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DD9A1" w14:textId="77777777"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4D12C822" w14:textId="77777777"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6494A79A" w14:textId="77777777"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14:paraId="35EEA453" w14:textId="77777777" w:rsidR="00BA4128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F22D4C7" w14:textId="05B43F04" w:rsidR="00BA4128" w:rsidRPr="00BA4128" w:rsidRDefault="00525FA0" w:rsidP="00BA412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25FA0">
        <w:rPr>
          <w:rFonts w:asciiTheme="minorHAnsi" w:hAnsiTheme="minorHAnsi" w:cstheme="minorHAnsi"/>
          <w:iCs/>
          <w:sz w:val="24"/>
          <w:szCs w:val="24"/>
        </w:rPr>
        <w:t>Prezydent Miasta Tomaszowa Mazowieckiego, działając na podstawie art. 33 ust. 1 w związku z art. 79 ust. 1 ustawy z dnia 3 października 2008 r. o udostępnianiu informacji o środowisku i jego ochronie, udziale społeczeństwa w ochronie środowiska oraz o ocenach oddziaływania na środowisko (</w:t>
      </w:r>
      <w:proofErr w:type="spellStart"/>
      <w:r w:rsidRPr="00525FA0">
        <w:rPr>
          <w:rFonts w:asciiTheme="minorHAnsi" w:hAnsiTheme="minorHAnsi" w:cstheme="minorHAnsi"/>
          <w:iCs/>
          <w:sz w:val="24"/>
          <w:szCs w:val="24"/>
        </w:rPr>
        <w:t>t.j</w:t>
      </w:r>
      <w:proofErr w:type="spellEnd"/>
      <w:r w:rsidRPr="00525FA0">
        <w:rPr>
          <w:rFonts w:asciiTheme="minorHAnsi" w:hAnsiTheme="minorHAnsi" w:cstheme="minorHAnsi"/>
          <w:iCs/>
          <w:sz w:val="24"/>
          <w:szCs w:val="24"/>
        </w:rPr>
        <w:t>. Dz. U. z 2026 r. poz. 670) podaje do publicznej wiadomości, iż wszczęto, na wniosek z dniu 05.06.2023r., postępowanie w sprawie wydania decyzji o środowiskowych uwarunkowaniach</w:t>
      </w:r>
      <w:r w:rsidR="00BA4128" w:rsidRPr="00BA4128">
        <w:rPr>
          <w:rFonts w:asciiTheme="minorHAnsi" w:hAnsiTheme="minorHAnsi" w:cstheme="minorHAnsi"/>
          <w:sz w:val="24"/>
          <w:szCs w:val="24"/>
        </w:rPr>
        <w:t>:</w:t>
      </w:r>
    </w:p>
    <w:p w14:paraId="16499ADB" w14:textId="77777777" w:rsidR="00BA4128" w:rsidRPr="00525FA0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Nazwa przedsięwzięcia:</w:t>
      </w:r>
    </w:p>
    <w:p w14:paraId="20C67EC1" w14:textId="6C925B2D" w:rsidR="00BA4128" w:rsidRPr="00525FA0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„</w:t>
      </w:r>
      <w:r w:rsidR="00525FA0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Zmiana sposobu użytkowania hali magazynowej na </w:t>
      </w:r>
      <w:proofErr w:type="spellStart"/>
      <w:r w:rsidR="00525FA0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produkcyjno</w:t>
      </w:r>
      <w:proofErr w:type="spellEnd"/>
      <w:r w:rsidR="00525FA0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– magazynową wraz z przeniesieniem</w:t>
      </w:r>
      <w:r w:rsidR="00525FA0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525FA0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zakładu przetwarzania zużytego sprzętu Terra Recykling Sp. z o.o. pomiędzy istniejącymi budynkami (dz. </w:t>
      </w:r>
      <w:proofErr w:type="spellStart"/>
      <w:r w:rsidR="00525FA0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ewid</w:t>
      </w:r>
      <w:proofErr w:type="spellEnd"/>
      <w:r w:rsidR="00525FA0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. Nr 71/1, 162, 163 obręb 1 w Tomaszowie Mazowieckim)</w:t>
      </w: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”.</w:t>
      </w:r>
    </w:p>
    <w:p w14:paraId="79F9789E" w14:textId="77777777" w:rsidR="00BA4128" w:rsidRPr="00525FA0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Lokalizacja przedsięwzięcia:</w:t>
      </w:r>
    </w:p>
    <w:p w14:paraId="729542AD" w14:textId="21163C31" w:rsidR="00BA4128" w:rsidRPr="00525FA0" w:rsidRDefault="00525FA0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Planowana realizacja zamierzenia na działkach o numerach ewidencyjnych 71/1, 162, 163 w obrębie 1, </w:t>
      </w: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br/>
        <w:t>położonych w Tomaszowie Mazowieckim</w:t>
      </w:r>
      <w:r w:rsidR="00BA4128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632BDBA9" w14:textId="77777777" w:rsidR="00BA4128" w:rsidRPr="00525FA0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Inwestor:</w:t>
      </w:r>
    </w:p>
    <w:p w14:paraId="2496C321" w14:textId="24267645" w:rsidR="00BA4128" w:rsidRPr="00525FA0" w:rsidRDefault="00525FA0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Terra Recycling Sp. z o.o., ul. Traugutta 42, 05-825 Grodzisk Mazowiecki</w:t>
      </w:r>
      <w:r w:rsidR="00BA4128"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46C88F92" w14:textId="77777777" w:rsidR="00BA4128" w:rsidRPr="00525FA0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Mając na uwadze, że planowana inwestycja zalicza się do kategorii przedsięwzięć znacząco oddziaływujących na środowisko, dla których istnieje obowiązek przeprowadzenia oceny oddziaływania na środowisko, przystąpiono do przeprowadzenia tej oceny.</w:t>
      </w:r>
    </w:p>
    <w:p w14:paraId="1738B1ED" w14:textId="77777777" w:rsidR="00BA4128" w:rsidRPr="00525FA0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>Organem administracji właściwym do wydania decyzji w tej sprawie jest Prezydent Miasta Tomaszowa Mazowieckiego. Organem biorącym udział w przeprowadzanej ocenie oddziaływania przedsięwzięcia na środowisko jest Regionalny Dyrektor Ochrony Środowiska w Łodzi, Dyrektor Regionalnego Zarządu Gospodarki Wodnej w Warszawie, Państwowy Powiatowy Inspektor Sanitarny w Tomaszowie Mazowieckim.</w:t>
      </w:r>
    </w:p>
    <w:p w14:paraId="750E9B6C" w14:textId="77777777" w:rsidR="00BA4128" w:rsidRPr="003313B7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25FA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Wszyscy zainteresowani mają możliwość zapoznania się z dokumentacją sprawy w tym z Raportem o oddziaływaniu przedsięwzięcia na środowisko oraz jego uzupełnieniami, postanowieniami Regionalnego 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Dyrektora Ochrony Środowiska  w Łodzi i Dyrektora Regionalnego Zarządu Gospodarki Wodnej w Warszawie, a także opinią Państwowego Powiatowego Inspektora Sanitarnego w Tomaszowie Mazowieckim.</w:t>
      </w:r>
    </w:p>
    <w:p w14:paraId="4C6D85A1" w14:textId="77777777" w:rsidR="00BA4128" w:rsidRPr="003313B7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Wymienione dokumenty znajdują się i są dostępne do wglądu w siedzibie Urzędu Miasta w Tomaszowie Mazowieckim, ul. P.O.W. 10/16, pokój 43 – Wydział Architektury.</w:t>
      </w:r>
    </w:p>
    <w:p w14:paraId="20AC5405" w14:textId="757FBF2B" w:rsidR="00BA4128" w:rsidRPr="003313B7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Zainteresowani mogą składać w terminie od dnia </w:t>
      </w:r>
      <w:r w:rsidR="00525FA0"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03.08.2026r. do dnia 01.09.2026r</w:t>
      </w:r>
      <w:r w:rsidR="003313B7"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525FA0"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uwagi i wniosk</w:t>
      </w:r>
      <w:r w:rsidR="003313B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formie pisemnej i ustnej w Wydziale Architektury Urzędu Miasta w Tomaszowie Mazowieckim, ul. P.O.W. 10/16 (II piętro, pok. 43; godziny urzędowania pon.- pt. 7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  <w:vertAlign w:val="superscript"/>
        </w:rPr>
        <w:t>30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-15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  <w:vertAlign w:val="superscript"/>
        </w:rPr>
        <w:t>30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; śr. 7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  <w:vertAlign w:val="superscript"/>
        </w:rPr>
        <w:t>30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-17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  <w:vertAlign w:val="superscript"/>
        </w:rPr>
        <w:t>00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), oraz elektronicznej na adres skrzynki podawczej: </w:t>
      </w:r>
      <w:r w:rsidRPr="003313B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/wln5m2j74x/skrytka lub na adres skrzynki do e-Doręczeń: AE:PL-48083-88572-DADUU-24</w:t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0E201830" w14:textId="77777777" w:rsidR="00BA4128" w:rsidRPr="003313B7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Złożone uwagi i wnioski zostaną rozpatrzone przez Prezydenta Miasta Tomaszowa Mazowieckiego przed wydaniem decyzji o środowiskowych uwarunkowaniach. </w:t>
      </w:r>
    </w:p>
    <w:p w14:paraId="004CB126" w14:textId="77777777" w:rsidR="00BA4128" w:rsidRPr="003313B7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Nie przewiduje się przeprowadzenia rozprawy administracyjnej otwartej dla społeczeństwa.</w:t>
      </w:r>
    </w:p>
    <w:p w14:paraId="1934ABC4" w14:textId="77777777" w:rsidR="00BA4128" w:rsidRPr="003313B7" w:rsidRDefault="00BA4128" w:rsidP="00BA4128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W przedmiotowej sprawie nie jest wymagane przeprowadzenie postępowania w sprawie transgranicznego oddziaływania na środowisko.</w:t>
      </w:r>
    </w:p>
    <w:p w14:paraId="14AE3115" w14:textId="6207DE61" w:rsidR="00AE72A9" w:rsidRPr="00525FA0" w:rsidRDefault="0024114C" w:rsidP="00BA4128">
      <w:pPr>
        <w:spacing w:line="300" w:lineRule="auto"/>
        <w:rPr>
          <w:rFonts w:asciiTheme="minorHAnsi" w:hAnsiTheme="minorHAnsi" w:cstheme="minorHAnsi"/>
          <w:color w:val="FF0000"/>
          <w:sz w:val="24"/>
          <w:szCs w:val="24"/>
          <w:lang w:eastAsia="pl-PL"/>
        </w:rPr>
      </w:pP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Z-ca Prezydenta Miasta</w:t>
      </w:r>
      <w:r w:rsidR="003418BE"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Tomasz </w:t>
      </w:r>
      <w:r w:rsidR="003313B7" w:rsidRPr="003313B7">
        <w:rPr>
          <w:rFonts w:asciiTheme="minorHAnsi" w:hAnsiTheme="minorHAnsi" w:cstheme="minorHAnsi"/>
          <w:color w:val="000000" w:themeColor="text1"/>
          <w:sz w:val="24"/>
          <w:szCs w:val="24"/>
        </w:rPr>
        <w:t>Migała</w:t>
      </w:r>
      <w:r w:rsidR="00715974" w:rsidRPr="00525FA0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ab/>
      </w:r>
    </w:p>
    <w:sectPr w:rsidR="00AE72A9" w:rsidRPr="00525FA0" w:rsidSect="0024114C">
      <w:headerReference w:type="default" r:id="rId8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1024E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782FDE96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CE492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18ADCF86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EDD1F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12514612">
    <w:abstractNumId w:val="0"/>
  </w:num>
  <w:num w:numId="2" w16cid:durableId="1349330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0B03"/>
    <w:rsid w:val="00257117"/>
    <w:rsid w:val="00295A1D"/>
    <w:rsid w:val="002A6924"/>
    <w:rsid w:val="003021DF"/>
    <w:rsid w:val="00317F5C"/>
    <w:rsid w:val="00321A59"/>
    <w:rsid w:val="003313B7"/>
    <w:rsid w:val="003418BE"/>
    <w:rsid w:val="0034461E"/>
    <w:rsid w:val="003D13A2"/>
    <w:rsid w:val="00405FC1"/>
    <w:rsid w:val="00407F09"/>
    <w:rsid w:val="00434D02"/>
    <w:rsid w:val="00447BD3"/>
    <w:rsid w:val="004B2FBF"/>
    <w:rsid w:val="00525FA0"/>
    <w:rsid w:val="00595356"/>
    <w:rsid w:val="0060247D"/>
    <w:rsid w:val="00640CF2"/>
    <w:rsid w:val="00694666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24F99"/>
    <w:rsid w:val="00A97579"/>
    <w:rsid w:val="00AB57A5"/>
    <w:rsid w:val="00AE72A9"/>
    <w:rsid w:val="00B616FD"/>
    <w:rsid w:val="00BA4128"/>
    <w:rsid w:val="00BB193F"/>
    <w:rsid w:val="00BE3C1B"/>
    <w:rsid w:val="00C2130E"/>
    <w:rsid w:val="00C838B7"/>
    <w:rsid w:val="00CF5C59"/>
    <w:rsid w:val="00D72ADA"/>
    <w:rsid w:val="00DC7D4E"/>
    <w:rsid w:val="00DD069C"/>
    <w:rsid w:val="00DE55AB"/>
    <w:rsid w:val="00E07BDB"/>
    <w:rsid w:val="00E151ED"/>
    <w:rsid w:val="00E52C41"/>
    <w:rsid w:val="00E9765F"/>
    <w:rsid w:val="00EB69FD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3F76639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3B453-8928-4EC5-85CF-4998B1937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56</cp:revision>
  <cp:lastPrinted>2024-09-26T10:00:00Z</cp:lastPrinted>
  <dcterms:created xsi:type="dcterms:W3CDTF">2018-06-26T11:41:00Z</dcterms:created>
  <dcterms:modified xsi:type="dcterms:W3CDTF">2026-07-27T10:01:00Z</dcterms:modified>
</cp:coreProperties>
</file>