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A855C0" w14:textId="77777777" w:rsidR="0024114C" w:rsidRPr="00A55240" w:rsidRDefault="0024114C" w:rsidP="00A55240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p w14:paraId="45EE6371" w14:textId="77777777" w:rsidR="00BF32EC" w:rsidRDefault="00BF32EC" w:rsidP="00A55240">
      <w:pPr>
        <w:suppressAutoHyphens w:val="0"/>
        <w:spacing w:after="0" w:line="264" w:lineRule="auto"/>
        <w:ind w:right="5954"/>
        <w:rPr>
          <w:rFonts w:asciiTheme="minorHAnsi" w:hAnsiTheme="minorHAnsi" w:cstheme="minorHAnsi"/>
          <w:sz w:val="24"/>
          <w:szCs w:val="24"/>
          <w:lang w:eastAsia="pl-PL"/>
        </w:rPr>
      </w:pPr>
    </w:p>
    <w:p w14:paraId="6569C4D5" w14:textId="77777777" w:rsidR="00A55240" w:rsidRPr="00E73734" w:rsidRDefault="00A55240" w:rsidP="00E73734">
      <w:pPr>
        <w:suppressAutoHyphens w:val="0"/>
        <w:spacing w:after="0" w:line="300" w:lineRule="auto"/>
        <w:ind w:right="5954"/>
        <w:rPr>
          <w:rFonts w:asciiTheme="minorHAnsi" w:hAnsiTheme="minorHAnsi" w:cstheme="minorHAnsi"/>
          <w:sz w:val="24"/>
          <w:szCs w:val="24"/>
          <w:lang w:eastAsia="pl-PL"/>
        </w:rPr>
      </w:pPr>
      <w:r w:rsidRPr="00E73734">
        <w:rPr>
          <w:rFonts w:asciiTheme="minorHAnsi" w:hAnsiTheme="minorHAnsi" w:cstheme="minorHAnsi"/>
          <w:sz w:val="24"/>
          <w:szCs w:val="24"/>
          <w:lang w:eastAsia="pl-PL"/>
        </w:rPr>
        <w:t>PREZYDENT MIASTA</w:t>
      </w:r>
    </w:p>
    <w:p w14:paraId="25B116F7" w14:textId="77777777" w:rsidR="00A55240" w:rsidRPr="00E73734" w:rsidRDefault="00A55240" w:rsidP="00E73734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  <w:r w:rsidRPr="00E73734">
        <w:rPr>
          <w:rFonts w:asciiTheme="minorHAnsi" w:hAnsiTheme="minorHAnsi" w:cstheme="minorHAnsi"/>
          <w:szCs w:val="24"/>
        </w:rPr>
        <w:t>Tomaszowa Mazowieckiego</w:t>
      </w:r>
    </w:p>
    <w:p w14:paraId="360DAF65" w14:textId="77777777" w:rsidR="00B45DAE" w:rsidRPr="00E73734" w:rsidRDefault="00B45DAE" w:rsidP="00E73734">
      <w:pPr>
        <w:pStyle w:val="Nagwek"/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E73734">
        <w:rPr>
          <w:rFonts w:asciiTheme="minorHAnsi" w:hAnsiTheme="minorHAnsi" w:cstheme="minorHAnsi"/>
          <w:szCs w:val="24"/>
          <w:lang w:eastAsia="ar-SA"/>
        </w:rPr>
        <w:t>WAR.6220.1.2026.ABŁ</w:t>
      </w:r>
    </w:p>
    <w:p w14:paraId="3809C18D" w14:textId="77777777" w:rsidR="00B45DAE" w:rsidRPr="00E73734" w:rsidRDefault="00B45DAE" w:rsidP="00E73734">
      <w:pPr>
        <w:pStyle w:val="Nagwek"/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E73734">
        <w:rPr>
          <w:rFonts w:asciiTheme="minorHAnsi" w:hAnsiTheme="minorHAnsi" w:cstheme="minorHAnsi"/>
          <w:szCs w:val="24"/>
          <w:lang w:eastAsia="ar-SA"/>
        </w:rPr>
        <w:t>OBWIESZCZENIE</w:t>
      </w:r>
    </w:p>
    <w:p w14:paraId="695320D3" w14:textId="77777777" w:rsidR="00B45DAE" w:rsidRPr="00E73734" w:rsidRDefault="00B45DAE" w:rsidP="00E73734">
      <w:pPr>
        <w:pStyle w:val="Nagwek"/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E73734">
        <w:rPr>
          <w:rFonts w:asciiTheme="minorHAnsi" w:hAnsiTheme="minorHAnsi" w:cstheme="minorHAnsi"/>
          <w:szCs w:val="24"/>
          <w:lang w:eastAsia="ar-SA"/>
        </w:rPr>
        <w:t>Prezydenta Miasta Tomaszowa Mazowieckiego</w:t>
      </w:r>
    </w:p>
    <w:p w14:paraId="65DDCB5B" w14:textId="181F4AD1" w:rsidR="00123F51" w:rsidRPr="00123F51" w:rsidRDefault="00B45DAE" w:rsidP="00123F51">
      <w:pPr>
        <w:pStyle w:val="Nagwek"/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E73734">
        <w:rPr>
          <w:rFonts w:asciiTheme="minorHAnsi" w:hAnsiTheme="minorHAnsi" w:cstheme="minorHAnsi"/>
          <w:szCs w:val="24"/>
          <w:lang w:eastAsia="ar-SA"/>
        </w:rPr>
        <w:t>Na podstawie z art. 49 i art.. 123 ustawy z dnia 14 czerwca 1960 r. Kodeks postępowania administracyjnego (t. j. Dz. U. z 2025r. poz. 1691) w związku z art. 74 ust. 3, w związku  z art. 73 ust. 1 ustawy z dnia 3 października 2008r. o udostępnianiu informacji o środowisku i jego ochronie, udziale społeczeństwa w ochronie środowiska  oraz o ocenach oddziaływania na środowisko (</w:t>
      </w:r>
      <w:proofErr w:type="spellStart"/>
      <w:r w:rsidRPr="00E73734">
        <w:rPr>
          <w:rFonts w:asciiTheme="minorHAnsi" w:hAnsiTheme="minorHAnsi" w:cstheme="minorHAnsi"/>
          <w:szCs w:val="24"/>
          <w:lang w:eastAsia="ar-SA"/>
        </w:rPr>
        <w:t>t.j</w:t>
      </w:r>
      <w:proofErr w:type="spellEnd"/>
      <w:r w:rsidRPr="00E73734">
        <w:rPr>
          <w:rFonts w:asciiTheme="minorHAnsi" w:hAnsiTheme="minorHAnsi" w:cstheme="minorHAnsi"/>
          <w:szCs w:val="24"/>
          <w:lang w:eastAsia="ar-SA"/>
        </w:rPr>
        <w:t xml:space="preserve">. Dz. U. z 2024r. poz. 1112 z </w:t>
      </w:r>
      <w:proofErr w:type="spellStart"/>
      <w:r w:rsidRPr="00E73734">
        <w:rPr>
          <w:rFonts w:asciiTheme="minorHAnsi" w:hAnsiTheme="minorHAnsi" w:cstheme="minorHAnsi"/>
          <w:szCs w:val="24"/>
          <w:lang w:eastAsia="ar-SA"/>
        </w:rPr>
        <w:t>późn</w:t>
      </w:r>
      <w:proofErr w:type="spellEnd"/>
      <w:r w:rsidRPr="00E73734">
        <w:rPr>
          <w:rFonts w:asciiTheme="minorHAnsi" w:hAnsiTheme="minorHAnsi" w:cstheme="minorHAnsi"/>
          <w:szCs w:val="24"/>
          <w:lang w:eastAsia="ar-SA"/>
        </w:rPr>
        <w:t>. zm.) oraz Rozporządzeniem Rady Ministrów z dnia 10 września 2019r. w sprawie przedsięwzięć mogących znacząco oddziaływać na środowisko (</w:t>
      </w:r>
      <w:proofErr w:type="spellStart"/>
      <w:r w:rsidRPr="00E73734">
        <w:rPr>
          <w:rFonts w:asciiTheme="minorHAnsi" w:hAnsiTheme="minorHAnsi" w:cstheme="minorHAnsi"/>
          <w:szCs w:val="24"/>
          <w:lang w:eastAsia="ar-SA"/>
        </w:rPr>
        <w:t>t.j</w:t>
      </w:r>
      <w:proofErr w:type="spellEnd"/>
      <w:r w:rsidRPr="00E73734">
        <w:rPr>
          <w:rFonts w:asciiTheme="minorHAnsi" w:hAnsiTheme="minorHAnsi" w:cstheme="minorHAnsi"/>
          <w:szCs w:val="24"/>
          <w:lang w:eastAsia="ar-SA"/>
        </w:rPr>
        <w:t xml:space="preserve">. Dz.U. z 2019r. poz. 1839 z </w:t>
      </w:r>
      <w:proofErr w:type="spellStart"/>
      <w:r w:rsidRPr="00E73734">
        <w:rPr>
          <w:rFonts w:asciiTheme="minorHAnsi" w:hAnsiTheme="minorHAnsi" w:cstheme="minorHAnsi"/>
          <w:szCs w:val="24"/>
          <w:lang w:eastAsia="ar-SA"/>
        </w:rPr>
        <w:t>późn</w:t>
      </w:r>
      <w:proofErr w:type="spellEnd"/>
      <w:r w:rsidRPr="00E73734">
        <w:rPr>
          <w:rFonts w:asciiTheme="minorHAnsi" w:hAnsiTheme="minorHAnsi" w:cstheme="minorHAnsi"/>
          <w:szCs w:val="24"/>
          <w:lang w:eastAsia="ar-SA"/>
        </w:rPr>
        <w:t xml:space="preserve">. zm.) Prezydent Miasta Tomaszowa Mazowieckiego </w:t>
      </w:r>
      <w:r w:rsidR="00123F51" w:rsidRPr="00123F51">
        <w:rPr>
          <w:rFonts w:asciiTheme="minorHAnsi" w:hAnsiTheme="minorHAnsi" w:cstheme="minorHAnsi"/>
          <w:szCs w:val="24"/>
          <w:lang w:eastAsia="ar-SA"/>
        </w:rPr>
        <w:t xml:space="preserve">zawiadamia Strony o zaktualizowaniu danych w toczącym się postępowaniu administracyjnym w sprawie wydania decyzji o środowiskowych uwarunkowaniach dla przedsięwzięcia </w:t>
      </w:r>
      <w:r w:rsidR="00123F51">
        <w:rPr>
          <w:rFonts w:asciiTheme="minorHAnsi" w:hAnsiTheme="minorHAnsi" w:cstheme="minorHAnsi"/>
          <w:szCs w:val="24"/>
          <w:lang w:eastAsia="ar-SA"/>
        </w:rPr>
        <w:t xml:space="preserve">pn.: </w:t>
      </w:r>
      <w:r w:rsidR="00123F51" w:rsidRPr="00123F51">
        <w:rPr>
          <w:rFonts w:asciiTheme="minorHAnsi" w:hAnsiTheme="minorHAnsi" w:cstheme="minorHAnsi"/>
          <w:szCs w:val="24"/>
          <w:lang w:eastAsia="ar-SA"/>
        </w:rPr>
        <w:t>„Zaprojektowanie i wykonanie robót w ramach zadania pn.: „Budowa skrzyżowania dwupoziomowego na terenie miasta Tomaszów Mazowiecki w zamian za likwidację przejazdu kolejowo-drogowego w ciągu drogi wojewódzkiej nr 713 z linią kolejową nr 25 w km 54,296””</w:t>
      </w:r>
    </w:p>
    <w:p w14:paraId="12EBC4B4" w14:textId="461908EA" w:rsidR="00123F51" w:rsidRPr="00123F51" w:rsidRDefault="00123F51" w:rsidP="00123F51">
      <w:pPr>
        <w:pStyle w:val="Nagwek"/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123F51">
        <w:rPr>
          <w:rFonts w:asciiTheme="minorHAnsi" w:hAnsiTheme="minorHAnsi" w:cstheme="minorHAnsi"/>
          <w:szCs w:val="24"/>
          <w:lang w:eastAsia="ar-SA"/>
        </w:rPr>
        <w:t>Inwestor:</w:t>
      </w:r>
      <w:r>
        <w:rPr>
          <w:rFonts w:asciiTheme="minorHAnsi" w:hAnsiTheme="minorHAnsi" w:cstheme="minorHAnsi"/>
          <w:szCs w:val="24"/>
          <w:lang w:eastAsia="ar-SA"/>
        </w:rPr>
        <w:t xml:space="preserve"> </w:t>
      </w:r>
      <w:r w:rsidRPr="00123F51">
        <w:rPr>
          <w:rFonts w:asciiTheme="minorHAnsi" w:hAnsiTheme="minorHAnsi" w:cstheme="minorHAnsi"/>
          <w:szCs w:val="24"/>
          <w:lang w:eastAsia="ar-SA"/>
        </w:rPr>
        <w:t>Województwo Łódzkie – Zarząd Dróg Wojewódzkich w Łodzi, Al. Piłsudskiego 12, 90 – 051 Łódź</w:t>
      </w:r>
    </w:p>
    <w:p w14:paraId="138D6FC4" w14:textId="77777777" w:rsidR="00123F51" w:rsidRDefault="00123F51" w:rsidP="00123F51">
      <w:pPr>
        <w:pStyle w:val="Nagwek"/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123F51">
        <w:rPr>
          <w:rFonts w:asciiTheme="minorHAnsi" w:hAnsiTheme="minorHAnsi" w:cstheme="minorHAnsi"/>
          <w:szCs w:val="24"/>
          <w:lang w:eastAsia="ar-SA"/>
        </w:rPr>
        <w:t>(było: PKP Polskie Linie Kolejowe S.A., ul. Targowa 74, 03-816 Warszawa)</w:t>
      </w:r>
    </w:p>
    <w:p w14:paraId="578635A6" w14:textId="3FDB3DCB" w:rsidR="00B45DAE" w:rsidRPr="003629A7" w:rsidRDefault="00B45DAE" w:rsidP="00123F51">
      <w:pPr>
        <w:pStyle w:val="Nagwek"/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3629A7">
        <w:rPr>
          <w:rFonts w:asciiTheme="minorHAnsi" w:hAnsiTheme="minorHAnsi" w:cstheme="minorHAnsi"/>
          <w:szCs w:val="24"/>
          <w:lang w:eastAsia="ar-SA"/>
        </w:rPr>
        <w:t>Publiczne obwieszczenie nastąpiło w dniu</w:t>
      </w:r>
      <w:r w:rsidR="00E526F9" w:rsidRPr="003629A7">
        <w:rPr>
          <w:rFonts w:asciiTheme="minorHAnsi" w:hAnsiTheme="minorHAnsi" w:cstheme="minorHAnsi"/>
          <w:szCs w:val="24"/>
          <w:lang w:eastAsia="ar-SA"/>
        </w:rPr>
        <w:t xml:space="preserve"> </w:t>
      </w:r>
      <w:r w:rsidR="003629A7" w:rsidRPr="003629A7">
        <w:rPr>
          <w:rFonts w:asciiTheme="minorHAnsi" w:hAnsiTheme="minorHAnsi" w:cstheme="minorHAnsi"/>
          <w:szCs w:val="24"/>
          <w:lang w:eastAsia="ar-SA"/>
        </w:rPr>
        <w:t>24</w:t>
      </w:r>
      <w:r w:rsidR="00E526F9" w:rsidRPr="003629A7">
        <w:rPr>
          <w:rFonts w:asciiTheme="minorHAnsi" w:hAnsiTheme="minorHAnsi" w:cstheme="minorHAnsi"/>
          <w:szCs w:val="24"/>
          <w:lang w:eastAsia="ar-SA"/>
        </w:rPr>
        <w:t>.07.2026r.</w:t>
      </w:r>
    </w:p>
    <w:p w14:paraId="6C3F30F4" w14:textId="77777777" w:rsidR="00B45DAE" w:rsidRPr="00E73734" w:rsidRDefault="00B45DAE" w:rsidP="00E73734">
      <w:pPr>
        <w:pStyle w:val="Nagwek"/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E73734">
        <w:rPr>
          <w:rFonts w:asciiTheme="minorHAnsi" w:hAnsiTheme="minorHAnsi" w:cstheme="minorHAnsi"/>
          <w:szCs w:val="24"/>
          <w:lang w:eastAsia="ar-SA"/>
        </w:rPr>
        <w:t>Organem właściwym do wydania decyzji o środowiskowych uwarunkowaniach dla przedmiotowego przedsięwzięcia jest Prezydent Miasta Tomaszowa Mazowieckiego.</w:t>
      </w:r>
    </w:p>
    <w:p w14:paraId="4F45EAF7" w14:textId="77777777" w:rsidR="00B45DAE" w:rsidRPr="00E73734" w:rsidRDefault="00B45DAE" w:rsidP="00E73734">
      <w:pPr>
        <w:pStyle w:val="Nagwek"/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E73734">
        <w:rPr>
          <w:rFonts w:asciiTheme="minorHAnsi" w:hAnsiTheme="minorHAnsi" w:cstheme="minorHAnsi"/>
          <w:szCs w:val="24"/>
          <w:lang w:eastAsia="ar-SA"/>
        </w:rPr>
        <w:t>W każdym stadium postępowania strony mogą zapoznać się z dokumentacją sprawy. W przedmiotowej sprawie należy kontaktować się z Wydziałem Architektury prowadzącym postępowanie (adres e-mail: war@tomaszow-maz.pl, telefon: 447262562). Ponadto strony mają prawo do składania uwag i wniosków w formie pisemnej elektronicznej i ustnej. Złożone uwagi i wnioski zostaną rozpatrzone przed wydaniem decyzji. Organem właściwym do rozpatrzenia uwag i wniosków jest Prezydent Miasta Tomaszowa Mazowieckiego.</w:t>
      </w:r>
    </w:p>
    <w:p w14:paraId="6FB435DE" w14:textId="770118BA" w:rsidR="00061E27" w:rsidRPr="00E73734" w:rsidRDefault="00B45DAE" w:rsidP="00E7373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E73734">
        <w:rPr>
          <w:rFonts w:asciiTheme="minorHAnsi" w:hAnsiTheme="minorHAnsi" w:cstheme="minorHAnsi"/>
          <w:sz w:val="24"/>
          <w:szCs w:val="24"/>
        </w:rPr>
        <w:t xml:space="preserve">Zgodnie z art. 49 Kodeksu postępowania administracyjnego zawiadomienie uważa się za dokonane po upływie 14 dni od dnia publicznego ogłoszenia. </w:t>
      </w:r>
      <w:r w:rsidR="00A55240" w:rsidRPr="00E73734">
        <w:rPr>
          <w:rFonts w:asciiTheme="minorHAnsi" w:hAnsiTheme="minorHAnsi" w:cstheme="minorHAnsi"/>
          <w:noProof/>
          <w:sz w:val="24"/>
          <w:szCs w:val="24"/>
        </w:rPr>
        <w:drawing>
          <wp:anchor distT="0" distB="0" distL="114300" distR="114300" simplePos="0" relativeHeight="251659776" behindDoc="1" locked="0" layoutInCell="1" allowOverlap="1" wp14:anchorId="203AA15F" wp14:editId="044D72FC">
            <wp:simplePos x="0" y="0"/>
            <wp:positionH relativeFrom="margin">
              <wp:posOffset>2661285</wp:posOffset>
            </wp:positionH>
            <wp:positionV relativeFrom="paragraph">
              <wp:posOffset>139700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836EB2" w14:textId="77777777" w:rsidR="00AE72A9" w:rsidRPr="00A55240" w:rsidRDefault="00AE72A9" w:rsidP="00A55240">
      <w:pPr>
        <w:tabs>
          <w:tab w:val="left" w:pos="4035"/>
        </w:tabs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</w:p>
    <w:sectPr w:rsidR="00AE72A9" w:rsidRPr="00A55240" w:rsidSect="0024114C">
      <w:headerReference w:type="default" r:id="rId9"/>
      <w:pgSz w:w="11906" w:h="16838" w:code="9"/>
      <w:pgMar w:top="284" w:right="851" w:bottom="0" w:left="851" w:header="27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DD494F" w14:textId="77777777" w:rsidR="0090714B" w:rsidRDefault="0090714B" w:rsidP="0090714B">
      <w:pPr>
        <w:spacing w:after="0" w:line="240" w:lineRule="auto"/>
      </w:pPr>
      <w:r>
        <w:separator/>
      </w:r>
    </w:p>
  </w:endnote>
  <w:endnote w:type="continuationSeparator" w:id="0">
    <w:p w14:paraId="1AAE975E" w14:textId="77777777" w:rsidR="0090714B" w:rsidRDefault="0090714B" w:rsidP="00907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D9FFC6" w14:textId="77777777" w:rsidR="0090714B" w:rsidRDefault="0090714B" w:rsidP="0090714B">
      <w:pPr>
        <w:spacing w:after="0" w:line="240" w:lineRule="auto"/>
      </w:pPr>
      <w:r>
        <w:separator/>
      </w:r>
    </w:p>
  </w:footnote>
  <w:footnote w:type="continuationSeparator" w:id="0">
    <w:p w14:paraId="32C761C5" w14:textId="77777777" w:rsidR="0090714B" w:rsidRDefault="0090714B" w:rsidP="009071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1CF618" w14:textId="77777777" w:rsidR="0090714B" w:rsidRPr="0090714B" w:rsidRDefault="0090714B" w:rsidP="0090714B">
    <w:pPr>
      <w:suppressAutoHyphens w:val="0"/>
      <w:spacing w:after="0" w:line="264" w:lineRule="auto"/>
      <w:ind w:right="5954"/>
      <w:rPr>
        <w:rFonts w:asciiTheme="minorHAnsi" w:hAnsiTheme="minorHAnsi" w:cstheme="minorHAnsi"/>
        <w:sz w:val="24"/>
        <w:szCs w:val="24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927152871">
    <w:abstractNumId w:val="0"/>
  </w:num>
  <w:num w:numId="2" w16cid:durableId="2814248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098F"/>
    <w:rsid w:val="000070E4"/>
    <w:rsid w:val="00045E1B"/>
    <w:rsid w:val="00061E27"/>
    <w:rsid w:val="0006718D"/>
    <w:rsid w:val="00086730"/>
    <w:rsid w:val="00091935"/>
    <w:rsid w:val="00097BC3"/>
    <w:rsid w:val="0011533B"/>
    <w:rsid w:val="00123F51"/>
    <w:rsid w:val="0014406E"/>
    <w:rsid w:val="0015551D"/>
    <w:rsid w:val="0016068B"/>
    <w:rsid w:val="001C741C"/>
    <w:rsid w:val="001D1306"/>
    <w:rsid w:val="001D4BF1"/>
    <w:rsid w:val="0021098F"/>
    <w:rsid w:val="0024114C"/>
    <w:rsid w:val="00257117"/>
    <w:rsid w:val="00282FDB"/>
    <w:rsid w:val="002A6924"/>
    <w:rsid w:val="003021DF"/>
    <w:rsid w:val="003109A1"/>
    <w:rsid w:val="00317F5C"/>
    <w:rsid w:val="00321A59"/>
    <w:rsid w:val="0034461E"/>
    <w:rsid w:val="003629A7"/>
    <w:rsid w:val="003D13A2"/>
    <w:rsid w:val="003E3C6A"/>
    <w:rsid w:val="00405FC1"/>
    <w:rsid w:val="00407F09"/>
    <w:rsid w:val="0042578A"/>
    <w:rsid w:val="00434D02"/>
    <w:rsid w:val="00447BD3"/>
    <w:rsid w:val="004B2FBF"/>
    <w:rsid w:val="005413C4"/>
    <w:rsid w:val="00595356"/>
    <w:rsid w:val="0060247D"/>
    <w:rsid w:val="006440D4"/>
    <w:rsid w:val="00694666"/>
    <w:rsid w:val="007117FF"/>
    <w:rsid w:val="00715974"/>
    <w:rsid w:val="00791744"/>
    <w:rsid w:val="007C2C08"/>
    <w:rsid w:val="007C4134"/>
    <w:rsid w:val="00801B21"/>
    <w:rsid w:val="00824594"/>
    <w:rsid w:val="00862599"/>
    <w:rsid w:val="00893EB1"/>
    <w:rsid w:val="0090714B"/>
    <w:rsid w:val="009103EC"/>
    <w:rsid w:val="0092205F"/>
    <w:rsid w:val="009328EE"/>
    <w:rsid w:val="009715A2"/>
    <w:rsid w:val="009A19A1"/>
    <w:rsid w:val="009C1405"/>
    <w:rsid w:val="009C1DBD"/>
    <w:rsid w:val="00A55240"/>
    <w:rsid w:val="00A97579"/>
    <w:rsid w:val="00AB57A5"/>
    <w:rsid w:val="00AE72A9"/>
    <w:rsid w:val="00B22A8C"/>
    <w:rsid w:val="00B45DAE"/>
    <w:rsid w:val="00B47FF8"/>
    <w:rsid w:val="00B616FD"/>
    <w:rsid w:val="00BA0987"/>
    <w:rsid w:val="00BB193F"/>
    <w:rsid w:val="00BE3C1B"/>
    <w:rsid w:val="00BF32EC"/>
    <w:rsid w:val="00C2130E"/>
    <w:rsid w:val="00C23147"/>
    <w:rsid w:val="00C67A51"/>
    <w:rsid w:val="00C838B7"/>
    <w:rsid w:val="00D72ADA"/>
    <w:rsid w:val="00D833D9"/>
    <w:rsid w:val="00DC7D4E"/>
    <w:rsid w:val="00DD069C"/>
    <w:rsid w:val="00DE55AB"/>
    <w:rsid w:val="00E07BDB"/>
    <w:rsid w:val="00E460EF"/>
    <w:rsid w:val="00E526F9"/>
    <w:rsid w:val="00E52C41"/>
    <w:rsid w:val="00E73734"/>
    <w:rsid w:val="00E9765F"/>
    <w:rsid w:val="00F219EC"/>
    <w:rsid w:val="00F23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6AAC771C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07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714B"/>
    <w:rPr>
      <w:rFonts w:ascii="Calibri" w:eastAsia="Times New Roman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24114C"/>
    <w:pPr>
      <w:suppressAutoHyphens w:val="0"/>
      <w:ind w:left="720"/>
      <w:contextualSpacing/>
    </w:pPr>
    <w:rPr>
      <w:rFonts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782320-700F-4556-A834-EAB1A810E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</Pages>
  <Words>314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Anna Baster</cp:lastModifiedBy>
  <cp:revision>65</cp:revision>
  <cp:lastPrinted>2023-03-20T10:23:00Z</cp:lastPrinted>
  <dcterms:created xsi:type="dcterms:W3CDTF">2018-06-26T11:41:00Z</dcterms:created>
  <dcterms:modified xsi:type="dcterms:W3CDTF">2026-07-24T09:31:00Z</dcterms:modified>
</cp:coreProperties>
</file>