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3C6F9" w14:textId="77777777" w:rsidR="0024114C" w:rsidRPr="000A311F" w:rsidRDefault="0024114C" w:rsidP="000A311F">
      <w:pPr>
        <w:spacing w:after="0" w:line="288" w:lineRule="auto"/>
        <w:rPr>
          <w:bCs/>
          <w:sz w:val="24"/>
          <w:szCs w:val="24"/>
        </w:rPr>
      </w:pPr>
    </w:p>
    <w:p w14:paraId="2494B4FE" w14:textId="04B74E98" w:rsidR="00BC4E21" w:rsidRPr="000A311F" w:rsidRDefault="00BC4E21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WAR.6220.</w:t>
      </w:r>
      <w:r w:rsidR="004C2B2D">
        <w:rPr>
          <w:bCs/>
          <w:sz w:val="24"/>
          <w:szCs w:val="24"/>
        </w:rPr>
        <w:t>19</w:t>
      </w:r>
      <w:r w:rsidRPr="000A311F">
        <w:rPr>
          <w:bCs/>
          <w:sz w:val="24"/>
          <w:szCs w:val="24"/>
        </w:rPr>
        <w:t>.2025.</w:t>
      </w:r>
      <w:r w:rsidR="004C2B2D">
        <w:rPr>
          <w:bCs/>
          <w:sz w:val="24"/>
          <w:szCs w:val="24"/>
        </w:rPr>
        <w:t>PJ</w:t>
      </w:r>
    </w:p>
    <w:p w14:paraId="7DDC73C6" w14:textId="43949137" w:rsidR="00715974" w:rsidRPr="000A311F" w:rsidRDefault="0021098F" w:rsidP="000A311F">
      <w:pPr>
        <w:spacing w:after="0"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OBWIESZCZENIE</w:t>
      </w:r>
      <w:r w:rsidR="000A311F" w:rsidRPr="000A311F">
        <w:rPr>
          <w:bCs/>
          <w:sz w:val="24"/>
          <w:szCs w:val="24"/>
        </w:rPr>
        <w:t xml:space="preserve"> </w:t>
      </w:r>
      <w:r w:rsidR="00AE72A9" w:rsidRPr="000A311F">
        <w:rPr>
          <w:bCs/>
          <w:sz w:val="24"/>
          <w:szCs w:val="24"/>
        </w:rPr>
        <w:t>Prezydenta Miasta Tomaszowa Mazowieckiego</w:t>
      </w:r>
    </w:p>
    <w:p w14:paraId="2BE47608" w14:textId="768317F0" w:rsidR="00715974" w:rsidRPr="004C2B2D" w:rsidRDefault="0021098F" w:rsidP="000A311F">
      <w:pPr>
        <w:spacing w:after="0" w:line="300" w:lineRule="auto"/>
        <w:rPr>
          <w:bCs/>
          <w:color w:val="FF0000"/>
          <w:sz w:val="24"/>
          <w:szCs w:val="24"/>
        </w:rPr>
      </w:pPr>
      <w:r w:rsidRPr="000A311F">
        <w:rPr>
          <w:bCs/>
          <w:sz w:val="24"/>
          <w:szCs w:val="24"/>
        </w:rPr>
        <w:t xml:space="preserve">Na </w:t>
      </w:r>
      <w:r w:rsidR="00BB193F" w:rsidRPr="000A311F">
        <w:rPr>
          <w:bCs/>
          <w:sz w:val="24"/>
          <w:szCs w:val="24"/>
        </w:rPr>
        <w:t>podstawie z</w:t>
      </w:r>
      <w:r w:rsidRPr="000A311F">
        <w:rPr>
          <w:bCs/>
          <w:sz w:val="24"/>
          <w:szCs w:val="24"/>
        </w:rPr>
        <w:t xml:space="preserve"> art. 49 </w:t>
      </w:r>
      <w:r w:rsidR="00B22A8C" w:rsidRPr="000A311F">
        <w:rPr>
          <w:bCs/>
          <w:sz w:val="24"/>
          <w:szCs w:val="24"/>
        </w:rPr>
        <w:t xml:space="preserve"> i art. 123 </w:t>
      </w:r>
      <w:r w:rsidRPr="000A311F">
        <w:rPr>
          <w:bCs/>
          <w:sz w:val="24"/>
          <w:szCs w:val="24"/>
        </w:rPr>
        <w:t>ustawy z dnia 14 czerwca 1960 r. Kodeks postę</w:t>
      </w:r>
      <w:r w:rsidR="0090714B" w:rsidRPr="000A311F">
        <w:rPr>
          <w:bCs/>
          <w:sz w:val="24"/>
          <w:szCs w:val="24"/>
        </w:rPr>
        <w:t xml:space="preserve">powania </w:t>
      </w:r>
      <w:r w:rsidR="0090714B" w:rsidRPr="004C2B2D">
        <w:rPr>
          <w:bCs/>
          <w:color w:val="000000" w:themeColor="text1"/>
          <w:sz w:val="24"/>
          <w:szCs w:val="24"/>
        </w:rPr>
        <w:t xml:space="preserve">administracyjnego </w:t>
      </w:r>
      <w:r w:rsidR="00BC4E21" w:rsidRPr="004C2B2D">
        <w:rPr>
          <w:bCs/>
          <w:color w:val="000000" w:themeColor="text1"/>
          <w:sz w:val="24"/>
          <w:szCs w:val="24"/>
        </w:rPr>
        <w:t xml:space="preserve">(t. j. Dz. U. z </w:t>
      </w:r>
      <w:r w:rsidR="004C2B2D" w:rsidRPr="004C2B2D">
        <w:rPr>
          <w:bCs/>
          <w:color w:val="000000" w:themeColor="text1"/>
          <w:sz w:val="24"/>
          <w:szCs w:val="24"/>
        </w:rPr>
        <w:t>2025 r. poz. 1691</w:t>
      </w:r>
      <w:r w:rsidR="00BC4E21" w:rsidRPr="004C2B2D">
        <w:rPr>
          <w:bCs/>
          <w:color w:val="000000" w:themeColor="text1"/>
          <w:sz w:val="24"/>
          <w:szCs w:val="24"/>
        </w:rPr>
        <w:t xml:space="preserve">) </w:t>
      </w:r>
      <w:r w:rsidRPr="004C2B2D">
        <w:rPr>
          <w:bCs/>
          <w:color w:val="000000" w:themeColor="text1"/>
          <w:sz w:val="24"/>
          <w:szCs w:val="24"/>
        </w:rPr>
        <w:t xml:space="preserve">w związku z art. 74 ust. 3, w </w:t>
      </w:r>
      <w:r w:rsidR="0042578A" w:rsidRPr="004C2B2D">
        <w:rPr>
          <w:bCs/>
          <w:color w:val="000000" w:themeColor="text1"/>
          <w:sz w:val="24"/>
          <w:szCs w:val="24"/>
        </w:rPr>
        <w:t>związku z</w:t>
      </w:r>
      <w:r w:rsidR="0090714B" w:rsidRPr="004C2B2D">
        <w:rPr>
          <w:bCs/>
          <w:color w:val="000000" w:themeColor="text1"/>
          <w:sz w:val="24"/>
          <w:szCs w:val="24"/>
        </w:rPr>
        <w:t xml:space="preserve"> art. </w:t>
      </w:r>
      <w:r w:rsidR="00282FDB" w:rsidRPr="004C2B2D">
        <w:rPr>
          <w:bCs/>
          <w:color w:val="000000" w:themeColor="text1"/>
          <w:sz w:val="24"/>
          <w:szCs w:val="24"/>
        </w:rPr>
        <w:t>63</w:t>
      </w:r>
      <w:r w:rsidR="0090714B" w:rsidRPr="004C2B2D">
        <w:rPr>
          <w:bCs/>
          <w:color w:val="000000" w:themeColor="text1"/>
          <w:sz w:val="24"/>
          <w:szCs w:val="24"/>
        </w:rPr>
        <w:t xml:space="preserve"> </w:t>
      </w:r>
      <w:r w:rsidR="00B22A8C" w:rsidRPr="004C2B2D">
        <w:rPr>
          <w:bCs/>
          <w:color w:val="000000" w:themeColor="text1"/>
          <w:sz w:val="24"/>
          <w:szCs w:val="24"/>
        </w:rPr>
        <w:t xml:space="preserve">ust.5 </w:t>
      </w:r>
      <w:r w:rsidR="0090714B" w:rsidRPr="004C2B2D">
        <w:rPr>
          <w:bCs/>
          <w:color w:val="000000" w:themeColor="text1"/>
          <w:sz w:val="24"/>
          <w:szCs w:val="24"/>
        </w:rPr>
        <w:t>ustawy z dnia 3 </w:t>
      </w:r>
      <w:r w:rsidR="00BB193F" w:rsidRPr="004C2B2D">
        <w:rPr>
          <w:bCs/>
          <w:color w:val="000000" w:themeColor="text1"/>
          <w:sz w:val="24"/>
          <w:szCs w:val="24"/>
        </w:rPr>
        <w:t xml:space="preserve">października 2008r. </w:t>
      </w:r>
      <w:r w:rsidRPr="004C2B2D">
        <w:rPr>
          <w:bCs/>
          <w:color w:val="000000" w:themeColor="text1"/>
          <w:sz w:val="24"/>
          <w:szCs w:val="24"/>
        </w:rPr>
        <w:t>o udostępnianiu informacji o środowisku i jego oc</w:t>
      </w:r>
      <w:r w:rsidR="0090714B" w:rsidRPr="004C2B2D">
        <w:rPr>
          <w:bCs/>
          <w:color w:val="000000" w:themeColor="text1"/>
          <w:sz w:val="24"/>
          <w:szCs w:val="24"/>
        </w:rPr>
        <w:t>hronie, udziale społeczeństwa w </w:t>
      </w:r>
      <w:r w:rsidRPr="004C2B2D">
        <w:rPr>
          <w:bCs/>
          <w:color w:val="000000" w:themeColor="text1"/>
          <w:sz w:val="24"/>
          <w:szCs w:val="24"/>
        </w:rPr>
        <w:t xml:space="preserve">ochronie </w:t>
      </w:r>
      <w:r w:rsidR="00F23055" w:rsidRPr="004C2B2D">
        <w:rPr>
          <w:bCs/>
          <w:color w:val="000000" w:themeColor="text1"/>
          <w:sz w:val="24"/>
          <w:szCs w:val="24"/>
        </w:rPr>
        <w:t>środowiska oraz</w:t>
      </w:r>
      <w:r w:rsidRPr="004C2B2D">
        <w:rPr>
          <w:bCs/>
          <w:color w:val="000000" w:themeColor="text1"/>
          <w:sz w:val="24"/>
          <w:szCs w:val="24"/>
        </w:rPr>
        <w:t xml:space="preserve"> o ocena</w:t>
      </w:r>
      <w:r w:rsidR="00595356" w:rsidRPr="004C2B2D">
        <w:rPr>
          <w:bCs/>
          <w:color w:val="000000" w:themeColor="text1"/>
          <w:sz w:val="24"/>
          <w:szCs w:val="24"/>
        </w:rPr>
        <w:t xml:space="preserve">ch oddziaływania na środowisko </w:t>
      </w:r>
      <w:r w:rsidR="00BC4E21" w:rsidRPr="004C2B2D">
        <w:rPr>
          <w:bCs/>
          <w:color w:val="000000" w:themeColor="text1"/>
          <w:sz w:val="24"/>
          <w:szCs w:val="24"/>
        </w:rPr>
        <w:t xml:space="preserve">(t.j. Dz. U. z 2024r. poz. 1112 z późn. zm.) </w:t>
      </w:r>
      <w:r w:rsidR="00B22A8C" w:rsidRPr="004C2B2D">
        <w:rPr>
          <w:bCs/>
          <w:color w:val="000000" w:themeColor="text1"/>
          <w:sz w:val="24"/>
          <w:szCs w:val="24"/>
        </w:rPr>
        <w:t>oraz</w:t>
      </w:r>
      <w:r w:rsidRPr="004C2B2D">
        <w:rPr>
          <w:bCs/>
          <w:color w:val="000000" w:themeColor="text1"/>
          <w:sz w:val="24"/>
          <w:szCs w:val="24"/>
        </w:rPr>
        <w:t xml:space="preserve"> Rozporządzeniem Rady Ministrów</w:t>
      </w:r>
      <w:r w:rsidR="00DC7D4E" w:rsidRPr="004C2B2D">
        <w:rPr>
          <w:bCs/>
          <w:color w:val="000000" w:themeColor="text1"/>
          <w:sz w:val="24"/>
          <w:szCs w:val="24"/>
        </w:rPr>
        <w:t xml:space="preserve"> </w:t>
      </w:r>
      <w:r w:rsidRPr="004C2B2D">
        <w:rPr>
          <w:bCs/>
          <w:color w:val="000000" w:themeColor="text1"/>
          <w:sz w:val="24"/>
          <w:szCs w:val="24"/>
        </w:rPr>
        <w:t>z dnia</w:t>
      </w:r>
      <w:r w:rsidR="00801B21" w:rsidRPr="004C2B2D">
        <w:rPr>
          <w:bCs/>
          <w:color w:val="000000" w:themeColor="text1"/>
          <w:sz w:val="24"/>
          <w:szCs w:val="24"/>
        </w:rPr>
        <w:t xml:space="preserve"> </w:t>
      </w:r>
      <w:r w:rsidR="00091935" w:rsidRPr="004C2B2D">
        <w:rPr>
          <w:bCs/>
          <w:color w:val="000000" w:themeColor="text1"/>
          <w:sz w:val="24"/>
          <w:szCs w:val="24"/>
        </w:rPr>
        <w:t>10 września 2019</w:t>
      </w:r>
      <w:r w:rsidR="00AB57A5" w:rsidRPr="004C2B2D">
        <w:rPr>
          <w:bCs/>
          <w:color w:val="000000" w:themeColor="text1"/>
          <w:sz w:val="24"/>
          <w:szCs w:val="24"/>
        </w:rPr>
        <w:t xml:space="preserve">r. w sprawie </w:t>
      </w:r>
      <w:r w:rsidR="00801B21" w:rsidRPr="004C2B2D">
        <w:rPr>
          <w:bCs/>
          <w:color w:val="000000" w:themeColor="text1"/>
          <w:sz w:val="24"/>
          <w:szCs w:val="24"/>
        </w:rPr>
        <w:t xml:space="preserve">przedsięwzięć mogących znacząco </w:t>
      </w:r>
      <w:r w:rsidR="00AB57A5" w:rsidRPr="004C2B2D">
        <w:rPr>
          <w:bCs/>
          <w:color w:val="000000" w:themeColor="text1"/>
          <w:sz w:val="24"/>
          <w:szCs w:val="24"/>
        </w:rPr>
        <w:t>oddziaływać na środowisko (t.j. Dz. U. z 2019 r. poz. 1839)</w:t>
      </w:r>
      <w:r w:rsidRPr="004C2B2D">
        <w:rPr>
          <w:bCs/>
          <w:color w:val="000000" w:themeColor="text1"/>
          <w:sz w:val="24"/>
          <w:szCs w:val="24"/>
        </w:rPr>
        <w:t xml:space="preserve"> Prezydent Miasta Tomaszowa Mazowieckiego zawiadamia strony o wydani</w:t>
      </w:r>
      <w:r w:rsidR="00BC4E21" w:rsidRPr="004C2B2D">
        <w:rPr>
          <w:bCs/>
          <w:color w:val="000000" w:themeColor="text1"/>
          <w:sz w:val="24"/>
          <w:szCs w:val="24"/>
        </w:rPr>
        <w:t>u</w:t>
      </w:r>
      <w:r w:rsidRPr="004C2B2D">
        <w:rPr>
          <w:bCs/>
          <w:color w:val="000000" w:themeColor="text1"/>
          <w:sz w:val="24"/>
          <w:szCs w:val="24"/>
        </w:rPr>
        <w:t xml:space="preserve"> </w:t>
      </w:r>
      <w:r w:rsidR="00282FDB" w:rsidRPr="004C2B2D">
        <w:rPr>
          <w:bCs/>
          <w:color w:val="000000" w:themeColor="text1"/>
          <w:sz w:val="24"/>
          <w:szCs w:val="24"/>
        </w:rPr>
        <w:t xml:space="preserve">w </w:t>
      </w:r>
      <w:r w:rsidR="003109A1" w:rsidRPr="004C2B2D">
        <w:rPr>
          <w:bCs/>
          <w:color w:val="000000" w:themeColor="text1"/>
          <w:sz w:val="24"/>
          <w:szCs w:val="24"/>
        </w:rPr>
        <w:t xml:space="preserve">dniu </w:t>
      </w:r>
      <w:r w:rsidR="004C2B2D" w:rsidRPr="004C2B2D">
        <w:rPr>
          <w:bCs/>
          <w:color w:val="000000" w:themeColor="text1"/>
          <w:sz w:val="24"/>
          <w:szCs w:val="24"/>
        </w:rPr>
        <w:t xml:space="preserve">26 maja 2026r. </w:t>
      </w:r>
      <w:r w:rsidR="00282FDB" w:rsidRPr="004C2B2D">
        <w:rPr>
          <w:bCs/>
          <w:color w:val="000000" w:themeColor="text1"/>
          <w:sz w:val="24"/>
          <w:szCs w:val="24"/>
        </w:rPr>
        <w:t xml:space="preserve">postanowienia </w:t>
      </w:r>
      <w:r w:rsidR="00B22A8C" w:rsidRPr="004C2B2D">
        <w:rPr>
          <w:bCs/>
          <w:color w:val="000000" w:themeColor="text1"/>
          <w:sz w:val="24"/>
          <w:szCs w:val="24"/>
        </w:rPr>
        <w:t>o zawieszeniu postepowania administracyjnego do czasu przedłożenia przez Wnioskodawcę raportu o oddziaływaniu przedsięwzięcia  na środowisko.</w:t>
      </w:r>
    </w:p>
    <w:p w14:paraId="6B5AE479" w14:textId="33F8AE3B" w:rsidR="00BC4E21" w:rsidRPr="00B856F7" w:rsidRDefault="00BC4E21" w:rsidP="000A311F">
      <w:pPr>
        <w:spacing w:after="0" w:line="300" w:lineRule="auto"/>
        <w:rPr>
          <w:bCs/>
          <w:color w:val="000000" w:themeColor="text1"/>
          <w:sz w:val="24"/>
          <w:szCs w:val="24"/>
          <w:lang w:eastAsia="pl-PL"/>
        </w:rPr>
      </w:pPr>
      <w:r w:rsidRPr="00B856F7">
        <w:rPr>
          <w:bCs/>
          <w:color w:val="000000" w:themeColor="text1"/>
          <w:sz w:val="24"/>
          <w:szCs w:val="24"/>
          <w:lang w:eastAsia="pl-PL"/>
        </w:rPr>
        <w:t>Nazwa przedsięwzięcia:</w:t>
      </w:r>
    </w:p>
    <w:p w14:paraId="18FBEAEC" w14:textId="15FCBEA7" w:rsidR="00BC4E21" w:rsidRPr="00220DB6" w:rsidRDefault="00B856F7" w:rsidP="000A311F">
      <w:pPr>
        <w:spacing w:after="0" w:line="300" w:lineRule="auto"/>
        <w:rPr>
          <w:bCs/>
          <w:color w:val="000000" w:themeColor="text1"/>
          <w:sz w:val="24"/>
          <w:szCs w:val="24"/>
          <w:lang w:eastAsia="pl-PL"/>
        </w:rPr>
      </w:pPr>
      <w:r w:rsidRPr="00B856F7">
        <w:rPr>
          <w:bCs/>
          <w:color w:val="000000" w:themeColor="text1"/>
          <w:sz w:val="24"/>
          <w:szCs w:val="24"/>
          <w:lang w:eastAsia="pl-PL"/>
        </w:rPr>
        <w:t xml:space="preserve">Budowa Małej Elektrowni Wodnej (MEW) poprzez wykorzystanie piętrzenia wody na ujęciu wody rzeki </w:t>
      </w:r>
      <w:r w:rsidRPr="00220DB6">
        <w:rPr>
          <w:bCs/>
          <w:color w:val="000000" w:themeColor="text1"/>
          <w:sz w:val="24"/>
          <w:szCs w:val="24"/>
          <w:lang w:eastAsia="pl-PL"/>
        </w:rPr>
        <w:t>Pilicy w Tomaszowie Mazowieckim.</w:t>
      </w:r>
    </w:p>
    <w:p w14:paraId="50BCEC56" w14:textId="356678B8" w:rsidR="00BC4E21" w:rsidRPr="00731E1B" w:rsidRDefault="00BC4E21" w:rsidP="000A311F">
      <w:pPr>
        <w:spacing w:after="0" w:line="300" w:lineRule="auto"/>
        <w:rPr>
          <w:bCs/>
          <w:color w:val="000000" w:themeColor="text1"/>
          <w:sz w:val="24"/>
          <w:szCs w:val="24"/>
          <w:lang w:eastAsia="pl-PL"/>
        </w:rPr>
      </w:pPr>
      <w:r w:rsidRPr="00731E1B">
        <w:rPr>
          <w:bCs/>
          <w:color w:val="000000" w:themeColor="text1"/>
          <w:sz w:val="24"/>
          <w:szCs w:val="24"/>
          <w:lang w:eastAsia="pl-PL"/>
        </w:rPr>
        <w:t>Lokalizacja przedsięwzięcia:</w:t>
      </w:r>
      <w:r w:rsidR="000A311F" w:rsidRPr="00731E1B">
        <w:rPr>
          <w:bCs/>
          <w:color w:val="000000" w:themeColor="text1"/>
          <w:sz w:val="24"/>
          <w:szCs w:val="24"/>
          <w:lang w:eastAsia="pl-PL"/>
        </w:rPr>
        <w:t xml:space="preserve"> </w:t>
      </w:r>
      <w:r w:rsidR="00220DB6" w:rsidRPr="00731E1B">
        <w:rPr>
          <w:bCs/>
          <w:color w:val="000000" w:themeColor="text1"/>
          <w:sz w:val="24"/>
          <w:szCs w:val="24"/>
          <w:lang w:eastAsia="pl-PL"/>
        </w:rPr>
        <w:t>Teren inwestycji obejmuje działki o numerach ewidencyjnych 8/1, 170 w obrębie 22 położone w Tomaszowie Mazowieckim</w:t>
      </w:r>
      <w:r w:rsidRPr="00731E1B">
        <w:rPr>
          <w:bCs/>
          <w:color w:val="000000" w:themeColor="text1"/>
          <w:sz w:val="24"/>
          <w:szCs w:val="24"/>
          <w:lang w:eastAsia="pl-PL"/>
        </w:rPr>
        <w:t>;</w:t>
      </w:r>
    </w:p>
    <w:p w14:paraId="4742CA32" w14:textId="460E7BAE" w:rsidR="00AE72A9" w:rsidRPr="0014069D" w:rsidRDefault="00086730" w:rsidP="000A311F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14069D">
        <w:rPr>
          <w:bCs/>
          <w:color w:val="000000" w:themeColor="text1"/>
          <w:sz w:val="24"/>
          <w:szCs w:val="24"/>
        </w:rPr>
        <w:t>Publiczne obwieszczenie nastąpiło w dniu</w:t>
      </w:r>
      <w:r w:rsidR="00B616FD" w:rsidRPr="0014069D">
        <w:rPr>
          <w:bCs/>
          <w:color w:val="000000" w:themeColor="text1"/>
          <w:sz w:val="24"/>
          <w:szCs w:val="24"/>
        </w:rPr>
        <w:t xml:space="preserve"> </w:t>
      </w:r>
      <w:r w:rsidR="00F16767">
        <w:rPr>
          <w:bCs/>
          <w:color w:val="000000" w:themeColor="text1"/>
          <w:sz w:val="24"/>
          <w:szCs w:val="24"/>
        </w:rPr>
        <w:t>29.05.2025r.</w:t>
      </w:r>
    </w:p>
    <w:p w14:paraId="71DC69F6" w14:textId="3923A36A" w:rsidR="00C67A51" w:rsidRPr="0014069D" w:rsidRDefault="00C67A51" w:rsidP="000A311F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14069D">
        <w:rPr>
          <w:bCs/>
          <w:color w:val="000000" w:themeColor="text1"/>
          <w:sz w:val="24"/>
          <w:szCs w:val="24"/>
        </w:rPr>
        <w:t>Zgodnie z art. 63 ust. 6 ustawy z dnia 3 października 2008 r. o udostępnianiu informacji o środowisku                    i jego ochronie, udziale społeczeństwa w ochronie środowiska oraz o ocenach oddziaływania na środowisko na niniejsze postanowienie nie przysługuje zażalenie.</w:t>
      </w:r>
    </w:p>
    <w:p w14:paraId="55E157FB" w14:textId="77777777" w:rsidR="00F23055" w:rsidRPr="0014069D" w:rsidRDefault="00C67A51" w:rsidP="000A311F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14069D">
        <w:rPr>
          <w:bCs/>
          <w:color w:val="000000" w:themeColor="text1"/>
          <w:sz w:val="24"/>
          <w:szCs w:val="24"/>
        </w:rPr>
        <w:t>Zgodnie z art. 103 ustawy z dnia 14 czerwca 1960 r. - Kodeks postępowania administracyjnego zawieszenie postępowania wstrzymuje bieg terminów przewidzianych w kodeksie.</w:t>
      </w:r>
    </w:p>
    <w:p w14:paraId="2E7D1E9F" w14:textId="77777777" w:rsidR="0042578A" w:rsidRPr="0014069D" w:rsidRDefault="00091935" w:rsidP="000A311F">
      <w:pPr>
        <w:spacing w:after="0" w:line="300" w:lineRule="auto"/>
        <w:rPr>
          <w:bCs/>
          <w:color w:val="000000" w:themeColor="text1"/>
          <w:sz w:val="24"/>
          <w:szCs w:val="24"/>
        </w:rPr>
      </w:pPr>
      <w:r w:rsidRPr="0014069D">
        <w:rPr>
          <w:bCs/>
          <w:color w:val="000000" w:themeColor="text1"/>
          <w:sz w:val="24"/>
          <w:szCs w:val="24"/>
        </w:rPr>
        <w:t xml:space="preserve">W przedmiotowej sprawie </w:t>
      </w:r>
      <w:r w:rsidR="002A6924" w:rsidRPr="0014069D">
        <w:rPr>
          <w:bCs/>
          <w:color w:val="000000" w:themeColor="text1"/>
          <w:sz w:val="24"/>
          <w:szCs w:val="24"/>
        </w:rPr>
        <w:t xml:space="preserve">należy kontaktować się z </w:t>
      </w:r>
      <w:r w:rsidR="00F23055" w:rsidRPr="0014069D">
        <w:rPr>
          <w:bCs/>
          <w:color w:val="000000" w:themeColor="text1"/>
          <w:sz w:val="24"/>
          <w:szCs w:val="24"/>
        </w:rPr>
        <w:t xml:space="preserve">tutejszym </w:t>
      </w:r>
      <w:r w:rsidR="002A6924" w:rsidRPr="0014069D">
        <w:rPr>
          <w:bCs/>
          <w:color w:val="000000" w:themeColor="text1"/>
          <w:sz w:val="24"/>
          <w:szCs w:val="24"/>
        </w:rPr>
        <w:t>Wydziałem Archit</w:t>
      </w:r>
      <w:r w:rsidR="00F23055" w:rsidRPr="0014069D">
        <w:rPr>
          <w:bCs/>
          <w:color w:val="000000" w:themeColor="text1"/>
          <w:sz w:val="24"/>
          <w:szCs w:val="24"/>
        </w:rPr>
        <w:t xml:space="preserve">ektury prowadzącym postępowanie. </w:t>
      </w:r>
      <w:r w:rsidR="002A6924" w:rsidRPr="0014069D">
        <w:rPr>
          <w:bCs/>
          <w:color w:val="000000" w:themeColor="text1"/>
          <w:sz w:val="24"/>
          <w:szCs w:val="24"/>
        </w:rPr>
        <w:t>(</w:t>
      </w:r>
      <w:r w:rsidR="00F23055" w:rsidRPr="0014069D">
        <w:rPr>
          <w:bCs/>
          <w:color w:val="000000" w:themeColor="text1"/>
          <w:sz w:val="24"/>
          <w:szCs w:val="24"/>
        </w:rPr>
        <w:t xml:space="preserve">ul. P.O.W. 10/16, 97-200 Tomaszów Mazowiecki, pokój 43, </w:t>
      </w:r>
      <w:r w:rsidR="002A6924" w:rsidRPr="0014069D">
        <w:rPr>
          <w:bCs/>
          <w:color w:val="000000" w:themeColor="text1"/>
          <w:sz w:val="24"/>
          <w:szCs w:val="24"/>
        </w:rPr>
        <w:t xml:space="preserve">adres e-mail: </w:t>
      </w:r>
      <w:hyperlink r:id="rId8" w:history="1">
        <w:r w:rsidR="002A6924" w:rsidRPr="0014069D">
          <w:rPr>
            <w:bCs/>
            <w:color w:val="000000" w:themeColor="text1"/>
            <w:sz w:val="24"/>
            <w:szCs w:val="24"/>
          </w:rPr>
          <w:t>war@tomaszow-maz.pl</w:t>
        </w:r>
      </w:hyperlink>
      <w:r w:rsidR="002A6924" w:rsidRPr="0014069D">
        <w:rPr>
          <w:bCs/>
          <w:color w:val="000000" w:themeColor="text1"/>
          <w:sz w:val="24"/>
          <w:szCs w:val="24"/>
        </w:rPr>
        <w:t>, telefon: 4472625</w:t>
      </w:r>
      <w:r w:rsidR="00AE72A9" w:rsidRPr="0014069D">
        <w:rPr>
          <w:bCs/>
          <w:color w:val="000000" w:themeColor="text1"/>
          <w:sz w:val="24"/>
          <w:szCs w:val="24"/>
        </w:rPr>
        <w:t>62</w:t>
      </w:r>
      <w:r w:rsidR="002A6924" w:rsidRPr="0014069D">
        <w:rPr>
          <w:bCs/>
          <w:color w:val="000000" w:themeColor="text1"/>
          <w:sz w:val="24"/>
          <w:szCs w:val="24"/>
        </w:rPr>
        <w:t xml:space="preserve">). </w:t>
      </w:r>
    </w:p>
    <w:p w14:paraId="26851ACA" w14:textId="2740EC9B" w:rsidR="00045E1B" w:rsidRPr="000A311F" w:rsidRDefault="0024114C" w:rsidP="000A311F">
      <w:pPr>
        <w:pStyle w:val="Nagwek"/>
        <w:spacing w:line="300" w:lineRule="auto"/>
        <w:rPr>
          <w:rFonts w:ascii="Calibri" w:hAnsi="Calibri" w:cs="Calibri"/>
          <w:bCs/>
          <w:szCs w:val="24"/>
          <w:lang w:eastAsia="ar-SA"/>
        </w:rPr>
      </w:pPr>
      <w:r w:rsidRPr="000A311F">
        <w:rPr>
          <w:rFonts w:ascii="Calibri" w:hAnsi="Calibri" w:cs="Calibri"/>
          <w:bCs/>
          <w:noProof/>
          <w:szCs w:val="24"/>
        </w:rPr>
        <w:drawing>
          <wp:anchor distT="0" distB="0" distL="114300" distR="114300" simplePos="0" relativeHeight="251660800" behindDoc="1" locked="0" layoutInCell="1" allowOverlap="1" wp14:anchorId="6BA8A97D" wp14:editId="12D9D3CE">
            <wp:simplePos x="0" y="0"/>
            <wp:positionH relativeFrom="margin">
              <wp:posOffset>2718435</wp:posOffset>
            </wp:positionH>
            <wp:positionV relativeFrom="paragraph">
              <wp:posOffset>414655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98F" w:rsidRPr="000A311F">
        <w:rPr>
          <w:rFonts w:ascii="Calibri" w:hAnsi="Calibri" w:cs="Calibr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0A311F">
        <w:rPr>
          <w:rFonts w:ascii="Calibri" w:hAnsi="Calibri" w:cs="Calibri"/>
          <w:bCs/>
          <w:szCs w:val="24"/>
          <w:lang w:eastAsia="ar-SA"/>
        </w:rPr>
        <w:br/>
      </w:r>
      <w:r w:rsidR="0021098F" w:rsidRPr="000A311F">
        <w:rPr>
          <w:rFonts w:ascii="Calibri" w:hAnsi="Calibri" w:cs="Calibri"/>
          <w:bCs/>
          <w:szCs w:val="24"/>
          <w:lang w:eastAsia="ar-SA"/>
        </w:rPr>
        <w:t>po upływie 14 dni od dnia publicznego ogłoszenia.</w:t>
      </w:r>
      <w:r w:rsidRPr="000A311F">
        <w:rPr>
          <w:rFonts w:ascii="Calibri" w:hAnsi="Calibri" w:cs="Calibri"/>
          <w:bCs/>
          <w:noProof/>
          <w:szCs w:val="24"/>
        </w:rPr>
        <w:t xml:space="preserve"> </w:t>
      </w:r>
    </w:p>
    <w:p w14:paraId="506F0C45" w14:textId="23221898" w:rsidR="00BC4E21" w:rsidRPr="000A311F" w:rsidRDefault="00BC4E21" w:rsidP="000A311F">
      <w:pPr>
        <w:spacing w:line="300" w:lineRule="auto"/>
        <w:rPr>
          <w:bCs/>
          <w:sz w:val="24"/>
          <w:szCs w:val="24"/>
        </w:rPr>
      </w:pPr>
      <w:r w:rsidRPr="000A311F">
        <w:rPr>
          <w:bCs/>
          <w:sz w:val="24"/>
          <w:szCs w:val="24"/>
        </w:rPr>
        <w:t>Z-ca Prezydenta Miasta</w:t>
      </w:r>
      <w:r w:rsidR="000A311F" w:rsidRPr="000A311F">
        <w:rPr>
          <w:bCs/>
          <w:sz w:val="24"/>
          <w:szCs w:val="24"/>
        </w:rPr>
        <w:br/>
      </w:r>
      <w:r w:rsidRPr="000A311F">
        <w:rPr>
          <w:bCs/>
          <w:sz w:val="24"/>
          <w:szCs w:val="24"/>
        </w:rPr>
        <w:t>Tomasz Jurek</w:t>
      </w:r>
    </w:p>
    <w:p w14:paraId="510C9B25" w14:textId="77777777" w:rsidR="00AE72A9" w:rsidRPr="000A311F" w:rsidRDefault="00AE72A9" w:rsidP="000A311F">
      <w:pPr>
        <w:tabs>
          <w:tab w:val="left" w:pos="4035"/>
        </w:tabs>
        <w:spacing w:after="0" w:line="288" w:lineRule="auto"/>
        <w:rPr>
          <w:bCs/>
          <w:sz w:val="24"/>
          <w:szCs w:val="24"/>
          <w:lang w:eastAsia="pl-PL"/>
        </w:rPr>
      </w:pPr>
    </w:p>
    <w:sectPr w:rsidR="00AE72A9" w:rsidRPr="000A311F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47033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521D7138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1A38C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0AF2B98B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F9506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9B611" w14:textId="47F53D2C" w:rsidR="000070E4" w:rsidRPr="000A311F" w:rsidRDefault="0024114C" w:rsidP="000A311F">
    <w:pPr>
      <w:suppressAutoHyphens w:val="0"/>
      <w:spacing w:after="0" w:line="300" w:lineRule="auto"/>
      <w:ind w:right="5954"/>
      <w:rPr>
        <w:bCs/>
        <w:sz w:val="24"/>
        <w:szCs w:val="24"/>
        <w:lang w:eastAsia="pl-PL"/>
      </w:rPr>
    </w:pPr>
    <w:r w:rsidRPr="000A311F">
      <w:rPr>
        <w:bCs/>
        <w:sz w:val="24"/>
        <w:szCs w:val="24"/>
        <w:lang w:eastAsia="pl-PL"/>
      </w:rPr>
      <w:t xml:space="preserve"> </w:t>
    </w:r>
    <w:r w:rsidR="000070E4" w:rsidRPr="000A311F">
      <w:rPr>
        <w:bCs/>
        <w:sz w:val="24"/>
        <w:szCs w:val="24"/>
        <w:lang w:eastAsia="pl-PL"/>
      </w:rPr>
      <w:t>PREZYDENT MIASTA</w:t>
    </w:r>
  </w:p>
  <w:p w14:paraId="58FA5841" w14:textId="77777777" w:rsidR="000070E4" w:rsidRPr="000A311F" w:rsidRDefault="000070E4" w:rsidP="000A311F">
    <w:pPr>
      <w:pStyle w:val="Nagwek"/>
      <w:spacing w:line="300" w:lineRule="auto"/>
      <w:rPr>
        <w:rFonts w:ascii="Calibri" w:hAnsi="Calibri" w:cs="Calibri"/>
        <w:bCs/>
        <w:szCs w:val="24"/>
      </w:rPr>
    </w:pPr>
    <w:r w:rsidRPr="000A311F">
      <w:rPr>
        <w:rFonts w:ascii="Calibri" w:hAnsi="Calibri" w:cs="Calibri"/>
        <w:bCs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06244619">
    <w:abstractNumId w:val="0"/>
  </w:num>
  <w:num w:numId="2" w16cid:durableId="5549768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1E27"/>
    <w:rsid w:val="0006718D"/>
    <w:rsid w:val="00086730"/>
    <w:rsid w:val="00091935"/>
    <w:rsid w:val="00097BC3"/>
    <w:rsid w:val="000A311F"/>
    <w:rsid w:val="000B3785"/>
    <w:rsid w:val="0011533B"/>
    <w:rsid w:val="0014069D"/>
    <w:rsid w:val="0014406E"/>
    <w:rsid w:val="0016068B"/>
    <w:rsid w:val="001C741C"/>
    <w:rsid w:val="001D4BF1"/>
    <w:rsid w:val="0021098F"/>
    <w:rsid w:val="00220DB6"/>
    <w:rsid w:val="0024114C"/>
    <w:rsid w:val="00257117"/>
    <w:rsid w:val="00282FDB"/>
    <w:rsid w:val="002A6924"/>
    <w:rsid w:val="003021DF"/>
    <w:rsid w:val="003109A1"/>
    <w:rsid w:val="00316388"/>
    <w:rsid w:val="00317F5C"/>
    <w:rsid w:val="00321A59"/>
    <w:rsid w:val="0034461E"/>
    <w:rsid w:val="003D13A2"/>
    <w:rsid w:val="00405FC1"/>
    <w:rsid w:val="00407F09"/>
    <w:rsid w:val="0042578A"/>
    <w:rsid w:val="00434D02"/>
    <w:rsid w:val="00447BD3"/>
    <w:rsid w:val="00494D57"/>
    <w:rsid w:val="004B2FBF"/>
    <w:rsid w:val="004C2B2D"/>
    <w:rsid w:val="00595356"/>
    <w:rsid w:val="005D4763"/>
    <w:rsid w:val="0060247D"/>
    <w:rsid w:val="00694666"/>
    <w:rsid w:val="007117FF"/>
    <w:rsid w:val="00715974"/>
    <w:rsid w:val="00731E1B"/>
    <w:rsid w:val="00791744"/>
    <w:rsid w:val="007C2C08"/>
    <w:rsid w:val="007C4134"/>
    <w:rsid w:val="007F540C"/>
    <w:rsid w:val="00801B21"/>
    <w:rsid w:val="00824594"/>
    <w:rsid w:val="00862599"/>
    <w:rsid w:val="00893EB1"/>
    <w:rsid w:val="0090714B"/>
    <w:rsid w:val="009103EC"/>
    <w:rsid w:val="0092205F"/>
    <w:rsid w:val="009328EE"/>
    <w:rsid w:val="009A19A1"/>
    <w:rsid w:val="009C1405"/>
    <w:rsid w:val="009C1DBD"/>
    <w:rsid w:val="00A97579"/>
    <w:rsid w:val="00AB57A5"/>
    <w:rsid w:val="00AE72A9"/>
    <w:rsid w:val="00B22A8C"/>
    <w:rsid w:val="00B616FD"/>
    <w:rsid w:val="00B856F7"/>
    <w:rsid w:val="00BA18F7"/>
    <w:rsid w:val="00BB193F"/>
    <w:rsid w:val="00BC4E21"/>
    <w:rsid w:val="00BE3C1B"/>
    <w:rsid w:val="00C2130E"/>
    <w:rsid w:val="00C67A51"/>
    <w:rsid w:val="00C838B7"/>
    <w:rsid w:val="00D4631F"/>
    <w:rsid w:val="00D72ADA"/>
    <w:rsid w:val="00DA74BD"/>
    <w:rsid w:val="00DC7D4E"/>
    <w:rsid w:val="00DD069C"/>
    <w:rsid w:val="00DE55AB"/>
    <w:rsid w:val="00E07BDB"/>
    <w:rsid w:val="00E52C41"/>
    <w:rsid w:val="00E9765F"/>
    <w:rsid w:val="00F16767"/>
    <w:rsid w:val="00F219EC"/>
    <w:rsid w:val="00F2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38C6278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EA1DD2-14F5-4051-A8DD-B4EF409E5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63</cp:revision>
  <cp:lastPrinted>2023-03-20T10:23:00Z</cp:lastPrinted>
  <dcterms:created xsi:type="dcterms:W3CDTF">2018-06-26T11:41:00Z</dcterms:created>
  <dcterms:modified xsi:type="dcterms:W3CDTF">2026-05-29T10:34:00Z</dcterms:modified>
</cp:coreProperties>
</file>