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8CE31" w14:textId="77777777" w:rsidR="00A03019" w:rsidRPr="00A715DC" w:rsidRDefault="00A03019" w:rsidP="008E586A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14:paraId="155B0984" w14:textId="77777777" w:rsidR="00A03019" w:rsidRPr="00A715DC" w:rsidRDefault="00A03019" w:rsidP="008E586A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A715DC">
        <w:rPr>
          <w:rFonts w:asciiTheme="minorHAnsi" w:hAnsiTheme="minorHAnsi" w:cstheme="minorHAnsi"/>
          <w:szCs w:val="24"/>
        </w:rPr>
        <w:t>Tomaszowa Mazowieckiego</w:t>
      </w:r>
    </w:p>
    <w:p w14:paraId="6088CD04" w14:textId="2F058584" w:rsidR="00501989" w:rsidRPr="00A715DC" w:rsidRDefault="00501989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WAR.6220.</w:t>
      </w:r>
      <w:r w:rsidR="00133926">
        <w:rPr>
          <w:rFonts w:asciiTheme="minorHAnsi" w:hAnsiTheme="minorHAnsi" w:cstheme="minorHAnsi"/>
          <w:sz w:val="24"/>
          <w:szCs w:val="24"/>
          <w:lang w:eastAsia="pl-PL"/>
        </w:rPr>
        <w:t>5</w:t>
      </w:r>
      <w:r w:rsidR="00133610">
        <w:rPr>
          <w:rFonts w:asciiTheme="minorHAnsi" w:hAnsiTheme="minorHAnsi" w:cstheme="minorHAnsi"/>
          <w:sz w:val="24"/>
          <w:szCs w:val="24"/>
          <w:lang w:eastAsia="pl-PL"/>
        </w:rPr>
        <w:t>.2025.PJ</w:t>
      </w:r>
    </w:p>
    <w:p w14:paraId="7B2DF7E7" w14:textId="77777777" w:rsidR="0021098F" w:rsidRPr="00A715DC" w:rsidRDefault="0021098F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</w:rPr>
        <w:t>OBWIESZCZENIE</w:t>
      </w:r>
      <w:r w:rsidR="0004362E" w:rsidRPr="00A715DC">
        <w:rPr>
          <w:rFonts w:asciiTheme="minorHAnsi" w:hAnsiTheme="minorHAnsi" w:cstheme="minorHAnsi"/>
          <w:sz w:val="24"/>
          <w:szCs w:val="24"/>
        </w:rPr>
        <w:t xml:space="preserve"> Prezydenta Miasta Tomaszowa Mazowieckiego</w:t>
      </w:r>
    </w:p>
    <w:p w14:paraId="447296F9" w14:textId="16288538" w:rsidR="00133926" w:rsidRPr="00133926" w:rsidRDefault="007E6A0F" w:rsidP="0013392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</w:rPr>
        <w:t xml:space="preserve">Na podstawie art. 49 ustawy z dnia 14 czerwca 1960 r. Kodeks postępowania administracyjnego </w:t>
      </w:r>
      <w:r w:rsidRPr="00A715DC">
        <w:rPr>
          <w:rFonts w:asciiTheme="minorHAnsi" w:hAnsiTheme="minorHAnsi" w:cstheme="minorHAnsi"/>
          <w:sz w:val="24"/>
          <w:szCs w:val="24"/>
        </w:rPr>
        <w:br/>
        <w:t xml:space="preserve">(j.t. Dz. U. z </w:t>
      </w:r>
      <w:r w:rsidR="00D26703" w:rsidRPr="00D26703">
        <w:rPr>
          <w:rFonts w:asciiTheme="minorHAnsi" w:hAnsiTheme="minorHAnsi" w:cstheme="minorHAnsi"/>
          <w:sz w:val="24"/>
          <w:szCs w:val="24"/>
        </w:rPr>
        <w:t>2025r. poz. 1691</w:t>
      </w:r>
      <w:r w:rsidRPr="00A715DC">
        <w:rPr>
          <w:rFonts w:asciiTheme="minorHAnsi" w:hAnsiTheme="minorHAnsi" w:cstheme="minorHAnsi"/>
          <w:sz w:val="24"/>
          <w:szCs w:val="24"/>
        </w:rPr>
        <w:t xml:space="preserve">) oraz w związku z art. 64 ust 1 i art. 74 ust. 3 ustawy z dnia </w:t>
      </w:r>
      <w:r w:rsidRPr="00A715DC">
        <w:rPr>
          <w:rFonts w:asciiTheme="minorHAnsi" w:hAnsiTheme="minorHAnsi" w:cstheme="minorHAnsi"/>
          <w:sz w:val="24"/>
          <w:szCs w:val="24"/>
        </w:rPr>
        <w:br/>
        <w:t>3 października 2008 r. o udostępnianiu informacji o środowisku i jego o</w:t>
      </w:r>
      <w:r w:rsidR="00A715DC">
        <w:rPr>
          <w:rFonts w:asciiTheme="minorHAnsi" w:hAnsiTheme="minorHAnsi" w:cstheme="minorHAnsi"/>
          <w:sz w:val="24"/>
          <w:szCs w:val="24"/>
        </w:rPr>
        <w:t xml:space="preserve">chronie, udziale społeczeństwa </w:t>
      </w:r>
      <w:r w:rsidRPr="00A715DC">
        <w:rPr>
          <w:rFonts w:asciiTheme="minorHAnsi" w:hAnsiTheme="minorHAnsi" w:cstheme="minorHAnsi"/>
          <w:sz w:val="24"/>
          <w:szCs w:val="24"/>
        </w:rPr>
        <w:t>w ochronie środowiska oraz o ocenach oddziaływania na środowisko (j.t. Dz. U. z 202</w:t>
      </w:r>
      <w:r w:rsidR="004363D3" w:rsidRPr="00A715DC">
        <w:rPr>
          <w:rFonts w:asciiTheme="minorHAnsi" w:hAnsiTheme="minorHAnsi" w:cstheme="minorHAnsi"/>
          <w:sz w:val="24"/>
          <w:szCs w:val="24"/>
        </w:rPr>
        <w:t>4</w:t>
      </w:r>
      <w:r w:rsidRPr="00A715DC">
        <w:rPr>
          <w:rFonts w:asciiTheme="minorHAnsi" w:hAnsiTheme="minorHAnsi" w:cstheme="minorHAnsi"/>
          <w:sz w:val="24"/>
          <w:szCs w:val="24"/>
        </w:rPr>
        <w:t xml:space="preserve"> r. poz. </w:t>
      </w:r>
      <w:r w:rsidR="004363D3" w:rsidRPr="00A715DC">
        <w:rPr>
          <w:rFonts w:asciiTheme="minorHAnsi" w:hAnsiTheme="minorHAnsi" w:cstheme="minorHAnsi"/>
          <w:sz w:val="24"/>
          <w:szCs w:val="24"/>
        </w:rPr>
        <w:t xml:space="preserve">1112 </w:t>
      </w:r>
      <w:r w:rsidRPr="00A715DC">
        <w:rPr>
          <w:rFonts w:asciiTheme="minorHAnsi" w:hAnsiTheme="minorHAnsi" w:cstheme="minorHAnsi"/>
          <w:sz w:val="24"/>
          <w:szCs w:val="24"/>
        </w:rPr>
        <w:t xml:space="preserve">z późn. zm.) Prezydent Miasta Tomaszowa Mazowieckiego </w:t>
      </w:r>
      <w:r w:rsidR="00133926" w:rsidRPr="00133926">
        <w:rPr>
          <w:rFonts w:asciiTheme="minorHAnsi" w:hAnsiTheme="minorHAnsi" w:cstheme="minorHAnsi"/>
          <w:sz w:val="24"/>
          <w:szCs w:val="24"/>
        </w:rPr>
        <w:t>zawiadamia strony postępowania o ponownym (</w:t>
      </w:r>
      <w:r w:rsidR="00BF26B0">
        <w:rPr>
          <w:rFonts w:asciiTheme="minorHAnsi" w:hAnsiTheme="minorHAnsi" w:cstheme="minorHAnsi"/>
          <w:sz w:val="24"/>
          <w:szCs w:val="24"/>
        </w:rPr>
        <w:t>czwartym</w:t>
      </w:r>
      <w:r w:rsidR="00133926" w:rsidRPr="00133926">
        <w:rPr>
          <w:rFonts w:asciiTheme="minorHAnsi" w:hAnsiTheme="minorHAnsi" w:cstheme="minorHAnsi"/>
          <w:sz w:val="24"/>
          <w:szCs w:val="24"/>
        </w:rPr>
        <w:t>) wystąpieniu z prośbą o zajęcie stanowiska w sprawie do Państwowego Gospodarstwa Wodnego - Wody Polskie Zarząd Zlewni w Piotrkowie Trybunalskim, Państwowego Powiatowego Inspektora Sanitarnego w Tomaszowie Mazowieckim oraz Regionalnego Dyrektora Ochrony Środowiska w Łodzi z uwagi na przesłanie uzupełnienia  do KIP.</w:t>
      </w:r>
    </w:p>
    <w:p w14:paraId="6CFEE06A" w14:textId="3D39FB0B" w:rsidR="00133926" w:rsidRPr="00133926" w:rsidRDefault="00133926" w:rsidP="0013392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33926">
        <w:rPr>
          <w:rFonts w:asciiTheme="minorHAnsi" w:hAnsiTheme="minorHAnsi" w:cstheme="minorHAnsi"/>
          <w:sz w:val="24"/>
          <w:szCs w:val="24"/>
        </w:rPr>
        <w:t>Nazwa przedsięwzięcia: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33926">
        <w:rPr>
          <w:rFonts w:asciiTheme="minorHAnsi" w:hAnsiTheme="minorHAnsi" w:cstheme="minorHAnsi"/>
          <w:sz w:val="24"/>
          <w:szCs w:val="24"/>
        </w:rPr>
        <w:t>"Budowa budynków usługowych wraz z niezbędną infrastrukturą towarzyszącą (m. in. Parkingami, drogami wewnętrznymi, infrastrukturą techniczną i innymi niezbędnymi obiektami inżynierskimi) zlokalizowanych przy ul. Elizy Orzeszkowej w Tomaszowie Mazowieckim”.</w:t>
      </w:r>
    </w:p>
    <w:p w14:paraId="1B8FE918" w14:textId="37E0E05D" w:rsidR="00133926" w:rsidRPr="00133926" w:rsidRDefault="00133926" w:rsidP="0013392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33926">
        <w:rPr>
          <w:rFonts w:asciiTheme="minorHAnsi" w:hAnsiTheme="minorHAnsi" w:cstheme="minorHAnsi"/>
          <w:sz w:val="24"/>
          <w:szCs w:val="24"/>
        </w:rPr>
        <w:t>Lokalizacja przedsięwzięcia: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33926">
        <w:rPr>
          <w:rFonts w:asciiTheme="minorHAnsi" w:hAnsiTheme="minorHAnsi" w:cstheme="minorHAnsi"/>
          <w:sz w:val="24"/>
          <w:szCs w:val="24"/>
        </w:rPr>
        <w:t>Teren inwestycji obejmuje w etapie I: działki o numerach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33926">
        <w:rPr>
          <w:rFonts w:asciiTheme="minorHAnsi" w:hAnsiTheme="minorHAnsi" w:cstheme="minorHAnsi"/>
          <w:sz w:val="24"/>
          <w:szCs w:val="24"/>
        </w:rPr>
        <w:t>ewidencyjnych 222/12, 231/5, 232/5, 233/5, 234/5, 235/6, 223/10, 223/8 w obrębie 10 położone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33926">
        <w:rPr>
          <w:rFonts w:asciiTheme="minorHAnsi" w:hAnsiTheme="minorHAnsi" w:cstheme="minorHAnsi"/>
          <w:sz w:val="24"/>
          <w:szCs w:val="24"/>
        </w:rPr>
        <w:t>w Tomaszowie Mazowieckim oraz działki o numerach ewidencyjnych 126/10, 126/12 w obrębie 2 położone w Tomaszowie Mazowieckim, etap II: działki o numerach  ewidencyjnych 237/1, 236/1, 232/6, 235/7, 234/7, 233/6, 223/11, 223/9, 234/6 w obrębie 10 położone w Tomaszowie Mazowieckim, etap III działki o numerach ewidencyjnych 217/4, 218/4, 219/7, 219/9, 219/4, 220/4, 221/4, 222/13, 231/6, 232/6 w obrębie 10 położone w Tomaszowie Mazowieckim.</w:t>
      </w:r>
    </w:p>
    <w:p w14:paraId="6B3E48BC" w14:textId="77777777" w:rsidR="00133926" w:rsidRDefault="00133926" w:rsidP="0013392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33926">
        <w:rPr>
          <w:rFonts w:asciiTheme="minorHAnsi" w:hAnsiTheme="minorHAnsi" w:cstheme="minorHAnsi"/>
          <w:sz w:val="24"/>
          <w:szCs w:val="24"/>
        </w:rPr>
        <w:t>Inwestor: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33926">
        <w:rPr>
          <w:rFonts w:asciiTheme="minorHAnsi" w:hAnsiTheme="minorHAnsi" w:cstheme="minorHAnsi"/>
          <w:sz w:val="24"/>
          <w:szCs w:val="24"/>
        </w:rPr>
        <w:t xml:space="preserve">NOBLE SP. Z O.O. 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33926">
        <w:rPr>
          <w:rFonts w:asciiTheme="minorHAnsi" w:hAnsiTheme="minorHAnsi" w:cstheme="minorHAnsi"/>
          <w:sz w:val="24"/>
          <w:szCs w:val="24"/>
        </w:rPr>
        <w:t>ul. Wańkowicza 3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33926">
        <w:rPr>
          <w:rFonts w:asciiTheme="minorHAnsi" w:hAnsiTheme="minorHAnsi" w:cstheme="minorHAnsi"/>
          <w:sz w:val="24"/>
          <w:szCs w:val="24"/>
        </w:rPr>
        <w:t>40-384 Katowice</w:t>
      </w:r>
    </w:p>
    <w:p w14:paraId="536D3503" w14:textId="313BDB7D" w:rsidR="00540E29" w:rsidRPr="00A715DC" w:rsidRDefault="00540E29" w:rsidP="0013392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</w:rPr>
        <w:t>Publiczne obwieszczenie nastąpiło w</w:t>
      </w:r>
      <w:r w:rsidR="00E40D9D">
        <w:rPr>
          <w:rFonts w:asciiTheme="minorHAnsi" w:hAnsiTheme="minorHAnsi" w:cstheme="minorHAnsi"/>
          <w:sz w:val="24"/>
          <w:szCs w:val="24"/>
        </w:rPr>
        <w:t xml:space="preserve"> dniu </w:t>
      </w:r>
      <w:r w:rsidR="00E46BF8">
        <w:rPr>
          <w:rFonts w:asciiTheme="minorHAnsi" w:hAnsiTheme="minorHAnsi" w:cstheme="minorHAnsi"/>
          <w:sz w:val="24"/>
          <w:szCs w:val="24"/>
        </w:rPr>
        <w:t>20.03.</w:t>
      </w:r>
      <w:r w:rsidR="00E8551D">
        <w:rPr>
          <w:rFonts w:asciiTheme="minorHAnsi" w:hAnsiTheme="minorHAnsi" w:cstheme="minorHAnsi"/>
          <w:sz w:val="24"/>
          <w:szCs w:val="24"/>
        </w:rPr>
        <w:t xml:space="preserve">2026r. </w:t>
      </w:r>
    </w:p>
    <w:p w14:paraId="6D1E6530" w14:textId="05CA8CD0" w:rsidR="009C53EC" w:rsidRPr="009C53EC" w:rsidRDefault="009C53EC" w:rsidP="009C53EC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9C53EC">
        <w:rPr>
          <w:rFonts w:asciiTheme="minorHAnsi" w:hAnsiTheme="minorHAnsi" w:cstheme="minorHAnsi"/>
          <w:sz w:val="24"/>
          <w:szCs w:val="24"/>
          <w:lang w:eastAsia="pl-PL"/>
        </w:rPr>
        <w:t>Organem właściwym do wydania decyzji o środowiskowych uwarunkowaniach dla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9C53EC">
        <w:rPr>
          <w:rFonts w:asciiTheme="minorHAnsi" w:hAnsiTheme="minorHAnsi" w:cstheme="minorHAnsi"/>
          <w:sz w:val="24"/>
          <w:szCs w:val="24"/>
          <w:lang w:eastAsia="pl-PL"/>
        </w:rPr>
        <w:t>przedmiotowego przedsięwzięcia jest Prezydent Miasta Tomaszowa Mazowieckiego.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9C53EC">
        <w:rPr>
          <w:rFonts w:asciiTheme="minorHAnsi" w:hAnsiTheme="minorHAnsi" w:cstheme="minorHAnsi"/>
          <w:sz w:val="24"/>
          <w:szCs w:val="24"/>
          <w:lang w:eastAsia="pl-PL"/>
        </w:rPr>
        <w:t>Organami właściwymi do wydania uzgodnienia warunków realizacji przedsięwzięcia są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9C53EC">
        <w:rPr>
          <w:rFonts w:asciiTheme="minorHAnsi" w:hAnsiTheme="minorHAnsi" w:cstheme="minorHAnsi"/>
          <w:sz w:val="24"/>
          <w:szCs w:val="24"/>
          <w:lang w:eastAsia="pl-PL"/>
        </w:rPr>
        <w:t>Dyrektor Zarządu Zlewni w Piotrkowie Tryb. oraz Regionalny Dyrektor Ochrony Środowiska w Łodzi.</w:t>
      </w:r>
    </w:p>
    <w:p w14:paraId="69018164" w14:textId="30C74071" w:rsidR="009C53EC" w:rsidRPr="009C53EC" w:rsidRDefault="009C53EC" w:rsidP="009C53EC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9C53EC">
        <w:rPr>
          <w:rFonts w:asciiTheme="minorHAnsi" w:hAnsiTheme="minorHAnsi" w:cstheme="minorHAnsi"/>
          <w:sz w:val="24"/>
          <w:szCs w:val="24"/>
          <w:lang w:eastAsia="pl-PL"/>
        </w:rPr>
        <w:t>W każdym stadium postępowania strony mogą zapoznać się z dokumentacją sprawy w Urzędzie Miasta Tomaszowa Mazowieckiego w Wydziale Architektury, ul. POW  10/16, 97-200 Tomaszów Maz., pokój 43. Ponadto strony mają prawo do składania uwag i wniosków w formie pisemnej, elektronicznej i ustnej. Złożone uwagi i wnioski zostaną rozpatrzone przed wydaniem decyzji. Organem właściwym do rozpatrzenia uwag i wniosków jest Prezydent Miasta Tomaszowa Mazowieckiego.</w:t>
      </w:r>
    </w:p>
    <w:p w14:paraId="79CDD542" w14:textId="77777777" w:rsidR="009C53EC" w:rsidRPr="009C53EC" w:rsidRDefault="009C53EC" w:rsidP="009C53EC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9C53EC">
        <w:rPr>
          <w:rFonts w:asciiTheme="minorHAnsi" w:hAnsiTheme="minorHAnsi" w:cstheme="minorHAnsi"/>
          <w:sz w:val="24"/>
          <w:szCs w:val="24"/>
          <w:lang w:eastAsia="pl-PL"/>
        </w:rPr>
        <w:t>Zgodnie z art. 49 Kodeksu postępowania administracyjnego zawiadomienie uważa się za dokonane po upływie 14 dni od dnia publicznego ogłoszenia.</w:t>
      </w:r>
    </w:p>
    <w:p w14:paraId="630BA3D7" w14:textId="7659970E" w:rsidR="004363D3" w:rsidRPr="00A715DC" w:rsidRDefault="00133926" w:rsidP="00133926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50996352" wp14:editId="4AD08A3C">
            <wp:simplePos x="0" y="0"/>
            <wp:positionH relativeFrom="margin">
              <wp:posOffset>2476500</wp:posOffset>
            </wp:positionH>
            <wp:positionV relativeFrom="paragraph">
              <wp:posOffset>2540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4D16" w:rsidRPr="00A715DC">
        <w:rPr>
          <w:rFonts w:asciiTheme="minorHAnsi" w:hAnsiTheme="minorHAnsi" w:cstheme="minorHAnsi"/>
          <w:sz w:val="24"/>
          <w:szCs w:val="24"/>
        </w:rPr>
        <w:t>Z-ca Prezydenta Miasta</w:t>
      </w:r>
      <w:r w:rsidR="008E586A">
        <w:rPr>
          <w:rFonts w:asciiTheme="minorHAnsi" w:hAnsiTheme="minorHAnsi" w:cstheme="minorHAnsi"/>
          <w:sz w:val="24"/>
          <w:szCs w:val="24"/>
        </w:rPr>
        <w:br/>
      </w:r>
      <w:r w:rsidR="00894D16" w:rsidRPr="00A715DC">
        <w:rPr>
          <w:rFonts w:asciiTheme="minorHAnsi" w:hAnsiTheme="minorHAnsi" w:cstheme="minorHAnsi"/>
          <w:sz w:val="24"/>
          <w:szCs w:val="24"/>
        </w:rPr>
        <w:t>Tomasz Jurek</w:t>
      </w:r>
    </w:p>
    <w:sectPr w:rsidR="004363D3" w:rsidRPr="00A715DC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675153996">
    <w:abstractNumId w:val="0"/>
  </w:num>
  <w:num w:numId="2" w16cid:durableId="12780995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98F"/>
    <w:rsid w:val="0004362E"/>
    <w:rsid w:val="00045E1B"/>
    <w:rsid w:val="0006718D"/>
    <w:rsid w:val="00084CA2"/>
    <w:rsid w:val="00086730"/>
    <w:rsid w:val="00124E2B"/>
    <w:rsid w:val="00133610"/>
    <w:rsid w:val="00133926"/>
    <w:rsid w:val="0014406E"/>
    <w:rsid w:val="0016068B"/>
    <w:rsid w:val="001C741C"/>
    <w:rsid w:val="001D4BF1"/>
    <w:rsid w:val="0021098F"/>
    <w:rsid w:val="00257117"/>
    <w:rsid w:val="003072D7"/>
    <w:rsid w:val="003A020F"/>
    <w:rsid w:val="003B3470"/>
    <w:rsid w:val="003D13A2"/>
    <w:rsid w:val="00407F09"/>
    <w:rsid w:val="00434D02"/>
    <w:rsid w:val="004363D3"/>
    <w:rsid w:val="0047139A"/>
    <w:rsid w:val="00473A90"/>
    <w:rsid w:val="004B4C4E"/>
    <w:rsid w:val="004B5194"/>
    <w:rsid w:val="00501989"/>
    <w:rsid w:val="00517AB4"/>
    <w:rsid w:val="00540E29"/>
    <w:rsid w:val="00585BDE"/>
    <w:rsid w:val="00595356"/>
    <w:rsid w:val="005D01C2"/>
    <w:rsid w:val="00626D93"/>
    <w:rsid w:val="00694666"/>
    <w:rsid w:val="0070394F"/>
    <w:rsid w:val="007117FF"/>
    <w:rsid w:val="00715900"/>
    <w:rsid w:val="00791744"/>
    <w:rsid w:val="007C2C08"/>
    <w:rsid w:val="007C4134"/>
    <w:rsid w:val="007C41B6"/>
    <w:rsid w:val="007E6A0F"/>
    <w:rsid w:val="008063B0"/>
    <w:rsid w:val="00862599"/>
    <w:rsid w:val="008741A6"/>
    <w:rsid w:val="00891C39"/>
    <w:rsid w:val="00894D16"/>
    <w:rsid w:val="008E586A"/>
    <w:rsid w:val="009103EC"/>
    <w:rsid w:val="0092205F"/>
    <w:rsid w:val="0095493A"/>
    <w:rsid w:val="009A19A1"/>
    <w:rsid w:val="009C53EC"/>
    <w:rsid w:val="009C65DD"/>
    <w:rsid w:val="00A03019"/>
    <w:rsid w:val="00A42C0E"/>
    <w:rsid w:val="00A715DC"/>
    <w:rsid w:val="00AB57A5"/>
    <w:rsid w:val="00AE2892"/>
    <w:rsid w:val="00B34B63"/>
    <w:rsid w:val="00B616FD"/>
    <w:rsid w:val="00B77D48"/>
    <w:rsid w:val="00BB7442"/>
    <w:rsid w:val="00BE3C1B"/>
    <w:rsid w:val="00BF26B0"/>
    <w:rsid w:val="00C2130E"/>
    <w:rsid w:val="00C35D28"/>
    <w:rsid w:val="00C41E37"/>
    <w:rsid w:val="00C44532"/>
    <w:rsid w:val="00C838B7"/>
    <w:rsid w:val="00CA60E0"/>
    <w:rsid w:val="00D26703"/>
    <w:rsid w:val="00D72ADA"/>
    <w:rsid w:val="00D94F05"/>
    <w:rsid w:val="00DD069C"/>
    <w:rsid w:val="00DE55AB"/>
    <w:rsid w:val="00E07BDB"/>
    <w:rsid w:val="00E315D4"/>
    <w:rsid w:val="00E40D9D"/>
    <w:rsid w:val="00E46BF8"/>
    <w:rsid w:val="00E71B05"/>
    <w:rsid w:val="00E8551D"/>
    <w:rsid w:val="00F3318D"/>
    <w:rsid w:val="00FC7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A5C27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D16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4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E4FF78-B907-494B-86AE-56290BCE4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415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Paulina Jaworska</cp:lastModifiedBy>
  <cp:revision>31</cp:revision>
  <cp:lastPrinted>2024-02-02T10:21:00Z</cp:lastPrinted>
  <dcterms:created xsi:type="dcterms:W3CDTF">2020-02-26T11:37:00Z</dcterms:created>
  <dcterms:modified xsi:type="dcterms:W3CDTF">2026-03-20T08:27:00Z</dcterms:modified>
</cp:coreProperties>
</file>