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E7567" w14:textId="77777777"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14:paraId="7A1AF197" w14:textId="77777777"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14:paraId="76B333C0" w14:textId="124F0E1B"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964EA3">
        <w:rPr>
          <w:rFonts w:asciiTheme="minorHAnsi" w:hAnsiTheme="minorHAnsi" w:cstheme="minorHAnsi"/>
          <w:b/>
          <w:sz w:val="24"/>
          <w:szCs w:val="24"/>
        </w:rPr>
        <w:t>19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5B546A">
        <w:rPr>
          <w:rFonts w:asciiTheme="minorHAnsi" w:hAnsiTheme="minorHAnsi" w:cstheme="minorHAnsi"/>
          <w:b/>
          <w:sz w:val="24"/>
          <w:szCs w:val="24"/>
        </w:rPr>
        <w:t>5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14:paraId="53D53D5E" w14:textId="77777777"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14:paraId="36A0194A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14:paraId="36F6F311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</w:t>
      </w:r>
      <w:r w:rsidR="005B546A">
        <w:rPr>
          <w:rFonts w:asciiTheme="minorHAnsi" w:hAnsiTheme="minorHAnsi" w:cstheme="minorHAnsi"/>
          <w:sz w:val="24"/>
          <w:szCs w:val="24"/>
        </w:rPr>
        <w:t>a środowisko (j.t. Dz. U. z 2024r. poz. 1112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z późn. zm.) oraz Rozporządzeniem Rady Ministrów z dnia 10 września 2019r. w sprawie przedsięwzięć mogących znacząco oddziaływać na środowisko (t.j. Dz. U. z 2019r. poz. 1839) Prezydent Miasta Tomaszowa Mazowieckiego zawiadamia strony o wszczęciu postępowania administracyjnego w sprawie wydania decyzji o środowiskowych uwarunkowaniach.</w:t>
      </w:r>
    </w:p>
    <w:p w14:paraId="4B4D79FD" w14:textId="77777777" w:rsidR="00964EA3" w:rsidRDefault="00F9065D" w:rsidP="00B4271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="00964EA3" w:rsidRPr="00964EA3">
        <w:rPr>
          <w:rFonts w:asciiTheme="minorHAnsi" w:hAnsiTheme="minorHAnsi" w:cstheme="minorHAnsi"/>
          <w:sz w:val="24"/>
          <w:szCs w:val="24"/>
        </w:rPr>
        <w:t>Budowa Małej Elektrowni Wodnej (MEW) poprzez wykorzystanie piętrzenia wody na ujęciu wody rzeki Pilicy w Tomaszowie Mazowieckim.</w:t>
      </w:r>
    </w:p>
    <w:p w14:paraId="7C8BA159" w14:textId="77C50204" w:rsidR="00F9065D" w:rsidRPr="00F9065D" w:rsidRDefault="00F9065D" w:rsidP="00964EA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964EA3" w:rsidRPr="00964EA3">
        <w:rPr>
          <w:rFonts w:asciiTheme="minorHAnsi" w:hAnsiTheme="minorHAnsi" w:cstheme="minorHAnsi"/>
          <w:sz w:val="24"/>
          <w:szCs w:val="24"/>
        </w:rPr>
        <w:t>Teren inwestycji obejmuje działki o numerach ewidencyjnych 8/1, 170 w obrębie 22 położone w Tomaszowie Mazowieckim.</w:t>
      </w:r>
    </w:p>
    <w:p w14:paraId="13B9DDBA" w14:textId="28AE6FAC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6F4E35">
        <w:rPr>
          <w:rFonts w:asciiTheme="minorHAnsi" w:hAnsiTheme="minorHAnsi" w:cstheme="minorHAnsi"/>
          <w:sz w:val="24"/>
          <w:szCs w:val="24"/>
        </w:rPr>
        <w:t>13.02.2026</w:t>
      </w:r>
      <w:r w:rsidR="00B4427D">
        <w:rPr>
          <w:rFonts w:asciiTheme="minorHAnsi" w:hAnsiTheme="minorHAnsi" w:cstheme="minorHAnsi"/>
          <w:sz w:val="24"/>
          <w:szCs w:val="24"/>
        </w:rPr>
        <w:t>r.</w:t>
      </w:r>
    </w:p>
    <w:p w14:paraId="5C7BEEED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14:paraId="1989E972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14:paraId="5ACD6ABE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sprawy w Urzędzie Miasta Tomaszowa Mazowieckiego w Wydziale Architektury, ul. P.O.W. 10/16, 97-200 Tomaszów Maz.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14:paraId="1584DAEF" w14:textId="77777777"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14:paraId="24CFC97C" w14:textId="77777777"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2715889" wp14:editId="2219C62A">
            <wp:simplePos x="0" y="0"/>
            <wp:positionH relativeFrom="margin">
              <wp:posOffset>2562225</wp:posOffset>
            </wp:positionH>
            <wp:positionV relativeFrom="paragraph">
              <wp:posOffset>697230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73873273">
    <w:abstractNumId w:val="0"/>
  </w:num>
  <w:num w:numId="2" w16cid:durableId="476651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3E43B3"/>
    <w:rsid w:val="00407F09"/>
    <w:rsid w:val="00434D02"/>
    <w:rsid w:val="004628A4"/>
    <w:rsid w:val="004B4C4E"/>
    <w:rsid w:val="004C4B74"/>
    <w:rsid w:val="00566BEA"/>
    <w:rsid w:val="00595356"/>
    <w:rsid w:val="005B546A"/>
    <w:rsid w:val="005D01C2"/>
    <w:rsid w:val="00652159"/>
    <w:rsid w:val="00694666"/>
    <w:rsid w:val="006F4E35"/>
    <w:rsid w:val="007117FF"/>
    <w:rsid w:val="00715900"/>
    <w:rsid w:val="007747FE"/>
    <w:rsid w:val="00791744"/>
    <w:rsid w:val="007C2B64"/>
    <w:rsid w:val="007C2C08"/>
    <w:rsid w:val="007C4134"/>
    <w:rsid w:val="007C41B6"/>
    <w:rsid w:val="00862599"/>
    <w:rsid w:val="009103EC"/>
    <w:rsid w:val="0092205F"/>
    <w:rsid w:val="00964EA3"/>
    <w:rsid w:val="009A19A1"/>
    <w:rsid w:val="00A03019"/>
    <w:rsid w:val="00A42C0E"/>
    <w:rsid w:val="00A93B79"/>
    <w:rsid w:val="00AB57A5"/>
    <w:rsid w:val="00AE2892"/>
    <w:rsid w:val="00B4271A"/>
    <w:rsid w:val="00B4427D"/>
    <w:rsid w:val="00B616FD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165EE"/>
    <w:rsid w:val="00F66A94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12E6A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FC92-82FC-4F4C-AF1B-A2C87ACE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325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23</cp:revision>
  <cp:lastPrinted>2020-05-25T11:27:00Z</cp:lastPrinted>
  <dcterms:created xsi:type="dcterms:W3CDTF">2020-02-26T11:37:00Z</dcterms:created>
  <dcterms:modified xsi:type="dcterms:W3CDTF">2026-02-13T11:59:00Z</dcterms:modified>
</cp:coreProperties>
</file>