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0357B" w14:textId="77777777" w:rsidR="00227293" w:rsidRPr="005C3B66" w:rsidRDefault="00227293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2840A639" w14:textId="77777777" w:rsidR="005C3B66" w:rsidRPr="005C3B66" w:rsidRDefault="005C3B66" w:rsidP="005C3B66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33599D2" w14:textId="77777777" w:rsidR="005C3B66" w:rsidRPr="005C3B66" w:rsidRDefault="005C3B66" w:rsidP="005C3B66">
      <w:pPr>
        <w:pStyle w:val="Nagwek"/>
        <w:spacing w:line="300" w:lineRule="auto"/>
        <w:rPr>
          <w:rFonts w:asciiTheme="minorHAnsi" w:hAnsiTheme="minorHAnsi" w:cstheme="minorHAnsi"/>
        </w:rPr>
      </w:pPr>
      <w:r w:rsidRPr="005C3B66">
        <w:rPr>
          <w:rFonts w:asciiTheme="minorHAnsi" w:hAnsiTheme="minorHAnsi" w:cstheme="minorHAnsi"/>
          <w:szCs w:val="24"/>
        </w:rPr>
        <w:t>Tomaszowa Mazowieckiego</w:t>
      </w:r>
    </w:p>
    <w:p w14:paraId="4A5AE135" w14:textId="01BE5EDF" w:rsidR="001637C4" w:rsidRPr="005C3B66" w:rsidRDefault="001637C4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WAR.6220.</w:t>
      </w:r>
      <w:r w:rsidR="005D583A">
        <w:rPr>
          <w:rFonts w:asciiTheme="minorHAnsi" w:hAnsiTheme="minorHAnsi" w:cstheme="minorHAnsi"/>
          <w:sz w:val="24"/>
          <w:szCs w:val="24"/>
        </w:rPr>
        <w:t>1</w:t>
      </w:r>
      <w:r w:rsidR="00CB409F">
        <w:rPr>
          <w:rFonts w:asciiTheme="minorHAnsi" w:hAnsiTheme="minorHAnsi" w:cstheme="minorHAnsi"/>
          <w:sz w:val="24"/>
          <w:szCs w:val="24"/>
        </w:rPr>
        <w:t>2.2025</w:t>
      </w:r>
      <w:r w:rsidRPr="005C3B66">
        <w:rPr>
          <w:rFonts w:asciiTheme="minorHAnsi" w:hAnsiTheme="minorHAnsi" w:cstheme="minorHAnsi"/>
          <w:sz w:val="24"/>
          <w:szCs w:val="24"/>
        </w:rPr>
        <w:t>.</w:t>
      </w:r>
      <w:r w:rsidR="00CB409F">
        <w:rPr>
          <w:rFonts w:asciiTheme="minorHAnsi" w:hAnsiTheme="minorHAnsi" w:cstheme="minorHAnsi"/>
          <w:sz w:val="24"/>
          <w:szCs w:val="24"/>
        </w:rPr>
        <w:t>PJ</w:t>
      </w:r>
    </w:p>
    <w:p w14:paraId="1B7E98E1" w14:textId="77777777" w:rsidR="00346141" w:rsidRPr="005D583A" w:rsidRDefault="001413E6" w:rsidP="005C3B66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OBWIESZCZENIE</w:t>
      </w:r>
      <w:r w:rsidR="005C3B66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46141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PREZYDENTA MIASTA TOMASZOWA MAZOWIECKIEGO</w:t>
      </w:r>
    </w:p>
    <w:p w14:paraId="62BBB56B" w14:textId="30C84870" w:rsidR="00433B08" w:rsidRPr="00753E99" w:rsidRDefault="000D77E0" w:rsidP="005C3B66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podstawie </w:t>
      </w:r>
      <w:r w:rsidR="009575FE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z art. 49 ustawy z dnia 14 czerwca 1960 r. Kodeks postępowania admin</w:t>
      </w:r>
      <w:r w:rsidR="00683327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istracyjnego (</w:t>
      </w:r>
      <w:proofErr w:type="spellStart"/>
      <w:r w:rsidR="00683327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t.j</w:t>
      </w:r>
      <w:proofErr w:type="spellEnd"/>
      <w:r w:rsidR="00683327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 Dz. U. z </w:t>
      </w:r>
      <w:r w:rsidR="005D583A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2025r. poz.1691</w:t>
      </w:r>
      <w:r w:rsidR="009575FE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BA493E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związku z art. 74 ust. 3 </w:t>
      </w:r>
      <w:r w:rsidR="009575FE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ustawy z dnia 3 października 2008 r. o udostępnianiu informacji o środowisku i jego oc</w:t>
      </w:r>
      <w:r w:rsidR="00BA493E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hronie, udziale społeczeństwa w </w:t>
      </w:r>
      <w:r w:rsidR="009575FE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ochronie środowiska oraz o ocenach o</w:t>
      </w:r>
      <w:r w:rsidR="00683327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ddziaływania na środowisko (</w:t>
      </w:r>
      <w:proofErr w:type="spellStart"/>
      <w:r w:rsidR="00683327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t.j</w:t>
      </w:r>
      <w:proofErr w:type="spellEnd"/>
      <w:r w:rsidR="00683327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9575FE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Dz. U. z 202</w:t>
      </w:r>
      <w:r w:rsidR="00647125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  <w:r w:rsidR="009575FE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poz. </w:t>
      </w:r>
      <w:r w:rsidR="00F572E4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1112</w:t>
      </w:r>
      <w:r w:rsidR="00CB409F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</w:t>
      </w:r>
      <w:proofErr w:type="spellStart"/>
      <w:r w:rsidR="00CB409F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="00CB409F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. zm.</w:t>
      </w:r>
      <w:r w:rsidR="009575FE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BA493E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</w:t>
      </w:r>
      <w:r w:rsidR="00433B08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>awiadamiam, że tut. Wydział Architektury zakończył postępowanie dowod</w:t>
      </w:r>
      <w:r w:rsidR="0040140D" w:rsidRPr="005D58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owe w sprawie wydania </w:t>
      </w:r>
      <w:r w:rsidR="005C3B66" w:rsidRPr="00753E99">
        <w:rPr>
          <w:rFonts w:asciiTheme="minorHAnsi" w:hAnsiTheme="minorHAnsi" w:cstheme="minorHAnsi"/>
          <w:color w:val="000000" w:themeColor="text1"/>
          <w:sz w:val="24"/>
          <w:szCs w:val="24"/>
        </w:rPr>
        <w:t>decyzji o</w:t>
      </w:r>
      <w:r w:rsidR="0040140D" w:rsidRPr="00753E9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33B08" w:rsidRPr="00753E99">
        <w:rPr>
          <w:rFonts w:asciiTheme="minorHAnsi" w:hAnsiTheme="minorHAnsi" w:cstheme="minorHAnsi"/>
          <w:color w:val="000000" w:themeColor="text1"/>
          <w:sz w:val="24"/>
          <w:szCs w:val="24"/>
        </w:rPr>
        <w:t>środowiskowych uwarunkowaniach:</w:t>
      </w:r>
    </w:p>
    <w:p w14:paraId="562BC73A" w14:textId="1E5E7930" w:rsidR="001637C4" w:rsidRPr="00704671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753E99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Nazwa przedsięwzięcia:</w:t>
      </w:r>
      <w:r w:rsidR="005C3B66" w:rsidRPr="00753E99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</w:t>
      </w:r>
      <w:bookmarkStart w:id="0" w:name="_Hlk213062759"/>
      <w:r w:rsidR="00753E99" w:rsidRPr="00753E99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Wykonanie urządzenia służącego do poboru wód podziemnych „Białobrzegi” ujmującego wodę z utworów </w:t>
      </w:r>
      <w:proofErr w:type="spellStart"/>
      <w:r w:rsidR="00753E99" w:rsidRPr="00753E99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górnojurajskich</w:t>
      </w:r>
      <w:proofErr w:type="spellEnd"/>
      <w:r w:rsidR="00753E99" w:rsidRPr="00753E99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– studni S-3, S-4 i S-5 zlokalizowanych </w:t>
      </w:r>
      <w:r w:rsidR="00753E99" w:rsidRPr="00704671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przy ul. Wilczej w Tomaszowie Mazowieckim, w pow. tomaszowskim, w woj. łódzkim</w:t>
      </w:r>
      <w:bookmarkEnd w:id="0"/>
      <w:r w:rsidRPr="00704671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;</w:t>
      </w:r>
    </w:p>
    <w:p w14:paraId="6886D17D" w14:textId="6D3E71DB" w:rsidR="00CB409F" w:rsidRPr="00704671" w:rsidRDefault="00CB409F" w:rsidP="00CB409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704671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Lokalizacja przedsięwzięcia: </w:t>
      </w:r>
      <w:r w:rsidR="00753E99" w:rsidRPr="00704671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Teren inwestycji obejmuje działki o numerach ewidencyjnych 164/1 i 164/2 w obrębie 18 położone w Tomaszowie Mazowieckim</w:t>
      </w:r>
    </w:p>
    <w:p w14:paraId="171F84F3" w14:textId="77777777" w:rsidR="001637C4" w:rsidRPr="00BA2114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BA2114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Inwestor: </w:t>
      </w:r>
      <w:r w:rsidR="005C3B66" w:rsidRPr="00BA2114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</w:t>
      </w:r>
      <w:r w:rsidRPr="00BA2114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Zakład Gospodarki Wodno-Kanalizacyjnej w Tomaszowie Mazowieckim Sp. z o.o., ul. Kępa 19, 97-200 Tomaszów Mazowiecki;</w:t>
      </w:r>
    </w:p>
    <w:p w14:paraId="2F3C1E44" w14:textId="77777777" w:rsidR="00433B08" w:rsidRPr="00513A2C" w:rsidRDefault="00433B08" w:rsidP="005C3B66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13A2C">
        <w:rPr>
          <w:rFonts w:asciiTheme="minorHAnsi" w:hAnsiTheme="minorHAnsi" w:cstheme="minorHAnsi"/>
          <w:color w:val="000000" w:themeColor="text1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14:paraId="3061F530" w14:textId="77777777" w:rsidR="00433B08" w:rsidRPr="001B148C" w:rsidRDefault="00433B08" w:rsidP="005C3B66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14:paraId="39080E27" w14:textId="77777777" w:rsidR="00433B08" w:rsidRPr="001B148C" w:rsidRDefault="00433B08" w:rsidP="005C3B66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1C199F"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7</w:t>
      </w:r>
      <w:r w:rsidR="00032782"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dni od dnia otrzymania niniejszego zawiadomienia </w:t>
      </w:r>
      <w:r w:rsidR="00683327"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oraz wypowiedzieć się </w:t>
      </w:r>
      <w:r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co do przeprowadzonych dowodów, zgromadzonych materiałów oraz zgłoszonych żądań</w:t>
      </w:r>
      <w:r w:rsidR="000A570D"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. W </w:t>
      </w:r>
      <w:r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przedmiotowej sprawie należy kontaktować się z Wydziałem Architektury (telefon: </w:t>
      </w:r>
      <w:r w:rsidR="00FE5605"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(044) 726 25 62</w:t>
      </w:r>
      <w:r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e-mail: </w:t>
      </w:r>
      <w:hyperlink r:id="rId7" w:history="1">
        <w:r w:rsidR="000A570D" w:rsidRPr="001B148C">
          <w:rPr>
            <w:rStyle w:val="Hipercze"/>
            <w:rFonts w:asciiTheme="minorHAnsi" w:hAnsiTheme="minorHAnsi" w:cstheme="minorHAnsi"/>
            <w:color w:val="000000" w:themeColor="text1"/>
            <w:sz w:val="24"/>
            <w:szCs w:val="24"/>
            <w:u w:val="none"/>
          </w:rPr>
          <w:t>war@tomaszow-maz.pl</w:t>
        </w:r>
      </w:hyperlink>
      <w:r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, ul. POW 1</w:t>
      </w:r>
      <w:r w:rsidR="00FE5605"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0/16, 97-200 Tomaszów </w:t>
      </w:r>
      <w:proofErr w:type="spellStart"/>
      <w:r w:rsidR="00FE5605"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Maz</w:t>
      </w:r>
      <w:proofErr w:type="spellEnd"/>
      <w:r w:rsidR="00FE5605"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) prowadzącym postępowanie.</w:t>
      </w:r>
    </w:p>
    <w:p w14:paraId="0513AE3C" w14:textId="38764E47" w:rsidR="00275091" w:rsidRPr="001B148C" w:rsidRDefault="00275091" w:rsidP="005C3B66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Publiczne ogłoszenie nastąpiło w dniu </w:t>
      </w:r>
      <w:r w:rsidR="001B148C"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13.02.2026</w:t>
      </w:r>
      <w:r w:rsidR="005C3B66" w:rsidRPr="001B148C">
        <w:rPr>
          <w:rFonts w:asciiTheme="minorHAnsi" w:hAnsiTheme="minorHAnsi" w:cstheme="minorHAnsi"/>
          <w:color w:val="000000" w:themeColor="text1"/>
          <w:sz w:val="24"/>
          <w:szCs w:val="24"/>
        </w:rPr>
        <w:t>r.</w:t>
      </w:r>
    </w:p>
    <w:p w14:paraId="5F0FF2E3" w14:textId="77777777" w:rsidR="001413E6" w:rsidRPr="001B148C" w:rsidRDefault="008B731F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color w:val="000000" w:themeColor="text1"/>
          <w:szCs w:val="24"/>
          <w:lang w:eastAsia="ar-SA"/>
        </w:rPr>
      </w:pPr>
      <w:r w:rsidRPr="001B148C">
        <w:rPr>
          <w:rFonts w:asciiTheme="minorHAnsi" w:hAnsiTheme="minorHAnsi" w:cstheme="minorHAnsi"/>
          <w:color w:val="000000" w:themeColor="text1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1B148C">
        <w:rPr>
          <w:rFonts w:asciiTheme="minorHAnsi" w:hAnsiTheme="minorHAnsi" w:cstheme="minorHAnsi"/>
          <w:color w:val="000000" w:themeColor="text1"/>
          <w:szCs w:val="24"/>
          <w:lang w:eastAsia="ar-SA"/>
        </w:rPr>
        <w:br/>
      </w:r>
      <w:r w:rsidRPr="001B148C">
        <w:rPr>
          <w:rFonts w:asciiTheme="minorHAnsi" w:hAnsiTheme="minorHAnsi" w:cstheme="minorHAnsi"/>
          <w:color w:val="000000" w:themeColor="text1"/>
          <w:szCs w:val="24"/>
          <w:lang w:eastAsia="ar-SA"/>
        </w:rPr>
        <w:t>po upływie 14 dni od dnia publicznego ogłoszenia.</w:t>
      </w:r>
    </w:p>
    <w:p w14:paraId="01E5C60F" w14:textId="77777777" w:rsidR="005C3B66" w:rsidRPr="005C3B66" w:rsidRDefault="002E596D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>
        <w:rPr>
          <w:rFonts w:asciiTheme="minorHAnsi" w:hAnsiTheme="minorHAnsi" w:cstheme="minorHAnsi"/>
          <w:szCs w:val="24"/>
          <w:lang w:eastAsia="ar-SA"/>
        </w:rPr>
        <w:t xml:space="preserve">Z-ca Prezydenta Miasta </w:t>
      </w:r>
      <w:r>
        <w:rPr>
          <w:rFonts w:asciiTheme="minorHAnsi" w:hAnsiTheme="minorHAnsi" w:cstheme="minorHAnsi"/>
          <w:szCs w:val="24"/>
          <w:lang w:eastAsia="ar-SA"/>
        </w:rPr>
        <w:br/>
        <w:t>Tomasz Jurek</w:t>
      </w:r>
    </w:p>
    <w:p w14:paraId="66EBEDE3" w14:textId="77777777" w:rsidR="000D77E0" w:rsidRPr="005C3B66" w:rsidRDefault="00683327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3A8D275" wp14:editId="4E9EA17A">
            <wp:simplePos x="0" y="0"/>
            <wp:positionH relativeFrom="margin">
              <wp:posOffset>2489835</wp:posOffset>
            </wp:positionH>
            <wp:positionV relativeFrom="paragraph">
              <wp:posOffset>17365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411FF67" w14:textId="77777777" w:rsidR="000A2F7C" w:rsidRPr="005C3B66" w:rsidRDefault="000A2F7C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</w:p>
    <w:p w14:paraId="417FC60B" w14:textId="77777777" w:rsidR="009C440E" w:rsidRPr="005C3B66" w:rsidRDefault="009C440E" w:rsidP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p w14:paraId="5DDD739A" w14:textId="77777777" w:rsidR="005C3B66" w:rsidRPr="005C3B66" w:rsidRDefault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sectPr w:rsidR="005C3B66" w:rsidRPr="005C3B66" w:rsidSect="00BA1978"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08672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07393F16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CDBD3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5D1C6E09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893149345">
    <w:abstractNumId w:val="6"/>
  </w:num>
  <w:num w:numId="2" w16cid:durableId="155147380">
    <w:abstractNumId w:val="4"/>
  </w:num>
  <w:num w:numId="3" w16cid:durableId="1109351303">
    <w:abstractNumId w:val="5"/>
  </w:num>
  <w:num w:numId="4" w16cid:durableId="1949660763">
    <w:abstractNumId w:val="3"/>
  </w:num>
  <w:num w:numId="5" w16cid:durableId="1960254405">
    <w:abstractNumId w:val="2"/>
  </w:num>
  <w:num w:numId="6" w16cid:durableId="1062558192">
    <w:abstractNumId w:val="1"/>
  </w:num>
  <w:num w:numId="7" w16cid:durableId="209193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32782"/>
    <w:rsid w:val="000A2F7C"/>
    <w:rsid w:val="000A570D"/>
    <w:rsid w:val="000D77E0"/>
    <w:rsid w:val="001413E6"/>
    <w:rsid w:val="001637C4"/>
    <w:rsid w:val="0019196D"/>
    <w:rsid w:val="001B148C"/>
    <w:rsid w:val="001B285D"/>
    <w:rsid w:val="001C199F"/>
    <w:rsid w:val="001C335A"/>
    <w:rsid w:val="00227293"/>
    <w:rsid w:val="0027447F"/>
    <w:rsid w:val="00275091"/>
    <w:rsid w:val="002B67C3"/>
    <w:rsid w:val="002E596D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13A2C"/>
    <w:rsid w:val="00527FE4"/>
    <w:rsid w:val="00551F8D"/>
    <w:rsid w:val="005C3B66"/>
    <w:rsid w:val="005D583A"/>
    <w:rsid w:val="0064074C"/>
    <w:rsid w:val="00647125"/>
    <w:rsid w:val="00683327"/>
    <w:rsid w:val="00691CA1"/>
    <w:rsid w:val="00696FB6"/>
    <w:rsid w:val="006A7F72"/>
    <w:rsid w:val="006B0E5F"/>
    <w:rsid w:val="006F1C5E"/>
    <w:rsid w:val="00704671"/>
    <w:rsid w:val="00753E99"/>
    <w:rsid w:val="00762119"/>
    <w:rsid w:val="00835712"/>
    <w:rsid w:val="00874459"/>
    <w:rsid w:val="00894DCC"/>
    <w:rsid w:val="00896EBC"/>
    <w:rsid w:val="008A03AE"/>
    <w:rsid w:val="008A5260"/>
    <w:rsid w:val="008B731F"/>
    <w:rsid w:val="009575FE"/>
    <w:rsid w:val="009C440E"/>
    <w:rsid w:val="00A008CD"/>
    <w:rsid w:val="00A03E50"/>
    <w:rsid w:val="00A44399"/>
    <w:rsid w:val="00A67A7A"/>
    <w:rsid w:val="00A8527E"/>
    <w:rsid w:val="00A934F0"/>
    <w:rsid w:val="00AD7C49"/>
    <w:rsid w:val="00AF4148"/>
    <w:rsid w:val="00B0072F"/>
    <w:rsid w:val="00B545A1"/>
    <w:rsid w:val="00BA1978"/>
    <w:rsid w:val="00BA2114"/>
    <w:rsid w:val="00BA493E"/>
    <w:rsid w:val="00C72681"/>
    <w:rsid w:val="00CB409F"/>
    <w:rsid w:val="00CE7E04"/>
    <w:rsid w:val="00DB5206"/>
    <w:rsid w:val="00DC6B06"/>
    <w:rsid w:val="00E12E4D"/>
    <w:rsid w:val="00E13566"/>
    <w:rsid w:val="00E2504D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45DADE40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313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Paulina Jaworska</cp:lastModifiedBy>
  <cp:revision>40</cp:revision>
  <cp:lastPrinted>2025-08-04T12:18:00Z</cp:lastPrinted>
  <dcterms:created xsi:type="dcterms:W3CDTF">2021-02-02T09:51:00Z</dcterms:created>
  <dcterms:modified xsi:type="dcterms:W3CDTF">2026-02-13T10:09:00Z</dcterms:modified>
</cp:coreProperties>
</file>