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211BD" w14:textId="77777777" w:rsidR="00A21C44" w:rsidRPr="00A21C44" w:rsidRDefault="00A21C44" w:rsidP="00A21C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1F320553" w14:textId="526D0B29" w:rsidR="00A21C44" w:rsidRPr="00A21C44" w:rsidRDefault="00A21C44" w:rsidP="00A21C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5D02FFA4" w14:textId="77777777" w:rsidR="00A21C44" w:rsidRPr="00A21C44" w:rsidRDefault="00A21C44" w:rsidP="00A21C44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A21C44">
        <w:rPr>
          <w:rFonts w:asciiTheme="minorHAnsi" w:hAnsiTheme="minorHAnsi" w:cstheme="minorHAnsi"/>
          <w:bCs/>
          <w:szCs w:val="24"/>
        </w:rPr>
        <w:t>Tomaszowa Mazowieckiego</w:t>
      </w:r>
    </w:p>
    <w:p w14:paraId="6D3FF7EC" w14:textId="44EE1068" w:rsidR="00227293" w:rsidRPr="00A21C44" w:rsidRDefault="00A21C44" w:rsidP="00A21C44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8436E" w:rsidRPr="00A21C44">
        <w:rPr>
          <w:rFonts w:asciiTheme="minorHAnsi" w:hAnsiTheme="minorHAnsi" w:cstheme="minorHAnsi"/>
          <w:bCs/>
          <w:sz w:val="24"/>
          <w:szCs w:val="24"/>
        </w:rPr>
        <w:t>WAR.6220.4.2025.KG</w:t>
      </w:r>
    </w:p>
    <w:p w14:paraId="17C616D0" w14:textId="76D3CBC0" w:rsidR="00346141" w:rsidRPr="00A21C44" w:rsidRDefault="001413E6" w:rsidP="00A21C44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A21C44" w:rsidRPr="00A21C44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346141" w:rsidRPr="00A21C44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53AEEE55" w14:textId="73D3D445" w:rsidR="00433B08" w:rsidRPr="00A21C44" w:rsidRDefault="000D77E0" w:rsidP="00A21C44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sz w:val="24"/>
          <w:szCs w:val="24"/>
        </w:rPr>
        <w:t xml:space="preserve">Na podstawie 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>z art. 49 ustawy z dnia 14 czerwca 1960 r. Kodeks postępowania admin</w:t>
      </w:r>
      <w:r w:rsidR="00683327" w:rsidRPr="00A21C44">
        <w:rPr>
          <w:rFonts w:asciiTheme="minorHAnsi" w:hAnsiTheme="minorHAnsi" w:cstheme="minorHAnsi"/>
          <w:bCs/>
          <w:sz w:val="24"/>
          <w:szCs w:val="24"/>
        </w:rPr>
        <w:t>istracyjnego (t.j.</w:t>
      </w:r>
      <w:r w:rsidRPr="00A21C44">
        <w:rPr>
          <w:rFonts w:asciiTheme="minorHAnsi" w:hAnsiTheme="minorHAnsi" w:cstheme="minorHAnsi"/>
          <w:bCs/>
          <w:sz w:val="24"/>
          <w:szCs w:val="24"/>
        </w:rPr>
        <w:t> Dz. U. z 202</w:t>
      </w:r>
      <w:r w:rsidR="002308C4" w:rsidRPr="00A21C44">
        <w:rPr>
          <w:rFonts w:asciiTheme="minorHAnsi" w:hAnsiTheme="minorHAnsi" w:cstheme="minorHAnsi"/>
          <w:bCs/>
          <w:sz w:val="24"/>
          <w:szCs w:val="24"/>
        </w:rPr>
        <w:t>5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2308C4" w:rsidRPr="00A21C44">
        <w:rPr>
          <w:rFonts w:asciiTheme="minorHAnsi" w:hAnsiTheme="minorHAnsi" w:cstheme="minorHAnsi"/>
          <w:bCs/>
          <w:sz w:val="24"/>
          <w:szCs w:val="24"/>
        </w:rPr>
        <w:t>1691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A21C44">
        <w:rPr>
          <w:rFonts w:asciiTheme="minorHAnsi" w:hAnsiTheme="minorHAnsi" w:cstheme="minorHAnsi"/>
          <w:bCs/>
          <w:sz w:val="24"/>
          <w:szCs w:val="24"/>
        </w:rPr>
        <w:t xml:space="preserve"> w związku z art. 74 ust. 3 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 xml:space="preserve">ustawy z dnia 3 października 2008 r. </w:t>
      </w:r>
      <w:r w:rsidR="00227293" w:rsidRPr="00A21C44">
        <w:rPr>
          <w:rFonts w:asciiTheme="minorHAnsi" w:hAnsiTheme="minorHAnsi" w:cstheme="minorHAnsi"/>
          <w:bCs/>
          <w:sz w:val="24"/>
          <w:szCs w:val="24"/>
        </w:rPr>
        <w:br/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BA493E" w:rsidRPr="00A21C44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>ochronie środowiska</w:t>
      </w:r>
      <w:r w:rsidR="00A21C44" w:rsidRPr="00A21C4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>oraz o ocenach o</w:t>
      </w:r>
      <w:r w:rsidR="00683327" w:rsidRPr="00A21C44">
        <w:rPr>
          <w:rFonts w:asciiTheme="minorHAnsi" w:hAnsiTheme="minorHAnsi" w:cstheme="minorHAnsi"/>
          <w:bCs/>
          <w:sz w:val="24"/>
          <w:szCs w:val="24"/>
        </w:rPr>
        <w:t>ddziaływania na środowisko (t.j.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 xml:space="preserve"> Dz. U. z 202</w:t>
      </w:r>
      <w:r w:rsidR="00647125" w:rsidRPr="00A21C44">
        <w:rPr>
          <w:rFonts w:asciiTheme="minorHAnsi" w:hAnsiTheme="minorHAnsi" w:cstheme="minorHAnsi"/>
          <w:bCs/>
          <w:sz w:val="24"/>
          <w:szCs w:val="24"/>
        </w:rPr>
        <w:t>4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F572E4" w:rsidRPr="00A21C44">
        <w:rPr>
          <w:rFonts w:asciiTheme="minorHAnsi" w:hAnsiTheme="minorHAnsi" w:cstheme="minorHAnsi"/>
          <w:bCs/>
          <w:sz w:val="24"/>
          <w:szCs w:val="24"/>
        </w:rPr>
        <w:t>1112</w:t>
      </w:r>
      <w:r w:rsidR="009575FE" w:rsidRPr="00A21C44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A21C44">
        <w:rPr>
          <w:rFonts w:asciiTheme="minorHAnsi" w:hAnsiTheme="minorHAnsi" w:cstheme="minorHAnsi"/>
          <w:bCs/>
          <w:sz w:val="24"/>
          <w:szCs w:val="24"/>
        </w:rPr>
        <w:t xml:space="preserve"> z</w:t>
      </w:r>
      <w:r w:rsidR="00433B08" w:rsidRPr="00A21C44">
        <w:rPr>
          <w:rFonts w:asciiTheme="minorHAnsi" w:hAnsiTheme="minorHAnsi" w:cstheme="minorHAnsi"/>
          <w:bCs/>
          <w:sz w:val="24"/>
          <w:szCs w:val="24"/>
        </w:rPr>
        <w:t>awiadamiam, że tut. Wydział Architektury zakończył postępowanie dowod</w:t>
      </w:r>
      <w:r w:rsidR="0040140D" w:rsidRPr="00A21C44">
        <w:rPr>
          <w:rFonts w:asciiTheme="minorHAnsi" w:hAnsiTheme="minorHAnsi" w:cstheme="minorHAnsi"/>
          <w:bCs/>
          <w:sz w:val="24"/>
          <w:szCs w:val="24"/>
        </w:rPr>
        <w:t xml:space="preserve">owe w sprawie wydania decyzji  o </w:t>
      </w:r>
      <w:r w:rsidR="00433B08" w:rsidRPr="00A21C44">
        <w:rPr>
          <w:rFonts w:asciiTheme="minorHAnsi" w:hAnsiTheme="minorHAnsi" w:cstheme="minorHAnsi"/>
          <w:bCs/>
          <w:sz w:val="24"/>
          <w:szCs w:val="24"/>
        </w:rPr>
        <w:t>środowiskowych uwarunkowaniach:</w:t>
      </w:r>
    </w:p>
    <w:p w14:paraId="1796B0C3" w14:textId="235C19A5" w:rsidR="002308C4" w:rsidRPr="00A21C44" w:rsidRDefault="002308C4" w:rsidP="00A21C44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A21C44"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>Rozbudowa zakładu polegającego na odzysku i zbieraniu odpadów;</w:t>
      </w:r>
    </w:p>
    <w:p w14:paraId="482B9AA2" w14:textId="1F5092C1" w:rsidR="002308C4" w:rsidRPr="00A21C44" w:rsidRDefault="002308C4" w:rsidP="00A21C44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  <w:r w:rsidR="00A21C44"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A21C44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202/37, 202/38, 202/39, 202/40, 202/41, 202/44, 202/47 obręb 2,</w:t>
      </w:r>
      <w:r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położonych w Tomaszowie Mazowieckim;</w:t>
      </w:r>
    </w:p>
    <w:p w14:paraId="391E7B52" w14:textId="45621B5D" w:rsidR="002308C4" w:rsidRPr="00A21C44" w:rsidRDefault="002308C4" w:rsidP="00A21C44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  <w:r w:rsidR="00A21C44"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A21C4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OMEGA Sp. z o. o., ul. Narwik 17 lok. 38, 01-471 Warszawa; </w:t>
      </w:r>
    </w:p>
    <w:p w14:paraId="1C03E3AB" w14:textId="77777777" w:rsidR="00433B08" w:rsidRPr="00A21C44" w:rsidRDefault="00433B08" w:rsidP="00A21C44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5C41E9C4" w14:textId="77777777" w:rsidR="00433B08" w:rsidRPr="00A21C44" w:rsidRDefault="00433B08" w:rsidP="00A21C44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67B1EB74" w14:textId="61B2C906" w:rsidR="00433B08" w:rsidRPr="00A21C44" w:rsidRDefault="00433B08" w:rsidP="00A21C44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2308C4" w:rsidRPr="00A21C44">
        <w:rPr>
          <w:rFonts w:asciiTheme="minorHAnsi" w:hAnsiTheme="minorHAnsi" w:cstheme="minorHAnsi"/>
          <w:bCs/>
          <w:sz w:val="24"/>
          <w:szCs w:val="24"/>
        </w:rPr>
        <w:t>7</w:t>
      </w:r>
      <w:r w:rsidR="00032782" w:rsidRPr="00A21C4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21C44">
        <w:rPr>
          <w:rFonts w:asciiTheme="minorHAnsi" w:hAnsiTheme="minorHAnsi" w:cstheme="minorHAnsi"/>
          <w:bCs/>
          <w:sz w:val="24"/>
          <w:szCs w:val="24"/>
        </w:rPr>
        <w:t xml:space="preserve">dni od dnia otrzymania niniejszego zawiadomienia </w:t>
      </w:r>
      <w:r w:rsidR="00683327" w:rsidRPr="00A21C44">
        <w:rPr>
          <w:rFonts w:asciiTheme="minorHAnsi" w:hAnsiTheme="minorHAnsi" w:cstheme="minorHAnsi"/>
          <w:bCs/>
          <w:sz w:val="24"/>
          <w:szCs w:val="24"/>
        </w:rPr>
        <w:t xml:space="preserve">oraz wypowiedzieć się </w:t>
      </w:r>
      <w:r w:rsidRPr="00A21C44">
        <w:rPr>
          <w:rFonts w:asciiTheme="minorHAnsi" w:hAnsiTheme="minorHAnsi" w:cstheme="minorHAnsi"/>
          <w:bCs/>
          <w:sz w:val="24"/>
          <w:szCs w:val="24"/>
        </w:rPr>
        <w:t>co do przeprowadzonych dowodów, zgromadzonych materiałów oraz zgłoszonych żądań</w:t>
      </w:r>
      <w:r w:rsidR="000A570D" w:rsidRPr="00A21C44">
        <w:rPr>
          <w:rFonts w:asciiTheme="minorHAnsi" w:hAnsiTheme="minorHAnsi" w:cstheme="minorHAnsi"/>
          <w:bCs/>
          <w:sz w:val="24"/>
          <w:szCs w:val="24"/>
        </w:rPr>
        <w:t>. W </w:t>
      </w:r>
      <w:r w:rsidRPr="00A21C44">
        <w:rPr>
          <w:rFonts w:asciiTheme="minorHAnsi" w:hAnsiTheme="minorHAnsi" w:cstheme="minorHAnsi"/>
          <w:bCs/>
          <w:sz w:val="24"/>
          <w:szCs w:val="24"/>
        </w:rPr>
        <w:t xml:space="preserve">przedmiotowej sprawie należy kontaktować się z Wydziałem Architektury (telefon: </w:t>
      </w:r>
      <w:r w:rsidR="00FE5605" w:rsidRPr="00A21C44">
        <w:rPr>
          <w:rFonts w:asciiTheme="minorHAnsi" w:hAnsiTheme="minorHAnsi" w:cstheme="minorHAnsi"/>
          <w:bCs/>
          <w:sz w:val="24"/>
          <w:szCs w:val="24"/>
        </w:rPr>
        <w:t>(044) 726 25 62</w:t>
      </w:r>
      <w:r w:rsidRPr="00A21C44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683327" w:rsidRPr="00A21C44">
        <w:rPr>
          <w:rFonts w:asciiTheme="minorHAnsi" w:hAnsiTheme="minorHAnsi" w:cstheme="minorHAnsi"/>
          <w:bCs/>
          <w:sz w:val="24"/>
          <w:szCs w:val="24"/>
        </w:rPr>
        <w:br/>
      </w:r>
      <w:r w:rsidRPr="00A21C44">
        <w:rPr>
          <w:rFonts w:asciiTheme="minorHAnsi" w:hAnsiTheme="minorHAnsi" w:cstheme="minorHAnsi"/>
          <w:bCs/>
          <w:sz w:val="24"/>
          <w:szCs w:val="24"/>
        </w:rPr>
        <w:t xml:space="preserve">e-mail: </w:t>
      </w:r>
      <w:hyperlink r:id="rId7" w:history="1">
        <w:r w:rsidR="000A570D" w:rsidRPr="00A21C44">
          <w:rPr>
            <w:rStyle w:val="Hipercze"/>
            <w:rFonts w:asciiTheme="minorHAnsi" w:hAnsiTheme="minorHAnsi" w:cstheme="minorHAnsi"/>
            <w:bCs/>
            <w:color w:val="auto"/>
            <w:sz w:val="24"/>
            <w:szCs w:val="24"/>
            <w:u w:val="none"/>
          </w:rPr>
          <w:t>war@tomaszow-maz.pl</w:t>
        </w:r>
      </w:hyperlink>
      <w:r w:rsidRPr="00A21C44">
        <w:rPr>
          <w:rFonts w:asciiTheme="minorHAnsi" w:hAnsiTheme="minorHAnsi" w:cstheme="minorHAnsi"/>
          <w:bCs/>
          <w:sz w:val="24"/>
          <w:szCs w:val="24"/>
        </w:rPr>
        <w:t>, ul. POW 1</w:t>
      </w:r>
      <w:r w:rsidR="00FE5605" w:rsidRPr="00A21C44">
        <w:rPr>
          <w:rFonts w:asciiTheme="minorHAnsi" w:hAnsiTheme="minorHAnsi" w:cstheme="minorHAnsi"/>
          <w:bCs/>
          <w:sz w:val="24"/>
          <w:szCs w:val="24"/>
        </w:rPr>
        <w:t>0/16, 97-200 Tomaszów Maz.</w:t>
      </w:r>
      <w:r w:rsidRPr="00A21C44">
        <w:rPr>
          <w:rFonts w:asciiTheme="minorHAnsi" w:hAnsiTheme="minorHAnsi" w:cstheme="minorHAnsi"/>
          <w:bCs/>
          <w:sz w:val="24"/>
          <w:szCs w:val="24"/>
        </w:rPr>
        <w:t>) prowadzącym postępowanie.</w:t>
      </w:r>
    </w:p>
    <w:p w14:paraId="0DDB0CF1" w14:textId="0494E185" w:rsidR="00275091" w:rsidRPr="00A21C44" w:rsidRDefault="00275091" w:rsidP="00A21C44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sz w:val="24"/>
          <w:szCs w:val="24"/>
        </w:rPr>
        <w:t xml:space="preserve">Publiczne ogłoszenie nastąpiło w dniu </w:t>
      </w:r>
      <w:r w:rsidR="00FC49D8">
        <w:rPr>
          <w:rFonts w:asciiTheme="minorHAnsi" w:hAnsiTheme="minorHAnsi" w:cstheme="minorHAnsi"/>
          <w:bCs/>
          <w:sz w:val="24"/>
          <w:szCs w:val="24"/>
        </w:rPr>
        <w:t>16.12.2025</w:t>
      </w:r>
    </w:p>
    <w:p w14:paraId="4A3799BA" w14:textId="7D35A691" w:rsidR="001413E6" w:rsidRPr="00A21C44" w:rsidRDefault="008B731F" w:rsidP="00A21C44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bCs/>
          <w:szCs w:val="24"/>
          <w:lang w:eastAsia="ar-SA"/>
        </w:rPr>
      </w:pPr>
      <w:r w:rsidRPr="00A21C44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A21C44">
        <w:rPr>
          <w:rFonts w:asciiTheme="minorHAnsi" w:hAnsiTheme="minorHAnsi" w:cstheme="minorHAnsi"/>
          <w:bCs/>
          <w:szCs w:val="24"/>
          <w:lang w:eastAsia="ar-SA"/>
        </w:rPr>
        <w:br/>
      </w:r>
      <w:r w:rsidRPr="00A21C44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</w:p>
    <w:p w14:paraId="043A2105" w14:textId="1E4EDC7B" w:rsidR="009C440E" w:rsidRPr="00A21C44" w:rsidRDefault="00683327" w:rsidP="00A21C44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A21C44">
        <w:rPr>
          <w:rFonts w:asciiTheme="minorHAnsi" w:hAnsiTheme="minorHAnsi" w:cstheme="minorHAnsi"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5117457" wp14:editId="49A8F7EF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A21C44">
        <w:rPr>
          <w:rFonts w:asciiTheme="minorHAnsi" w:hAnsiTheme="minorHAnsi" w:cstheme="minorHAnsi"/>
          <w:bCs/>
        </w:rPr>
        <w:t>Z-ca Prezydenta Miasta</w:t>
      </w:r>
      <w:r w:rsidR="00A21C44" w:rsidRPr="00A21C44">
        <w:rPr>
          <w:rFonts w:asciiTheme="minorHAnsi" w:hAnsiTheme="minorHAnsi" w:cstheme="minorHAnsi"/>
          <w:bCs/>
          <w:sz w:val="24"/>
          <w:szCs w:val="24"/>
        </w:rPr>
        <w:br/>
      </w:r>
      <w:r w:rsidR="009C440E" w:rsidRPr="00A21C44">
        <w:rPr>
          <w:rFonts w:asciiTheme="minorHAnsi" w:hAnsiTheme="minorHAnsi" w:cstheme="minorHAnsi"/>
          <w:bCs/>
          <w:sz w:val="24"/>
          <w:szCs w:val="24"/>
        </w:rPr>
        <w:t>Tomasz Jurek</w:t>
      </w:r>
    </w:p>
    <w:sectPr w:rsidR="009C440E" w:rsidRPr="00A21C44" w:rsidSect="00A21C44">
      <w:pgSz w:w="11906" w:h="16838"/>
      <w:pgMar w:top="568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CA2CF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21F158C9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004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4089DB21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32951137">
    <w:abstractNumId w:val="6"/>
  </w:num>
  <w:num w:numId="2" w16cid:durableId="1211575986">
    <w:abstractNumId w:val="4"/>
  </w:num>
  <w:num w:numId="3" w16cid:durableId="2094160299">
    <w:abstractNumId w:val="5"/>
  </w:num>
  <w:num w:numId="4" w16cid:durableId="164440952">
    <w:abstractNumId w:val="3"/>
  </w:num>
  <w:num w:numId="5" w16cid:durableId="300158065">
    <w:abstractNumId w:val="2"/>
  </w:num>
  <w:num w:numId="6" w16cid:durableId="1594700442">
    <w:abstractNumId w:val="1"/>
  </w:num>
  <w:num w:numId="7" w16cid:durableId="84871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04EE8"/>
    <w:rsid w:val="001413E6"/>
    <w:rsid w:val="0019196D"/>
    <w:rsid w:val="001C335A"/>
    <w:rsid w:val="00227293"/>
    <w:rsid w:val="002308C4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64074C"/>
    <w:rsid w:val="00647125"/>
    <w:rsid w:val="00683327"/>
    <w:rsid w:val="00686B2A"/>
    <w:rsid w:val="00691CA1"/>
    <w:rsid w:val="00696FB6"/>
    <w:rsid w:val="006A7F72"/>
    <w:rsid w:val="006D3E1A"/>
    <w:rsid w:val="006F1C5E"/>
    <w:rsid w:val="00762119"/>
    <w:rsid w:val="007622D5"/>
    <w:rsid w:val="00835712"/>
    <w:rsid w:val="00896EBC"/>
    <w:rsid w:val="008A5260"/>
    <w:rsid w:val="008B731F"/>
    <w:rsid w:val="009575FE"/>
    <w:rsid w:val="009C440E"/>
    <w:rsid w:val="00A008CD"/>
    <w:rsid w:val="00A21C44"/>
    <w:rsid w:val="00A44399"/>
    <w:rsid w:val="00A8436E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B5206"/>
    <w:rsid w:val="00DC6B06"/>
    <w:rsid w:val="00E12E4D"/>
    <w:rsid w:val="00E2504D"/>
    <w:rsid w:val="00E73403"/>
    <w:rsid w:val="00E87486"/>
    <w:rsid w:val="00F10F80"/>
    <w:rsid w:val="00F572E4"/>
    <w:rsid w:val="00FC49D8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6438C8D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290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28</cp:revision>
  <cp:lastPrinted>2023-11-13T09:36:00Z</cp:lastPrinted>
  <dcterms:created xsi:type="dcterms:W3CDTF">2021-02-02T09:51:00Z</dcterms:created>
  <dcterms:modified xsi:type="dcterms:W3CDTF">2025-12-15T14:29:00Z</dcterms:modified>
</cp:coreProperties>
</file>