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A9D4B" w14:textId="77777777" w:rsidR="00E64395" w:rsidRPr="003D59EB" w:rsidRDefault="00E64395" w:rsidP="00E64395">
      <w:pPr>
        <w:jc w:val="center"/>
        <w:rPr>
          <w:rFonts w:ascii="Times New Roman" w:hAnsi="Times New Roman" w:cs="Times New Roman"/>
          <w:b/>
        </w:rPr>
      </w:pPr>
      <w:r w:rsidRPr="003D59EB">
        <w:rPr>
          <w:rFonts w:ascii="Times New Roman" w:hAnsi="Times New Roman" w:cs="Times New Roman"/>
          <w:b/>
        </w:rPr>
        <w:t>PODSUMOWANIE</w:t>
      </w:r>
    </w:p>
    <w:p w14:paraId="52FAA4AE" w14:textId="5B76B42D" w:rsidR="00D079C1" w:rsidRDefault="00E64395" w:rsidP="00E64395">
      <w:pPr>
        <w:jc w:val="center"/>
        <w:rPr>
          <w:rFonts w:ascii="Times New Roman" w:hAnsi="Times New Roman" w:cs="Times New Roman"/>
          <w:b/>
        </w:rPr>
      </w:pPr>
      <w:r w:rsidRPr="003D59EB">
        <w:rPr>
          <w:rFonts w:ascii="Times New Roman" w:hAnsi="Times New Roman" w:cs="Times New Roman"/>
          <w:b/>
        </w:rPr>
        <w:t xml:space="preserve">do </w:t>
      </w:r>
      <w:r w:rsidR="009645C1">
        <w:rPr>
          <w:rFonts w:ascii="Times New Roman" w:hAnsi="Times New Roman" w:cs="Times New Roman"/>
          <w:b/>
        </w:rPr>
        <w:t xml:space="preserve">aktualizacji projektu </w:t>
      </w:r>
      <w:r w:rsidRPr="003D59EB">
        <w:rPr>
          <w:rFonts w:ascii="Times New Roman" w:hAnsi="Times New Roman" w:cs="Times New Roman"/>
          <w:b/>
        </w:rPr>
        <w:t xml:space="preserve">dokumentu pn. </w:t>
      </w:r>
      <w:r w:rsidR="00D079C1">
        <w:rPr>
          <w:rFonts w:ascii="Times New Roman" w:hAnsi="Times New Roman" w:cs="Times New Roman"/>
          <w:b/>
        </w:rPr>
        <w:t>„</w:t>
      </w:r>
      <w:r w:rsidR="00D079C1" w:rsidRPr="00D079C1">
        <w:rPr>
          <w:rFonts w:ascii="Times New Roman" w:hAnsi="Times New Roman" w:cs="Times New Roman"/>
          <w:b/>
        </w:rPr>
        <w:t>Aktualizacj</w:t>
      </w:r>
      <w:r w:rsidR="00986F57">
        <w:rPr>
          <w:rFonts w:ascii="Times New Roman" w:hAnsi="Times New Roman" w:cs="Times New Roman"/>
          <w:b/>
        </w:rPr>
        <w:t>a</w:t>
      </w:r>
      <w:r w:rsidR="00D079C1" w:rsidRPr="00D079C1">
        <w:rPr>
          <w:rFonts w:ascii="Times New Roman" w:hAnsi="Times New Roman" w:cs="Times New Roman"/>
          <w:b/>
        </w:rPr>
        <w:t xml:space="preserve"> założeń do planu zaopatrzenia w ciepło, energię elektryczną i paliwa gazowe dla Gminy Miasta </w:t>
      </w:r>
      <w:r w:rsidR="00D079C1">
        <w:rPr>
          <w:rFonts w:ascii="Times New Roman" w:hAnsi="Times New Roman" w:cs="Times New Roman"/>
          <w:b/>
        </w:rPr>
        <w:t>Tomaszów Mazowiecki”</w:t>
      </w:r>
    </w:p>
    <w:p w14:paraId="686A53E8" w14:textId="69231092" w:rsidR="00E64395" w:rsidRDefault="00E64395" w:rsidP="00D079C1">
      <w:pPr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związku z art. 55 ust. 3 ustawy</w:t>
      </w:r>
      <w:r w:rsidRPr="003D59EB">
        <w:rPr>
          <w:rFonts w:ascii="Times New Roman" w:hAnsi="Times New Roman" w:cs="Times New Roman"/>
        </w:rPr>
        <w:t xml:space="preserve"> z dnia 3 października 2008 r. o udostępnianiu informacji </w:t>
      </w:r>
      <w:r>
        <w:rPr>
          <w:rFonts w:ascii="Times New Roman" w:hAnsi="Times New Roman" w:cs="Times New Roman"/>
        </w:rPr>
        <w:br/>
      </w:r>
      <w:r w:rsidRPr="003D59EB">
        <w:rPr>
          <w:rFonts w:ascii="Times New Roman" w:hAnsi="Times New Roman" w:cs="Times New Roman"/>
        </w:rPr>
        <w:t xml:space="preserve">o środowisku i jego ochronie, udziale społeczeństwa w ochronie środowiska oraz o ocenach oddziaływania na środowisko </w:t>
      </w:r>
      <w:r w:rsidR="00F01C0C" w:rsidRPr="00F01C0C">
        <w:rPr>
          <w:rFonts w:ascii="Times New Roman" w:hAnsi="Times New Roman" w:cs="Times New Roman"/>
        </w:rPr>
        <w:t>(</w:t>
      </w:r>
      <w:proofErr w:type="spellStart"/>
      <w:r w:rsidR="00F01C0C" w:rsidRPr="00F01C0C">
        <w:rPr>
          <w:rFonts w:ascii="Times New Roman" w:hAnsi="Times New Roman" w:cs="Times New Roman"/>
        </w:rPr>
        <w:t>tj</w:t>
      </w:r>
      <w:proofErr w:type="spellEnd"/>
      <w:r w:rsidR="00F01C0C" w:rsidRPr="00F01C0C">
        <w:rPr>
          <w:rFonts w:ascii="Times New Roman" w:hAnsi="Times New Roman" w:cs="Times New Roman"/>
        </w:rPr>
        <w:t>, Dz. U. z 2024 r., poz. 1112 ze zm.)</w:t>
      </w:r>
      <w:r w:rsidR="00F01C0C">
        <w:rPr>
          <w:rFonts w:ascii="Times New Roman" w:hAnsi="Times New Roman" w:cs="Times New Roman"/>
        </w:rPr>
        <w:t>.</w:t>
      </w:r>
    </w:p>
    <w:p w14:paraId="5221D6F4" w14:textId="411D5548" w:rsidR="00E64395" w:rsidRPr="002F35FF" w:rsidRDefault="00E64395" w:rsidP="00E64395">
      <w:pPr>
        <w:spacing w:after="0"/>
        <w:jc w:val="both"/>
        <w:rPr>
          <w:rFonts w:ascii="Times New Roman" w:hAnsi="Times New Roman" w:cs="Times New Roman"/>
        </w:rPr>
      </w:pPr>
      <w:r w:rsidRPr="002F35FF">
        <w:rPr>
          <w:rFonts w:ascii="Times New Roman" w:hAnsi="Times New Roman" w:cs="Times New Roman"/>
        </w:rPr>
        <w:tab/>
        <w:t xml:space="preserve">Art. 55 ust. 3 ustawy z dnia 3 października 2008 r. o udostępnianiu informacji </w:t>
      </w:r>
      <w:r w:rsidRPr="002F35FF">
        <w:rPr>
          <w:rFonts w:ascii="Times New Roman" w:hAnsi="Times New Roman" w:cs="Times New Roman"/>
        </w:rPr>
        <w:br/>
        <w:t xml:space="preserve">o środowisku i jego ochronie, udziale społeczeństwa w ochronie środowiska oraz o ocenach oddziaływania na środowisko </w:t>
      </w:r>
      <w:r w:rsidR="00F01C0C" w:rsidRPr="00F01C0C">
        <w:rPr>
          <w:rFonts w:ascii="Times New Roman" w:hAnsi="Times New Roman" w:cs="Times New Roman"/>
        </w:rPr>
        <w:t>(</w:t>
      </w:r>
      <w:proofErr w:type="spellStart"/>
      <w:r w:rsidR="00F01C0C" w:rsidRPr="00F01C0C">
        <w:rPr>
          <w:rFonts w:ascii="Times New Roman" w:hAnsi="Times New Roman" w:cs="Times New Roman"/>
        </w:rPr>
        <w:t>tj</w:t>
      </w:r>
      <w:proofErr w:type="spellEnd"/>
      <w:r w:rsidR="00F01C0C" w:rsidRPr="00F01C0C">
        <w:rPr>
          <w:rFonts w:ascii="Times New Roman" w:hAnsi="Times New Roman" w:cs="Times New Roman"/>
        </w:rPr>
        <w:t>, Dz. U. z 2024 r., poz. 1112 ze zm.)</w:t>
      </w:r>
      <w:r w:rsidR="00F01C0C">
        <w:rPr>
          <w:rFonts w:ascii="Times New Roman" w:hAnsi="Times New Roman" w:cs="Times New Roman"/>
        </w:rPr>
        <w:t xml:space="preserve"> </w:t>
      </w:r>
      <w:r w:rsidRPr="002F35FF">
        <w:rPr>
          <w:rFonts w:ascii="Times New Roman" w:hAnsi="Times New Roman" w:cs="Times New Roman"/>
        </w:rPr>
        <w:t>stanowi, że pisemne podsumowanie powinno zawierać uzasadnienie wyboru przyjętego dokumentu w odniesieniu do rozpatrywania rozwiązań alternatywnych oraz informację, w jaki sposób zostały uwzględnione:</w:t>
      </w:r>
    </w:p>
    <w:p w14:paraId="77402927" w14:textId="77777777" w:rsidR="00E64395" w:rsidRPr="002F35FF" w:rsidRDefault="00E64395" w:rsidP="00E64395">
      <w:pP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2F35FF">
        <w:rPr>
          <w:rFonts w:ascii="Times New Roman" w:eastAsia="Times New Roman" w:hAnsi="Times New Roman" w:cs="Times New Roman"/>
          <w:lang w:eastAsia="pl-PL"/>
        </w:rPr>
        <w:t>1) ustalenia zawarte w prognozie oddziaływania na środowisko;</w:t>
      </w:r>
    </w:p>
    <w:p w14:paraId="7377A730" w14:textId="77777777" w:rsidR="00E64395" w:rsidRPr="002F35FF" w:rsidRDefault="00E64395" w:rsidP="00E643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F35FF">
        <w:rPr>
          <w:rFonts w:ascii="Times New Roman" w:eastAsia="Times New Roman" w:hAnsi="Times New Roman" w:cs="Times New Roman"/>
          <w:lang w:eastAsia="pl-PL"/>
        </w:rPr>
        <w:t>2) opinie właściwych organów, o których mowa w art. 57 i 58;</w:t>
      </w:r>
    </w:p>
    <w:p w14:paraId="5055DD8A" w14:textId="77777777" w:rsidR="00E64395" w:rsidRPr="002F35FF" w:rsidRDefault="00E64395" w:rsidP="00E643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F35FF">
        <w:rPr>
          <w:rFonts w:ascii="Times New Roman" w:eastAsia="Times New Roman" w:hAnsi="Times New Roman" w:cs="Times New Roman"/>
          <w:lang w:eastAsia="pl-PL"/>
        </w:rPr>
        <w:t>3) zgłoszone uwagi i wnioski;</w:t>
      </w:r>
    </w:p>
    <w:p w14:paraId="0920CFC7" w14:textId="77777777" w:rsidR="00E64395" w:rsidRPr="002F35FF" w:rsidRDefault="00E64395" w:rsidP="00E643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F35FF">
        <w:rPr>
          <w:rFonts w:ascii="Times New Roman" w:eastAsia="Times New Roman" w:hAnsi="Times New Roman" w:cs="Times New Roman"/>
          <w:lang w:eastAsia="pl-PL"/>
        </w:rPr>
        <w:t>4) wyniki postępowania dotyczącego transgranicznego oddziaływania na środowisko, jeżeli zostało przeprowadzone;</w:t>
      </w:r>
    </w:p>
    <w:p w14:paraId="4ACFB433" w14:textId="77777777" w:rsidR="00E64395" w:rsidRPr="002F35FF" w:rsidRDefault="00E64395" w:rsidP="00E6439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2F35FF">
        <w:rPr>
          <w:rFonts w:ascii="Times New Roman" w:eastAsia="Times New Roman" w:hAnsi="Times New Roman" w:cs="Times New Roman"/>
          <w:lang w:eastAsia="pl-PL"/>
        </w:rPr>
        <w:t>5) propozycje dotyczące metod i częstotliwości przeprowadzania monitoringu skutków realizacji postanowień dokumentu.</w:t>
      </w:r>
    </w:p>
    <w:p w14:paraId="1D40D721" w14:textId="77777777" w:rsidR="00E64395" w:rsidRDefault="00E64395" w:rsidP="00E6439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C5A314" w14:textId="4A383CE7" w:rsidR="00E64395" w:rsidRDefault="00E64395" w:rsidP="00E64395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  <w:r w:rsidRPr="00B17B2E">
        <w:rPr>
          <w:rFonts w:ascii="Times New Roman" w:hAnsi="Times New Roman" w:cs="Times New Roman"/>
          <w:szCs w:val="24"/>
        </w:rPr>
        <w:t>Zgodnie z art. 57 ust. 1 pkt 2 i art. 58 ust. 1 pkt 2, w związku z art. 46 oraz art. 48 ust. 1 i 2 ustawy z dnia 3 października 2008 r. o udostępnianiu informacji o środowisku i jego ochronie, udziale społeczeństwa w ochronie środowiska oraz o ocenach oddziaływania n</w:t>
      </w:r>
      <w:r w:rsidR="00815387">
        <w:rPr>
          <w:rFonts w:ascii="Times New Roman" w:hAnsi="Times New Roman" w:cs="Times New Roman"/>
          <w:szCs w:val="24"/>
        </w:rPr>
        <w:t xml:space="preserve">a środowisko </w:t>
      </w:r>
      <w:r w:rsidR="00F01C0C" w:rsidRPr="00F01C0C">
        <w:rPr>
          <w:rFonts w:ascii="Times New Roman" w:hAnsi="Times New Roman" w:cs="Times New Roman"/>
          <w:szCs w:val="24"/>
        </w:rPr>
        <w:t>(</w:t>
      </w:r>
      <w:proofErr w:type="spellStart"/>
      <w:r w:rsidR="00F01C0C" w:rsidRPr="00F01C0C">
        <w:rPr>
          <w:rFonts w:ascii="Times New Roman" w:hAnsi="Times New Roman" w:cs="Times New Roman"/>
          <w:szCs w:val="24"/>
        </w:rPr>
        <w:t>tj</w:t>
      </w:r>
      <w:proofErr w:type="spellEnd"/>
      <w:r w:rsidR="00F01C0C" w:rsidRPr="00F01C0C">
        <w:rPr>
          <w:rFonts w:ascii="Times New Roman" w:hAnsi="Times New Roman" w:cs="Times New Roman"/>
          <w:szCs w:val="24"/>
        </w:rPr>
        <w:t xml:space="preserve">, Dz. U. </w:t>
      </w:r>
      <w:r w:rsidR="00F01C0C">
        <w:rPr>
          <w:rFonts w:ascii="Times New Roman" w:hAnsi="Times New Roman" w:cs="Times New Roman"/>
          <w:szCs w:val="24"/>
        </w:rPr>
        <w:br/>
      </w:r>
      <w:r w:rsidR="00F01C0C" w:rsidRPr="00F01C0C">
        <w:rPr>
          <w:rFonts w:ascii="Times New Roman" w:hAnsi="Times New Roman" w:cs="Times New Roman"/>
          <w:szCs w:val="24"/>
        </w:rPr>
        <w:t>z 2024 r., poz. 1112 ze zm.)</w:t>
      </w:r>
      <w:r w:rsidR="00F01C0C">
        <w:rPr>
          <w:rFonts w:ascii="Times New Roman" w:hAnsi="Times New Roman" w:cs="Times New Roman"/>
          <w:szCs w:val="24"/>
        </w:rPr>
        <w:t xml:space="preserve"> P</w:t>
      </w:r>
      <w:r w:rsidRPr="00B17B2E">
        <w:rPr>
          <w:rFonts w:ascii="Times New Roman" w:hAnsi="Times New Roman" w:cs="Times New Roman"/>
          <w:szCs w:val="24"/>
        </w:rPr>
        <w:t xml:space="preserve">rezydent Miasta Tomaszowa Mazowieckiego wystąpił do Regionalnego Dyrektora Ochrony Środowiska oraz do Państwowego Wojewódzkiego Inspektora Sanitarnego </w:t>
      </w:r>
      <w:r>
        <w:rPr>
          <w:rFonts w:ascii="Times New Roman" w:hAnsi="Times New Roman" w:cs="Times New Roman"/>
          <w:szCs w:val="24"/>
        </w:rPr>
        <w:br/>
      </w:r>
      <w:r w:rsidRPr="00B17B2E">
        <w:rPr>
          <w:rFonts w:ascii="Times New Roman" w:hAnsi="Times New Roman" w:cs="Times New Roman"/>
          <w:szCs w:val="24"/>
        </w:rPr>
        <w:t xml:space="preserve">w Łodzi o uzgodnienie odstąpienia od przeprowadzenia strategicznej oceny oddziaływania na środowisko dla </w:t>
      </w:r>
      <w:r w:rsidR="00815387">
        <w:rPr>
          <w:rFonts w:ascii="Times New Roman" w:hAnsi="Times New Roman" w:cs="Times New Roman"/>
          <w:szCs w:val="24"/>
        </w:rPr>
        <w:t>aktualizacji</w:t>
      </w:r>
      <w:r w:rsidRPr="00B17B2E">
        <w:rPr>
          <w:rFonts w:ascii="Times New Roman" w:hAnsi="Times New Roman" w:cs="Times New Roman"/>
          <w:szCs w:val="24"/>
        </w:rPr>
        <w:t xml:space="preserve"> </w:t>
      </w:r>
      <w:r w:rsidR="009645C1">
        <w:rPr>
          <w:rFonts w:ascii="Times New Roman" w:hAnsi="Times New Roman" w:cs="Times New Roman"/>
          <w:szCs w:val="24"/>
        </w:rPr>
        <w:t xml:space="preserve">projektu </w:t>
      </w:r>
      <w:r w:rsidRPr="00B17B2E">
        <w:rPr>
          <w:rFonts w:ascii="Times New Roman" w:hAnsi="Times New Roman" w:cs="Times New Roman"/>
          <w:szCs w:val="24"/>
        </w:rPr>
        <w:t>dokumentu pn. „</w:t>
      </w:r>
      <w:r w:rsidR="00D079C1" w:rsidRPr="00D079C1">
        <w:rPr>
          <w:rFonts w:ascii="Times New Roman" w:hAnsi="Times New Roman" w:cs="Times New Roman"/>
          <w:szCs w:val="24"/>
        </w:rPr>
        <w:t>Aktualizacj</w:t>
      </w:r>
      <w:r w:rsidR="00986F57">
        <w:rPr>
          <w:rFonts w:ascii="Times New Roman" w:hAnsi="Times New Roman" w:cs="Times New Roman"/>
          <w:szCs w:val="24"/>
        </w:rPr>
        <w:t>a</w:t>
      </w:r>
      <w:r w:rsidR="00D079C1" w:rsidRPr="00D079C1">
        <w:rPr>
          <w:rFonts w:ascii="Times New Roman" w:hAnsi="Times New Roman" w:cs="Times New Roman"/>
          <w:szCs w:val="24"/>
        </w:rPr>
        <w:t xml:space="preserve"> założeń do planu zaopatrzenia </w:t>
      </w:r>
      <w:r w:rsidR="00D079C1">
        <w:rPr>
          <w:rFonts w:ascii="Times New Roman" w:hAnsi="Times New Roman" w:cs="Times New Roman"/>
          <w:szCs w:val="24"/>
        </w:rPr>
        <w:br/>
      </w:r>
      <w:r w:rsidR="00D079C1" w:rsidRPr="00D079C1">
        <w:rPr>
          <w:rFonts w:ascii="Times New Roman" w:hAnsi="Times New Roman" w:cs="Times New Roman"/>
          <w:szCs w:val="24"/>
        </w:rPr>
        <w:t xml:space="preserve">w ciepło, energię elektryczną i paliwa gazowe dla Gminy Miasta </w:t>
      </w:r>
      <w:r w:rsidR="00D079C1">
        <w:rPr>
          <w:rFonts w:ascii="Times New Roman" w:hAnsi="Times New Roman" w:cs="Times New Roman"/>
          <w:szCs w:val="24"/>
        </w:rPr>
        <w:t>Tomaszów Mazowiecki”</w:t>
      </w:r>
      <w:r w:rsidR="00F01C0C">
        <w:rPr>
          <w:rFonts w:ascii="Times New Roman" w:hAnsi="Times New Roman" w:cs="Times New Roman"/>
          <w:szCs w:val="24"/>
        </w:rPr>
        <w:t>.</w:t>
      </w:r>
    </w:p>
    <w:p w14:paraId="03DA6C2B" w14:textId="77777777" w:rsidR="00D079C1" w:rsidRPr="00B17B2E" w:rsidRDefault="00D079C1" w:rsidP="00E64395">
      <w:pPr>
        <w:spacing w:after="0"/>
        <w:jc w:val="both"/>
        <w:rPr>
          <w:rFonts w:ascii="Times New Roman" w:hAnsi="Times New Roman" w:cs="Times New Roman"/>
          <w:szCs w:val="24"/>
        </w:rPr>
      </w:pPr>
    </w:p>
    <w:p w14:paraId="260E1906" w14:textId="6A854507" w:rsidR="00E64395" w:rsidRPr="00B17B2E" w:rsidRDefault="00E64395" w:rsidP="00E64395">
      <w:pPr>
        <w:spacing w:after="0"/>
        <w:jc w:val="both"/>
        <w:rPr>
          <w:rFonts w:ascii="Times New Roman" w:hAnsi="Times New Roman" w:cs="Times New Roman"/>
          <w:szCs w:val="24"/>
        </w:rPr>
      </w:pPr>
      <w:r w:rsidRPr="00B17B2E">
        <w:rPr>
          <w:rFonts w:ascii="Times New Roman" w:hAnsi="Times New Roman" w:cs="Times New Roman"/>
          <w:szCs w:val="24"/>
        </w:rPr>
        <w:tab/>
        <w:t xml:space="preserve">Regionalny Dyrektor Ochrony Środowiska w Łodzi </w:t>
      </w:r>
      <w:r>
        <w:rPr>
          <w:rFonts w:ascii="Times New Roman" w:hAnsi="Times New Roman" w:cs="Times New Roman"/>
          <w:szCs w:val="24"/>
        </w:rPr>
        <w:t>oraz Państwowy Wojewódzki Inspektor Sanitarny w Łodzi uzgodnili</w:t>
      </w:r>
      <w:r w:rsidRPr="00B17B2E">
        <w:rPr>
          <w:rFonts w:ascii="Times New Roman" w:hAnsi="Times New Roman" w:cs="Times New Roman"/>
          <w:szCs w:val="24"/>
        </w:rPr>
        <w:t xml:space="preserve"> odstąpienie od przeprowadzenia strategicznej oceny o</w:t>
      </w:r>
      <w:r w:rsidR="009645C1">
        <w:rPr>
          <w:rFonts w:ascii="Times New Roman" w:hAnsi="Times New Roman" w:cs="Times New Roman"/>
          <w:szCs w:val="24"/>
        </w:rPr>
        <w:t>ddziaływania na środowisko dla</w:t>
      </w:r>
      <w:r w:rsidR="00815387">
        <w:rPr>
          <w:rFonts w:ascii="Times New Roman" w:hAnsi="Times New Roman" w:cs="Times New Roman"/>
          <w:szCs w:val="24"/>
        </w:rPr>
        <w:t xml:space="preserve"> aktualizacji</w:t>
      </w:r>
      <w:r w:rsidRPr="00B17B2E">
        <w:rPr>
          <w:rFonts w:ascii="Times New Roman" w:hAnsi="Times New Roman" w:cs="Times New Roman"/>
          <w:szCs w:val="24"/>
        </w:rPr>
        <w:t xml:space="preserve"> </w:t>
      </w:r>
      <w:r w:rsidR="009645C1">
        <w:rPr>
          <w:rFonts w:ascii="Times New Roman" w:hAnsi="Times New Roman" w:cs="Times New Roman"/>
          <w:szCs w:val="24"/>
        </w:rPr>
        <w:t xml:space="preserve">projektu </w:t>
      </w:r>
      <w:r w:rsidRPr="00B17B2E">
        <w:rPr>
          <w:rFonts w:ascii="Times New Roman" w:hAnsi="Times New Roman" w:cs="Times New Roman"/>
          <w:szCs w:val="24"/>
        </w:rPr>
        <w:t>dokumentu pn. „</w:t>
      </w:r>
      <w:r w:rsidR="00D079C1" w:rsidRPr="00D079C1">
        <w:rPr>
          <w:rFonts w:ascii="Times New Roman" w:hAnsi="Times New Roman" w:cs="Times New Roman"/>
          <w:szCs w:val="24"/>
        </w:rPr>
        <w:t>Aktualizacj</w:t>
      </w:r>
      <w:r w:rsidR="00986F57">
        <w:rPr>
          <w:rFonts w:ascii="Times New Roman" w:hAnsi="Times New Roman" w:cs="Times New Roman"/>
          <w:szCs w:val="24"/>
        </w:rPr>
        <w:t>a</w:t>
      </w:r>
      <w:r w:rsidR="00D079C1" w:rsidRPr="00D079C1">
        <w:rPr>
          <w:rFonts w:ascii="Times New Roman" w:hAnsi="Times New Roman" w:cs="Times New Roman"/>
          <w:szCs w:val="24"/>
        </w:rPr>
        <w:t xml:space="preserve"> założeń do planu zaopatrzenia </w:t>
      </w:r>
      <w:r w:rsidR="00D079C1">
        <w:rPr>
          <w:rFonts w:ascii="Times New Roman" w:hAnsi="Times New Roman" w:cs="Times New Roman"/>
          <w:szCs w:val="24"/>
        </w:rPr>
        <w:br/>
      </w:r>
      <w:r w:rsidR="00D079C1" w:rsidRPr="00D079C1">
        <w:rPr>
          <w:rFonts w:ascii="Times New Roman" w:hAnsi="Times New Roman" w:cs="Times New Roman"/>
          <w:szCs w:val="24"/>
        </w:rPr>
        <w:t xml:space="preserve">w ciepło, energię elektryczną i paliwa gazowe dla Gminy Miasta </w:t>
      </w:r>
      <w:r w:rsidR="00D079C1">
        <w:rPr>
          <w:rFonts w:ascii="Times New Roman" w:hAnsi="Times New Roman" w:cs="Times New Roman"/>
          <w:szCs w:val="24"/>
        </w:rPr>
        <w:t>Tomaszów Mazowiecki”</w:t>
      </w:r>
      <w:r w:rsidR="00F01C0C">
        <w:rPr>
          <w:rFonts w:ascii="Times New Roman" w:hAnsi="Times New Roman" w:cs="Times New Roman"/>
          <w:szCs w:val="24"/>
        </w:rPr>
        <w:t>.</w:t>
      </w:r>
    </w:p>
    <w:p w14:paraId="23C2EC42" w14:textId="618016CD" w:rsidR="00E64395" w:rsidRDefault="00E64395" w:rsidP="00E64395">
      <w:pPr>
        <w:spacing w:after="0"/>
        <w:jc w:val="both"/>
        <w:rPr>
          <w:rFonts w:ascii="Times New Roman" w:hAnsi="Times New Roman" w:cs="Times New Roman"/>
          <w:szCs w:val="24"/>
        </w:rPr>
      </w:pPr>
    </w:p>
    <w:p w14:paraId="07EE6EA8" w14:textId="2F5490A4" w:rsidR="00E64395" w:rsidRDefault="00E64395" w:rsidP="00E64395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  <w:t xml:space="preserve">W trakcie trwania konsultacji społecznych nie zgłoszono żadnych uwag ani wniosków dla aktualizacji </w:t>
      </w:r>
      <w:r w:rsidR="009645C1">
        <w:rPr>
          <w:rFonts w:ascii="Times New Roman" w:hAnsi="Times New Roman" w:cs="Times New Roman"/>
          <w:szCs w:val="24"/>
        </w:rPr>
        <w:t xml:space="preserve">projektu </w:t>
      </w:r>
      <w:r>
        <w:rPr>
          <w:rFonts w:ascii="Times New Roman" w:hAnsi="Times New Roman" w:cs="Times New Roman"/>
          <w:szCs w:val="24"/>
        </w:rPr>
        <w:t>dokumentu pn. „</w:t>
      </w:r>
      <w:r w:rsidR="00D079C1" w:rsidRPr="00D079C1">
        <w:rPr>
          <w:rFonts w:ascii="Times New Roman" w:hAnsi="Times New Roman" w:cs="Times New Roman"/>
          <w:szCs w:val="24"/>
        </w:rPr>
        <w:t>Aktualizacj</w:t>
      </w:r>
      <w:r w:rsidR="00986F57">
        <w:rPr>
          <w:rFonts w:ascii="Times New Roman" w:hAnsi="Times New Roman" w:cs="Times New Roman"/>
          <w:szCs w:val="24"/>
        </w:rPr>
        <w:t>a</w:t>
      </w:r>
      <w:r w:rsidR="00D079C1" w:rsidRPr="00D079C1">
        <w:rPr>
          <w:rFonts w:ascii="Times New Roman" w:hAnsi="Times New Roman" w:cs="Times New Roman"/>
          <w:szCs w:val="24"/>
        </w:rPr>
        <w:t xml:space="preserve"> założeń do planu zaopatrzenia w ciepło, energię elektryczną i paliwa gazowe dla Gminy Miasta </w:t>
      </w:r>
      <w:r w:rsidR="00D079C1">
        <w:rPr>
          <w:rFonts w:ascii="Times New Roman" w:hAnsi="Times New Roman" w:cs="Times New Roman"/>
          <w:szCs w:val="24"/>
        </w:rPr>
        <w:t>Tomaszów Mazowiecki”.</w:t>
      </w:r>
    </w:p>
    <w:p w14:paraId="68F4DD43" w14:textId="09F78FDE" w:rsidR="00E64395" w:rsidRDefault="00E64395" w:rsidP="00E64395">
      <w:pPr>
        <w:spacing w:after="0"/>
        <w:jc w:val="both"/>
        <w:rPr>
          <w:rFonts w:ascii="Times New Roman" w:hAnsi="Times New Roman" w:cs="Times New Roman"/>
          <w:szCs w:val="24"/>
        </w:rPr>
      </w:pPr>
    </w:p>
    <w:p w14:paraId="14D93679" w14:textId="3CDF8FED" w:rsidR="00E64395" w:rsidRDefault="00E64395" w:rsidP="00E64395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  <w:t xml:space="preserve">Analiza przedsięwzięć uwzględnionych w aktualizacji </w:t>
      </w:r>
      <w:r w:rsidR="009645C1">
        <w:rPr>
          <w:rFonts w:ascii="Times New Roman" w:hAnsi="Times New Roman" w:cs="Times New Roman"/>
          <w:szCs w:val="24"/>
        </w:rPr>
        <w:t xml:space="preserve">projektu </w:t>
      </w:r>
      <w:r>
        <w:rPr>
          <w:rFonts w:ascii="Times New Roman" w:hAnsi="Times New Roman" w:cs="Times New Roman"/>
          <w:szCs w:val="24"/>
        </w:rPr>
        <w:t>dokumentu pn. „</w:t>
      </w:r>
      <w:r w:rsidR="00D079C1" w:rsidRPr="00D079C1">
        <w:rPr>
          <w:rFonts w:ascii="Times New Roman" w:hAnsi="Times New Roman" w:cs="Times New Roman"/>
          <w:szCs w:val="24"/>
        </w:rPr>
        <w:t>Aktualizacji założeń do planu zaopatrzenia w ciepło, energię elektryczną i paliwa gazowe dla Gminy Miasta Tomaszowa Mazowieckiego</w:t>
      </w:r>
      <w:r>
        <w:rPr>
          <w:rFonts w:ascii="Times New Roman" w:hAnsi="Times New Roman" w:cs="Times New Roman"/>
          <w:szCs w:val="24"/>
        </w:rPr>
        <w:t>” nie wykazała możliwośc</w:t>
      </w:r>
      <w:r w:rsidR="00CB74DE">
        <w:rPr>
          <w:rFonts w:ascii="Times New Roman" w:hAnsi="Times New Roman" w:cs="Times New Roman"/>
          <w:szCs w:val="24"/>
        </w:rPr>
        <w:t>i wystąpienia oddziaływań trans</w:t>
      </w:r>
      <w:r>
        <w:rPr>
          <w:rFonts w:ascii="Times New Roman" w:hAnsi="Times New Roman" w:cs="Times New Roman"/>
          <w:szCs w:val="24"/>
        </w:rPr>
        <w:t xml:space="preserve">granicznych, </w:t>
      </w:r>
      <w:r w:rsidR="00D079C1">
        <w:rPr>
          <w:rFonts w:ascii="Times New Roman" w:hAnsi="Times New Roman" w:cs="Times New Roman"/>
          <w:szCs w:val="24"/>
        </w:rPr>
        <w:br/>
      </w:r>
      <w:r>
        <w:rPr>
          <w:rFonts w:ascii="Times New Roman" w:hAnsi="Times New Roman" w:cs="Times New Roman"/>
          <w:szCs w:val="24"/>
        </w:rPr>
        <w:t>w związku z czym postępowanie transgraniczne nie było prowadzone.</w:t>
      </w:r>
    </w:p>
    <w:p w14:paraId="6C0B7F58" w14:textId="77777777" w:rsidR="00E64395" w:rsidRDefault="00E64395" w:rsidP="00E64395">
      <w:pPr>
        <w:spacing w:after="0"/>
        <w:jc w:val="both"/>
        <w:rPr>
          <w:rFonts w:ascii="Times New Roman" w:hAnsi="Times New Roman" w:cs="Times New Roman"/>
          <w:szCs w:val="24"/>
        </w:rPr>
      </w:pPr>
    </w:p>
    <w:p w14:paraId="6BEAAE03" w14:textId="43A357C5" w:rsidR="00AE69B6" w:rsidRPr="00F01C0C" w:rsidRDefault="00E64395" w:rsidP="00F01C0C">
      <w:pPr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</w:rPr>
        <w:t>Zgodnie z art. 55 ust. 3 ustawy</w:t>
      </w:r>
      <w:r w:rsidRPr="003D59EB">
        <w:rPr>
          <w:rFonts w:ascii="Times New Roman" w:hAnsi="Times New Roman" w:cs="Times New Roman"/>
        </w:rPr>
        <w:t xml:space="preserve"> z dnia 3 października 2008 r. o udostępnianiu informacji </w:t>
      </w:r>
      <w:r w:rsidR="00CB74DE">
        <w:rPr>
          <w:rFonts w:ascii="Times New Roman" w:hAnsi="Times New Roman" w:cs="Times New Roman"/>
        </w:rPr>
        <w:br/>
      </w:r>
      <w:r w:rsidRPr="003D59EB">
        <w:rPr>
          <w:rFonts w:ascii="Times New Roman" w:hAnsi="Times New Roman" w:cs="Times New Roman"/>
        </w:rPr>
        <w:t xml:space="preserve">o środowisku i jego ochronie, udziale społeczeństwa w ochronie środowiska oraz o ocenach oddziaływania na środowisko </w:t>
      </w:r>
      <w:r w:rsidR="00F01C0C" w:rsidRPr="00F01C0C">
        <w:rPr>
          <w:rFonts w:ascii="Times New Roman" w:hAnsi="Times New Roman" w:cs="Times New Roman"/>
        </w:rPr>
        <w:t>(</w:t>
      </w:r>
      <w:proofErr w:type="spellStart"/>
      <w:r w:rsidR="00F01C0C" w:rsidRPr="00F01C0C">
        <w:rPr>
          <w:rFonts w:ascii="Times New Roman" w:hAnsi="Times New Roman" w:cs="Times New Roman"/>
        </w:rPr>
        <w:t>tj</w:t>
      </w:r>
      <w:proofErr w:type="spellEnd"/>
      <w:r w:rsidR="00F01C0C" w:rsidRPr="00F01C0C">
        <w:rPr>
          <w:rFonts w:ascii="Times New Roman" w:hAnsi="Times New Roman" w:cs="Times New Roman"/>
        </w:rPr>
        <w:t>, Dz. U. z 2024 r., poz. 1112 ze zm.)</w:t>
      </w:r>
      <w:r w:rsidR="00F01C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niniejsze podsumowanie zostaje dołączone do </w:t>
      </w:r>
      <w:r w:rsidR="009645C1">
        <w:rPr>
          <w:rFonts w:ascii="Times New Roman" w:hAnsi="Times New Roman" w:cs="Times New Roman"/>
        </w:rPr>
        <w:t xml:space="preserve">aktualizacji projektu </w:t>
      </w:r>
      <w:r w:rsidR="00815387">
        <w:rPr>
          <w:rFonts w:ascii="Times New Roman" w:hAnsi="Times New Roman" w:cs="Times New Roman"/>
        </w:rPr>
        <w:t xml:space="preserve">dokumentu pn. </w:t>
      </w:r>
      <w:r>
        <w:rPr>
          <w:rFonts w:ascii="Times New Roman" w:hAnsi="Times New Roman" w:cs="Times New Roman"/>
        </w:rPr>
        <w:t>„</w:t>
      </w:r>
      <w:r w:rsidR="00D079C1" w:rsidRPr="00D079C1">
        <w:rPr>
          <w:rFonts w:ascii="Times New Roman" w:hAnsi="Times New Roman" w:cs="Times New Roman"/>
        </w:rPr>
        <w:t>Aktualizacj</w:t>
      </w:r>
      <w:r w:rsidR="00986F57">
        <w:rPr>
          <w:rFonts w:ascii="Times New Roman" w:hAnsi="Times New Roman" w:cs="Times New Roman"/>
        </w:rPr>
        <w:t>a</w:t>
      </w:r>
      <w:r w:rsidR="00D079C1" w:rsidRPr="00D079C1">
        <w:rPr>
          <w:rFonts w:ascii="Times New Roman" w:hAnsi="Times New Roman" w:cs="Times New Roman"/>
        </w:rPr>
        <w:t xml:space="preserve"> założeń do planu zaopatrzenia </w:t>
      </w:r>
      <w:r w:rsidR="00F01C0C">
        <w:rPr>
          <w:rFonts w:ascii="Times New Roman" w:hAnsi="Times New Roman" w:cs="Times New Roman"/>
        </w:rPr>
        <w:br/>
      </w:r>
      <w:r w:rsidR="00D079C1" w:rsidRPr="00D079C1">
        <w:rPr>
          <w:rFonts w:ascii="Times New Roman" w:hAnsi="Times New Roman" w:cs="Times New Roman"/>
        </w:rPr>
        <w:t xml:space="preserve">w ciepło, energię elektryczną i paliwa gazowe dla Gminy Miasta </w:t>
      </w:r>
      <w:r w:rsidR="00D079C1">
        <w:rPr>
          <w:rFonts w:ascii="Times New Roman" w:hAnsi="Times New Roman" w:cs="Times New Roman"/>
        </w:rPr>
        <w:t>Tomaszów Mazowiecki</w:t>
      </w:r>
      <w:r>
        <w:rPr>
          <w:rFonts w:ascii="Times New Roman" w:hAnsi="Times New Roman" w:cs="Times New Roman"/>
        </w:rPr>
        <w:t xml:space="preserve">”, zmienionego uchwałą </w:t>
      </w:r>
      <w:r w:rsidRPr="00CB74DE">
        <w:rPr>
          <w:rFonts w:ascii="Times New Roman" w:hAnsi="Times New Roman" w:cs="Times New Roman"/>
        </w:rPr>
        <w:t xml:space="preserve">nr </w:t>
      </w:r>
      <w:r w:rsidR="00F01C0C" w:rsidRPr="00F01C0C">
        <w:rPr>
          <w:rFonts w:ascii="Times New Roman" w:hAnsi="Times New Roman" w:cs="Times New Roman"/>
        </w:rPr>
        <w:t>XXVI/191/2025</w:t>
      </w:r>
      <w:r w:rsidRPr="00F01C0C">
        <w:rPr>
          <w:rFonts w:ascii="Times New Roman" w:hAnsi="Times New Roman" w:cs="Times New Roman"/>
        </w:rPr>
        <w:t xml:space="preserve"> Rady Miejskiej </w:t>
      </w:r>
      <w:r w:rsidR="00815387" w:rsidRPr="00F01C0C">
        <w:rPr>
          <w:rFonts w:ascii="Times New Roman" w:hAnsi="Times New Roman" w:cs="Times New Roman"/>
        </w:rPr>
        <w:t xml:space="preserve">Tomaszowa Mazowieckiego z dnia </w:t>
      </w:r>
      <w:r w:rsidR="00F01C0C" w:rsidRPr="00F01C0C">
        <w:rPr>
          <w:rFonts w:ascii="Times New Roman" w:hAnsi="Times New Roman" w:cs="Times New Roman"/>
        </w:rPr>
        <w:br/>
        <w:t>28 października 2025 r.</w:t>
      </w:r>
    </w:p>
    <w:sectPr w:rsidR="00AE69B6" w:rsidRPr="00F01C0C" w:rsidSect="00D079C1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4395"/>
    <w:rsid w:val="00165FB2"/>
    <w:rsid w:val="00246996"/>
    <w:rsid w:val="002F35FF"/>
    <w:rsid w:val="0030104A"/>
    <w:rsid w:val="00531B39"/>
    <w:rsid w:val="005827DF"/>
    <w:rsid w:val="00815387"/>
    <w:rsid w:val="008304B0"/>
    <w:rsid w:val="008A4397"/>
    <w:rsid w:val="009645C1"/>
    <w:rsid w:val="00986F57"/>
    <w:rsid w:val="00AE69B6"/>
    <w:rsid w:val="00C976FE"/>
    <w:rsid w:val="00CB74DE"/>
    <w:rsid w:val="00D079C1"/>
    <w:rsid w:val="00DF5CF2"/>
    <w:rsid w:val="00E64395"/>
    <w:rsid w:val="00F01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3E83B"/>
  <w15:docId w15:val="{C632F6FD-2C57-4D05-AACF-DE4795D62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43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503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mplichta</dc:creator>
  <cp:lastModifiedBy>Marika Plichta</cp:lastModifiedBy>
  <cp:revision>9</cp:revision>
  <cp:lastPrinted>2025-11-12T09:25:00Z</cp:lastPrinted>
  <dcterms:created xsi:type="dcterms:W3CDTF">2019-03-21T09:30:00Z</dcterms:created>
  <dcterms:modified xsi:type="dcterms:W3CDTF">2025-11-12T09:25:00Z</dcterms:modified>
</cp:coreProperties>
</file>