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C05493" w:rsidRDefault="00A03019" w:rsidP="00C05493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bookmarkStart w:id="0" w:name="_GoBack"/>
      <w:r w:rsidRPr="00C05493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C05493" w:rsidRDefault="00A03019" w:rsidP="00C05493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C05493">
        <w:rPr>
          <w:rFonts w:asciiTheme="minorHAnsi" w:hAnsiTheme="minorHAnsi" w:cstheme="minorHAnsi"/>
          <w:szCs w:val="24"/>
        </w:rPr>
        <w:t>Tomaszowa Mazowieckiego</w:t>
      </w:r>
    </w:p>
    <w:p w:rsidR="0004362E" w:rsidRPr="00C05493" w:rsidRDefault="008063B0" w:rsidP="00C054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05493">
        <w:rPr>
          <w:rFonts w:asciiTheme="minorHAnsi" w:hAnsiTheme="minorHAnsi" w:cstheme="minorHAnsi"/>
          <w:sz w:val="24"/>
          <w:szCs w:val="24"/>
        </w:rPr>
        <w:t>WAN-A</w:t>
      </w:r>
      <w:r w:rsidR="00B34B63" w:rsidRPr="00C05493">
        <w:rPr>
          <w:rFonts w:asciiTheme="minorHAnsi" w:hAnsiTheme="minorHAnsi" w:cstheme="minorHAnsi"/>
          <w:sz w:val="24"/>
          <w:szCs w:val="24"/>
        </w:rPr>
        <w:t>.6220.</w:t>
      </w:r>
      <w:r w:rsidRPr="00C05493">
        <w:rPr>
          <w:rFonts w:asciiTheme="minorHAnsi" w:hAnsiTheme="minorHAnsi" w:cstheme="minorHAnsi"/>
          <w:sz w:val="24"/>
          <w:szCs w:val="24"/>
        </w:rPr>
        <w:t>2</w:t>
      </w:r>
      <w:r w:rsidR="00B34B63" w:rsidRPr="00C05493">
        <w:rPr>
          <w:rFonts w:asciiTheme="minorHAnsi" w:hAnsiTheme="minorHAnsi" w:cstheme="minorHAnsi"/>
          <w:sz w:val="24"/>
          <w:szCs w:val="24"/>
        </w:rPr>
        <w:t>.2023.KG</w:t>
      </w:r>
    </w:p>
    <w:p w:rsidR="0021098F" w:rsidRPr="00C05493" w:rsidRDefault="0021098F" w:rsidP="00C054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05493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C05493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21098F" w:rsidRPr="00C05493" w:rsidRDefault="0021098F" w:rsidP="00C05493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05493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="00791744" w:rsidRPr="00C05493">
        <w:rPr>
          <w:rFonts w:asciiTheme="minorHAnsi" w:hAnsiTheme="minorHAnsi" w:cstheme="minorHAnsi"/>
          <w:sz w:val="24"/>
          <w:szCs w:val="24"/>
        </w:rPr>
        <w:br/>
      </w:r>
      <w:r w:rsidR="00894D16" w:rsidRPr="00C05493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C05493">
        <w:rPr>
          <w:rFonts w:asciiTheme="minorHAnsi" w:hAnsiTheme="minorHAnsi" w:cstheme="minorHAnsi"/>
          <w:sz w:val="24"/>
          <w:szCs w:val="24"/>
        </w:rPr>
        <w:t>t.</w:t>
      </w:r>
      <w:r w:rsidR="00894D16" w:rsidRPr="00C05493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894D16" w:rsidRPr="00C05493">
        <w:rPr>
          <w:rFonts w:asciiTheme="minorHAnsi" w:hAnsiTheme="minorHAnsi" w:cstheme="minorHAnsi"/>
          <w:sz w:val="24"/>
          <w:szCs w:val="24"/>
        </w:rPr>
        <w:t>.</w:t>
      </w:r>
      <w:r w:rsidRPr="00C05493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Pr="00C0549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C05493">
        <w:rPr>
          <w:rFonts w:asciiTheme="minorHAnsi" w:hAnsiTheme="minorHAnsi" w:cstheme="minorHAnsi"/>
          <w:sz w:val="24"/>
          <w:szCs w:val="24"/>
        </w:rPr>
        <w:t xml:space="preserve"> 20</w:t>
      </w:r>
      <w:r w:rsidR="0004362E" w:rsidRPr="00C05493">
        <w:rPr>
          <w:rFonts w:asciiTheme="minorHAnsi" w:hAnsiTheme="minorHAnsi" w:cstheme="minorHAnsi"/>
          <w:sz w:val="24"/>
          <w:szCs w:val="24"/>
        </w:rPr>
        <w:t>2</w:t>
      </w:r>
      <w:r w:rsidR="00B34B63" w:rsidRPr="00C05493">
        <w:rPr>
          <w:rFonts w:asciiTheme="minorHAnsi" w:hAnsiTheme="minorHAnsi" w:cstheme="minorHAnsi"/>
          <w:sz w:val="24"/>
          <w:szCs w:val="24"/>
        </w:rPr>
        <w:t>4</w:t>
      </w:r>
      <w:r w:rsidRPr="00C05493">
        <w:rPr>
          <w:rFonts w:asciiTheme="minorHAnsi" w:hAnsiTheme="minorHAnsi" w:cstheme="minorHAnsi"/>
          <w:sz w:val="24"/>
          <w:szCs w:val="24"/>
        </w:rPr>
        <w:t xml:space="preserve"> r. poz. </w:t>
      </w:r>
      <w:r w:rsidR="00B34B63" w:rsidRPr="00C05493">
        <w:rPr>
          <w:rFonts w:asciiTheme="minorHAnsi" w:hAnsiTheme="minorHAnsi" w:cstheme="minorHAnsi"/>
          <w:sz w:val="24"/>
          <w:szCs w:val="24"/>
        </w:rPr>
        <w:t>572</w:t>
      </w:r>
      <w:r w:rsidR="00E9089C" w:rsidRPr="00C05493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E9089C" w:rsidRPr="00C05493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E9089C" w:rsidRPr="00C05493">
        <w:rPr>
          <w:rFonts w:asciiTheme="minorHAnsi" w:hAnsiTheme="minorHAnsi" w:cstheme="minorHAnsi"/>
          <w:sz w:val="24"/>
          <w:szCs w:val="24"/>
        </w:rPr>
        <w:t>. zm.</w:t>
      </w:r>
      <w:r w:rsidRPr="00C05493">
        <w:rPr>
          <w:rFonts w:asciiTheme="minorHAnsi" w:hAnsiTheme="minorHAnsi" w:cstheme="minorHAnsi"/>
          <w:sz w:val="24"/>
          <w:szCs w:val="24"/>
        </w:rPr>
        <w:t xml:space="preserve">) w związku </w:t>
      </w:r>
      <w:r w:rsidR="00CA60E0" w:rsidRPr="00C05493">
        <w:rPr>
          <w:rFonts w:asciiTheme="minorHAnsi" w:hAnsiTheme="minorHAnsi" w:cstheme="minorHAnsi"/>
          <w:sz w:val="24"/>
          <w:szCs w:val="24"/>
        </w:rPr>
        <w:t xml:space="preserve">z </w:t>
      </w:r>
      <w:proofErr w:type="gramStart"/>
      <w:r w:rsidR="00CA60E0" w:rsidRPr="00C05493">
        <w:rPr>
          <w:rFonts w:asciiTheme="minorHAnsi" w:hAnsiTheme="minorHAnsi" w:cstheme="minorHAnsi"/>
          <w:sz w:val="24"/>
          <w:szCs w:val="24"/>
        </w:rPr>
        <w:t xml:space="preserve">art. </w:t>
      </w:r>
      <w:r w:rsidR="00894D16" w:rsidRPr="00C05493">
        <w:rPr>
          <w:rFonts w:asciiTheme="minorHAnsi" w:hAnsiTheme="minorHAnsi" w:cstheme="minorHAnsi"/>
          <w:sz w:val="24"/>
          <w:szCs w:val="24"/>
        </w:rPr>
        <w:t>77</w:t>
      </w:r>
      <w:r w:rsidR="00CA60E0" w:rsidRPr="00C05493">
        <w:rPr>
          <w:rFonts w:asciiTheme="minorHAnsi" w:hAnsiTheme="minorHAnsi" w:cstheme="minorHAnsi"/>
          <w:sz w:val="24"/>
          <w:szCs w:val="24"/>
        </w:rPr>
        <w:t xml:space="preserve"> </w:t>
      </w:r>
      <w:r w:rsidR="00894D16" w:rsidRPr="00C05493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C05493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="00CA60E0" w:rsidRPr="00C05493">
        <w:rPr>
          <w:rFonts w:asciiTheme="minorHAnsi" w:hAnsiTheme="minorHAnsi" w:cstheme="minorHAnsi"/>
          <w:sz w:val="24"/>
          <w:szCs w:val="24"/>
        </w:rPr>
        <w:t xml:space="preserve"> art. 7</w:t>
      </w:r>
      <w:r w:rsidR="00894D16" w:rsidRPr="00C05493">
        <w:rPr>
          <w:rFonts w:asciiTheme="minorHAnsi" w:hAnsiTheme="minorHAnsi" w:cstheme="minorHAnsi"/>
          <w:sz w:val="24"/>
          <w:szCs w:val="24"/>
        </w:rPr>
        <w:t>4 ust. 3</w:t>
      </w:r>
      <w:r w:rsidR="00CA60E0" w:rsidRPr="00C05493">
        <w:rPr>
          <w:rFonts w:asciiTheme="minorHAnsi" w:hAnsiTheme="minorHAnsi" w:cstheme="minorHAnsi"/>
          <w:sz w:val="24"/>
          <w:szCs w:val="24"/>
        </w:rPr>
        <w:t xml:space="preserve"> ustaw</w:t>
      </w:r>
      <w:r w:rsidR="00E9089C" w:rsidRPr="00C05493">
        <w:rPr>
          <w:rFonts w:asciiTheme="minorHAnsi" w:hAnsiTheme="minorHAnsi" w:cstheme="minorHAnsi"/>
          <w:sz w:val="24"/>
          <w:szCs w:val="24"/>
        </w:rPr>
        <w:t xml:space="preserve">y z dnia 3 października 2008 r. </w:t>
      </w:r>
      <w:r w:rsidR="00CA60E0" w:rsidRPr="00C05493">
        <w:rPr>
          <w:rFonts w:asciiTheme="minorHAnsi" w:hAnsiTheme="minorHAnsi" w:cstheme="minorHAnsi"/>
          <w:sz w:val="24"/>
          <w:szCs w:val="24"/>
        </w:rPr>
        <w:t xml:space="preserve">o udostępnianiu informacji o środowisku i jego ochronie, udziale społeczeństwa w ochronie środowiska </w:t>
      </w:r>
      <w:r w:rsidR="00C05493" w:rsidRPr="00C05493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C05493">
        <w:rPr>
          <w:rFonts w:asciiTheme="minorHAnsi" w:hAnsiTheme="minorHAnsi" w:cstheme="minorHAnsi"/>
          <w:sz w:val="24"/>
          <w:szCs w:val="24"/>
        </w:rPr>
        <w:t>oraz o ocenach oddziaływania na środowisko (</w:t>
      </w:r>
      <w:proofErr w:type="spellStart"/>
      <w:r w:rsidR="00894D16" w:rsidRPr="00C0549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894D16" w:rsidRPr="00C05493">
        <w:rPr>
          <w:rFonts w:asciiTheme="minorHAnsi" w:hAnsiTheme="minorHAnsi" w:cstheme="minorHAnsi"/>
          <w:sz w:val="24"/>
          <w:szCs w:val="24"/>
        </w:rPr>
        <w:t xml:space="preserve">. </w:t>
      </w:r>
      <w:r w:rsidR="00CA60E0" w:rsidRPr="00C05493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="00CA60E0" w:rsidRPr="00C0549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C05493">
        <w:rPr>
          <w:rFonts w:asciiTheme="minorHAnsi" w:hAnsiTheme="minorHAnsi" w:cstheme="minorHAnsi"/>
          <w:sz w:val="24"/>
          <w:szCs w:val="24"/>
        </w:rPr>
        <w:t xml:space="preserve"> 202</w:t>
      </w:r>
      <w:r w:rsidR="00F3318D" w:rsidRPr="00C05493">
        <w:rPr>
          <w:rFonts w:asciiTheme="minorHAnsi" w:hAnsiTheme="minorHAnsi" w:cstheme="minorHAnsi"/>
          <w:sz w:val="24"/>
          <w:szCs w:val="24"/>
        </w:rPr>
        <w:t>4</w:t>
      </w:r>
      <w:r w:rsidR="00CA60E0" w:rsidRPr="00C05493">
        <w:rPr>
          <w:rFonts w:asciiTheme="minorHAnsi" w:hAnsiTheme="minorHAnsi" w:cstheme="minorHAnsi"/>
          <w:sz w:val="24"/>
          <w:szCs w:val="24"/>
        </w:rPr>
        <w:t xml:space="preserve"> r. poz. </w:t>
      </w:r>
      <w:r w:rsidR="00F3318D" w:rsidRPr="00C05493">
        <w:rPr>
          <w:rFonts w:asciiTheme="minorHAnsi" w:hAnsiTheme="minorHAnsi" w:cstheme="minorHAnsi"/>
          <w:sz w:val="24"/>
          <w:szCs w:val="24"/>
        </w:rPr>
        <w:t>1112</w:t>
      </w:r>
      <w:r w:rsidR="00CA60E0" w:rsidRPr="00C05493">
        <w:rPr>
          <w:rFonts w:asciiTheme="minorHAnsi" w:hAnsiTheme="minorHAnsi" w:cstheme="minorHAnsi"/>
          <w:sz w:val="24"/>
          <w:szCs w:val="24"/>
        </w:rPr>
        <w:t xml:space="preserve">) oraz </w:t>
      </w:r>
      <w:r w:rsidR="00C05493" w:rsidRPr="00C05493">
        <w:rPr>
          <w:rFonts w:asciiTheme="minorHAnsi" w:hAnsiTheme="minorHAnsi" w:cstheme="minorHAnsi"/>
          <w:sz w:val="24"/>
          <w:szCs w:val="24"/>
        </w:rPr>
        <w:t>Rozporządzeniem Rady</w:t>
      </w:r>
      <w:r w:rsidR="00CA60E0" w:rsidRPr="00C05493">
        <w:rPr>
          <w:rFonts w:asciiTheme="minorHAnsi" w:hAnsiTheme="minorHAnsi" w:cstheme="minorHAnsi"/>
          <w:sz w:val="24"/>
          <w:szCs w:val="24"/>
        </w:rPr>
        <w:t xml:space="preserve"> Ministrów z dnia 10 września 2019 r. w sprawie przedsięwzięć mogących znacząco </w:t>
      </w:r>
      <w:r w:rsidR="00C05493" w:rsidRPr="00C05493">
        <w:rPr>
          <w:rFonts w:asciiTheme="minorHAnsi" w:hAnsiTheme="minorHAnsi" w:cstheme="minorHAnsi"/>
          <w:sz w:val="24"/>
          <w:szCs w:val="24"/>
        </w:rPr>
        <w:t>oddziaływać na</w:t>
      </w:r>
      <w:r w:rsidR="00CA60E0" w:rsidRPr="00C05493">
        <w:rPr>
          <w:rFonts w:asciiTheme="minorHAnsi" w:hAnsiTheme="minorHAnsi" w:cstheme="minorHAnsi"/>
          <w:sz w:val="24"/>
          <w:szCs w:val="24"/>
        </w:rPr>
        <w:t xml:space="preserve"> środowisko (</w:t>
      </w:r>
      <w:proofErr w:type="spellStart"/>
      <w:r w:rsidR="00CA60E0" w:rsidRPr="00C0549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CA60E0" w:rsidRPr="00C05493">
        <w:rPr>
          <w:rFonts w:asciiTheme="minorHAnsi" w:hAnsiTheme="minorHAnsi" w:cstheme="minorHAnsi"/>
          <w:sz w:val="24"/>
          <w:szCs w:val="24"/>
        </w:rPr>
        <w:t>. Dz. U. z 2019 r. poz. 1839)</w:t>
      </w:r>
      <w:r w:rsidRPr="00C05493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</w:t>
      </w:r>
      <w:r w:rsidR="00E9089C" w:rsidRPr="00C05493">
        <w:rPr>
          <w:rFonts w:asciiTheme="minorHAnsi" w:hAnsiTheme="minorHAnsi" w:cstheme="minorHAnsi"/>
          <w:sz w:val="24"/>
          <w:szCs w:val="24"/>
        </w:rPr>
        <w:t xml:space="preserve">ponownym </w:t>
      </w:r>
      <w:r w:rsidR="00894D16" w:rsidRPr="00C05493">
        <w:rPr>
          <w:rFonts w:asciiTheme="minorHAnsi" w:hAnsiTheme="minorHAnsi" w:cstheme="minorHAnsi"/>
          <w:sz w:val="24"/>
          <w:szCs w:val="24"/>
        </w:rPr>
        <w:t xml:space="preserve">wystąpieniu </w:t>
      </w:r>
      <w:r w:rsidR="00B34B63" w:rsidRPr="00C05493">
        <w:rPr>
          <w:rFonts w:asciiTheme="minorHAnsi" w:hAnsiTheme="minorHAnsi" w:cstheme="minorHAnsi"/>
          <w:sz w:val="24"/>
          <w:szCs w:val="24"/>
        </w:rPr>
        <w:t xml:space="preserve">w dniu </w:t>
      </w:r>
      <w:r w:rsidR="003650B2" w:rsidRPr="00C05493">
        <w:rPr>
          <w:rFonts w:asciiTheme="minorHAnsi" w:hAnsiTheme="minorHAnsi" w:cstheme="minorHAnsi"/>
          <w:sz w:val="24"/>
          <w:szCs w:val="24"/>
        </w:rPr>
        <w:t xml:space="preserve">28 </w:t>
      </w:r>
      <w:r w:rsidR="00711193" w:rsidRPr="00C05493">
        <w:rPr>
          <w:rFonts w:asciiTheme="minorHAnsi" w:hAnsiTheme="minorHAnsi" w:cstheme="minorHAnsi"/>
          <w:sz w:val="24"/>
          <w:szCs w:val="24"/>
        </w:rPr>
        <w:t>października</w:t>
      </w:r>
      <w:r w:rsidR="005576C4" w:rsidRPr="00C05493">
        <w:rPr>
          <w:rFonts w:asciiTheme="minorHAnsi" w:hAnsiTheme="minorHAnsi" w:cstheme="minorHAnsi"/>
          <w:sz w:val="24"/>
          <w:szCs w:val="24"/>
        </w:rPr>
        <w:t xml:space="preserve"> 2025r</w:t>
      </w:r>
      <w:r w:rsidR="008063B0" w:rsidRPr="00C05493">
        <w:rPr>
          <w:rFonts w:asciiTheme="minorHAnsi" w:hAnsiTheme="minorHAnsi" w:cstheme="minorHAnsi"/>
          <w:sz w:val="24"/>
          <w:szCs w:val="24"/>
        </w:rPr>
        <w:t>.</w:t>
      </w:r>
      <w:r w:rsidR="00B34B63" w:rsidRPr="00C05493">
        <w:rPr>
          <w:rFonts w:asciiTheme="minorHAnsi" w:hAnsiTheme="minorHAnsi" w:cstheme="minorHAnsi"/>
          <w:sz w:val="24"/>
          <w:szCs w:val="24"/>
        </w:rPr>
        <w:t xml:space="preserve"> </w:t>
      </w:r>
      <w:r w:rsidR="00894D16" w:rsidRPr="00C05493">
        <w:rPr>
          <w:rFonts w:asciiTheme="minorHAnsi" w:hAnsiTheme="minorHAnsi" w:cstheme="minorHAnsi"/>
          <w:sz w:val="24"/>
          <w:szCs w:val="24"/>
        </w:rPr>
        <w:t xml:space="preserve">do właściwych organów o </w:t>
      </w:r>
      <w:r w:rsidR="00894D16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wydanie uzgodnień oraz </w:t>
      </w:r>
      <w:r w:rsidR="00E9089C" w:rsidRPr="00C05493">
        <w:rPr>
          <w:rFonts w:asciiTheme="minorHAnsi" w:hAnsiTheme="minorHAnsi" w:cstheme="minorHAnsi"/>
          <w:sz w:val="24"/>
          <w:szCs w:val="24"/>
          <w:lang w:eastAsia="pl-PL"/>
        </w:rPr>
        <w:t>opinii w</w:t>
      </w:r>
      <w:r w:rsidR="00894D16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sprawie waru</w:t>
      </w:r>
      <w:r w:rsidR="00F3318D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nków realizacji przedsięwzięcia, w związku z toczącym się postępowaniem administracyjnym w sprawie wydania decyzji o środowiskowych uwarunkowaniach oraz </w:t>
      </w:r>
      <w:proofErr w:type="gramStart"/>
      <w:r w:rsidR="00F3318D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przedłożonym </w:t>
      </w:r>
      <w:r w:rsidR="00E9089C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="00F3318D" w:rsidRPr="00C05493">
        <w:rPr>
          <w:rFonts w:asciiTheme="minorHAnsi" w:hAnsiTheme="minorHAnsi" w:cstheme="minorHAnsi"/>
          <w:sz w:val="24"/>
          <w:szCs w:val="24"/>
          <w:lang w:eastAsia="pl-PL"/>
        </w:rPr>
        <w:t>w</w:t>
      </w:r>
      <w:proofErr w:type="gramEnd"/>
      <w:r w:rsidR="00F3318D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dniu </w:t>
      </w:r>
      <w:r w:rsidR="003650B2" w:rsidRPr="00C05493">
        <w:rPr>
          <w:rFonts w:asciiTheme="minorHAnsi" w:hAnsiTheme="minorHAnsi" w:cstheme="minorHAnsi"/>
          <w:sz w:val="24"/>
          <w:szCs w:val="24"/>
          <w:lang w:eastAsia="pl-PL"/>
        </w:rPr>
        <w:t>22 września</w:t>
      </w:r>
      <w:r w:rsidR="005576C4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2025r</w:t>
      </w:r>
      <w:r w:rsidR="00F3318D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. uzupełnieniem Raportu oddziaływaniu przedsięwzięcia na środowisko </w:t>
      </w:r>
      <w:r w:rsidR="003650B2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             </w:t>
      </w:r>
      <w:r w:rsidR="00F3318D" w:rsidRPr="00C05493">
        <w:rPr>
          <w:rFonts w:asciiTheme="minorHAnsi" w:hAnsiTheme="minorHAnsi" w:cstheme="minorHAnsi"/>
          <w:sz w:val="24"/>
          <w:szCs w:val="24"/>
          <w:lang w:eastAsia="pl-PL"/>
        </w:rPr>
        <w:t>dla inwestycji</w:t>
      </w:r>
      <w:r w:rsidR="00585BDE" w:rsidRPr="00C05493">
        <w:rPr>
          <w:rFonts w:asciiTheme="minorHAnsi" w:hAnsiTheme="minorHAnsi" w:cstheme="minorHAnsi"/>
          <w:sz w:val="24"/>
          <w:szCs w:val="24"/>
          <w:lang w:eastAsia="pl-PL"/>
        </w:rPr>
        <w:t>:</w:t>
      </w:r>
    </w:p>
    <w:p w:rsidR="00F3318D" w:rsidRPr="00C05493" w:rsidRDefault="00F3318D" w:rsidP="00C0549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05493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F3318D" w:rsidRPr="00C05493" w:rsidRDefault="00F3318D" w:rsidP="00C0549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Budowa budynków i obiektów przemysłowych, służących do gospodarowania odpadami </w:t>
      </w:r>
      <w:r w:rsidRPr="00C05493">
        <w:rPr>
          <w:rFonts w:asciiTheme="minorHAnsi" w:hAnsiTheme="minorHAnsi" w:cstheme="minorHAnsi"/>
          <w:sz w:val="24"/>
          <w:szCs w:val="24"/>
          <w:lang w:eastAsia="pl-PL"/>
        </w:rPr>
        <w:br/>
        <w:t>wraz z niezbędnymi urządzeniami, infrastrukturą techniczną i układem komunikacji wewnętrznej.</w:t>
      </w:r>
    </w:p>
    <w:p w:rsidR="00F3318D" w:rsidRPr="00C05493" w:rsidRDefault="00F3318D" w:rsidP="00C0549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05493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</w:p>
    <w:p w:rsidR="00F3318D" w:rsidRPr="00C05493" w:rsidRDefault="00F3318D" w:rsidP="00C0549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05493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Przedsięwzięcie planowane jest do realizacji na działkach o numerach ewidencyjnych 163/137, 163/80, 163/85, 163/86</w:t>
      </w:r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w obrębie 4 położonych w Tomaszowie </w:t>
      </w:r>
      <w:proofErr w:type="spellStart"/>
      <w:r w:rsidRPr="00C05493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C05493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F3318D" w:rsidRPr="00C05493" w:rsidRDefault="00F3318D" w:rsidP="00C0549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05493">
        <w:rPr>
          <w:rFonts w:asciiTheme="minorHAnsi" w:hAnsiTheme="minorHAnsi" w:cstheme="minorHAnsi"/>
          <w:sz w:val="24"/>
          <w:szCs w:val="24"/>
          <w:lang w:eastAsia="pl-PL"/>
        </w:rPr>
        <w:t>Inwestor:</w:t>
      </w:r>
    </w:p>
    <w:p w:rsidR="00F3318D" w:rsidRPr="00C05493" w:rsidRDefault="00F3318D" w:rsidP="00C0549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STENA RECYKLING SP. Z O.O., </w:t>
      </w:r>
      <w:proofErr w:type="gramStart"/>
      <w:r w:rsidRPr="00C05493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C05493">
        <w:rPr>
          <w:rFonts w:asciiTheme="minorHAnsi" w:hAnsiTheme="minorHAnsi" w:cstheme="minorHAnsi"/>
          <w:sz w:val="24"/>
          <w:szCs w:val="24"/>
          <w:lang w:eastAsia="pl-PL"/>
        </w:rPr>
        <w:t>. Grójecka 208, 02-390 Warszawa;</w:t>
      </w:r>
    </w:p>
    <w:p w:rsidR="00903794" w:rsidRPr="00C05493" w:rsidRDefault="00903794" w:rsidP="00C0549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Obwieszczenie nastąpiło w dniu </w:t>
      </w:r>
      <w:r w:rsidR="00C05493" w:rsidRPr="00C05493">
        <w:rPr>
          <w:rFonts w:asciiTheme="minorHAnsi" w:hAnsiTheme="minorHAnsi" w:cstheme="minorHAnsi"/>
          <w:sz w:val="24"/>
          <w:szCs w:val="24"/>
          <w:lang w:eastAsia="pl-PL"/>
        </w:rPr>
        <w:t>4.11.2025</w:t>
      </w:r>
      <w:proofErr w:type="gramStart"/>
      <w:r w:rsidR="00C05493" w:rsidRPr="00C05493">
        <w:rPr>
          <w:rFonts w:asciiTheme="minorHAnsi" w:hAnsiTheme="minorHAnsi" w:cstheme="minorHAnsi"/>
          <w:sz w:val="24"/>
          <w:szCs w:val="24"/>
          <w:lang w:eastAsia="pl-PL"/>
        </w:rPr>
        <w:t>r</w:t>
      </w:r>
      <w:proofErr w:type="gramEnd"/>
      <w:r w:rsidR="00C05493" w:rsidRPr="00C05493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3A020F" w:rsidRPr="00C05493" w:rsidRDefault="003A020F" w:rsidP="00C0549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05493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C05493" w:rsidRDefault="00CA60E0" w:rsidP="00C0549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</w:t>
      </w:r>
      <w:proofErr w:type="gramStart"/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są </w:t>
      </w:r>
      <w:r w:rsidR="00F3318D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="003D03DF" w:rsidRPr="00C05493">
        <w:rPr>
          <w:rFonts w:asciiTheme="minorHAnsi" w:hAnsiTheme="minorHAnsi" w:cstheme="minorHAnsi"/>
          <w:sz w:val="24"/>
          <w:szCs w:val="24"/>
          <w:lang w:eastAsia="pl-PL"/>
        </w:rPr>
        <w:t>Dyrektor</w:t>
      </w:r>
      <w:proofErr w:type="gramEnd"/>
      <w:r w:rsidR="003D03DF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Regionalnego Zarządu Gospodarki Wodnej w Warszawie</w:t>
      </w:r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oraz Regionalny Dyrektor Ochrony Środowiska w Łodzi.</w:t>
      </w:r>
    </w:p>
    <w:p w:rsidR="0021098F" w:rsidRPr="00C05493" w:rsidRDefault="003A020F" w:rsidP="00C054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C05493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C05493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C05493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</w:t>
      </w:r>
      <w:r w:rsidR="00C05493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formie pisemnej, </w:t>
      </w:r>
      <w:proofErr w:type="gramStart"/>
      <w:r w:rsidR="00C05493"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elektronicznej </w:t>
      </w:r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i</w:t>
      </w:r>
      <w:proofErr w:type="gramEnd"/>
      <w:r w:rsidRPr="00C05493">
        <w:rPr>
          <w:rFonts w:asciiTheme="minorHAnsi" w:hAnsiTheme="minorHAnsi" w:cstheme="minorHAnsi"/>
          <w:sz w:val="24"/>
          <w:szCs w:val="24"/>
          <w:lang w:eastAsia="pl-PL"/>
        </w:rPr>
        <w:t xml:space="preserve"> ustnej. Złożone uwagi i wnioski zostaną rozpatrzone przed wydaniem decyzji. Organem właściwym do rozpatrzenia uwag i wniosków jest Prezydent Miasta Tomaszowa Mazowieckiego.</w:t>
      </w:r>
    </w:p>
    <w:p w:rsidR="00045E1B" w:rsidRPr="00C05493" w:rsidRDefault="00A03019" w:rsidP="00C05493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C054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5D0E0B89" wp14:editId="7EDD7882">
            <wp:simplePos x="0" y="0"/>
            <wp:positionH relativeFrom="margin">
              <wp:posOffset>2333625</wp:posOffset>
            </wp:positionH>
            <wp:positionV relativeFrom="paragraph">
              <wp:posOffset>248285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493" w:rsidRPr="00C05493">
        <w:rPr>
          <w:rFonts w:asciiTheme="minorHAnsi" w:hAnsiTheme="minorHAnsi" w:cstheme="minorHAnsi"/>
          <w:szCs w:val="24"/>
          <w:lang w:eastAsia="ar-SA"/>
        </w:rPr>
        <w:t>Z</w:t>
      </w:r>
      <w:r w:rsidR="0021098F" w:rsidRPr="00C05493">
        <w:rPr>
          <w:rFonts w:asciiTheme="minorHAnsi" w:hAnsiTheme="minorHAnsi" w:cstheme="minorHAnsi"/>
          <w:szCs w:val="24"/>
          <w:lang w:eastAsia="ar-SA"/>
        </w:rPr>
        <w:t>godnie z art. 49 Kodeksu postępowania administracyjnego zawiadomienie uważa się za dokonane po upływie 14 dni od dnia publicznego ogłoszenia.</w:t>
      </w:r>
    </w:p>
    <w:p w:rsidR="003650B2" w:rsidRPr="00C05493" w:rsidRDefault="003650B2" w:rsidP="00C05493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C05493">
        <w:rPr>
          <w:rFonts w:asciiTheme="minorHAnsi" w:hAnsiTheme="minorHAnsi" w:cstheme="minorHAnsi"/>
          <w:sz w:val="24"/>
          <w:szCs w:val="24"/>
        </w:rPr>
        <w:t>Z-ca Prezydenta Miasta</w:t>
      </w:r>
      <w:r w:rsidR="00C05493" w:rsidRPr="00C05493">
        <w:rPr>
          <w:rFonts w:asciiTheme="minorHAnsi" w:hAnsiTheme="minorHAnsi" w:cstheme="minorHAnsi"/>
          <w:sz w:val="24"/>
          <w:szCs w:val="24"/>
        </w:rPr>
        <w:br/>
      </w:r>
      <w:r w:rsidRPr="00C05493">
        <w:rPr>
          <w:rFonts w:asciiTheme="minorHAnsi" w:hAnsiTheme="minorHAnsi" w:cstheme="minorHAnsi"/>
          <w:sz w:val="24"/>
          <w:szCs w:val="24"/>
        </w:rPr>
        <w:t>Tomasz Jurek</w:t>
      </w:r>
    </w:p>
    <w:p w:rsidR="00894D16" w:rsidRPr="00C05493" w:rsidRDefault="00894D16" w:rsidP="00C05493">
      <w:pPr>
        <w:spacing w:line="300" w:lineRule="auto"/>
        <w:ind w:left="5670"/>
        <w:rPr>
          <w:rFonts w:asciiTheme="minorHAnsi" w:hAnsiTheme="minorHAnsi" w:cstheme="minorHAnsi"/>
          <w:sz w:val="24"/>
          <w:szCs w:val="24"/>
        </w:rPr>
      </w:pPr>
    </w:p>
    <w:bookmarkEnd w:id="0"/>
    <w:p w:rsidR="0021098F" w:rsidRPr="00C05493" w:rsidRDefault="0021098F" w:rsidP="00C0549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C05493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650B2"/>
    <w:rsid w:val="003A020F"/>
    <w:rsid w:val="003B3470"/>
    <w:rsid w:val="003D03DF"/>
    <w:rsid w:val="003D13A2"/>
    <w:rsid w:val="00407F09"/>
    <w:rsid w:val="00434D02"/>
    <w:rsid w:val="00483632"/>
    <w:rsid w:val="004B4C4E"/>
    <w:rsid w:val="00517AB4"/>
    <w:rsid w:val="00534330"/>
    <w:rsid w:val="005576C4"/>
    <w:rsid w:val="005642FA"/>
    <w:rsid w:val="00585BDE"/>
    <w:rsid w:val="00595356"/>
    <w:rsid w:val="005D01C2"/>
    <w:rsid w:val="00694666"/>
    <w:rsid w:val="00711193"/>
    <w:rsid w:val="007117FF"/>
    <w:rsid w:val="00715900"/>
    <w:rsid w:val="00783B91"/>
    <w:rsid w:val="00791744"/>
    <w:rsid w:val="007C2C08"/>
    <w:rsid w:val="007C4134"/>
    <w:rsid w:val="007C41B6"/>
    <w:rsid w:val="008063B0"/>
    <w:rsid w:val="0083043D"/>
    <w:rsid w:val="00862599"/>
    <w:rsid w:val="00894D16"/>
    <w:rsid w:val="00903794"/>
    <w:rsid w:val="009103EC"/>
    <w:rsid w:val="0092205F"/>
    <w:rsid w:val="009A19A1"/>
    <w:rsid w:val="00A03019"/>
    <w:rsid w:val="00A42C0E"/>
    <w:rsid w:val="00AB57A5"/>
    <w:rsid w:val="00AE2892"/>
    <w:rsid w:val="00B34B63"/>
    <w:rsid w:val="00B616FD"/>
    <w:rsid w:val="00BB7442"/>
    <w:rsid w:val="00BE3C1B"/>
    <w:rsid w:val="00C05493"/>
    <w:rsid w:val="00C2130E"/>
    <w:rsid w:val="00C35D28"/>
    <w:rsid w:val="00C41E37"/>
    <w:rsid w:val="00C838B7"/>
    <w:rsid w:val="00CA60E0"/>
    <w:rsid w:val="00D54DB8"/>
    <w:rsid w:val="00D72ADA"/>
    <w:rsid w:val="00D94F05"/>
    <w:rsid w:val="00DD069C"/>
    <w:rsid w:val="00DE55AB"/>
    <w:rsid w:val="00E07BDB"/>
    <w:rsid w:val="00E71B05"/>
    <w:rsid w:val="00E9089C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AB6DB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503A3-8928-4248-8D75-F31C439B3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22</cp:revision>
  <cp:lastPrinted>2025-04-22T10:26:00Z</cp:lastPrinted>
  <dcterms:created xsi:type="dcterms:W3CDTF">2020-02-26T11:37:00Z</dcterms:created>
  <dcterms:modified xsi:type="dcterms:W3CDTF">2025-11-04T12:33:00Z</dcterms:modified>
</cp:coreProperties>
</file>