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295A1D" w:rsidRPr="003418BE" w:rsidRDefault="00EE21B1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WAR.6220.10</w:t>
      </w:r>
      <w:r w:rsidR="001179A2" w:rsidRPr="003418BE">
        <w:rPr>
          <w:rFonts w:asciiTheme="minorHAnsi" w:hAnsiTheme="minorHAnsi" w:cstheme="minorHAnsi"/>
          <w:sz w:val="24"/>
          <w:szCs w:val="24"/>
        </w:rPr>
        <w:t>.2024.PJ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EE21B1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EE21B1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EE21B1" w:rsidRPr="00EE21B1" w:rsidRDefault="00EE21B1" w:rsidP="00EE21B1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EE21B1">
        <w:rPr>
          <w:rFonts w:asciiTheme="minorHAnsi" w:hAnsiTheme="minorHAnsi" w:cstheme="minorHAnsi"/>
          <w:sz w:val="24"/>
          <w:szCs w:val="24"/>
          <w:lang w:eastAsia="pl-PL"/>
        </w:rPr>
        <w:t xml:space="preserve">Zmiana decyzji o środowiskowych uwarunkowaniach na realizację przedsięwzięcia polegającego </w:t>
      </w:r>
    </w:p>
    <w:p w:rsidR="00EE21B1" w:rsidRDefault="00EE21B1" w:rsidP="00EE21B1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EE21B1">
        <w:rPr>
          <w:rFonts w:asciiTheme="minorHAnsi" w:hAnsiTheme="minorHAnsi" w:cstheme="minorHAnsi"/>
          <w:sz w:val="24"/>
          <w:szCs w:val="24"/>
          <w:lang w:eastAsia="pl-PL"/>
        </w:rPr>
        <w:t>na "Rozszerzeniu katalogu odpadów przeznaczonych do zbierania i przetwarzania odpadów w procesie termicznej degradacji".</w:t>
      </w:r>
    </w:p>
    <w:p w:rsidR="00EE21B1" w:rsidRPr="00EE21B1" w:rsidRDefault="00E151ED" w:rsidP="00EE21B1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EE21B1">
        <w:rPr>
          <w:rFonts w:asciiTheme="minorHAnsi" w:hAnsiTheme="minorHAnsi" w:cstheme="minorHAnsi"/>
          <w:sz w:val="24"/>
          <w:szCs w:val="24"/>
          <w:lang w:eastAsia="pl-PL"/>
        </w:rPr>
        <w:t xml:space="preserve">EcoHydroCarbon Sp. z o.o., ul. Spalska 103/105, </w:t>
      </w:r>
      <w:r w:rsidR="00EE21B1" w:rsidRPr="00EE21B1">
        <w:rPr>
          <w:rFonts w:asciiTheme="minorHAnsi" w:hAnsiTheme="minorHAnsi" w:cstheme="minorHAnsi"/>
          <w:sz w:val="24"/>
          <w:szCs w:val="24"/>
          <w:lang w:eastAsia="pl-PL"/>
        </w:rPr>
        <w:t>97-200 Tomaszów Mazowiecki</w:t>
      </w:r>
      <w:r w:rsidR="00EE21B1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AE72A9" w:rsidRPr="003418BE" w:rsidRDefault="00086730" w:rsidP="00EE21B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EE21B1">
        <w:rPr>
          <w:rFonts w:asciiTheme="minorHAnsi" w:hAnsiTheme="minorHAnsi" w:cstheme="minorHAnsi"/>
          <w:sz w:val="24"/>
          <w:szCs w:val="24"/>
        </w:rPr>
        <w:t xml:space="preserve">    </w:t>
      </w:r>
      <w:r w:rsidR="00BD7129">
        <w:rPr>
          <w:rFonts w:asciiTheme="minorHAnsi" w:hAnsiTheme="minorHAnsi" w:cstheme="minorHAnsi"/>
          <w:sz w:val="24"/>
          <w:szCs w:val="24"/>
        </w:rPr>
        <w:t>16.09.2025</w:t>
      </w:r>
      <w:bookmarkStart w:id="0" w:name="_GoBack"/>
      <w:bookmarkEnd w:id="0"/>
      <w:r w:rsidR="00EE21B1">
        <w:rPr>
          <w:rFonts w:asciiTheme="minorHAnsi" w:hAnsiTheme="minorHAnsi" w:cstheme="minorHAnsi"/>
          <w:sz w:val="24"/>
          <w:szCs w:val="24"/>
        </w:rPr>
        <w:t xml:space="preserve"> r</w:t>
      </w:r>
      <w:r w:rsidR="003418BE">
        <w:rPr>
          <w:rFonts w:asciiTheme="minorHAnsi" w:hAnsiTheme="minorHAnsi" w:cstheme="minorHAnsi"/>
          <w:sz w:val="24"/>
          <w:szCs w:val="24"/>
        </w:rPr>
        <w:t>.</w:t>
      </w:r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D7129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EE21B1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09975B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4D4B6-67F2-45E5-98DE-9678298BC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52</cp:revision>
  <cp:lastPrinted>2024-09-26T10:00:00Z</cp:lastPrinted>
  <dcterms:created xsi:type="dcterms:W3CDTF">2018-06-26T11:41:00Z</dcterms:created>
  <dcterms:modified xsi:type="dcterms:W3CDTF">2025-09-16T07:04:00Z</dcterms:modified>
</cp:coreProperties>
</file>