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14C" w:rsidRPr="003418BE" w:rsidRDefault="0024114C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3418BE" w:rsidRPr="003418BE" w:rsidRDefault="003418BE" w:rsidP="003418BE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E151ED" w:rsidRPr="003418BE" w:rsidRDefault="003418BE" w:rsidP="003418BE">
      <w:pPr>
        <w:pStyle w:val="Nagwek"/>
        <w:rPr>
          <w:rFonts w:asciiTheme="minorHAnsi" w:hAnsiTheme="minorHAnsi" w:cstheme="minorHAnsi"/>
          <w:szCs w:val="24"/>
        </w:rPr>
      </w:pPr>
      <w:r w:rsidRPr="003418BE">
        <w:rPr>
          <w:rFonts w:asciiTheme="minorHAnsi" w:hAnsiTheme="minorHAnsi" w:cstheme="minorHAnsi"/>
          <w:szCs w:val="24"/>
        </w:rPr>
        <w:t>Tomaszowa Mazowieckiego</w:t>
      </w:r>
    </w:p>
    <w:p w:rsidR="00BA4128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OBWIESZCZENIE</w:t>
      </w:r>
      <w:r w:rsidR="003418BE">
        <w:rPr>
          <w:rFonts w:asciiTheme="minorHAnsi" w:hAnsiTheme="minorHAnsi" w:cstheme="minorHAnsi"/>
          <w:sz w:val="24"/>
          <w:szCs w:val="24"/>
        </w:rPr>
        <w:t xml:space="preserve"> </w:t>
      </w:r>
    </w:p>
    <w:p w:rsidR="00BA4128" w:rsidRPr="00BA4128" w:rsidRDefault="00BA4128" w:rsidP="00BA412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A4128">
        <w:rPr>
          <w:rFonts w:asciiTheme="minorHAnsi" w:hAnsiTheme="minorHAnsi" w:cstheme="minorHAnsi"/>
          <w:iCs/>
          <w:sz w:val="24"/>
          <w:szCs w:val="24"/>
        </w:rPr>
        <w:t>Prezydent Miasta Tomaszowa Mazowieckiego,</w:t>
      </w:r>
      <w:r w:rsidRPr="00BA4128">
        <w:rPr>
          <w:rFonts w:asciiTheme="minorHAnsi" w:hAnsiTheme="minorHAnsi" w:cstheme="minorHAnsi"/>
          <w:sz w:val="24"/>
          <w:szCs w:val="24"/>
        </w:rPr>
        <w:t xml:space="preserve"> działając na podstawie art</w:t>
      </w:r>
      <w:r>
        <w:rPr>
          <w:rFonts w:asciiTheme="minorHAnsi" w:hAnsiTheme="minorHAnsi" w:cstheme="minorHAnsi"/>
          <w:sz w:val="24"/>
          <w:szCs w:val="24"/>
        </w:rPr>
        <w:t xml:space="preserve">. 33 ust. 1 w związku z art. 79 </w:t>
      </w:r>
      <w:r w:rsidRPr="00BA4128">
        <w:rPr>
          <w:rFonts w:asciiTheme="minorHAnsi" w:hAnsiTheme="minorHAnsi" w:cstheme="minorHAnsi"/>
          <w:sz w:val="24"/>
          <w:szCs w:val="24"/>
        </w:rPr>
        <w:t>ust. 1 ustawy z dnia 3 października 2008 r. o udostęp</w:t>
      </w:r>
      <w:r>
        <w:rPr>
          <w:rFonts w:asciiTheme="minorHAnsi" w:hAnsiTheme="minorHAnsi" w:cstheme="minorHAnsi"/>
          <w:sz w:val="24"/>
          <w:szCs w:val="24"/>
        </w:rPr>
        <w:t xml:space="preserve">nianiu informacji o środowisku i jego ochronie, </w:t>
      </w:r>
      <w:r w:rsidRPr="00BA4128">
        <w:rPr>
          <w:rFonts w:asciiTheme="minorHAnsi" w:hAnsiTheme="minorHAnsi" w:cstheme="minorHAnsi"/>
          <w:sz w:val="24"/>
          <w:szCs w:val="24"/>
        </w:rPr>
        <w:t>udziale społeczeństwa w ochronie środowiska oraz o ocenach oddziaływania na środowisko (</w:t>
      </w:r>
      <w:proofErr w:type="spellStart"/>
      <w:r w:rsidRPr="00BA4128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BA4128">
        <w:rPr>
          <w:rFonts w:asciiTheme="minorHAnsi" w:hAnsiTheme="minorHAnsi" w:cstheme="minorHAnsi"/>
          <w:sz w:val="24"/>
          <w:szCs w:val="24"/>
        </w:rPr>
        <w:t xml:space="preserve">. Dz. U. z 2024 r. poz. 1112 z </w:t>
      </w:r>
      <w:proofErr w:type="spellStart"/>
      <w:r w:rsidRPr="00BA4128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BA4128">
        <w:rPr>
          <w:rFonts w:asciiTheme="minorHAnsi" w:hAnsiTheme="minorHAnsi" w:cstheme="minorHAnsi"/>
          <w:sz w:val="24"/>
          <w:szCs w:val="24"/>
        </w:rPr>
        <w:t xml:space="preserve">. zm.) podaje do publicznej wiadomości, iż wszczęto, na wniosek z </w:t>
      </w:r>
      <w:r>
        <w:rPr>
          <w:rFonts w:asciiTheme="minorHAnsi" w:hAnsiTheme="minorHAnsi" w:cstheme="minorHAnsi"/>
          <w:sz w:val="24"/>
          <w:szCs w:val="24"/>
        </w:rPr>
        <w:t xml:space="preserve">dniu </w:t>
      </w:r>
      <w:r w:rsidRPr="00BA4128">
        <w:rPr>
          <w:rFonts w:asciiTheme="minorHAnsi" w:hAnsiTheme="minorHAnsi" w:cstheme="minorHAnsi"/>
          <w:sz w:val="24"/>
          <w:szCs w:val="24"/>
        </w:rPr>
        <w:t>05.10.2023r., postępowanie w sprawie wydania decyzji o środowiskowych uwarunkowaniach:</w:t>
      </w:r>
    </w:p>
    <w:p w:rsidR="00BA4128" w:rsidRPr="00BA4128" w:rsidRDefault="00BA4128" w:rsidP="00BA4128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BA4128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</w:p>
    <w:p w:rsidR="00BA4128" w:rsidRPr="00BA4128" w:rsidRDefault="00BA4128" w:rsidP="00BA412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A4128">
        <w:rPr>
          <w:rFonts w:asciiTheme="minorHAnsi" w:hAnsiTheme="minorHAnsi" w:cstheme="minorHAnsi"/>
          <w:sz w:val="24"/>
          <w:szCs w:val="24"/>
        </w:rPr>
        <w:t>„Uruchomienie instalacji do przetwarzania odpadów innych n</w:t>
      </w:r>
      <w:r>
        <w:rPr>
          <w:rFonts w:asciiTheme="minorHAnsi" w:hAnsiTheme="minorHAnsi" w:cstheme="minorHAnsi"/>
          <w:sz w:val="24"/>
          <w:szCs w:val="24"/>
        </w:rPr>
        <w:t xml:space="preserve">iż niebezpieczne – budowlanych </w:t>
      </w:r>
      <w:r w:rsidRPr="00BA4128">
        <w:rPr>
          <w:rFonts w:asciiTheme="minorHAnsi" w:hAnsiTheme="minorHAnsi" w:cstheme="minorHAnsi"/>
          <w:sz w:val="24"/>
          <w:szCs w:val="24"/>
        </w:rPr>
        <w:t>wraz z niezbędną infrastrukturą techniczną i towarzyszącą”.</w:t>
      </w:r>
    </w:p>
    <w:p w:rsidR="00BA4128" w:rsidRPr="00BA4128" w:rsidRDefault="00BA4128" w:rsidP="00BA4128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BA4128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</w:p>
    <w:p w:rsidR="00BA4128" w:rsidRPr="00BA4128" w:rsidRDefault="00BA4128" w:rsidP="00BA412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A4128">
        <w:rPr>
          <w:rFonts w:asciiTheme="minorHAnsi" w:hAnsiTheme="minorHAnsi" w:cstheme="minorHAnsi"/>
          <w:sz w:val="24"/>
          <w:szCs w:val="24"/>
        </w:rPr>
        <w:t>Planowana realizacja zamierzenia na działce o numerze ew</w:t>
      </w:r>
      <w:r>
        <w:rPr>
          <w:rFonts w:asciiTheme="minorHAnsi" w:hAnsiTheme="minorHAnsi" w:cstheme="minorHAnsi"/>
          <w:sz w:val="24"/>
          <w:szCs w:val="24"/>
        </w:rPr>
        <w:t xml:space="preserve">idencyjnym 163/77 w obrębie 4, </w:t>
      </w:r>
      <w:r w:rsidRPr="00BA4128">
        <w:rPr>
          <w:rFonts w:asciiTheme="minorHAnsi" w:hAnsiTheme="minorHAnsi" w:cstheme="minorHAnsi"/>
          <w:sz w:val="24"/>
          <w:szCs w:val="24"/>
        </w:rPr>
        <w:t>położonej w Tomaszowie Mazowieckim.</w:t>
      </w:r>
    </w:p>
    <w:p w:rsidR="00BA4128" w:rsidRPr="00BA4128" w:rsidRDefault="00BA4128" w:rsidP="00BA4128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BA4128">
        <w:rPr>
          <w:rFonts w:asciiTheme="minorHAnsi" w:hAnsiTheme="minorHAnsi" w:cstheme="minorHAnsi"/>
          <w:sz w:val="24"/>
          <w:szCs w:val="24"/>
          <w:u w:val="single"/>
        </w:rPr>
        <w:t>Inwestor:</w:t>
      </w:r>
    </w:p>
    <w:p w:rsidR="00BA4128" w:rsidRDefault="00BA4128" w:rsidP="00BA412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A4128">
        <w:rPr>
          <w:rFonts w:asciiTheme="minorHAnsi" w:hAnsiTheme="minorHAnsi" w:cstheme="minorHAnsi"/>
          <w:sz w:val="24"/>
          <w:szCs w:val="24"/>
        </w:rPr>
        <w:t xml:space="preserve">Anna </w:t>
      </w:r>
      <w:proofErr w:type="spellStart"/>
      <w:r w:rsidRPr="00BA4128">
        <w:rPr>
          <w:rFonts w:asciiTheme="minorHAnsi" w:hAnsiTheme="minorHAnsi" w:cstheme="minorHAnsi"/>
          <w:sz w:val="24"/>
          <w:szCs w:val="24"/>
        </w:rPr>
        <w:t>Miniak</w:t>
      </w:r>
      <w:proofErr w:type="spellEnd"/>
      <w:r w:rsidRPr="00BA4128">
        <w:rPr>
          <w:rFonts w:asciiTheme="minorHAnsi" w:hAnsiTheme="minorHAnsi" w:cstheme="minorHAnsi"/>
          <w:sz w:val="24"/>
          <w:szCs w:val="24"/>
        </w:rPr>
        <w:t xml:space="preserve">, prowadząca działalność gospodarczą pod nazwą Zakład </w:t>
      </w:r>
      <w:proofErr w:type="spellStart"/>
      <w:r w:rsidRPr="00BA4128">
        <w:rPr>
          <w:rFonts w:asciiTheme="minorHAnsi" w:hAnsiTheme="minorHAnsi" w:cstheme="minorHAnsi"/>
          <w:sz w:val="24"/>
          <w:szCs w:val="24"/>
        </w:rPr>
        <w:t>Produkcyjno</w:t>
      </w:r>
      <w:proofErr w:type="spellEnd"/>
      <w:r w:rsidRPr="00BA4128">
        <w:rPr>
          <w:rFonts w:asciiTheme="minorHAnsi" w:hAnsiTheme="minorHAnsi" w:cstheme="minorHAnsi"/>
          <w:sz w:val="24"/>
          <w:szCs w:val="24"/>
        </w:rPr>
        <w:t xml:space="preserve"> – Handlowo -Usługowy „ADMA” Anna </w:t>
      </w:r>
      <w:proofErr w:type="spellStart"/>
      <w:r w:rsidRPr="00BA4128">
        <w:rPr>
          <w:rFonts w:asciiTheme="minorHAnsi" w:hAnsiTheme="minorHAnsi" w:cstheme="minorHAnsi"/>
          <w:sz w:val="24"/>
          <w:szCs w:val="24"/>
        </w:rPr>
        <w:t>Miniak</w:t>
      </w:r>
      <w:proofErr w:type="spellEnd"/>
      <w:r w:rsidRPr="00BA4128">
        <w:rPr>
          <w:rFonts w:asciiTheme="minorHAnsi" w:hAnsiTheme="minorHAnsi" w:cstheme="minorHAnsi"/>
          <w:sz w:val="24"/>
          <w:szCs w:val="24"/>
        </w:rPr>
        <w:t>, Zakościele 17, 97 – 215 Inowłódz.</w:t>
      </w:r>
    </w:p>
    <w:p w:rsidR="00BA4128" w:rsidRDefault="00BA4128" w:rsidP="00BA412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A4128">
        <w:rPr>
          <w:rFonts w:asciiTheme="minorHAnsi" w:hAnsiTheme="minorHAnsi" w:cstheme="minorHAnsi"/>
          <w:sz w:val="24"/>
          <w:szCs w:val="24"/>
        </w:rPr>
        <w:t>Mając na uwadze, że planowana inwestycja zalicza się do kategorii przedsięwzięć z</w:t>
      </w:r>
      <w:r>
        <w:rPr>
          <w:rFonts w:asciiTheme="minorHAnsi" w:hAnsiTheme="minorHAnsi" w:cstheme="minorHAnsi"/>
          <w:sz w:val="24"/>
          <w:szCs w:val="24"/>
        </w:rPr>
        <w:t xml:space="preserve">nacząco </w:t>
      </w:r>
      <w:r w:rsidRPr="00BA4128">
        <w:rPr>
          <w:rFonts w:asciiTheme="minorHAnsi" w:hAnsiTheme="minorHAnsi" w:cstheme="minorHAnsi"/>
          <w:sz w:val="24"/>
          <w:szCs w:val="24"/>
        </w:rPr>
        <w:t>oddziaływujących na środowisko, dla których istnieje obowiązek prze</w:t>
      </w:r>
      <w:r>
        <w:rPr>
          <w:rFonts w:asciiTheme="minorHAnsi" w:hAnsiTheme="minorHAnsi" w:cstheme="minorHAnsi"/>
          <w:sz w:val="24"/>
          <w:szCs w:val="24"/>
        </w:rPr>
        <w:t xml:space="preserve">prowadzenia oceny oddziaływania </w:t>
      </w:r>
      <w:r w:rsidRPr="00BA4128">
        <w:rPr>
          <w:rFonts w:asciiTheme="minorHAnsi" w:hAnsiTheme="minorHAnsi" w:cstheme="minorHAnsi"/>
          <w:sz w:val="24"/>
          <w:szCs w:val="24"/>
        </w:rPr>
        <w:t>na środowisko, przystąpiono do przeprowadzenia tej oceny.</w:t>
      </w:r>
    </w:p>
    <w:p w:rsidR="00BA4128" w:rsidRPr="00BA4128" w:rsidRDefault="00BA4128" w:rsidP="00BA412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A4128">
        <w:rPr>
          <w:rFonts w:asciiTheme="minorHAnsi" w:hAnsiTheme="minorHAnsi" w:cstheme="minorHAnsi"/>
          <w:sz w:val="24"/>
          <w:szCs w:val="24"/>
        </w:rPr>
        <w:t>Organem administracji właściwym do wydania decyzji w tej</w:t>
      </w:r>
      <w:r>
        <w:rPr>
          <w:rFonts w:asciiTheme="minorHAnsi" w:hAnsiTheme="minorHAnsi" w:cstheme="minorHAnsi"/>
          <w:sz w:val="24"/>
          <w:szCs w:val="24"/>
        </w:rPr>
        <w:t xml:space="preserve"> sprawie jest Prezydent Miasta </w:t>
      </w:r>
      <w:r w:rsidRPr="00BA4128">
        <w:rPr>
          <w:rFonts w:asciiTheme="minorHAnsi" w:hAnsiTheme="minorHAnsi" w:cstheme="minorHAnsi"/>
          <w:sz w:val="24"/>
          <w:szCs w:val="24"/>
        </w:rPr>
        <w:t>Tomaszowa Mazowieckiego. Organem biorącym udział w przeprowadzanej ocenie oddziaływania przedsięwzięcia na środowisko jest Regionalny Dyrektor Ochrony Środowiska w Łodzi, Dyrektor Regionalnego Zarządu Gospodarki Wodnej w Warszawie, Państwowy Powiatowy Inspe</w:t>
      </w:r>
      <w:r>
        <w:rPr>
          <w:rFonts w:asciiTheme="minorHAnsi" w:hAnsiTheme="minorHAnsi" w:cstheme="minorHAnsi"/>
          <w:sz w:val="24"/>
          <w:szCs w:val="24"/>
        </w:rPr>
        <w:t xml:space="preserve">ktor Sanitarny w Tomaszowie </w:t>
      </w:r>
      <w:r w:rsidRPr="00BA4128">
        <w:rPr>
          <w:rFonts w:asciiTheme="minorHAnsi" w:hAnsiTheme="minorHAnsi" w:cstheme="minorHAnsi"/>
          <w:sz w:val="24"/>
          <w:szCs w:val="24"/>
        </w:rPr>
        <w:t>Mazowieckim.</w:t>
      </w:r>
    </w:p>
    <w:p w:rsidR="00BA4128" w:rsidRPr="00BA4128" w:rsidRDefault="00BA4128" w:rsidP="00BA412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A4128">
        <w:rPr>
          <w:rFonts w:asciiTheme="minorHAnsi" w:hAnsiTheme="minorHAnsi" w:cstheme="minorHAnsi"/>
          <w:sz w:val="24"/>
          <w:szCs w:val="24"/>
        </w:rPr>
        <w:t>Wszyscy zainteresowani mają możliwość zapoznania się z dokume</w:t>
      </w:r>
      <w:r>
        <w:rPr>
          <w:rFonts w:asciiTheme="minorHAnsi" w:hAnsiTheme="minorHAnsi" w:cstheme="minorHAnsi"/>
          <w:sz w:val="24"/>
          <w:szCs w:val="24"/>
        </w:rPr>
        <w:t xml:space="preserve">ntacją sprawy w tym z Raportem </w:t>
      </w:r>
      <w:r w:rsidRPr="00BA4128">
        <w:rPr>
          <w:rFonts w:asciiTheme="minorHAnsi" w:hAnsiTheme="minorHAnsi" w:cstheme="minorHAnsi"/>
          <w:sz w:val="24"/>
          <w:szCs w:val="24"/>
        </w:rPr>
        <w:t>o oddziaływaniu przedsięwzięcia na środowisko oraz jego uzupełnieniami</w:t>
      </w:r>
      <w:r>
        <w:rPr>
          <w:rFonts w:asciiTheme="minorHAnsi" w:hAnsiTheme="minorHAnsi" w:cstheme="minorHAnsi"/>
          <w:sz w:val="24"/>
          <w:szCs w:val="24"/>
        </w:rPr>
        <w:t xml:space="preserve">, postanowieniami Regionalnego </w:t>
      </w:r>
      <w:r w:rsidRPr="00BA4128">
        <w:rPr>
          <w:rFonts w:asciiTheme="minorHAnsi" w:hAnsiTheme="minorHAnsi" w:cstheme="minorHAnsi"/>
          <w:sz w:val="24"/>
          <w:szCs w:val="24"/>
        </w:rPr>
        <w:t>Dyrektora Ochrony Środowiska  w Łodzi i Dyrektora Regionalnego Zarządu Gospodarki Wodnej w Warszawie, a także opinią Państwowego Powiatowego Inspektora Sanitarnego w</w:t>
      </w:r>
      <w:r>
        <w:rPr>
          <w:rFonts w:asciiTheme="minorHAnsi" w:hAnsiTheme="minorHAnsi" w:cstheme="minorHAnsi"/>
          <w:sz w:val="24"/>
          <w:szCs w:val="24"/>
        </w:rPr>
        <w:t xml:space="preserve"> Tomaszowie </w:t>
      </w:r>
      <w:r w:rsidRPr="00BA4128">
        <w:rPr>
          <w:rFonts w:asciiTheme="minorHAnsi" w:hAnsiTheme="minorHAnsi" w:cstheme="minorHAnsi"/>
          <w:sz w:val="24"/>
          <w:szCs w:val="24"/>
        </w:rPr>
        <w:t>Mazowieckim.</w:t>
      </w:r>
    </w:p>
    <w:p w:rsidR="00BA4128" w:rsidRPr="00BA4128" w:rsidRDefault="00BA4128" w:rsidP="00BA412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A4128">
        <w:rPr>
          <w:rFonts w:asciiTheme="minorHAnsi" w:hAnsiTheme="minorHAnsi" w:cstheme="minorHAnsi"/>
          <w:sz w:val="24"/>
          <w:szCs w:val="24"/>
        </w:rPr>
        <w:t>Wymienione dokumenty znajdują się i są dostępne do wg</w:t>
      </w:r>
      <w:r>
        <w:rPr>
          <w:rFonts w:asciiTheme="minorHAnsi" w:hAnsiTheme="minorHAnsi" w:cstheme="minorHAnsi"/>
          <w:sz w:val="24"/>
          <w:szCs w:val="24"/>
        </w:rPr>
        <w:t xml:space="preserve">lądu w siedzibie Urzędu Miasta </w:t>
      </w:r>
      <w:r w:rsidRPr="00BA4128">
        <w:rPr>
          <w:rFonts w:asciiTheme="minorHAnsi" w:hAnsiTheme="minorHAnsi" w:cstheme="minorHAnsi"/>
          <w:sz w:val="24"/>
          <w:szCs w:val="24"/>
        </w:rPr>
        <w:t>w Tomaszowie Mazowieckim, ul. P.O.W. 10/16, pokój 43 – Wydział Architektury.</w:t>
      </w:r>
    </w:p>
    <w:p w:rsidR="00BA4128" w:rsidRPr="00BA4128" w:rsidRDefault="00BA4128" w:rsidP="00BA412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A4128">
        <w:rPr>
          <w:rFonts w:asciiTheme="minorHAnsi" w:hAnsiTheme="minorHAnsi" w:cstheme="minorHAnsi"/>
          <w:sz w:val="24"/>
          <w:szCs w:val="24"/>
        </w:rPr>
        <w:t>Zainteresowani mogą składać w terminie od dnia 08.09.2025r. do dnia 08.10.2025r uwagi i wniosków w formie pisemnej i ustnej w Wydziale Architektury Urzędu Mi</w:t>
      </w:r>
      <w:r>
        <w:rPr>
          <w:rFonts w:asciiTheme="minorHAnsi" w:hAnsiTheme="minorHAnsi" w:cstheme="minorHAnsi"/>
          <w:sz w:val="24"/>
          <w:szCs w:val="24"/>
        </w:rPr>
        <w:t xml:space="preserve">asta w Tomaszowie Mazowieckim, </w:t>
      </w:r>
      <w:r w:rsidRPr="00BA4128">
        <w:rPr>
          <w:rFonts w:asciiTheme="minorHAnsi" w:hAnsiTheme="minorHAnsi" w:cstheme="minorHAnsi"/>
          <w:sz w:val="24"/>
          <w:szCs w:val="24"/>
        </w:rPr>
        <w:t>ul. P.O.W. 10/16 (II piętro, pok. 43; godziny urzędowania pon.- pt. 7</w:t>
      </w:r>
      <w:r w:rsidRPr="00BA4128">
        <w:rPr>
          <w:rFonts w:asciiTheme="minorHAnsi" w:hAnsiTheme="minorHAnsi" w:cstheme="minorHAnsi"/>
          <w:sz w:val="24"/>
          <w:szCs w:val="24"/>
          <w:vertAlign w:val="superscript"/>
        </w:rPr>
        <w:t>30</w:t>
      </w:r>
      <w:r w:rsidRPr="00BA4128">
        <w:rPr>
          <w:rFonts w:asciiTheme="minorHAnsi" w:hAnsiTheme="minorHAnsi" w:cstheme="minorHAnsi"/>
          <w:sz w:val="24"/>
          <w:szCs w:val="24"/>
        </w:rPr>
        <w:t>-15</w:t>
      </w:r>
      <w:r w:rsidRPr="00BA4128">
        <w:rPr>
          <w:rFonts w:asciiTheme="minorHAnsi" w:hAnsiTheme="minorHAnsi" w:cstheme="minorHAnsi"/>
          <w:sz w:val="24"/>
          <w:szCs w:val="24"/>
          <w:vertAlign w:val="superscript"/>
        </w:rPr>
        <w:t>30</w:t>
      </w:r>
      <w:r w:rsidRPr="00BA4128">
        <w:rPr>
          <w:rFonts w:asciiTheme="minorHAnsi" w:hAnsiTheme="minorHAnsi" w:cstheme="minorHAnsi"/>
          <w:sz w:val="24"/>
          <w:szCs w:val="24"/>
        </w:rPr>
        <w:t>; śr. 7</w:t>
      </w:r>
      <w:r w:rsidRPr="00BA4128">
        <w:rPr>
          <w:rFonts w:asciiTheme="minorHAnsi" w:hAnsiTheme="minorHAnsi" w:cstheme="minorHAnsi"/>
          <w:sz w:val="24"/>
          <w:szCs w:val="24"/>
          <w:vertAlign w:val="superscript"/>
        </w:rPr>
        <w:t>30</w:t>
      </w:r>
      <w:r w:rsidRPr="00BA4128">
        <w:rPr>
          <w:rFonts w:asciiTheme="minorHAnsi" w:hAnsiTheme="minorHAnsi" w:cstheme="minorHAnsi"/>
          <w:sz w:val="24"/>
          <w:szCs w:val="24"/>
        </w:rPr>
        <w:t>-17</w:t>
      </w:r>
      <w:r w:rsidRPr="00BA4128">
        <w:rPr>
          <w:rFonts w:asciiTheme="minorHAnsi" w:hAnsiTheme="minorHAnsi" w:cstheme="minorHAnsi"/>
          <w:sz w:val="24"/>
          <w:szCs w:val="24"/>
          <w:vertAlign w:val="superscript"/>
        </w:rPr>
        <w:t>00</w:t>
      </w:r>
      <w:r w:rsidRPr="00BA4128">
        <w:rPr>
          <w:rFonts w:asciiTheme="minorHAnsi" w:hAnsiTheme="minorHAnsi" w:cstheme="minorHAnsi"/>
          <w:sz w:val="24"/>
          <w:szCs w:val="24"/>
        </w:rPr>
        <w:t xml:space="preserve">), oraz elektronicznej na adres skrzynki podawczej: </w:t>
      </w:r>
      <w:r w:rsidRPr="00BA4128">
        <w:rPr>
          <w:rFonts w:asciiTheme="minorHAnsi" w:hAnsiTheme="minorHAnsi" w:cstheme="minorHAnsi"/>
          <w:bCs/>
          <w:sz w:val="24"/>
          <w:szCs w:val="24"/>
        </w:rPr>
        <w:t>/wln5m2j74x/skrytka lub na</w:t>
      </w:r>
      <w:r>
        <w:rPr>
          <w:rFonts w:asciiTheme="minorHAnsi" w:hAnsiTheme="minorHAnsi" w:cstheme="minorHAnsi"/>
          <w:bCs/>
          <w:sz w:val="24"/>
          <w:szCs w:val="24"/>
        </w:rPr>
        <w:t xml:space="preserve"> adres skrzynki do e-Doręczeń: </w:t>
      </w:r>
      <w:r w:rsidRPr="00BA4128">
        <w:rPr>
          <w:rFonts w:asciiTheme="minorHAnsi" w:hAnsiTheme="minorHAnsi" w:cstheme="minorHAnsi"/>
          <w:bCs/>
          <w:sz w:val="24"/>
          <w:szCs w:val="24"/>
        </w:rPr>
        <w:t>AE:PL-48083-88572-DADUU-24</w:t>
      </w:r>
      <w:r w:rsidRPr="00BA4128">
        <w:rPr>
          <w:rFonts w:asciiTheme="minorHAnsi" w:hAnsiTheme="minorHAnsi" w:cstheme="minorHAnsi"/>
          <w:sz w:val="24"/>
          <w:szCs w:val="24"/>
        </w:rPr>
        <w:t>.</w:t>
      </w:r>
    </w:p>
    <w:p w:rsidR="00BA4128" w:rsidRDefault="00BA4128" w:rsidP="00BA412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A4128">
        <w:rPr>
          <w:rFonts w:asciiTheme="minorHAnsi" w:hAnsiTheme="minorHAnsi" w:cstheme="minorHAnsi"/>
          <w:sz w:val="24"/>
          <w:szCs w:val="24"/>
        </w:rPr>
        <w:t>Złożone uwagi i wnioski zostaną rozpatrzone przez Prezydenta Miasta Tomaszowa Mazowieckiego przed wydaniem decyzji o środowiskowych uwarunkowaniach.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:rsidR="00BA4128" w:rsidRPr="00BA4128" w:rsidRDefault="00BA4128" w:rsidP="00BA412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A4128">
        <w:rPr>
          <w:rFonts w:asciiTheme="minorHAnsi" w:hAnsiTheme="minorHAnsi" w:cstheme="minorHAnsi"/>
          <w:sz w:val="24"/>
          <w:szCs w:val="24"/>
        </w:rPr>
        <w:t>Nie przewiduje się przeprowadzenia rozprawy administracyjnej otwartej dla społeczeństwa.</w:t>
      </w:r>
    </w:p>
    <w:p w:rsidR="00BA4128" w:rsidRPr="00BA4128" w:rsidRDefault="00BA4128" w:rsidP="00BA412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A4128">
        <w:rPr>
          <w:rFonts w:asciiTheme="minorHAnsi" w:hAnsiTheme="minorHAnsi" w:cstheme="minorHAnsi"/>
          <w:sz w:val="24"/>
          <w:szCs w:val="24"/>
        </w:rPr>
        <w:t>W przedmiotowej sprawie nie jest wymagane przepro</w:t>
      </w:r>
      <w:r>
        <w:rPr>
          <w:rFonts w:asciiTheme="minorHAnsi" w:hAnsiTheme="minorHAnsi" w:cstheme="minorHAnsi"/>
          <w:sz w:val="24"/>
          <w:szCs w:val="24"/>
        </w:rPr>
        <w:t xml:space="preserve">wadzenie postępowania w sprawie </w:t>
      </w:r>
      <w:r w:rsidRPr="00BA4128">
        <w:rPr>
          <w:rFonts w:asciiTheme="minorHAnsi" w:hAnsiTheme="minorHAnsi" w:cstheme="minorHAnsi"/>
          <w:sz w:val="24"/>
          <w:szCs w:val="24"/>
        </w:rPr>
        <w:t>transgranicznego oddziaływania na środowisko.</w:t>
      </w:r>
    </w:p>
    <w:p w:rsidR="00AE72A9" w:rsidRPr="003418BE" w:rsidRDefault="0024114C" w:rsidP="00BA4128">
      <w:pPr>
        <w:spacing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</w:rPr>
        <w:t>Z-ca Prezydenta Miasta</w:t>
      </w:r>
      <w:r w:rsidR="003418BE">
        <w:rPr>
          <w:rFonts w:asciiTheme="minorHAnsi" w:hAnsiTheme="minorHAnsi" w:cstheme="minorHAnsi"/>
          <w:sz w:val="24"/>
          <w:szCs w:val="24"/>
        </w:rPr>
        <w:br/>
      </w:r>
      <w:r w:rsidRPr="003418BE">
        <w:rPr>
          <w:rFonts w:asciiTheme="minorHAnsi" w:hAnsiTheme="minorHAnsi" w:cstheme="minorHAnsi"/>
          <w:sz w:val="24"/>
          <w:szCs w:val="24"/>
        </w:rPr>
        <w:t>Tomasz Jurek</w:t>
      </w:r>
      <w:bookmarkStart w:id="0" w:name="_GoBack"/>
      <w:bookmarkEnd w:id="0"/>
      <w:r w:rsidR="00715974" w:rsidRPr="003418BE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3418BE" w:rsidSect="0024114C">
      <w:headerReference w:type="default" r:id="rId8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091935"/>
    <w:rsid w:val="0011533B"/>
    <w:rsid w:val="001179A2"/>
    <w:rsid w:val="0014406E"/>
    <w:rsid w:val="0016068B"/>
    <w:rsid w:val="001C741C"/>
    <w:rsid w:val="001D4BF1"/>
    <w:rsid w:val="0021098F"/>
    <w:rsid w:val="0024114C"/>
    <w:rsid w:val="00250B03"/>
    <w:rsid w:val="00257117"/>
    <w:rsid w:val="00295A1D"/>
    <w:rsid w:val="002A6924"/>
    <w:rsid w:val="003021DF"/>
    <w:rsid w:val="00317F5C"/>
    <w:rsid w:val="00321A59"/>
    <w:rsid w:val="003418BE"/>
    <w:rsid w:val="0034461E"/>
    <w:rsid w:val="003D13A2"/>
    <w:rsid w:val="00405FC1"/>
    <w:rsid w:val="00407F09"/>
    <w:rsid w:val="00434D02"/>
    <w:rsid w:val="00447BD3"/>
    <w:rsid w:val="004B2FBF"/>
    <w:rsid w:val="00595356"/>
    <w:rsid w:val="0060247D"/>
    <w:rsid w:val="00640CF2"/>
    <w:rsid w:val="00694666"/>
    <w:rsid w:val="007117FF"/>
    <w:rsid w:val="00715974"/>
    <w:rsid w:val="00791744"/>
    <w:rsid w:val="007B5DF5"/>
    <w:rsid w:val="007C2C08"/>
    <w:rsid w:val="007C4134"/>
    <w:rsid w:val="00801B21"/>
    <w:rsid w:val="00862599"/>
    <w:rsid w:val="0090714B"/>
    <w:rsid w:val="009103EC"/>
    <w:rsid w:val="0092205F"/>
    <w:rsid w:val="009328EE"/>
    <w:rsid w:val="009A19A1"/>
    <w:rsid w:val="009C1405"/>
    <w:rsid w:val="009C1DBD"/>
    <w:rsid w:val="00A24F99"/>
    <w:rsid w:val="00A97579"/>
    <w:rsid w:val="00AB57A5"/>
    <w:rsid w:val="00AE72A9"/>
    <w:rsid w:val="00B616FD"/>
    <w:rsid w:val="00BA4128"/>
    <w:rsid w:val="00BB193F"/>
    <w:rsid w:val="00BE3C1B"/>
    <w:rsid w:val="00C2130E"/>
    <w:rsid w:val="00C838B7"/>
    <w:rsid w:val="00D72ADA"/>
    <w:rsid w:val="00DC7D4E"/>
    <w:rsid w:val="00DD069C"/>
    <w:rsid w:val="00DE55AB"/>
    <w:rsid w:val="00E07BDB"/>
    <w:rsid w:val="00E151ED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245D2664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3B453-8928-4EC5-85CF-4998B1937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431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54</cp:revision>
  <cp:lastPrinted>2024-09-26T10:00:00Z</cp:lastPrinted>
  <dcterms:created xsi:type="dcterms:W3CDTF">2018-06-26T11:41:00Z</dcterms:created>
  <dcterms:modified xsi:type="dcterms:W3CDTF">2025-09-05T10:50:00Z</dcterms:modified>
</cp:coreProperties>
</file>