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14C" w:rsidRPr="003418BE" w:rsidRDefault="0024114C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3418BE" w:rsidRPr="003418BE" w:rsidRDefault="003418BE" w:rsidP="003418BE">
      <w:pPr>
        <w:suppressAutoHyphens w:val="0"/>
        <w:spacing w:after="0" w:line="264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E151ED" w:rsidRPr="003418BE" w:rsidRDefault="003418BE" w:rsidP="003418BE">
      <w:pPr>
        <w:pStyle w:val="Nagwek"/>
        <w:rPr>
          <w:rFonts w:asciiTheme="minorHAnsi" w:hAnsiTheme="minorHAnsi" w:cstheme="minorHAnsi"/>
          <w:szCs w:val="24"/>
        </w:rPr>
      </w:pPr>
      <w:r w:rsidRPr="003418BE">
        <w:rPr>
          <w:rFonts w:asciiTheme="minorHAnsi" w:hAnsiTheme="minorHAnsi" w:cstheme="minorHAnsi"/>
          <w:szCs w:val="24"/>
        </w:rPr>
        <w:t>Tomaszowa Mazowieckiego</w:t>
      </w:r>
    </w:p>
    <w:p w:rsidR="00295A1D" w:rsidRPr="003418BE" w:rsidRDefault="00012603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WAR.6220.6</w:t>
      </w:r>
      <w:r w:rsidR="00787320">
        <w:rPr>
          <w:rFonts w:asciiTheme="minorHAnsi" w:hAnsiTheme="minorHAnsi" w:cstheme="minorHAnsi"/>
          <w:sz w:val="24"/>
          <w:szCs w:val="24"/>
        </w:rPr>
        <w:t>.2025.KG</w:t>
      </w:r>
    </w:p>
    <w:p w:rsidR="00715974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OBWIESZCZENIE</w:t>
      </w:r>
      <w:r w:rsidR="003418BE">
        <w:rPr>
          <w:rFonts w:asciiTheme="minorHAnsi" w:hAnsiTheme="minorHAnsi" w:cstheme="minorHAnsi"/>
          <w:sz w:val="24"/>
          <w:szCs w:val="24"/>
        </w:rPr>
        <w:t xml:space="preserve"> </w:t>
      </w:r>
      <w:r w:rsidR="00AE72A9" w:rsidRPr="003418BE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715974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Na </w:t>
      </w:r>
      <w:r w:rsidR="00BB193F" w:rsidRPr="003418BE">
        <w:rPr>
          <w:rFonts w:asciiTheme="minorHAnsi" w:hAnsiTheme="minorHAnsi" w:cstheme="minorHAnsi"/>
          <w:sz w:val="24"/>
          <w:szCs w:val="24"/>
        </w:rPr>
        <w:t>podstawie z</w:t>
      </w:r>
      <w:r w:rsidRPr="003418BE">
        <w:rPr>
          <w:rFonts w:asciiTheme="minorHAnsi" w:hAnsiTheme="minorHAnsi" w:cstheme="minorHAnsi"/>
          <w:sz w:val="24"/>
          <w:szCs w:val="24"/>
        </w:rPr>
        <w:t xml:space="preserve"> art. 49 ustawy z dnia 14 czerwca 1960 r. Kodeks postę</w:t>
      </w:r>
      <w:r w:rsidR="0090714B" w:rsidRPr="003418BE">
        <w:rPr>
          <w:rFonts w:asciiTheme="minorHAnsi" w:hAnsiTheme="minorHAnsi" w:cstheme="minorHAnsi"/>
          <w:sz w:val="24"/>
          <w:szCs w:val="24"/>
        </w:rPr>
        <w:t xml:space="preserve">powania administracyjnego </w:t>
      </w:r>
      <w:r w:rsidR="00715974" w:rsidRPr="003418BE">
        <w:rPr>
          <w:rFonts w:asciiTheme="minorHAnsi" w:hAnsiTheme="minorHAnsi" w:cstheme="minorHAnsi"/>
          <w:sz w:val="24"/>
          <w:szCs w:val="24"/>
        </w:rPr>
        <w:br/>
      </w:r>
      <w:r w:rsidR="00447BD3" w:rsidRPr="003418BE">
        <w:rPr>
          <w:rFonts w:asciiTheme="minorHAnsi" w:hAnsiTheme="minorHAnsi" w:cstheme="minorHAnsi"/>
          <w:sz w:val="24"/>
          <w:szCs w:val="24"/>
        </w:rPr>
        <w:t>(</w:t>
      </w:r>
      <w:r w:rsidR="0090714B" w:rsidRPr="003418BE">
        <w:rPr>
          <w:rFonts w:asciiTheme="minorHAnsi" w:hAnsiTheme="minorHAnsi" w:cstheme="minorHAnsi"/>
          <w:sz w:val="24"/>
          <w:szCs w:val="24"/>
        </w:rPr>
        <w:t>t. </w:t>
      </w:r>
      <w:r w:rsidR="00447BD3" w:rsidRPr="003418BE">
        <w:rPr>
          <w:rFonts w:asciiTheme="minorHAnsi" w:hAnsiTheme="minorHAnsi" w:cstheme="minorHAnsi"/>
          <w:sz w:val="24"/>
          <w:szCs w:val="24"/>
        </w:rPr>
        <w:t xml:space="preserve">j. </w:t>
      </w:r>
      <w:r w:rsidRPr="003418BE">
        <w:rPr>
          <w:rFonts w:asciiTheme="minorHAnsi" w:hAnsiTheme="minorHAnsi" w:cstheme="minorHAnsi"/>
          <w:sz w:val="24"/>
          <w:szCs w:val="24"/>
        </w:rPr>
        <w:t>Dz. U. z 20</w:t>
      </w:r>
      <w:r w:rsidR="00F219EC" w:rsidRPr="003418BE">
        <w:rPr>
          <w:rFonts w:asciiTheme="minorHAnsi" w:hAnsiTheme="minorHAnsi" w:cstheme="minorHAnsi"/>
          <w:sz w:val="24"/>
          <w:szCs w:val="24"/>
        </w:rPr>
        <w:t>2</w:t>
      </w:r>
      <w:r w:rsidR="00295A1D" w:rsidRPr="003418BE">
        <w:rPr>
          <w:rFonts w:asciiTheme="minorHAnsi" w:hAnsiTheme="minorHAnsi" w:cstheme="minorHAnsi"/>
          <w:sz w:val="24"/>
          <w:szCs w:val="24"/>
        </w:rPr>
        <w:t>4</w:t>
      </w:r>
      <w:r w:rsidRPr="003418BE">
        <w:rPr>
          <w:rFonts w:asciiTheme="minorHAnsi" w:hAnsiTheme="minorHAnsi" w:cstheme="minorHAnsi"/>
          <w:sz w:val="24"/>
          <w:szCs w:val="24"/>
        </w:rPr>
        <w:t xml:space="preserve"> r. poz. </w:t>
      </w:r>
      <w:r w:rsidR="00295A1D" w:rsidRPr="003418BE">
        <w:rPr>
          <w:rFonts w:asciiTheme="minorHAnsi" w:hAnsiTheme="minorHAnsi" w:cstheme="minorHAnsi"/>
          <w:sz w:val="24"/>
          <w:szCs w:val="24"/>
        </w:rPr>
        <w:t>572</w:t>
      </w:r>
      <w:r w:rsidR="00012603">
        <w:rPr>
          <w:rFonts w:asciiTheme="minorHAnsi" w:hAnsiTheme="minorHAnsi" w:cstheme="minorHAnsi"/>
          <w:sz w:val="24"/>
          <w:szCs w:val="24"/>
        </w:rPr>
        <w:t xml:space="preserve"> z późn. zm.</w:t>
      </w:r>
      <w:r w:rsidR="00F219EC" w:rsidRPr="003418BE">
        <w:rPr>
          <w:rFonts w:asciiTheme="minorHAnsi" w:hAnsiTheme="minorHAnsi" w:cstheme="minorHAnsi"/>
          <w:sz w:val="24"/>
          <w:szCs w:val="24"/>
        </w:rPr>
        <w:t>)</w:t>
      </w:r>
      <w:r w:rsidRPr="003418BE">
        <w:rPr>
          <w:rFonts w:asciiTheme="minorHAnsi" w:hAnsiTheme="minorHAnsi" w:cstheme="minorHAnsi"/>
          <w:sz w:val="24"/>
          <w:szCs w:val="24"/>
        </w:rPr>
        <w:t xml:space="preserve"> w związku z art. 74 ust. 3, w związku  z</w:t>
      </w:r>
      <w:r w:rsidR="0090714B" w:rsidRPr="003418BE">
        <w:rPr>
          <w:rFonts w:asciiTheme="minorHAnsi" w:hAnsiTheme="minorHAnsi" w:cstheme="minorHAnsi"/>
          <w:sz w:val="24"/>
          <w:szCs w:val="24"/>
        </w:rPr>
        <w:t xml:space="preserve"> art. 73 ust. 1 ustawy </w:t>
      </w:r>
      <w:r w:rsidR="00DC7D4E" w:rsidRPr="003418BE">
        <w:rPr>
          <w:rFonts w:asciiTheme="minorHAnsi" w:hAnsiTheme="minorHAnsi" w:cstheme="minorHAnsi"/>
          <w:sz w:val="24"/>
          <w:szCs w:val="24"/>
        </w:rPr>
        <w:br/>
      </w:r>
      <w:r w:rsidR="0090714B" w:rsidRPr="003418BE">
        <w:rPr>
          <w:rFonts w:asciiTheme="minorHAnsi" w:hAnsiTheme="minorHAnsi" w:cstheme="minorHAnsi"/>
          <w:sz w:val="24"/>
          <w:szCs w:val="24"/>
        </w:rPr>
        <w:t>z dnia 3 </w:t>
      </w:r>
      <w:r w:rsidR="00BB193F" w:rsidRPr="003418BE">
        <w:rPr>
          <w:rFonts w:asciiTheme="minorHAnsi" w:hAnsiTheme="minorHAnsi" w:cstheme="minorHAnsi"/>
          <w:sz w:val="24"/>
          <w:szCs w:val="24"/>
        </w:rPr>
        <w:t xml:space="preserve">października 2008r. </w:t>
      </w:r>
      <w:r w:rsidRPr="003418BE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90714B" w:rsidRPr="003418BE">
        <w:rPr>
          <w:rFonts w:asciiTheme="minorHAnsi" w:hAnsiTheme="minorHAnsi" w:cstheme="minorHAnsi"/>
          <w:sz w:val="24"/>
          <w:szCs w:val="24"/>
        </w:rPr>
        <w:t>hronie, udziale społeczeństwa w </w:t>
      </w:r>
      <w:r w:rsidRPr="003418BE">
        <w:rPr>
          <w:rFonts w:asciiTheme="minorHAnsi" w:hAnsiTheme="minorHAnsi" w:cstheme="minorHAnsi"/>
          <w:sz w:val="24"/>
          <w:szCs w:val="24"/>
        </w:rPr>
        <w:t xml:space="preserve">ochronie środowiska </w:t>
      </w:r>
      <w:r w:rsidR="00DC7D4E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Pr="003418BE">
        <w:rPr>
          <w:rFonts w:asciiTheme="minorHAnsi" w:hAnsiTheme="minorHAnsi" w:cstheme="minorHAnsi"/>
          <w:sz w:val="24"/>
          <w:szCs w:val="24"/>
        </w:rPr>
        <w:t>oraz o ocena</w:t>
      </w:r>
      <w:r w:rsidR="00595356" w:rsidRPr="003418BE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="00447BD3" w:rsidRPr="003418BE">
        <w:rPr>
          <w:rFonts w:asciiTheme="minorHAnsi" w:hAnsiTheme="minorHAnsi" w:cstheme="minorHAnsi"/>
          <w:sz w:val="24"/>
          <w:szCs w:val="24"/>
        </w:rPr>
        <w:t>(</w:t>
      </w:r>
      <w:r w:rsidRPr="003418BE">
        <w:rPr>
          <w:rFonts w:asciiTheme="minorHAnsi" w:hAnsiTheme="minorHAnsi" w:cstheme="minorHAnsi"/>
          <w:sz w:val="24"/>
          <w:szCs w:val="24"/>
        </w:rPr>
        <w:t>t.</w:t>
      </w:r>
      <w:r w:rsidR="00447BD3" w:rsidRPr="003418BE">
        <w:rPr>
          <w:rFonts w:asciiTheme="minorHAnsi" w:hAnsiTheme="minorHAnsi" w:cstheme="minorHAnsi"/>
          <w:sz w:val="24"/>
          <w:szCs w:val="24"/>
        </w:rPr>
        <w:t>j.</w:t>
      </w:r>
      <w:r w:rsidRPr="003418BE">
        <w:rPr>
          <w:rFonts w:asciiTheme="minorHAnsi" w:hAnsiTheme="minorHAnsi" w:cstheme="minorHAnsi"/>
          <w:sz w:val="24"/>
          <w:szCs w:val="24"/>
        </w:rPr>
        <w:t xml:space="preserve"> Dz. U. z 20</w:t>
      </w:r>
      <w:r w:rsidR="0060247D" w:rsidRPr="003418BE">
        <w:rPr>
          <w:rFonts w:asciiTheme="minorHAnsi" w:hAnsiTheme="minorHAnsi" w:cstheme="minorHAnsi"/>
          <w:sz w:val="24"/>
          <w:szCs w:val="24"/>
        </w:rPr>
        <w:t>2</w:t>
      </w:r>
      <w:r w:rsidR="00295A1D" w:rsidRPr="003418BE">
        <w:rPr>
          <w:rFonts w:asciiTheme="minorHAnsi" w:hAnsiTheme="minorHAnsi" w:cstheme="minorHAnsi"/>
          <w:sz w:val="24"/>
          <w:szCs w:val="24"/>
        </w:rPr>
        <w:t>4</w:t>
      </w:r>
      <w:r w:rsidRPr="003418BE">
        <w:rPr>
          <w:rFonts w:asciiTheme="minorHAnsi" w:hAnsiTheme="minorHAnsi" w:cstheme="minorHAnsi"/>
          <w:sz w:val="24"/>
          <w:szCs w:val="24"/>
        </w:rPr>
        <w:t xml:space="preserve">r. poz. </w:t>
      </w:r>
      <w:r w:rsidR="00295A1D" w:rsidRPr="003418BE">
        <w:rPr>
          <w:rFonts w:asciiTheme="minorHAnsi" w:hAnsiTheme="minorHAnsi" w:cstheme="minorHAnsi"/>
          <w:sz w:val="24"/>
          <w:szCs w:val="24"/>
        </w:rPr>
        <w:t>1112</w:t>
      </w:r>
      <w:r w:rsidR="00012603">
        <w:rPr>
          <w:rFonts w:asciiTheme="minorHAnsi" w:hAnsiTheme="minorHAnsi" w:cstheme="minorHAnsi"/>
          <w:sz w:val="24"/>
          <w:szCs w:val="24"/>
        </w:rPr>
        <w:t xml:space="preserve"> z późn. zm.</w:t>
      </w:r>
      <w:r w:rsidR="0060247D" w:rsidRPr="003418BE">
        <w:rPr>
          <w:rFonts w:asciiTheme="minorHAnsi" w:hAnsiTheme="minorHAnsi" w:cstheme="minorHAnsi"/>
          <w:sz w:val="24"/>
          <w:szCs w:val="24"/>
        </w:rPr>
        <w:t xml:space="preserve">) </w:t>
      </w:r>
      <w:r w:rsidRPr="003418BE">
        <w:rPr>
          <w:rFonts w:asciiTheme="minorHAnsi" w:hAnsiTheme="minorHAnsi" w:cstheme="minorHAnsi"/>
          <w:sz w:val="24"/>
          <w:szCs w:val="24"/>
        </w:rPr>
        <w:t xml:space="preserve"> oraz Rozporządzeniem Rady Ministrów</w:t>
      </w:r>
      <w:r w:rsidR="00DC7D4E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Pr="003418BE">
        <w:rPr>
          <w:rFonts w:asciiTheme="minorHAnsi" w:hAnsiTheme="minorHAnsi" w:cstheme="minorHAnsi"/>
          <w:sz w:val="24"/>
          <w:szCs w:val="24"/>
        </w:rPr>
        <w:t>z dnia</w:t>
      </w:r>
      <w:r w:rsidR="00801B21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="00091935" w:rsidRPr="003418BE">
        <w:rPr>
          <w:rFonts w:asciiTheme="minorHAnsi" w:hAnsiTheme="minorHAnsi" w:cstheme="minorHAnsi"/>
          <w:sz w:val="24"/>
          <w:szCs w:val="24"/>
        </w:rPr>
        <w:t>10 września 2019</w:t>
      </w:r>
      <w:r w:rsidR="00AB57A5" w:rsidRPr="003418BE">
        <w:rPr>
          <w:rFonts w:asciiTheme="minorHAnsi" w:hAnsiTheme="minorHAnsi" w:cstheme="minorHAnsi"/>
          <w:sz w:val="24"/>
          <w:szCs w:val="24"/>
        </w:rPr>
        <w:t xml:space="preserve">r. w sprawie </w:t>
      </w:r>
      <w:r w:rsidR="00801B21" w:rsidRPr="003418BE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3418BE">
        <w:rPr>
          <w:rFonts w:asciiTheme="minorHAnsi" w:hAnsiTheme="minorHAnsi" w:cstheme="minorHAnsi"/>
          <w:sz w:val="24"/>
          <w:szCs w:val="24"/>
        </w:rPr>
        <w:t>oddziaływać na środowisko (t.j. Dz. U. z 2019 r. poz. 1839)</w:t>
      </w:r>
      <w:r w:rsidRPr="003418BE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wszczęciu postępowania administracyjnego </w:t>
      </w:r>
      <w:r w:rsidR="0090714B" w:rsidRPr="003418BE">
        <w:rPr>
          <w:rFonts w:asciiTheme="minorHAnsi" w:hAnsiTheme="minorHAnsi" w:cstheme="minorHAnsi"/>
          <w:sz w:val="24"/>
          <w:szCs w:val="24"/>
        </w:rPr>
        <w:t>w </w:t>
      </w:r>
      <w:r w:rsidRPr="003418BE">
        <w:rPr>
          <w:rFonts w:asciiTheme="minorHAnsi" w:hAnsiTheme="minorHAnsi" w:cstheme="minorHAnsi"/>
          <w:sz w:val="24"/>
          <w:szCs w:val="24"/>
        </w:rPr>
        <w:t xml:space="preserve">sprawie wydania </w:t>
      </w:r>
      <w:r w:rsidR="003418BE" w:rsidRPr="003418BE">
        <w:rPr>
          <w:rFonts w:asciiTheme="minorHAnsi" w:hAnsiTheme="minorHAnsi" w:cstheme="minorHAnsi"/>
          <w:sz w:val="24"/>
          <w:szCs w:val="24"/>
        </w:rPr>
        <w:t>decyzji o</w:t>
      </w:r>
      <w:r w:rsidR="002A6924" w:rsidRPr="003418BE">
        <w:rPr>
          <w:rFonts w:asciiTheme="minorHAnsi" w:hAnsiTheme="minorHAnsi" w:cstheme="minorHAnsi"/>
          <w:sz w:val="24"/>
          <w:szCs w:val="24"/>
        </w:rPr>
        <w:t xml:space="preserve"> środowiskowych uwarunkowaniach.</w:t>
      </w:r>
    </w:p>
    <w:p w:rsidR="00E151ED" w:rsidRPr="00787320" w:rsidRDefault="00E151ED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Nazwa przedsięwzięcia</w:t>
      </w:r>
      <w:r w:rsidR="00012603">
        <w:rPr>
          <w:rFonts w:asciiTheme="minorHAnsi" w:hAnsiTheme="minorHAnsi" w:cstheme="minorHAnsi"/>
          <w:sz w:val="24"/>
          <w:szCs w:val="24"/>
          <w:lang w:eastAsia="pl-PL"/>
        </w:rPr>
        <w:t>:</w:t>
      </w:r>
      <w:r w:rsidR="00012603" w:rsidRPr="00012603">
        <w:t xml:space="preserve"> </w:t>
      </w:r>
      <w:r w:rsidR="00012603" w:rsidRPr="00012603">
        <w:rPr>
          <w:rFonts w:asciiTheme="minorHAnsi" w:hAnsiTheme="minorHAnsi" w:cstheme="minorHAnsi"/>
          <w:sz w:val="24"/>
          <w:szCs w:val="24"/>
          <w:lang w:eastAsia="pl-PL"/>
        </w:rPr>
        <w:t>Realizacja punktu skupu i sprzedaży złomu, rud metali, metali szlachetnych oraz surowców wtórnych na działce o nr ewid. 73/8 obręb 6 przy ul. Spalskiej 106 w Tomaszowie Mazowieckim</w:t>
      </w:r>
      <w:r w:rsidRPr="00787320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:rsidR="001179A2" w:rsidRPr="00787320" w:rsidRDefault="00E151ED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Lokalizacja przedsięwzięcia:</w:t>
      </w:r>
      <w:r w:rsidR="003418B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012603" w:rsidRPr="00012603">
        <w:rPr>
          <w:rFonts w:asciiTheme="minorHAnsi" w:hAnsiTheme="minorHAnsi" w:cstheme="minorHAnsi"/>
          <w:sz w:val="24"/>
          <w:szCs w:val="24"/>
          <w:lang w:eastAsia="pl-PL"/>
        </w:rPr>
        <w:t>Przedsięwzięcie planowane jest do realizacji na działce o numerze ewidencyjnym 73/8 obręb 6</w:t>
      </w:r>
      <w:r w:rsidR="00012603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012603" w:rsidRPr="00012603">
        <w:rPr>
          <w:rFonts w:asciiTheme="minorHAnsi" w:hAnsiTheme="minorHAnsi" w:cstheme="minorHAnsi"/>
          <w:sz w:val="24"/>
          <w:szCs w:val="24"/>
          <w:lang w:eastAsia="pl-PL"/>
        </w:rPr>
        <w:t>położonej w Tomaszowie Mazowieckim</w:t>
      </w:r>
      <w:r w:rsidR="00012603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:rsidR="00E151ED" w:rsidRPr="00012603" w:rsidRDefault="00E151ED" w:rsidP="0001260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87320">
        <w:rPr>
          <w:rFonts w:asciiTheme="minorHAnsi" w:hAnsiTheme="minorHAnsi" w:cstheme="minorHAnsi"/>
          <w:sz w:val="24"/>
          <w:szCs w:val="24"/>
          <w:lang w:eastAsia="pl-PL"/>
        </w:rPr>
        <w:t>Inwestor:</w:t>
      </w:r>
      <w:r w:rsidR="003418BE" w:rsidRPr="00787320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012603" w:rsidRPr="00012603">
        <w:rPr>
          <w:rFonts w:asciiTheme="minorHAnsi" w:hAnsiTheme="minorHAnsi" w:cstheme="minorHAnsi"/>
          <w:sz w:val="24"/>
          <w:szCs w:val="24"/>
        </w:rPr>
        <w:t>SYNTOM Metal Recykling Sp. z o.o.</w:t>
      </w:r>
      <w:r w:rsidR="00012603">
        <w:rPr>
          <w:rFonts w:asciiTheme="minorHAnsi" w:hAnsiTheme="minorHAnsi" w:cstheme="minorHAnsi"/>
          <w:sz w:val="24"/>
          <w:szCs w:val="24"/>
        </w:rPr>
        <w:t xml:space="preserve">, </w:t>
      </w:r>
      <w:r w:rsidR="00012603" w:rsidRPr="00012603">
        <w:rPr>
          <w:rFonts w:asciiTheme="minorHAnsi" w:hAnsiTheme="minorHAnsi" w:cstheme="minorHAnsi"/>
          <w:sz w:val="24"/>
          <w:szCs w:val="24"/>
        </w:rPr>
        <w:t>ul. Domaniewska 17/19 lok 133</w:t>
      </w:r>
      <w:r w:rsidR="00012603">
        <w:rPr>
          <w:rFonts w:asciiTheme="minorHAnsi" w:hAnsiTheme="minorHAnsi" w:cstheme="minorHAnsi"/>
          <w:sz w:val="24"/>
          <w:szCs w:val="24"/>
        </w:rPr>
        <w:t>,</w:t>
      </w:r>
      <w:r w:rsidR="00012603" w:rsidRPr="00012603">
        <w:t xml:space="preserve"> </w:t>
      </w:r>
      <w:r w:rsidR="00012603" w:rsidRPr="00012603">
        <w:rPr>
          <w:rFonts w:asciiTheme="minorHAnsi" w:hAnsiTheme="minorHAnsi" w:cstheme="minorHAnsi"/>
          <w:sz w:val="24"/>
          <w:szCs w:val="24"/>
        </w:rPr>
        <w:t>02-672 Warszawa</w:t>
      </w:r>
      <w:r w:rsidR="00012603">
        <w:rPr>
          <w:rFonts w:asciiTheme="minorHAnsi" w:hAnsiTheme="minorHAnsi" w:cstheme="minorHAnsi"/>
          <w:sz w:val="24"/>
          <w:szCs w:val="24"/>
        </w:rPr>
        <w:t>.</w:t>
      </w:r>
    </w:p>
    <w:p w:rsidR="00AE72A9" w:rsidRPr="003418BE" w:rsidRDefault="00086730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5B66D0">
        <w:rPr>
          <w:rFonts w:asciiTheme="minorHAnsi" w:hAnsiTheme="minorHAnsi" w:cstheme="minorHAnsi"/>
          <w:sz w:val="24"/>
          <w:szCs w:val="24"/>
        </w:rPr>
        <w:t xml:space="preserve"> </w:t>
      </w:r>
      <w:r w:rsidR="00B667F6">
        <w:rPr>
          <w:rFonts w:asciiTheme="minorHAnsi" w:hAnsiTheme="minorHAnsi" w:cstheme="minorHAnsi"/>
          <w:sz w:val="24"/>
          <w:szCs w:val="24"/>
        </w:rPr>
        <w:t>04.09.2025r.</w:t>
      </w:r>
      <w:bookmarkStart w:id="0" w:name="_GoBack"/>
      <w:bookmarkEnd w:id="0"/>
    </w:p>
    <w:p w:rsidR="00AE72A9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AE72A9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="00715974" w:rsidRPr="003418BE">
        <w:rPr>
          <w:rFonts w:asciiTheme="minorHAnsi" w:hAnsiTheme="minorHAnsi" w:cstheme="minorHAnsi"/>
          <w:sz w:val="24"/>
          <w:szCs w:val="24"/>
        </w:rPr>
        <w:br/>
      </w:r>
      <w:r w:rsidRPr="003418BE">
        <w:rPr>
          <w:rFonts w:asciiTheme="minorHAnsi" w:hAnsiTheme="minorHAnsi" w:cstheme="minorHAnsi"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24114C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Prezydent Miasta Tomaszowa Mazowieckiego wystąpił do Państwowego Powiatowego Inspektora </w:t>
      </w:r>
      <w:r w:rsidR="00DC7D4E" w:rsidRPr="003418BE">
        <w:rPr>
          <w:rFonts w:asciiTheme="minorHAnsi" w:hAnsiTheme="minorHAnsi" w:cstheme="minorHAnsi"/>
          <w:sz w:val="24"/>
          <w:szCs w:val="24"/>
        </w:rPr>
        <w:t>Sanitarnego w</w:t>
      </w:r>
      <w:r w:rsidRPr="003418BE">
        <w:rPr>
          <w:rFonts w:asciiTheme="minorHAnsi" w:hAnsiTheme="minorHAnsi" w:cstheme="minorHAnsi"/>
          <w:sz w:val="24"/>
          <w:szCs w:val="24"/>
        </w:rPr>
        <w:t xml:space="preserve"> Tomaszowie Mazowieckim, Dyrektora Zarządu Zlewni w Piotrkowie Tryb. oraz Regionalnego Dyrektora Ochrony Środowiska w Łodzi z prośbą o wydanie opinii co do potrzeby przeprowadzenia oceny oddziaływania na </w:t>
      </w:r>
      <w:r w:rsidR="00DC7D4E" w:rsidRPr="003418BE">
        <w:rPr>
          <w:rFonts w:asciiTheme="minorHAnsi" w:hAnsiTheme="minorHAnsi" w:cstheme="minorHAnsi"/>
          <w:sz w:val="24"/>
          <w:szCs w:val="24"/>
        </w:rPr>
        <w:t>środowisko, a</w:t>
      </w:r>
      <w:r w:rsidRPr="003418BE">
        <w:rPr>
          <w:rFonts w:asciiTheme="minorHAnsi" w:hAnsiTheme="minorHAnsi" w:cstheme="minorHAnsi"/>
          <w:sz w:val="24"/>
          <w:szCs w:val="24"/>
        </w:rPr>
        <w:t xml:space="preserve"> w przypadku stwierdzenia takiej konieczności, co do zakresu raportu.</w:t>
      </w:r>
      <w:r w:rsidR="0024114C" w:rsidRPr="003418BE">
        <w:rPr>
          <w:rFonts w:asciiTheme="minorHAnsi" w:hAnsiTheme="minorHAnsi" w:cstheme="minorHAnsi"/>
          <w:sz w:val="24"/>
          <w:szCs w:val="24"/>
        </w:rPr>
        <w:t xml:space="preserve">                                                    </w:t>
      </w:r>
    </w:p>
    <w:p w:rsidR="00257117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3418BE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3418BE">
        <w:rPr>
          <w:rFonts w:asciiTheme="minorHAnsi" w:hAnsiTheme="minorHAnsi" w:cstheme="minorHAnsi"/>
          <w:sz w:val="24"/>
          <w:szCs w:val="24"/>
        </w:rPr>
        <w:t xml:space="preserve">należy kontaktować się z Wydziałem Architektury prowadzącym postępowanie (adres e-mail: </w:t>
      </w:r>
      <w:hyperlink r:id="rId8" w:history="1">
        <w:r w:rsidRPr="003418BE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3418BE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3418BE">
        <w:rPr>
          <w:rFonts w:asciiTheme="minorHAnsi" w:hAnsiTheme="minorHAnsi" w:cstheme="minorHAnsi"/>
          <w:sz w:val="24"/>
          <w:szCs w:val="24"/>
        </w:rPr>
        <w:t>62</w:t>
      </w:r>
      <w:r w:rsidRPr="003418BE">
        <w:rPr>
          <w:rFonts w:asciiTheme="minorHAnsi" w:hAnsiTheme="minorHAnsi" w:cstheme="minorHAnsi"/>
          <w:sz w:val="24"/>
          <w:szCs w:val="24"/>
        </w:rPr>
        <w:t xml:space="preserve">). Ponadto strony mają prawo do składania uwag i wniosków w formie pisemnej elektronicznej i ustnej. Złożone uwagi i wnioski zostaną rozpatrzone przed wydaniem decyzji. Organem </w:t>
      </w:r>
      <w:r w:rsidR="00DC7D4E" w:rsidRPr="003418BE">
        <w:rPr>
          <w:rFonts w:asciiTheme="minorHAnsi" w:hAnsiTheme="minorHAnsi" w:cstheme="minorHAnsi"/>
          <w:sz w:val="24"/>
          <w:szCs w:val="24"/>
        </w:rPr>
        <w:t>właściwym do</w:t>
      </w:r>
      <w:r w:rsidRPr="003418BE">
        <w:rPr>
          <w:rFonts w:asciiTheme="minorHAnsi" w:hAnsiTheme="minorHAnsi" w:cstheme="minorHAnsi"/>
          <w:sz w:val="24"/>
          <w:szCs w:val="24"/>
        </w:rPr>
        <w:t xml:space="preserve"> rozpatrzenia uwag i wniosków jest Prezydent Miasta Tomaszowa Mazowieckiego.</w:t>
      </w:r>
    </w:p>
    <w:p w:rsidR="00045E1B" w:rsidRPr="003418BE" w:rsidRDefault="0021098F" w:rsidP="003418BE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3418BE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3418BE">
        <w:rPr>
          <w:rFonts w:asciiTheme="minorHAnsi" w:hAnsiTheme="minorHAnsi" w:cstheme="minorHAnsi"/>
          <w:szCs w:val="24"/>
          <w:lang w:eastAsia="ar-SA"/>
        </w:rPr>
        <w:br/>
      </w:r>
      <w:r w:rsidRPr="003418BE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  <w:r w:rsidR="0024114C" w:rsidRPr="003418BE">
        <w:rPr>
          <w:rFonts w:asciiTheme="minorHAnsi" w:hAnsiTheme="minorHAnsi" w:cstheme="minorHAnsi"/>
          <w:noProof/>
          <w:szCs w:val="24"/>
        </w:rPr>
        <w:t xml:space="preserve"> </w:t>
      </w:r>
    </w:p>
    <w:p w:rsidR="0024114C" w:rsidRPr="003418BE" w:rsidRDefault="007B5DF5" w:rsidP="003418BE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noProof/>
          <w:lang w:eastAsia="pl-PL"/>
        </w:rPr>
        <w:drawing>
          <wp:anchor distT="0" distB="0" distL="114300" distR="114300" simplePos="0" relativeHeight="251662848" behindDoc="1" locked="0" layoutInCell="1" allowOverlap="1" wp14:anchorId="5070365F" wp14:editId="7BE2C6C8">
            <wp:simplePos x="0" y="0"/>
            <wp:positionH relativeFrom="margin">
              <wp:posOffset>2689860</wp:posOffset>
            </wp:positionH>
            <wp:positionV relativeFrom="paragraph">
              <wp:posOffset>37465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14C" w:rsidRPr="003418BE">
        <w:rPr>
          <w:rFonts w:asciiTheme="minorHAnsi" w:hAnsiTheme="minorHAnsi" w:cstheme="minorHAnsi"/>
          <w:sz w:val="24"/>
          <w:szCs w:val="24"/>
        </w:rPr>
        <w:t>Z-ca Prezydenta Miasta</w:t>
      </w:r>
      <w:r w:rsidR="003418BE">
        <w:rPr>
          <w:rFonts w:asciiTheme="minorHAnsi" w:hAnsiTheme="minorHAnsi" w:cstheme="minorHAnsi"/>
          <w:sz w:val="24"/>
          <w:szCs w:val="24"/>
        </w:rPr>
        <w:br/>
      </w:r>
      <w:r w:rsidR="0024114C" w:rsidRPr="003418BE">
        <w:rPr>
          <w:rFonts w:asciiTheme="minorHAnsi" w:hAnsiTheme="minorHAnsi" w:cstheme="minorHAnsi"/>
          <w:sz w:val="24"/>
          <w:szCs w:val="24"/>
        </w:rPr>
        <w:t>Tomasz Jurek</w:t>
      </w:r>
    </w:p>
    <w:p w:rsidR="00715974" w:rsidRPr="003418BE" w:rsidRDefault="00715974" w:rsidP="003418BE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p w:rsidR="00AE72A9" w:rsidRPr="003418BE" w:rsidRDefault="00715974" w:rsidP="003418BE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3418BE" w:rsidSect="0024114C">
      <w:headerReference w:type="default" r:id="rId10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12603"/>
    <w:rsid w:val="00045E1B"/>
    <w:rsid w:val="0006718D"/>
    <w:rsid w:val="00086730"/>
    <w:rsid w:val="00091935"/>
    <w:rsid w:val="0011533B"/>
    <w:rsid w:val="001179A2"/>
    <w:rsid w:val="0014406E"/>
    <w:rsid w:val="0016068B"/>
    <w:rsid w:val="001C741C"/>
    <w:rsid w:val="001D4BF1"/>
    <w:rsid w:val="0021098F"/>
    <w:rsid w:val="0024114C"/>
    <w:rsid w:val="00257117"/>
    <w:rsid w:val="00295A1D"/>
    <w:rsid w:val="002A6924"/>
    <w:rsid w:val="003021DF"/>
    <w:rsid w:val="00317F5C"/>
    <w:rsid w:val="00321A59"/>
    <w:rsid w:val="003418BE"/>
    <w:rsid w:val="0034461E"/>
    <w:rsid w:val="003D13A2"/>
    <w:rsid w:val="00405FC1"/>
    <w:rsid w:val="00407F09"/>
    <w:rsid w:val="00434D02"/>
    <w:rsid w:val="00447BD3"/>
    <w:rsid w:val="004B2FBF"/>
    <w:rsid w:val="00595356"/>
    <w:rsid w:val="005B66D0"/>
    <w:rsid w:val="0060247D"/>
    <w:rsid w:val="00694666"/>
    <w:rsid w:val="007117FF"/>
    <w:rsid w:val="00715974"/>
    <w:rsid w:val="00787320"/>
    <w:rsid w:val="00791744"/>
    <w:rsid w:val="007B5DF5"/>
    <w:rsid w:val="007C2C08"/>
    <w:rsid w:val="007C4134"/>
    <w:rsid w:val="00801B21"/>
    <w:rsid w:val="00815259"/>
    <w:rsid w:val="00862599"/>
    <w:rsid w:val="008E4AC8"/>
    <w:rsid w:val="0090714B"/>
    <w:rsid w:val="009103EC"/>
    <w:rsid w:val="0092205F"/>
    <w:rsid w:val="009328EE"/>
    <w:rsid w:val="009A19A1"/>
    <w:rsid w:val="009C1405"/>
    <w:rsid w:val="009C1DBD"/>
    <w:rsid w:val="00A97579"/>
    <w:rsid w:val="00AB57A5"/>
    <w:rsid w:val="00AE72A9"/>
    <w:rsid w:val="00B616FD"/>
    <w:rsid w:val="00B667F6"/>
    <w:rsid w:val="00BB193F"/>
    <w:rsid w:val="00BE3C1B"/>
    <w:rsid w:val="00C2130E"/>
    <w:rsid w:val="00C838B7"/>
    <w:rsid w:val="00D72ADA"/>
    <w:rsid w:val="00DC7D4E"/>
    <w:rsid w:val="00DD069C"/>
    <w:rsid w:val="00DE55AB"/>
    <w:rsid w:val="00E07BDB"/>
    <w:rsid w:val="00E151ED"/>
    <w:rsid w:val="00E52C41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231F3EF6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71A28-50B5-41B7-B635-55FB1495C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434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Wiktoria Świnoga</cp:lastModifiedBy>
  <cp:revision>56</cp:revision>
  <cp:lastPrinted>2024-09-26T10:00:00Z</cp:lastPrinted>
  <dcterms:created xsi:type="dcterms:W3CDTF">2018-06-26T11:41:00Z</dcterms:created>
  <dcterms:modified xsi:type="dcterms:W3CDTF">2025-09-04T09:53:00Z</dcterms:modified>
</cp:coreProperties>
</file>