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98B" w:rsidRPr="002A567A" w:rsidRDefault="00FD798B" w:rsidP="00FD798B">
      <w:pPr>
        <w:jc w:val="right"/>
        <w:rPr>
          <w:sz w:val="22"/>
          <w:szCs w:val="22"/>
        </w:rPr>
      </w:pPr>
      <w:r w:rsidRPr="002A567A">
        <w:rPr>
          <w:sz w:val="22"/>
          <w:szCs w:val="22"/>
        </w:rPr>
        <w:t xml:space="preserve">Tomaszów </w:t>
      </w:r>
      <w:proofErr w:type="spellStart"/>
      <w:r w:rsidRPr="002A567A">
        <w:rPr>
          <w:sz w:val="22"/>
          <w:szCs w:val="22"/>
        </w:rPr>
        <w:t>Maz</w:t>
      </w:r>
      <w:proofErr w:type="spellEnd"/>
      <w:r w:rsidRPr="002A567A">
        <w:rPr>
          <w:sz w:val="22"/>
          <w:szCs w:val="22"/>
        </w:rPr>
        <w:t xml:space="preserve">., dn. </w:t>
      </w:r>
      <w:r w:rsidR="006F61E1">
        <w:rPr>
          <w:sz w:val="22"/>
          <w:szCs w:val="22"/>
        </w:rPr>
        <w:t>22.05.2025 r.</w:t>
      </w:r>
    </w:p>
    <w:p w:rsidR="00FD798B" w:rsidRPr="002A567A" w:rsidRDefault="00FD798B" w:rsidP="00FD798B">
      <w:pPr>
        <w:jc w:val="both"/>
        <w:rPr>
          <w:b/>
          <w:sz w:val="22"/>
          <w:szCs w:val="22"/>
        </w:rPr>
      </w:pPr>
    </w:p>
    <w:p w:rsidR="00FD798B" w:rsidRPr="002A567A" w:rsidRDefault="00FD798B" w:rsidP="00FD798B">
      <w:pPr>
        <w:jc w:val="right"/>
        <w:rPr>
          <w:b/>
          <w:sz w:val="22"/>
          <w:szCs w:val="22"/>
        </w:rPr>
      </w:pPr>
      <w:r w:rsidRPr="002A567A">
        <w:rPr>
          <w:b/>
          <w:sz w:val="22"/>
          <w:szCs w:val="22"/>
        </w:rPr>
        <w:t>Do wszystkich zainteresowanych</w:t>
      </w:r>
    </w:p>
    <w:p w:rsidR="00FD798B" w:rsidRPr="002A567A" w:rsidRDefault="00FD798B" w:rsidP="00FD798B">
      <w:pPr>
        <w:jc w:val="right"/>
        <w:rPr>
          <w:b/>
          <w:sz w:val="22"/>
          <w:szCs w:val="22"/>
        </w:rPr>
      </w:pPr>
      <w:r w:rsidRPr="002A567A">
        <w:rPr>
          <w:b/>
          <w:sz w:val="22"/>
          <w:szCs w:val="22"/>
        </w:rPr>
        <w:t>Informacja o wyborze najkorzystniejszej oferty</w:t>
      </w:r>
    </w:p>
    <w:p w:rsidR="00FD798B" w:rsidRPr="002A567A" w:rsidRDefault="00FD798B" w:rsidP="00FD798B">
      <w:pPr>
        <w:jc w:val="both"/>
        <w:rPr>
          <w:b/>
          <w:sz w:val="22"/>
          <w:szCs w:val="22"/>
        </w:rPr>
      </w:pPr>
    </w:p>
    <w:p w:rsidR="00E66049" w:rsidRPr="002A567A" w:rsidRDefault="00E66049" w:rsidP="00E66049">
      <w:pPr>
        <w:suppressAutoHyphens/>
        <w:jc w:val="both"/>
      </w:pPr>
      <w:r w:rsidRPr="002A567A">
        <w:rPr>
          <w:b/>
          <w:sz w:val="22"/>
          <w:szCs w:val="22"/>
        </w:rPr>
        <w:t>Znak postępowania: W</w:t>
      </w:r>
      <w:r w:rsidR="002A567A">
        <w:rPr>
          <w:b/>
          <w:sz w:val="22"/>
          <w:szCs w:val="22"/>
        </w:rPr>
        <w:t>RI.271.2.6</w:t>
      </w:r>
      <w:r w:rsidRPr="002A567A">
        <w:rPr>
          <w:b/>
          <w:color w:val="000000"/>
          <w:sz w:val="22"/>
          <w:szCs w:val="22"/>
        </w:rPr>
        <w:t>.</w:t>
      </w:r>
      <w:r w:rsidRPr="002A567A">
        <w:rPr>
          <w:b/>
          <w:sz w:val="22"/>
          <w:szCs w:val="22"/>
        </w:rPr>
        <w:t>2025.ZP</w:t>
      </w:r>
    </w:p>
    <w:p w:rsidR="002A567A" w:rsidRPr="00493DAE" w:rsidRDefault="002A567A" w:rsidP="002A567A">
      <w:pPr>
        <w:jc w:val="both"/>
        <w:rPr>
          <w:sz w:val="22"/>
          <w:szCs w:val="22"/>
        </w:rPr>
      </w:pPr>
      <w:r w:rsidRPr="00493DAE">
        <w:rPr>
          <w:sz w:val="22"/>
          <w:szCs w:val="22"/>
        </w:rPr>
        <w:t>Postępowanie wszczęto poprzez skierowanie zaproszenia do złożenia oferty do po</w:t>
      </w:r>
      <w:r>
        <w:rPr>
          <w:sz w:val="22"/>
          <w:szCs w:val="22"/>
        </w:rPr>
        <w:t>tencjalnych wykonawców w dniu 14.05</w:t>
      </w:r>
      <w:r w:rsidRPr="00493DAE">
        <w:rPr>
          <w:sz w:val="22"/>
          <w:szCs w:val="22"/>
        </w:rPr>
        <w:t>.2025 r.</w:t>
      </w:r>
    </w:p>
    <w:p w:rsidR="00E66049" w:rsidRPr="002A567A" w:rsidRDefault="00E66049" w:rsidP="00E66049">
      <w:pPr>
        <w:jc w:val="both"/>
        <w:rPr>
          <w:sz w:val="22"/>
          <w:szCs w:val="22"/>
        </w:rPr>
      </w:pPr>
    </w:p>
    <w:p w:rsidR="00E66049" w:rsidRPr="002A567A" w:rsidRDefault="00E66049" w:rsidP="00E66049">
      <w:pPr>
        <w:jc w:val="both"/>
        <w:rPr>
          <w:sz w:val="22"/>
          <w:szCs w:val="22"/>
        </w:rPr>
      </w:pPr>
      <w:r w:rsidRPr="002A567A">
        <w:rPr>
          <w:sz w:val="22"/>
          <w:szCs w:val="22"/>
        </w:rPr>
        <w:t>Dotyczy postępowania o udzielenie zamówienia publicznego, prowadzonego w związku z art. 2 ust. 1 pkt 1 ustawy z dnia 11 września 2019 r. Prawo zamówień publicznych (</w:t>
      </w:r>
      <w:proofErr w:type="spellStart"/>
      <w:r w:rsidRPr="002A567A">
        <w:rPr>
          <w:bCs/>
          <w:color w:val="050505"/>
          <w:sz w:val="22"/>
          <w:szCs w:val="22"/>
          <w:shd w:val="clear" w:color="auto" w:fill="FFFFFF"/>
        </w:rPr>
        <w:t>t.j</w:t>
      </w:r>
      <w:proofErr w:type="spellEnd"/>
      <w:r w:rsidRPr="002A567A">
        <w:rPr>
          <w:bCs/>
          <w:color w:val="050505"/>
          <w:sz w:val="22"/>
          <w:szCs w:val="22"/>
          <w:shd w:val="clear" w:color="auto" w:fill="FFFFFF"/>
        </w:rPr>
        <w:t>. Dz. U. z 2024 r., poz. 1320</w:t>
      </w:r>
      <w:r w:rsidRPr="002A567A">
        <w:rPr>
          <w:sz w:val="22"/>
          <w:szCs w:val="22"/>
        </w:rPr>
        <w:t>) oraz Regulaminem Udzielania Zamówień Publicznych o wartości nie przekraczającej wyrażonej w złotych równowartości kwoty 130 000 zł, o której mowa w art. 2 ust. 1 pkt 1 ustawy Prawo zamówień publicznych w Urzędzie Miasta w Tomaszowie Mazowieckim wprowadzonym Zarządzeniem nr 3/2021 Prezydenta Miasta Tomaszowa Mazowieckiego z dnia 4 stycznia 2021 r., którego przedmiotem jest:</w:t>
      </w:r>
    </w:p>
    <w:p w:rsidR="00E66049" w:rsidRPr="002A567A" w:rsidRDefault="00E66049" w:rsidP="00E66049">
      <w:pPr>
        <w:suppressAutoHyphens/>
        <w:rPr>
          <w:b/>
          <w:sz w:val="22"/>
          <w:szCs w:val="22"/>
        </w:rPr>
      </w:pPr>
    </w:p>
    <w:p w:rsidR="00E66049" w:rsidRPr="002A567A" w:rsidRDefault="002A567A" w:rsidP="00E66049">
      <w:pPr>
        <w:ind w:left="653" w:hanging="426"/>
        <w:jc w:val="center"/>
        <w:rPr>
          <w:b/>
          <w:sz w:val="22"/>
          <w:szCs w:val="22"/>
        </w:rPr>
      </w:pPr>
      <w:r>
        <w:rPr>
          <w:b/>
          <w:sz w:val="22"/>
          <w:szCs w:val="22"/>
        </w:rPr>
        <w:t>Zakup pierwszego wyposażenia do hospicjum w Tomaszowie Mazowieckim</w:t>
      </w:r>
      <w:r w:rsidR="00E66049" w:rsidRPr="002A567A">
        <w:rPr>
          <w:b/>
          <w:sz w:val="22"/>
          <w:szCs w:val="22"/>
        </w:rPr>
        <w:t>.</w:t>
      </w:r>
    </w:p>
    <w:p w:rsidR="00FD798B" w:rsidRPr="002A567A" w:rsidRDefault="00FD798B" w:rsidP="00413E9D">
      <w:pPr>
        <w:jc w:val="both"/>
        <w:rPr>
          <w:sz w:val="22"/>
          <w:szCs w:val="22"/>
        </w:rPr>
      </w:pPr>
    </w:p>
    <w:p w:rsidR="00FD798B" w:rsidRPr="002A567A" w:rsidRDefault="00FD798B" w:rsidP="00FD798B">
      <w:pPr>
        <w:ind w:firstLine="708"/>
        <w:jc w:val="both"/>
        <w:rPr>
          <w:sz w:val="22"/>
          <w:szCs w:val="22"/>
        </w:rPr>
      </w:pPr>
      <w:r w:rsidRPr="002A567A">
        <w:rPr>
          <w:sz w:val="22"/>
          <w:szCs w:val="22"/>
        </w:rPr>
        <w:t>Prezydent Miasta, występujący w imieniu Gminy – Miasto Tomaszów Mazowiecki, zawiadamia o rozstrzygnięciu przedmiotowego postępowania.</w:t>
      </w:r>
    </w:p>
    <w:p w:rsidR="00424FB1" w:rsidRPr="002A567A" w:rsidRDefault="00424FB1" w:rsidP="00424FB1">
      <w:pPr>
        <w:jc w:val="both"/>
        <w:rPr>
          <w:sz w:val="22"/>
          <w:szCs w:val="22"/>
        </w:rPr>
      </w:pPr>
    </w:p>
    <w:p w:rsidR="00424FB1" w:rsidRPr="002A567A" w:rsidRDefault="00424FB1" w:rsidP="00424FB1">
      <w:pPr>
        <w:ind w:firstLine="709"/>
        <w:jc w:val="both"/>
        <w:rPr>
          <w:sz w:val="22"/>
          <w:szCs w:val="22"/>
        </w:rPr>
      </w:pPr>
      <w:r w:rsidRPr="002A567A">
        <w:rPr>
          <w:sz w:val="22"/>
          <w:szCs w:val="22"/>
        </w:rPr>
        <w:t xml:space="preserve">W niniejszym postępowaniu, którego otwarcie ofert odbyło się w </w:t>
      </w:r>
      <w:r w:rsidR="002A567A">
        <w:rPr>
          <w:sz w:val="22"/>
          <w:szCs w:val="22"/>
        </w:rPr>
        <w:t>dniu 21</w:t>
      </w:r>
      <w:r w:rsidRPr="002A567A">
        <w:rPr>
          <w:sz w:val="22"/>
          <w:szCs w:val="22"/>
        </w:rPr>
        <w:t>.05.2025 r.                                  o godz. 09:10 w Urzędzie Miasta w Tomaszowie Mazowieckim polegające na otwarciu przesłanych przez plików wykonaw</w:t>
      </w:r>
      <w:r w:rsidR="002A567A">
        <w:rPr>
          <w:sz w:val="22"/>
          <w:szCs w:val="22"/>
        </w:rPr>
        <w:t>ców, wpłynęła do zamawiającego 1 oferta wykonawcy wskazanego</w:t>
      </w:r>
      <w:r w:rsidRPr="002A567A">
        <w:rPr>
          <w:sz w:val="22"/>
          <w:szCs w:val="22"/>
        </w:rPr>
        <w:t xml:space="preserve"> w poniższej tabeli.</w:t>
      </w:r>
    </w:p>
    <w:p w:rsidR="00424FB1" w:rsidRPr="002A567A" w:rsidRDefault="00424FB1" w:rsidP="00424FB1">
      <w:pPr>
        <w:ind w:firstLine="708"/>
        <w:jc w:val="both"/>
        <w:rPr>
          <w:sz w:val="22"/>
          <w:szCs w:val="22"/>
        </w:rPr>
      </w:pPr>
    </w:p>
    <w:p w:rsidR="00424FB1" w:rsidRPr="002A567A" w:rsidRDefault="00424FB1" w:rsidP="00424FB1">
      <w:pPr>
        <w:ind w:firstLine="708"/>
        <w:jc w:val="both"/>
        <w:rPr>
          <w:b/>
          <w:sz w:val="22"/>
          <w:szCs w:val="22"/>
        </w:rPr>
      </w:pPr>
      <w:r w:rsidRPr="002A567A">
        <w:rPr>
          <w:sz w:val="22"/>
          <w:szCs w:val="22"/>
        </w:rPr>
        <w:t xml:space="preserve">Przed otwarciem ofert zamawiający odczytał kwotę, którą zamierza przeznaczyć na sfinansowanie zamówienia w wysokości: </w:t>
      </w:r>
      <w:r w:rsidR="009C478F">
        <w:rPr>
          <w:b/>
          <w:sz w:val="22"/>
          <w:szCs w:val="22"/>
        </w:rPr>
        <w:t>72</w:t>
      </w:r>
      <w:r w:rsidRPr="002A567A">
        <w:rPr>
          <w:b/>
          <w:sz w:val="22"/>
          <w:szCs w:val="22"/>
        </w:rPr>
        <w:t xml:space="preserve"> 000,00 zł brutto</w:t>
      </w:r>
      <w:r w:rsidRPr="002A567A">
        <w:rPr>
          <w:sz w:val="22"/>
          <w:szCs w:val="22"/>
        </w:rPr>
        <w:t>.</w:t>
      </w:r>
    </w:p>
    <w:p w:rsidR="00424FB1" w:rsidRPr="002A567A" w:rsidRDefault="00424FB1" w:rsidP="00424FB1">
      <w:pPr>
        <w:jc w:val="both"/>
        <w:rPr>
          <w:sz w:val="22"/>
          <w:szCs w:val="22"/>
        </w:rPr>
      </w:pPr>
    </w:p>
    <w:tbl>
      <w:tblPr>
        <w:tblW w:w="78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11"/>
        <w:gridCol w:w="4702"/>
        <w:gridCol w:w="2211"/>
      </w:tblGrid>
      <w:tr w:rsidR="00424FB1" w:rsidRPr="002A567A" w:rsidTr="00655726">
        <w:trPr>
          <w:trHeight w:val="357"/>
          <w:jc w:val="center"/>
        </w:trPr>
        <w:tc>
          <w:tcPr>
            <w:tcW w:w="911" w:type="dxa"/>
            <w:tcBorders>
              <w:top w:val="single" w:sz="4" w:space="0" w:color="auto"/>
              <w:left w:val="single" w:sz="4" w:space="0" w:color="auto"/>
              <w:bottom w:val="single" w:sz="4" w:space="0" w:color="auto"/>
              <w:right w:val="single" w:sz="4" w:space="0" w:color="auto"/>
            </w:tcBorders>
            <w:shd w:val="pct5" w:color="auto" w:fill="FFFFFF"/>
            <w:vAlign w:val="center"/>
          </w:tcPr>
          <w:p w:rsidR="00424FB1" w:rsidRPr="002A567A" w:rsidRDefault="00424FB1" w:rsidP="00655726">
            <w:pPr>
              <w:suppressAutoHyphens/>
              <w:jc w:val="center"/>
              <w:rPr>
                <w:sz w:val="22"/>
                <w:szCs w:val="22"/>
              </w:rPr>
            </w:pPr>
            <w:r w:rsidRPr="002A567A">
              <w:rPr>
                <w:sz w:val="22"/>
                <w:szCs w:val="22"/>
              </w:rPr>
              <w:t>Numer oferty</w:t>
            </w:r>
          </w:p>
        </w:tc>
        <w:tc>
          <w:tcPr>
            <w:tcW w:w="4702" w:type="dxa"/>
            <w:tcBorders>
              <w:top w:val="single" w:sz="4" w:space="0" w:color="auto"/>
              <w:left w:val="single" w:sz="4" w:space="0" w:color="auto"/>
              <w:bottom w:val="single" w:sz="4" w:space="0" w:color="auto"/>
              <w:right w:val="single" w:sz="4" w:space="0" w:color="auto"/>
            </w:tcBorders>
            <w:shd w:val="pct5" w:color="auto" w:fill="FFFFFF"/>
            <w:vAlign w:val="center"/>
          </w:tcPr>
          <w:p w:rsidR="00424FB1" w:rsidRPr="002A567A" w:rsidRDefault="00424FB1" w:rsidP="00655726">
            <w:pPr>
              <w:suppressAutoHyphens/>
              <w:jc w:val="center"/>
              <w:rPr>
                <w:sz w:val="22"/>
                <w:szCs w:val="22"/>
              </w:rPr>
            </w:pPr>
            <w:r w:rsidRPr="002A567A">
              <w:rPr>
                <w:sz w:val="22"/>
                <w:szCs w:val="22"/>
              </w:rPr>
              <w:t xml:space="preserve">Wykonawca: </w:t>
            </w:r>
          </w:p>
          <w:p w:rsidR="00424FB1" w:rsidRPr="002A567A" w:rsidRDefault="00424FB1" w:rsidP="00655726">
            <w:pPr>
              <w:suppressAutoHyphens/>
              <w:jc w:val="center"/>
              <w:rPr>
                <w:sz w:val="22"/>
                <w:szCs w:val="22"/>
              </w:rPr>
            </w:pPr>
            <w:r w:rsidRPr="002A567A">
              <w:rPr>
                <w:sz w:val="22"/>
                <w:szCs w:val="22"/>
              </w:rPr>
              <w:t>(Firma, nazwa lub nazwisko oraz adres)</w:t>
            </w:r>
          </w:p>
          <w:p w:rsidR="00424FB1" w:rsidRPr="002A567A" w:rsidRDefault="00424FB1" w:rsidP="00655726">
            <w:pPr>
              <w:suppressAutoHyphens/>
              <w:jc w:val="center"/>
              <w:rPr>
                <w:sz w:val="22"/>
                <w:szCs w:val="22"/>
              </w:rPr>
            </w:pPr>
          </w:p>
        </w:tc>
        <w:tc>
          <w:tcPr>
            <w:tcW w:w="2211" w:type="dxa"/>
            <w:tcBorders>
              <w:top w:val="single" w:sz="4" w:space="0" w:color="auto"/>
              <w:left w:val="single" w:sz="4" w:space="0" w:color="auto"/>
              <w:bottom w:val="single" w:sz="4" w:space="0" w:color="auto"/>
              <w:right w:val="single" w:sz="4" w:space="0" w:color="auto"/>
            </w:tcBorders>
            <w:shd w:val="pct5" w:color="auto" w:fill="FFFFFF"/>
          </w:tcPr>
          <w:p w:rsidR="00424FB1" w:rsidRPr="002A567A" w:rsidRDefault="00424FB1" w:rsidP="00655726">
            <w:pPr>
              <w:suppressAutoHyphens/>
              <w:jc w:val="center"/>
              <w:rPr>
                <w:sz w:val="22"/>
                <w:szCs w:val="22"/>
              </w:rPr>
            </w:pPr>
            <w:r w:rsidRPr="002A567A">
              <w:rPr>
                <w:sz w:val="22"/>
                <w:szCs w:val="22"/>
              </w:rPr>
              <w:t>Cena całkowita oferty</w:t>
            </w:r>
          </w:p>
          <w:p w:rsidR="00424FB1" w:rsidRPr="002A567A" w:rsidRDefault="00424FB1" w:rsidP="00655726">
            <w:pPr>
              <w:suppressAutoHyphens/>
              <w:jc w:val="center"/>
              <w:rPr>
                <w:sz w:val="22"/>
                <w:szCs w:val="22"/>
              </w:rPr>
            </w:pPr>
            <w:r w:rsidRPr="002A567A">
              <w:rPr>
                <w:sz w:val="22"/>
                <w:szCs w:val="22"/>
              </w:rPr>
              <w:t xml:space="preserve">złotych brutto </w:t>
            </w:r>
          </w:p>
          <w:p w:rsidR="00424FB1" w:rsidRPr="002A567A" w:rsidRDefault="00424FB1" w:rsidP="00655726">
            <w:pPr>
              <w:suppressAutoHyphens/>
              <w:jc w:val="center"/>
              <w:rPr>
                <w:sz w:val="22"/>
                <w:szCs w:val="22"/>
              </w:rPr>
            </w:pPr>
          </w:p>
        </w:tc>
      </w:tr>
      <w:tr w:rsidR="00424FB1" w:rsidRPr="009D653F" w:rsidTr="00655726">
        <w:trPr>
          <w:trHeight w:val="473"/>
          <w:jc w:val="center"/>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424FB1" w:rsidRPr="009D653F" w:rsidRDefault="00424FB1" w:rsidP="00655726">
            <w:pPr>
              <w:suppressAutoHyphens/>
              <w:jc w:val="center"/>
              <w:rPr>
                <w:sz w:val="22"/>
                <w:szCs w:val="22"/>
              </w:rPr>
            </w:pPr>
            <w:r w:rsidRPr="009D653F">
              <w:rPr>
                <w:sz w:val="22"/>
                <w:szCs w:val="22"/>
              </w:rPr>
              <w:t>1.</w:t>
            </w:r>
          </w:p>
        </w:tc>
        <w:tc>
          <w:tcPr>
            <w:tcW w:w="4702" w:type="dxa"/>
            <w:tcBorders>
              <w:top w:val="single" w:sz="4" w:space="0" w:color="auto"/>
              <w:left w:val="single" w:sz="4" w:space="0" w:color="auto"/>
              <w:bottom w:val="single" w:sz="4" w:space="0" w:color="auto"/>
              <w:right w:val="single" w:sz="4" w:space="0" w:color="auto"/>
            </w:tcBorders>
            <w:shd w:val="clear" w:color="auto" w:fill="auto"/>
            <w:vAlign w:val="center"/>
          </w:tcPr>
          <w:p w:rsidR="00424FB1" w:rsidRPr="009D653F" w:rsidRDefault="002A567A" w:rsidP="00CA08BE">
            <w:pPr>
              <w:pStyle w:val="NormalnyWeb"/>
              <w:spacing w:before="0" w:beforeAutospacing="0" w:after="0" w:afterAutospacing="0" w:line="360" w:lineRule="auto"/>
              <w:rPr>
                <w:rStyle w:val="font"/>
                <w:sz w:val="22"/>
                <w:szCs w:val="22"/>
              </w:rPr>
            </w:pPr>
            <w:r w:rsidRPr="009D653F">
              <w:rPr>
                <w:rStyle w:val="font"/>
                <w:sz w:val="22"/>
                <w:szCs w:val="22"/>
              </w:rPr>
              <w:t>MSCD Sp. z o.o.</w:t>
            </w:r>
          </w:p>
          <w:p w:rsidR="00424FB1" w:rsidRPr="009D653F" w:rsidRDefault="00424FB1" w:rsidP="00CA08BE">
            <w:pPr>
              <w:pStyle w:val="NormalnyWeb"/>
              <w:spacing w:before="0" w:beforeAutospacing="0" w:after="0" w:afterAutospacing="0" w:line="360" w:lineRule="auto"/>
              <w:ind w:left="426" w:hanging="426"/>
              <w:rPr>
                <w:rStyle w:val="font"/>
                <w:sz w:val="22"/>
                <w:szCs w:val="22"/>
              </w:rPr>
            </w:pPr>
            <w:r w:rsidRPr="009D653F">
              <w:rPr>
                <w:rStyle w:val="font"/>
                <w:sz w:val="22"/>
                <w:szCs w:val="22"/>
              </w:rPr>
              <w:t xml:space="preserve">Ul. </w:t>
            </w:r>
            <w:proofErr w:type="spellStart"/>
            <w:r w:rsidR="002A567A" w:rsidRPr="009D653F">
              <w:rPr>
                <w:rStyle w:val="font"/>
                <w:sz w:val="22"/>
                <w:szCs w:val="22"/>
              </w:rPr>
              <w:t>Bursaki</w:t>
            </w:r>
            <w:proofErr w:type="spellEnd"/>
            <w:r w:rsidR="002A567A" w:rsidRPr="009D653F">
              <w:rPr>
                <w:rStyle w:val="font"/>
                <w:sz w:val="22"/>
                <w:szCs w:val="22"/>
              </w:rPr>
              <w:t xml:space="preserve"> 6</w:t>
            </w:r>
          </w:p>
          <w:p w:rsidR="00424FB1" w:rsidRPr="009D653F" w:rsidRDefault="002A567A" w:rsidP="00CA08BE">
            <w:pPr>
              <w:pStyle w:val="NormalnyWeb"/>
              <w:spacing w:before="0" w:beforeAutospacing="0" w:after="0" w:afterAutospacing="0" w:line="360" w:lineRule="auto"/>
              <w:ind w:left="426" w:hanging="426"/>
              <w:rPr>
                <w:rStyle w:val="font"/>
                <w:sz w:val="22"/>
                <w:szCs w:val="22"/>
              </w:rPr>
            </w:pPr>
            <w:r w:rsidRPr="009D653F">
              <w:rPr>
                <w:rStyle w:val="font"/>
                <w:sz w:val="22"/>
                <w:szCs w:val="22"/>
              </w:rPr>
              <w:t>20-150 Lublin</w:t>
            </w:r>
          </w:p>
        </w:tc>
        <w:tc>
          <w:tcPr>
            <w:tcW w:w="2211" w:type="dxa"/>
            <w:tcBorders>
              <w:top w:val="single" w:sz="4" w:space="0" w:color="auto"/>
              <w:left w:val="single" w:sz="4" w:space="0" w:color="auto"/>
              <w:bottom w:val="single" w:sz="4" w:space="0" w:color="auto"/>
              <w:right w:val="single" w:sz="4" w:space="0" w:color="auto"/>
            </w:tcBorders>
            <w:shd w:val="clear" w:color="auto" w:fill="auto"/>
            <w:vAlign w:val="center"/>
          </w:tcPr>
          <w:p w:rsidR="00424FB1" w:rsidRPr="009D653F" w:rsidRDefault="002A567A" w:rsidP="00655726">
            <w:pPr>
              <w:suppressAutoHyphens/>
              <w:jc w:val="center"/>
              <w:rPr>
                <w:sz w:val="22"/>
                <w:szCs w:val="22"/>
              </w:rPr>
            </w:pPr>
            <w:r w:rsidRPr="009D653F">
              <w:rPr>
                <w:sz w:val="22"/>
                <w:szCs w:val="22"/>
              </w:rPr>
              <w:t>66 754,68</w:t>
            </w:r>
            <w:r w:rsidR="00424FB1" w:rsidRPr="009D653F">
              <w:rPr>
                <w:sz w:val="22"/>
                <w:szCs w:val="22"/>
              </w:rPr>
              <w:t xml:space="preserve"> zł</w:t>
            </w:r>
          </w:p>
        </w:tc>
      </w:tr>
    </w:tbl>
    <w:p w:rsidR="00424FB1" w:rsidRPr="002A567A" w:rsidRDefault="00424FB1" w:rsidP="009A2665">
      <w:pPr>
        <w:ind w:firstLine="708"/>
        <w:jc w:val="both"/>
        <w:rPr>
          <w:sz w:val="22"/>
          <w:szCs w:val="22"/>
        </w:rPr>
      </w:pPr>
    </w:p>
    <w:p w:rsidR="00C70724" w:rsidRPr="002A567A" w:rsidRDefault="00C70724" w:rsidP="00C70724">
      <w:pPr>
        <w:ind w:firstLine="708"/>
        <w:jc w:val="both"/>
        <w:rPr>
          <w:sz w:val="22"/>
          <w:szCs w:val="22"/>
        </w:rPr>
      </w:pPr>
      <w:r w:rsidRPr="002A567A">
        <w:rPr>
          <w:sz w:val="22"/>
          <w:szCs w:val="22"/>
        </w:rPr>
        <w:t>Zamawiający w prowadzonym postępowaniu, zgodnie z treścią ogłoszenia o zamówieniu oraz na podstawie § 18 ust. 1 Regulaminu Udzielania Zamówień Publicznych tut. Urzędu, najpierw dokonał oceny ofert, a następnie zbadał, czy wykonawca, którego oferta została oceniona jako najkorzystniejsza nie podlega wykluczeniu oraz spełnia warunki udziału w postępowaniu.</w:t>
      </w:r>
    </w:p>
    <w:p w:rsidR="00C70724" w:rsidRPr="002A567A" w:rsidRDefault="00C70724" w:rsidP="00C70724">
      <w:pPr>
        <w:ind w:firstLine="708"/>
        <w:jc w:val="both"/>
        <w:rPr>
          <w:sz w:val="22"/>
          <w:szCs w:val="22"/>
        </w:rPr>
      </w:pPr>
    </w:p>
    <w:p w:rsidR="00C70724" w:rsidRDefault="00C70724" w:rsidP="00C70724">
      <w:pPr>
        <w:jc w:val="both"/>
        <w:rPr>
          <w:sz w:val="22"/>
          <w:szCs w:val="22"/>
        </w:rPr>
      </w:pPr>
      <w:r w:rsidRPr="002A567A">
        <w:rPr>
          <w:sz w:val="22"/>
          <w:szCs w:val="22"/>
        </w:rPr>
        <w:t xml:space="preserve">Zamawiający, zgodnie z powyższym, w pierwszej kolejności dokonał badania złożonych ofert </w:t>
      </w:r>
      <w:r w:rsidRPr="002A567A">
        <w:rPr>
          <w:sz w:val="22"/>
          <w:szCs w:val="22"/>
        </w:rPr>
        <w:br/>
        <w:t>w zakresie przesłanek odrzucenia oferty, o których mowa w §20 Regulaminu, a następnie dokonał oceny ofert na podstawie kryterium oceny ofert opisanego w ogłoszeniu (cena – 100%).</w:t>
      </w:r>
    </w:p>
    <w:p w:rsidR="00CA08BE" w:rsidRDefault="00CA08BE" w:rsidP="00C70724">
      <w:pPr>
        <w:jc w:val="both"/>
        <w:rPr>
          <w:sz w:val="22"/>
          <w:szCs w:val="22"/>
        </w:rPr>
      </w:pPr>
    </w:p>
    <w:p w:rsidR="00CA08BE" w:rsidRPr="002A567A" w:rsidRDefault="00CA08BE" w:rsidP="00C70724">
      <w:pPr>
        <w:jc w:val="both"/>
        <w:rPr>
          <w:sz w:val="22"/>
          <w:szCs w:val="22"/>
        </w:rPr>
      </w:pPr>
      <w:r>
        <w:rPr>
          <w:sz w:val="22"/>
          <w:szCs w:val="22"/>
        </w:rPr>
        <w:t>Złożona oferta nie podlega odrzuceniu z postępowania.</w:t>
      </w:r>
    </w:p>
    <w:p w:rsidR="00CA08BE" w:rsidRDefault="00CA08BE" w:rsidP="00CA08BE">
      <w:pPr>
        <w:jc w:val="both"/>
        <w:rPr>
          <w:sz w:val="22"/>
          <w:szCs w:val="22"/>
        </w:rPr>
      </w:pPr>
    </w:p>
    <w:p w:rsidR="00CA08BE" w:rsidRPr="002A567A" w:rsidRDefault="00CA08BE" w:rsidP="00CA08BE">
      <w:pPr>
        <w:jc w:val="both"/>
        <w:rPr>
          <w:sz w:val="22"/>
          <w:szCs w:val="22"/>
        </w:rPr>
      </w:pPr>
      <w:r w:rsidRPr="002A567A">
        <w:rPr>
          <w:sz w:val="22"/>
          <w:szCs w:val="22"/>
        </w:rPr>
        <w:t>Zgodnie z §19 ust. 1. Regulaminu Udzielania Zamówień Publicznych tut. Urzędu, Zamawiający może poprawić w ofercie oczywis</w:t>
      </w:r>
      <w:r>
        <w:rPr>
          <w:sz w:val="22"/>
          <w:szCs w:val="22"/>
        </w:rPr>
        <w:t xml:space="preserve">te omyłki pisarskie, oczywiste </w:t>
      </w:r>
      <w:r w:rsidRPr="002A567A">
        <w:rPr>
          <w:sz w:val="22"/>
          <w:szCs w:val="22"/>
        </w:rPr>
        <w:t>omyłki rachunkowe, z  uwzględnieniem konsekwencji rachunkowych dokonanych poprawek. W związku z powyższym dokonano następujących poprawek:</w:t>
      </w:r>
    </w:p>
    <w:p w:rsidR="00CA08BE" w:rsidRDefault="00CA08BE" w:rsidP="00CA08BE">
      <w:pPr>
        <w:widowControl w:val="0"/>
        <w:suppressLineNumbers/>
        <w:rPr>
          <w:sz w:val="22"/>
          <w:szCs w:val="22"/>
        </w:rPr>
      </w:pPr>
    </w:p>
    <w:p w:rsidR="00CA08BE" w:rsidRPr="002A567A" w:rsidRDefault="00CA08BE" w:rsidP="00CA08BE">
      <w:pPr>
        <w:widowControl w:val="0"/>
        <w:suppressLineNumbers/>
        <w:rPr>
          <w:sz w:val="22"/>
          <w:szCs w:val="22"/>
        </w:rPr>
      </w:pPr>
    </w:p>
    <w:p w:rsidR="00CA08BE" w:rsidRPr="00CA08BE" w:rsidRDefault="00CA08BE" w:rsidP="00CA08BE">
      <w:pPr>
        <w:widowControl w:val="0"/>
        <w:suppressLineNumbers/>
        <w:rPr>
          <w:b/>
          <w:bCs/>
          <w:sz w:val="22"/>
          <w:szCs w:val="22"/>
        </w:rPr>
      </w:pPr>
      <w:r w:rsidRPr="00CA08BE">
        <w:rPr>
          <w:sz w:val="22"/>
          <w:szCs w:val="22"/>
        </w:rPr>
        <w:t xml:space="preserve">W </w:t>
      </w:r>
      <w:r w:rsidRPr="00CA08BE">
        <w:rPr>
          <w:b/>
          <w:bCs/>
          <w:sz w:val="22"/>
          <w:szCs w:val="22"/>
        </w:rPr>
        <w:t>OFERCIE nr 1 MSCD Sp. z o.o.</w:t>
      </w:r>
      <w:r w:rsidRPr="00CA08BE">
        <w:rPr>
          <w:sz w:val="22"/>
          <w:szCs w:val="22"/>
        </w:rPr>
        <w:t>, dokonano poprawy omyłki rachunkowej w pozycji tabeli:</w:t>
      </w:r>
    </w:p>
    <w:p w:rsidR="00CA08BE" w:rsidRPr="00CA08BE" w:rsidRDefault="00CA08BE" w:rsidP="00CA08BE">
      <w:pPr>
        <w:spacing w:line="360" w:lineRule="auto"/>
        <w:jc w:val="both"/>
        <w:rPr>
          <w:sz w:val="22"/>
          <w:szCs w:val="22"/>
        </w:rPr>
      </w:pPr>
    </w:p>
    <w:tbl>
      <w:tblPr>
        <w:tblW w:w="9135" w:type="dxa"/>
        <w:tblInd w:w="55" w:type="dxa"/>
        <w:tblLayout w:type="fixed"/>
        <w:tblCellMar>
          <w:top w:w="55" w:type="dxa"/>
          <w:left w:w="55" w:type="dxa"/>
          <w:bottom w:w="55" w:type="dxa"/>
          <w:right w:w="55" w:type="dxa"/>
        </w:tblCellMar>
        <w:tblLook w:val="04A0" w:firstRow="1" w:lastRow="0" w:firstColumn="1" w:lastColumn="0" w:noHBand="0" w:noVBand="1"/>
      </w:tblPr>
      <w:tblGrid>
        <w:gridCol w:w="1189"/>
        <w:gridCol w:w="512"/>
        <w:gridCol w:w="3626"/>
        <w:gridCol w:w="724"/>
        <w:gridCol w:w="1513"/>
        <w:gridCol w:w="1571"/>
      </w:tblGrid>
      <w:tr w:rsidR="00CA08BE" w:rsidRPr="009D653F" w:rsidTr="009D653F">
        <w:trPr>
          <w:trHeight w:val="786"/>
        </w:trPr>
        <w:tc>
          <w:tcPr>
            <w:tcW w:w="1189" w:type="dxa"/>
            <w:tcBorders>
              <w:top w:val="single" w:sz="4" w:space="0" w:color="000000"/>
              <w:left w:val="single" w:sz="4" w:space="0" w:color="000000"/>
              <w:bottom w:val="single" w:sz="4" w:space="0" w:color="000000"/>
              <w:right w:val="nil"/>
            </w:tcBorders>
            <w:shd w:val="clear" w:color="auto" w:fill="DDDDDD"/>
          </w:tcPr>
          <w:p w:rsidR="00CA08BE" w:rsidRPr="009D653F" w:rsidRDefault="00CA08BE" w:rsidP="00B36AA2">
            <w:pPr>
              <w:pStyle w:val="Zawartotabeli"/>
              <w:rPr>
                <w:sz w:val="22"/>
                <w:szCs w:val="22"/>
                <w:lang w:eastAsia="en-US"/>
              </w:rPr>
            </w:pPr>
            <w:bookmarkStart w:id="0" w:name="_Hlk198621261"/>
          </w:p>
        </w:tc>
        <w:tc>
          <w:tcPr>
            <w:tcW w:w="512" w:type="dxa"/>
            <w:tcBorders>
              <w:top w:val="single" w:sz="4" w:space="0" w:color="000000"/>
              <w:left w:val="single" w:sz="4" w:space="0" w:color="000000"/>
              <w:bottom w:val="single" w:sz="4" w:space="0" w:color="000000"/>
              <w:right w:val="nil"/>
            </w:tcBorders>
            <w:shd w:val="clear" w:color="auto" w:fill="DDDDDD"/>
          </w:tcPr>
          <w:p w:rsidR="00CA08BE" w:rsidRPr="009D653F" w:rsidRDefault="00CA08BE" w:rsidP="009D653F">
            <w:pPr>
              <w:pStyle w:val="Zawartotabeli"/>
              <w:rPr>
                <w:bCs/>
                <w:sz w:val="22"/>
                <w:szCs w:val="22"/>
                <w:lang w:eastAsia="en-US"/>
              </w:rPr>
            </w:pPr>
            <w:r w:rsidRPr="009D653F">
              <w:rPr>
                <w:bCs/>
                <w:sz w:val="22"/>
                <w:szCs w:val="22"/>
                <w:lang w:eastAsia="en-US"/>
              </w:rPr>
              <w:t>Lp.</w:t>
            </w:r>
          </w:p>
        </w:tc>
        <w:tc>
          <w:tcPr>
            <w:tcW w:w="3626" w:type="dxa"/>
            <w:tcBorders>
              <w:top w:val="single" w:sz="4" w:space="0" w:color="000000"/>
              <w:left w:val="single" w:sz="4" w:space="0" w:color="000000"/>
              <w:bottom w:val="single" w:sz="4" w:space="0" w:color="000000"/>
              <w:right w:val="nil"/>
            </w:tcBorders>
            <w:shd w:val="clear" w:color="auto" w:fill="DDDDDD"/>
          </w:tcPr>
          <w:p w:rsidR="00CA08BE" w:rsidRPr="009D653F" w:rsidRDefault="00CA08BE" w:rsidP="009D653F">
            <w:pPr>
              <w:pStyle w:val="Zawartotabeli"/>
              <w:rPr>
                <w:bCs/>
                <w:sz w:val="22"/>
                <w:szCs w:val="22"/>
                <w:lang w:eastAsia="en-US"/>
              </w:rPr>
            </w:pPr>
            <w:r w:rsidRPr="009D653F">
              <w:rPr>
                <w:bCs/>
                <w:sz w:val="22"/>
                <w:szCs w:val="22"/>
                <w:lang w:eastAsia="en-US"/>
              </w:rPr>
              <w:t>Nazwa asortymentu</w:t>
            </w:r>
          </w:p>
        </w:tc>
        <w:tc>
          <w:tcPr>
            <w:tcW w:w="724" w:type="dxa"/>
            <w:tcBorders>
              <w:top w:val="single" w:sz="4" w:space="0" w:color="000000"/>
              <w:left w:val="single" w:sz="4" w:space="0" w:color="000000"/>
              <w:bottom w:val="single" w:sz="4" w:space="0" w:color="000000"/>
              <w:right w:val="nil"/>
            </w:tcBorders>
            <w:shd w:val="clear" w:color="auto" w:fill="DDDDDD"/>
          </w:tcPr>
          <w:p w:rsidR="00CA08BE" w:rsidRPr="009D653F" w:rsidRDefault="00CA08BE" w:rsidP="009D653F">
            <w:pPr>
              <w:pStyle w:val="Zawartotabeli"/>
              <w:rPr>
                <w:bCs/>
                <w:sz w:val="22"/>
                <w:szCs w:val="22"/>
                <w:lang w:eastAsia="en-US"/>
              </w:rPr>
            </w:pPr>
            <w:r w:rsidRPr="009D653F">
              <w:rPr>
                <w:bCs/>
                <w:sz w:val="22"/>
                <w:szCs w:val="22"/>
                <w:lang w:eastAsia="en-US"/>
              </w:rPr>
              <w:t>Ilość (szt.)</w:t>
            </w:r>
          </w:p>
        </w:tc>
        <w:tc>
          <w:tcPr>
            <w:tcW w:w="1513" w:type="dxa"/>
            <w:tcBorders>
              <w:top w:val="single" w:sz="4" w:space="0" w:color="000000"/>
              <w:left w:val="single" w:sz="4" w:space="0" w:color="000000"/>
              <w:bottom w:val="single" w:sz="4" w:space="0" w:color="000000"/>
              <w:right w:val="nil"/>
            </w:tcBorders>
            <w:shd w:val="clear" w:color="auto" w:fill="DDDDDD"/>
          </w:tcPr>
          <w:p w:rsidR="00CA08BE" w:rsidRPr="009D653F" w:rsidRDefault="00CA08BE" w:rsidP="009D653F">
            <w:pPr>
              <w:pStyle w:val="Zawartotabeli"/>
              <w:rPr>
                <w:bCs/>
                <w:sz w:val="22"/>
                <w:szCs w:val="22"/>
                <w:lang w:eastAsia="en-US"/>
              </w:rPr>
            </w:pPr>
            <w:r w:rsidRPr="009D653F">
              <w:rPr>
                <w:bCs/>
                <w:sz w:val="22"/>
                <w:szCs w:val="22"/>
                <w:lang w:eastAsia="en-US"/>
              </w:rPr>
              <w:t>Cena jednostkowa brutto za 1 szt.</w:t>
            </w:r>
          </w:p>
        </w:tc>
        <w:tc>
          <w:tcPr>
            <w:tcW w:w="1571" w:type="dxa"/>
            <w:tcBorders>
              <w:top w:val="single" w:sz="4" w:space="0" w:color="000000"/>
              <w:left w:val="single" w:sz="4" w:space="0" w:color="000000"/>
              <w:bottom w:val="single" w:sz="4" w:space="0" w:color="000000"/>
              <w:right w:val="single" w:sz="4" w:space="0" w:color="000000"/>
            </w:tcBorders>
            <w:shd w:val="clear" w:color="auto" w:fill="DDDDDD"/>
          </w:tcPr>
          <w:p w:rsidR="00CA08BE" w:rsidRPr="009D653F" w:rsidRDefault="00CA08BE" w:rsidP="009D653F">
            <w:pPr>
              <w:pStyle w:val="Zawartotabeli"/>
              <w:rPr>
                <w:bCs/>
                <w:sz w:val="22"/>
                <w:szCs w:val="22"/>
                <w:lang w:eastAsia="en-US"/>
              </w:rPr>
            </w:pPr>
            <w:r w:rsidRPr="009D653F">
              <w:rPr>
                <w:bCs/>
                <w:sz w:val="22"/>
                <w:szCs w:val="22"/>
                <w:lang w:eastAsia="en-US"/>
              </w:rPr>
              <w:t>Wartość brutto (iloczyn z kolumny 2 i 3)</w:t>
            </w:r>
          </w:p>
        </w:tc>
      </w:tr>
      <w:tr w:rsidR="00CA08BE" w:rsidRPr="00CA08BE" w:rsidTr="009D653F">
        <w:tc>
          <w:tcPr>
            <w:tcW w:w="1189" w:type="dxa"/>
            <w:tcBorders>
              <w:top w:val="nil"/>
              <w:left w:val="single" w:sz="4" w:space="0" w:color="000000"/>
              <w:bottom w:val="single" w:sz="4" w:space="0" w:color="000000"/>
              <w:right w:val="nil"/>
            </w:tcBorders>
            <w:hideMark/>
          </w:tcPr>
          <w:p w:rsidR="00CA08BE" w:rsidRPr="00CA08BE" w:rsidRDefault="00CA08BE" w:rsidP="00B36AA2">
            <w:pPr>
              <w:pStyle w:val="Zawartotabeli"/>
              <w:rPr>
                <w:sz w:val="22"/>
                <w:szCs w:val="22"/>
                <w:lang w:eastAsia="en-US"/>
              </w:rPr>
            </w:pPr>
            <w:r w:rsidRPr="00CA08BE">
              <w:rPr>
                <w:sz w:val="22"/>
                <w:szCs w:val="22"/>
                <w:lang w:eastAsia="en-US"/>
              </w:rPr>
              <w:t>BYŁO</w:t>
            </w:r>
          </w:p>
        </w:tc>
        <w:tc>
          <w:tcPr>
            <w:tcW w:w="512" w:type="dxa"/>
            <w:tcBorders>
              <w:top w:val="nil"/>
              <w:left w:val="single" w:sz="4" w:space="0" w:color="000000"/>
              <w:bottom w:val="single" w:sz="4" w:space="0" w:color="000000"/>
              <w:right w:val="nil"/>
            </w:tcBorders>
            <w:hideMark/>
          </w:tcPr>
          <w:p w:rsidR="00CA08BE" w:rsidRPr="00CA08BE" w:rsidRDefault="00CA08BE" w:rsidP="00B36AA2">
            <w:pPr>
              <w:pStyle w:val="Zawartotabeli"/>
              <w:jc w:val="center"/>
              <w:rPr>
                <w:b/>
                <w:bCs/>
                <w:sz w:val="22"/>
                <w:szCs w:val="22"/>
                <w:lang w:eastAsia="en-US"/>
              </w:rPr>
            </w:pPr>
            <w:r w:rsidRPr="00CA08BE">
              <w:rPr>
                <w:b/>
                <w:bCs/>
                <w:sz w:val="22"/>
                <w:szCs w:val="22"/>
                <w:lang w:eastAsia="en-US"/>
              </w:rPr>
              <w:t>2.</w:t>
            </w:r>
          </w:p>
        </w:tc>
        <w:tc>
          <w:tcPr>
            <w:tcW w:w="3626" w:type="dxa"/>
            <w:tcBorders>
              <w:top w:val="nil"/>
              <w:left w:val="single" w:sz="4" w:space="0" w:color="000000"/>
              <w:bottom w:val="single" w:sz="4" w:space="0" w:color="000000"/>
              <w:right w:val="nil"/>
            </w:tcBorders>
            <w:hideMark/>
          </w:tcPr>
          <w:p w:rsidR="00CA08BE" w:rsidRPr="00CA08BE" w:rsidRDefault="00CA08BE" w:rsidP="00B36AA2">
            <w:pPr>
              <w:widowControl w:val="0"/>
              <w:tabs>
                <w:tab w:val="right" w:leader="dot" w:pos="8789"/>
              </w:tabs>
              <w:rPr>
                <w:sz w:val="22"/>
                <w:szCs w:val="22"/>
                <w:lang w:eastAsia="en-US"/>
              </w:rPr>
            </w:pPr>
            <w:r w:rsidRPr="00CA08BE">
              <w:rPr>
                <w:sz w:val="22"/>
                <w:szCs w:val="22"/>
                <w:lang w:eastAsia="en-US"/>
              </w:rPr>
              <w:t>Stolik zabiegowo-opatrunkowy ze stali kwasoodpornej</w:t>
            </w:r>
          </w:p>
        </w:tc>
        <w:tc>
          <w:tcPr>
            <w:tcW w:w="724" w:type="dxa"/>
            <w:tcBorders>
              <w:top w:val="nil"/>
              <w:left w:val="single" w:sz="4" w:space="0" w:color="000000"/>
              <w:bottom w:val="single" w:sz="4" w:space="0" w:color="000000"/>
              <w:right w:val="nil"/>
            </w:tcBorders>
            <w:hideMark/>
          </w:tcPr>
          <w:p w:rsidR="00CA08BE" w:rsidRPr="00CA08BE" w:rsidRDefault="00CA08BE" w:rsidP="00B36AA2">
            <w:pPr>
              <w:pStyle w:val="Zawartotabeli"/>
              <w:jc w:val="center"/>
              <w:rPr>
                <w:b/>
                <w:bCs/>
                <w:sz w:val="22"/>
                <w:szCs w:val="22"/>
                <w:lang w:eastAsia="en-US"/>
              </w:rPr>
            </w:pPr>
            <w:r w:rsidRPr="00CA08BE">
              <w:rPr>
                <w:b/>
                <w:bCs/>
                <w:sz w:val="22"/>
                <w:szCs w:val="22"/>
                <w:lang w:eastAsia="en-US"/>
              </w:rPr>
              <w:t>1</w:t>
            </w:r>
          </w:p>
        </w:tc>
        <w:tc>
          <w:tcPr>
            <w:tcW w:w="1513" w:type="dxa"/>
            <w:tcBorders>
              <w:top w:val="nil"/>
              <w:left w:val="single" w:sz="4" w:space="0" w:color="000000"/>
              <w:bottom w:val="single" w:sz="4" w:space="0" w:color="000000"/>
              <w:right w:val="nil"/>
            </w:tcBorders>
            <w:hideMark/>
          </w:tcPr>
          <w:p w:rsidR="00CA08BE" w:rsidRPr="00CA08BE" w:rsidRDefault="00CA08BE" w:rsidP="00B36AA2">
            <w:pPr>
              <w:pStyle w:val="Zawartotabeli"/>
              <w:jc w:val="center"/>
              <w:rPr>
                <w:sz w:val="22"/>
                <w:szCs w:val="22"/>
                <w:lang w:eastAsia="en-US"/>
              </w:rPr>
            </w:pPr>
            <w:r w:rsidRPr="00CA08BE">
              <w:rPr>
                <w:sz w:val="22"/>
                <w:szCs w:val="22"/>
                <w:lang w:eastAsia="en-US"/>
              </w:rPr>
              <w:t xml:space="preserve">2 535,03 </w:t>
            </w:r>
          </w:p>
        </w:tc>
        <w:tc>
          <w:tcPr>
            <w:tcW w:w="1571" w:type="dxa"/>
            <w:tcBorders>
              <w:top w:val="nil"/>
              <w:left w:val="single" w:sz="4" w:space="0" w:color="000000"/>
              <w:bottom w:val="single" w:sz="4" w:space="0" w:color="000000"/>
              <w:right w:val="single" w:sz="4" w:space="0" w:color="000000"/>
            </w:tcBorders>
            <w:hideMark/>
          </w:tcPr>
          <w:p w:rsidR="00CA08BE" w:rsidRPr="00CA08BE" w:rsidRDefault="00CA08BE" w:rsidP="00B36AA2">
            <w:pPr>
              <w:pStyle w:val="Zawartotabeli"/>
              <w:jc w:val="center"/>
              <w:rPr>
                <w:sz w:val="22"/>
                <w:szCs w:val="22"/>
                <w:lang w:eastAsia="en-US"/>
              </w:rPr>
            </w:pPr>
            <w:r w:rsidRPr="00CA08BE">
              <w:rPr>
                <w:sz w:val="22"/>
                <w:szCs w:val="22"/>
                <w:lang w:eastAsia="en-US"/>
              </w:rPr>
              <w:t>8 903,52</w:t>
            </w:r>
          </w:p>
        </w:tc>
      </w:tr>
      <w:tr w:rsidR="00CA08BE" w:rsidRPr="00CA08BE" w:rsidTr="009D653F">
        <w:tc>
          <w:tcPr>
            <w:tcW w:w="1189" w:type="dxa"/>
            <w:tcBorders>
              <w:top w:val="nil"/>
              <w:left w:val="single" w:sz="4" w:space="0" w:color="000000"/>
              <w:bottom w:val="single" w:sz="4" w:space="0" w:color="000000"/>
              <w:right w:val="nil"/>
            </w:tcBorders>
            <w:hideMark/>
          </w:tcPr>
          <w:p w:rsidR="00CA08BE" w:rsidRPr="00CA08BE" w:rsidRDefault="00CA08BE" w:rsidP="00B36AA2">
            <w:pPr>
              <w:pStyle w:val="Zawartotabeli"/>
              <w:rPr>
                <w:sz w:val="22"/>
                <w:szCs w:val="22"/>
                <w:lang w:eastAsia="en-US"/>
              </w:rPr>
            </w:pPr>
            <w:r w:rsidRPr="00CA08BE">
              <w:rPr>
                <w:sz w:val="22"/>
                <w:szCs w:val="22"/>
                <w:lang w:eastAsia="en-US"/>
              </w:rPr>
              <w:t>POWINNO BYĆ</w:t>
            </w:r>
          </w:p>
        </w:tc>
        <w:tc>
          <w:tcPr>
            <w:tcW w:w="512" w:type="dxa"/>
            <w:tcBorders>
              <w:top w:val="nil"/>
              <w:left w:val="single" w:sz="4" w:space="0" w:color="000000"/>
              <w:bottom w:val="single" w:sz="4" w:space="0" w:color="000000"/>
              <w:right w:val="nil"/>
            </w:tcBorders>
            <w:hideMark/>
          </w:tcPr>
          <w:p w:rsidR="00CA08BE" w:rsidRPr="00CA08BE" w:rsidRDefault="00CA08BE" w:rsidP="00B36AA2">
            <w:pPr>
              <w:pStyle w:val="Zawartotabeli"/>
              <w:jc w:val="center"/>
              <w:rPr>
                <w:b/>
                <w:bCs/>
                <w:sz w:val="22"/>
                <w:szCs w:val="22"/>
                <w:lang w:eastAsia="en-US"/>
              </w:rPr>
            </w:pPr>
            <w:r w:rsidRPr="00CA08BE">
              <w:rPr>
                <w:b/>
                <w:bCs/>
                <w:sz w:val="22"/>
                <w:szCs w:val="22"/>
                <w:lang w:eastAsia="en-US"/>
              </w:rPr>
              <w:t>2.</w:t>
            </w:r>
          </w:p>
        </w:tc>
        <w:tc>
          <w:tcPr>
            <w:tcW w:w="3626" w:type="dxa"/>
            <w:tcBorders>
              <w:top w:val="nil"/>
              <w:left w:val="single" w:sz="4" w:space="0" w:color="000000"/>
              <w:bottom w:val="single" w:sz="4" w:space="0" w:color="000000"/>
              <w:right w:val="nil"/>
            </w:tcBorders>
            <w:hideMark/>
          </w:tcPr>
          <w:p w:rsidR="00CA08BE" w:rsidRPr="00CA08BE" w:rsidRDefault="00CA08BE" w:rsidP="00B36AA2">
            <w:pPr>
              <w:widowControl w:val="0"/>
              <w:tabs>
                <w:tab w:val="right" w:leader="dot" w:pos="8789"/>
              </w:tabs>
              <w:rPr>
                <w:sz w:val="22"/>
                <w:szCs w:val="22"/>
                <w:lang w:eastAsia="en-US"/>
              </w:rPr>
            </w:pPr>
            <w:r w:rsidRPr="00CA08BE">
              <w:rPr>
                <w:sz w:val="22"/>
                <w:szCs w:val="22"/>
                <w:lang w:eastAsia="en-US"/>
              </w:rPr>
              <w:t>Stolik zabiegowo-opatrunkowy ze stali kwasoodpornej</w:t>
            </w:r>
          </w:p>
        </w:tc>
        <w:tc>
          <w:tcPr>
            <w:tcW w:w="724" w:type="dxa"/>
            <w:tcBorders>
              <w:top w:val="nil"/>
              <w:left w:val="single" w:sz="4" w:space="0" w:color="000000"/>
              <w:bottom w:val="single" w:sz="4" w:space="0" w:color="000000"/>
              <w:right w:val="nil"/>
            </w:tcBorders>
            <w:hideMark/>
          </w:tcPr>
          <w:p w:rsidR="00CA08BE" w:rsidRPr="00CA08BE" w:rsidRDefault="00CA08BE" w:rsidP="00B36AA2">
            <w:pPr>
              <w:pStyle w:val="Zawartotabeli"/>
              <w:jc w:val="center"/>
              <w:rPr>
                <w:b/>
                <w:bCs/>
                <w:sz w:val="22"/>
                <w:szCs w:val="22"/>
                <w:lang w:eastAsia="en-US"/>
              </w:rPr>
            </w:pPr>
            <w:r w:rsidRPr="00CA08BE">
              <w:rPr>
                <w:b/>
                <w:bCs/>
                <w:sz w:val="22"/>
                <w:szCs w:val="22"/>
                <w:lang w:eastAsia="en-US"/>
              </w:rPr>
              <w:t>1</w:t>
            </w:r>
          </w:p>
        </w:tc>
        <w:tc>
          <w:tcPr>
            <w:tcW w:w="1513" w:type="dxa"/>
            <w:tcBorders>
              <w:top w:val="nil"/>
              <w:left w:val="single" w:sz="4" w:space="0" w:color="000000"/>
              <w:bottom w:val="single" w:sz="4" w:space="0" w:color="000000"/>
              <w:right w:val="nil"/>
            </w:tcBorders>
          </w:tcPr>
          <w:p w:rsidR="00CA08BE" w:rsidRPr="00CA08BE" w:rsidRDefault="00CA08BE" w:rsidP="00B36AA2">
            <w:pPr>
              <w:pStyle w:val="Zawartotabeli"/>
              <w:jc w:val="center"/>
              <w:rPr>
                <w:sz w:val="22"/>
                <w:szCs w:val="22"/>
                <w:lang w:eastAsia="en-US"/>
              </w:rPr>
            </w:pPr>
            <w:r w:rsidRPr="00CA08BE">
              <w:rPr>
                <w:sz w:val="22"/>
                <w:szCs w:val="22"/>
                <w:lang w:eastAsia="en-US"/>
              </w:rPr>
              <w:t>2 535,03</w:t>
            </w:r>
          </w:p>
        </w:tc>
        <w:tc>
          <w:tcPr>
            <w:tcW w:w="1571" w:type="dxa"/>
            <w:tcBorders>
              <w:top w:val="nil"/>
              <w:left w:val="single" w:sz="4" w:space="0" w:color="000000"/>
              <w:bottom w:val="single" w:sz="4" w:space="0" w:color="000000"/>
              <w:right w:val="single" w:sz="4" w:space="0" w:color="000000"/>
            </w:tcBorders>
          </w:tcPr>
          <w:p w:rsidR="00CA08BE" w:rsidRPr="00CA08BE" w:rsidRDefault="00CA08BE" w:rsidP="00B36AA2">
            <w:pPr>
              <w:pStyle w:val="Zawartotabeli"/>
              <w:jc w:val="center"/>
              <w:rPr>
                <w:b/>
                <w:bCs/>
                <w:sz w:val="22"/>
                <w:szCs w:val="22"/>
                <w:u w:val="single"/>
                <w:lang w:eastAsia="en-US"/>
              </w:rPr>
            </w:pPr>
            <w:r w:rsidRPr="00CA08BE">
              <w:rPr>
                <w:b/>
                <w:bCs/>
                <w:sz w:val="22"/>
                <w:szCs w:val="22"/>
                <w:u w:val="single"/>
                <w:lang w:eastAsia="en-US"/>
              </w:rPr>
              <w:t>2 535,03</w:t>
            </w:r>
          </w:p>
        </w:tc>
      </w:tr>
    </w:tbl>
    <w:bookmarkEnd w:id="0"/>
    <w:p w:rsidR="00CA08BE" w:rsidRPr="00CA08BE" w:rsidRDefault="00CA08BE" w:rsidP="00CA08BE">
      <w:pPr>
        <w:spacing w:after="160" w:line="259" w:lineRule="auto"/>
        <w:jc w:val="both"/>
        <w:rPr>
          <w:rFonts w:eastAsiaTheme="minorHAnsi"/>
          <w:sz w:val="22"/>
          <w:szCs w:val="22"/>
          <w:lang w:eastAsia="en-US"/>
        </w:rPr>
      </w:pPr>
      <w:r w:rsidRPr="00CC7115">
        <w:rPr>
          <w:rFonts w:eastAsiaTheme="minorHAnsi"/>
          <w:sz w:val="22"/>
          <w:szCs w:val="22"/>
          <w:lang w:eastAsia="en-US"/>
        </w:rPr>
        <w:t>Uwzględniając konsekwencje rachunkowe dokonanych poprawek, zamawiający poprawił także cenę całkowitą oferty brutto.</w:t>
      </w:r>
    </w:p>
    <w:p w:rsidR="00CA08BE" w:rsidRPr="00CA08BE" w:rsidRDefault="00CA08BE" w:rsidP="00CA08BE">
      <w:pPr>
        <w:spacing w:line="360" w:lineRule="auto"/>
        <w:jc w:val="both"/>
        <w:rPr>
          <w:sz w:val="22"/>
          <w:szCs w:val="22"/>
        </w:rPr>
      </w:pPr>
      <w:r w:rsidRPr="00CA08BE">
        <w:rPr>
          <w:sz w:val="22"/>
          <w:szCs w:val="22"/>
        </w:rPr>
        <w:t>BYŁO</w:t>
      </w:r>
    </w:p>
    <w:tbl>
      <w:tblPr>
        <w:tblW w:w="9075" w:type="dxa"/>
        <w:tblInd w:w="55" w:type="dxa"/>
        <w:tblLayout w:type="fixed"/>
        <w:tblCellMar>
          <w:top w:w="55" w:type="dxa"/>
          <w:left w:w="55" w:type="dxa"/>
          <w:bottom w:w="55" w:type="dxa"/>
          <w:right w:w="55" w:type="dxa"/>
        </w:tblCellMar>
        <w:tblLook w:val="04A0" w:firstRow="1" w:lastRow="0" w:firstColumn="1" w:lastColumn="0" w:noHBand="0" w:noVBand="1"/>
      </w:tblPr>
      <w:tblGrid>
        <w:gridCol w:w="7258"/>
        <w:gridCol w:w="1817"/>
      </w:tblGrid>
      <w:tr w:rsidR="00CA08BE" w:rsidRPr="00CA08BE" w:rsidTr="00B36AA2">
        <w:tc>
          <w:tcPr>
            <w:tcW w:w="7255" w:type="dxa"/>
            <w:tcBorders>
              <w:top w:val="single" w:sz="4" w:space="0" w:color="000000"/>
              <w:left w:val="single" w:sz="4" w:space="0" w:color="000000"/>
              <w:bottom w:val="single" w:sz="4" w:space="0" w:color="000000"/>
              <w:right w:val="nil"/>
            </w:tcBorders>
            <w:hideMark/>
          </w:tcPr>
          <w:p w:rsidR="00CA08BE" w:rsidRPr="00CA08BE" w:rsidRDefault="00CA08BE" w:rsidP="00B36AA2">
            <w:pPr>
              <w:widowControl w:val="0"/>
              <w:jc w:val="right"/>
              <w:rPr>
                <w:b/>
                <w:sz w:val="22"/>
                <w:szCs w:val="22"/>
                <w:lang w:eastAsia="en-US"/>
              </w:rPr>
            </w:pPr>
            <w:r w:rsidRPr="00CA08BE">
              <w:rPr>
                <w:b/>
                <w:sz w:val="22"/>
                <w:szCs w:val="22"/>
                <w:lang w:eastAsia="en-US"/>
              </w:rPr>
              <w:t>Razem całkowita cena brutto zł</w:t>
            </w:r>
          </w:p>
        </w:tc>
        <w:tc>
          <w:tcPr>
            <w:tcW w:w="1816" w:type="dxa"/>
            <w:tcBorders>
              <w:top w:val="single" w:sz="4" w:space="0" w:color="000000"/>
              <w:left w:val="single" w:sz="4" w:space="0" w:color="000000"/>
              <w:bottom w:val="single" w:sz="4" w:space="0" w:color="000000"/>
              <w:right w:val="single" w:sz="4" w:space="0" w:color="000000"/>
            </w:tcBorders>
            <w:hideMark/>
          </w:tcPr>
          <w:p w:rsidR="00CA08BE" w:rsidRPr="00CA08BE" w:rsidRDefault="00CA08BE" w:rsidP="00B36AA2">
            <w:pPr>
              <w:pStyle w:val="Zawartotabeli"/>
              <w:rPr>
                <w:sz w:val="22"/>
                <w:szCs w:val="22"/>
                <w:lang w:eastAsia="en-US"/>
              </w:rPr>
            </w:pPr>
            <w:r w:rsidRPr="00CA08BE">
              <w:rPr>
                <w:sz w:val="22"/>
                <w:szCs w:val="22"/>
                <w:lang w:eastAsia="en-US"/>
              </w:rPr>
              <w:t>66 754,68</w:t>
            </w:r>
          </w:p>
        </w:tc>
      </w:tr>
    </w:tbl>
    <w:p w:rsidR="00CA08BE" w:rsidRPr="00CA08BE" w:rsidRDefault="00CA08BE" w:rsidP="00CA08BE">
      <w:pPr>
        <w:spacing w:line="360" w:lineRule="auto"/>
        <w:jc w:val="both"/>
        <w:rPr>
          <w:sz w:val="22"/>
          <w:szCs w:val="22"/>
        </w:rPr>
      </w:pPr>
      <w:r w:rsidRPr="00CA08BE">
        <w:rPr>
          <w:sz w:val="22"/>
          <w:szCs w:val="22"/>
        </w:rPr>
        <w:t>POWINNO BYĆ</w:t>
      </w:r>
    </w:p>
    <w:tbl>
      <w:tblPr>
        <w:tblW w:w="9075" w:type="dxa"/>
        <w:tblInd w:w="55" w:type="dxa"/>
        <w:tblLayout w:type="fixed"/>
        <w:tblCellMar>
          <w:top w:w="55" w:type="dxa"/>
          <w:left w:w="55" w:type="dxa"/>
          <w:bottom w:w="55" w:type="dxa"/>
          <w:right w:w="55" w:type="dxa"/>
        </w:tblCellMar>
        <w:tblLook w:val="04A0" w:firstRow="1" w:lastRow="0" w:firstColumn="1" w:lastColumn="0" w:noHBand="0" w:noVBand="1"/>
      </w:tblPr>
      <w:tblGrid>
        <w:gridCol w:w="7258"/>
        <w:gridCol w:w="1817"/>
      </w:tblGrid>
      <w:tr w:rsidR="00CA08BE" w:rsidRPr="00CA08BE" w:rsidTr="00B36AA2">
        <w:tc>
          <w:tcPr>
            <w:tcW w:w="7255" w:type="dxa"/>
            <w:tcBorders>
              <w:top w:val="single" w:sz="4" w:space="0" w:color="000000"/>
              <w:left w:val="single" w:sz="4" w:space="0" w:color="000000"/>
              <w:bottom w:val="single" w:sz="4" w:space="0" w:color="000000"/>
              <w:right w:val="nil"/>
            </w:tcBorders>
            <w:hideMark/>
          </w:tcPr>
          <w:p w:rsidR="00CA08BE" w:rsidRPr="00CA08BE" w:rsidRDefault="00CA08BE" w:rsidP="00B36AA2">
            <w:pPr>
              <w:widowControl w:val="0"/>
              <w:jc w:val="right"/>
              <w:rPr>
                <w:b/>
                <w:sz w:val="22"/>
                <w:szCs w:val="22"/>
                <w:lang w:eastAsia="en-US"/>
              </w:rPr>
            </w:pPr>
            <w:r w:rsidRPr="00CA08BE">
              <w:rPr>
                <w:b/>
                <w:sz w:val="22"/>
                <w:szCs w:val="22"/>
                <w:lang w:eastAsia="en-US"/>
              </w:rPr>
              <w:t>Razem całkowita cena brutto zł</w:t>
            </w:r>
          </w:p>
        </w:tc>
        <w:tc>
          <w:tcPr>
            <w:tcW w:w="1816" w:type="dxa"/>
            <w:tcBorders>
              <w:top w:val="single" w:sz="4" w:space="0" w:color="000000"/>
              <w:left w:val="single" w:sz="4" w:space="0" w:color="000000"/>
              <w:bottom w:val="single" w:sz="4" w:space="0" w:color="000000"/>
              <w:right w:val="single" w:sz="4" w:space="0" w:color="000000"/>
            </w:tcBorders>
            <w:hideMark/>
          </w:tcPr>
          <w:p w:rsidR="00CA08BE" w:rsidRPr="00CA08BE" w:rsidRDefault="00CA08BE" w:rsidP="00B36AA2">
            <w:pPr>
              <w:pStyle w:val="Zawartotabeli"/>
              <w:rPr>
                <w:b/>
                <w:bCs/>
                <w:sz w:val="22"/>
                <w:szCs w:val="22"/>
                <w:u w:val="single"/>
                <w:lang w:eastAsia="en-US"/>
              </w:rPr>
            </w:pPr>
            <w:r w:rsidRPr="00CA08BE">
              <w:rPr>
                <w:b/>
                <w:bCs/>
                <w:sz w:val="22"/>
                <w:szCs w:val="22"/>
                <w:u w:val="single"/>
                <w:lang w:eastAsia="en-US"/>
              </w:rPr>
              <w:t>60 386,19</w:t>
            </w:r>
          </w:p>
        </w:tc>
      </w:tr>
    </w:tbl>
    <w:p w:rsidR="00CA08BE" w:rsidRPr="00CA08BE" w:rsidRDefault="00CA08BE" w:rsidP="00CA08BE">
      <w:pPr>
        <w:spacing w:after="120"/>
        <w:jc w:val="both"/>
        <w:rPr>
          <w:b/>
          <w:sz w:val="22"/>
          <w:szCs w:val="22"/>
        </w:rPr>
      </w:pPr>
    </w:p>
    <w:p w:rsidR="00CA08BE" w:rsidRPr="00CC7115" w:rsidRDefault="00CA08BE" w:rsidP="00CA08BE">
      <w:pPr>
        <w:jc w:val="both"/>
        <w:rPr>
          <w:rFonts w:eastAsiaTheme="minorHAnsi"/>
          <w:sz w:val="22"/>
          <w:szCs w:val="22"/>
          <w:u w:val="single"/>
          <w:lang w:eastAsia="en-US"/>
        </w:rPr>
      </w:pPr>
      <w:r w:rsidRPr="00CC7115">
        <w:rPr>
          <w:rFonts w:eastAsiaTheme="minorHAnsi"/>
          <w:sz w:val="22"/>
          <w:szCs w:val="22"/>
          <w:u w:val="single"/>
          <w:lang w:eastAsia="en-US"/>
        </w:rPr>
        <w:t>UZASADNIENIE dokonania poprawy oczywistej omyłki rachunkowej:</w:t>
      </w:r>
    </w:p>
    <w:p w:rsidR="00CA08BE" w:rsidRPr="00141A73" w:rsidRDefault="00CA08BE" w:rsidP="00CA08BE">
      <w:pPr>
        <w:jc w:val="both"/>
        <w:rPr>
          <w:rFonts w:eastAsiaTheme="minorHAnsi"/>
          <w:sz w:val="22"/>
          <w:szCs w:val="22"/>
          <w:lang w:eastAsia="en-US"/>
        </w:rPr>
      </w:pPr>
      <w:r w:rsidRPr="00CC7115">
        <w:rPr>
          <w:rFonts w:eastAsiaTheme="minorHAnsi"/>
          <w:sz w:val="22"/>
          <w:szCs w:val="22"/>
          <w:lang w:eastAsia="en-US"/>
        </w:rPr>
        <w:t>Powyższe błędy rachunkowe popełnione przez wykonawcę mają charakter oczywisty i bezsporny, polegają bowiem na uzyskaniu nieprawidłowego wyniku arytmetycznego, polegającego na podaniu błędnej wart</w:t>
      </w:r>
      <w:r w:rsidRPr="00141A73">
        <w:rPr>
          <w:rFonts w:eastAsiaTheme="minorHAnsi"/>
          <w:sz w:val="22"/>
          <w:szCs w:val="22"/>
          <w:lang w:eastAsia="en-US"/>
        </w:rPr>
        <w:t>ości sumarycznej brutto w poz. 2</w:t>
      </w:r>
      <w:r w:rsidRPr="00CC7115">
        <w:rPr>
          <w:rFonts w:eastAsiaTheme="minorHAnsi"/>
          <w:sz w:val="22"/>
          <w:szCs w:val="22"/>
          <w:lang w:eastAsia="en-US"/>
        </w:rPr>
        <w:t xml:space="preserve"> formularza ofertow</w:t>
      </w:r>
      <w:r w:rsidRPr="00141A73">
        <w:rPr>
          <w:rFonts w:eastAsiaTheme="minorHAnsi"/>
          <w:sz w:val="22"/>
          <w:szCs w:val="22"/>
          <w:lang w:eastAsia="en-US"/>
        </w:rPr>
        <w:t>ego.</w:t>
      </w:r>
    </w:p>
    <w:p w:rsidR="00CA08BE" w:rsidRPr="00CC7115" w:rsidRDefault="00CA08BE" w:rsidP="00CA08BE">
      <w:pPr>
        <w:jc w:val="both"/>
        <w:rPr>
          <w:rFonts w:eastAsiaTheme="minorHAnsi"/>
          <w:b/>
          <w:sz w:val="22"/>
          <w:szCs w:val="22"/>
          <w:lang w:eastAsia="en-US"/>
        </w:rPr>
      </w:pPr>
      <w:r w:rsidRPr="009D653F">
        <w:rPr>
          <w:rFonts w:eastAsiaTheme="minorHAnsi"/>
          <w:b/>
          <w:sz w:val="22"/>
          <w:szCs w:val="22"/>
          <w:lang w:eastAsia="en-US"/>
        </w:rPr>
        <w:t>Należy zauważyć, iż zamawiający mógł samodzielnie bez udziału wykonawcy, doprowadzić złożoną ofertę do zgodności z warunkami zamówienia. Zamawiający podkreśla, iż w treści zapytania ofertowego, a także we wzorze umowy ze szczegółowym opisem przedmiotu zamówienia w przypadku asortymentu pn. stolik zabiegowo-opatrunkowy ze stali kwasoodpornej – każdorazowo wskazana jest ilość asortymentu – 1 sztuka.</w:t>
      </w:r>
    </w:p>
    <w:p w:rsidR="00CA08BE" w:rsidRDefault="00CA08BE" w:rsidP="00CA08BE">
      <w:pPr>
        <w:autoSpaceDE w:val="0"/>
        <w:autoSpaceDN w:val="0"/>
        <w:adjustRightInd w:val="0"/>
        <w:jc w:val="both"/>
        <w:rPr>
          <w:rFonts w:eastAsiaTheme="minorHAnsi"/>
          <w:b/>
          <w:sz w:val="22"/>
          <w:szCs w:val="22"/>
          <w:lang w:eastAsia="en-US"/>
        </w:rPr>
      </w:pPr>
      <w:r w:rsidRPr="00CC7115">
        <w:rPr>
          <w:rFonts w:eastAsiaTheme="minorHAnsi"/>
          <w:sz w:val="22"/>
          <w:szCs w:val="22"/>
          <w:lang w:eastAsia="en-US"/>
        </w:rPr>
        <w:t xml:space="preserve">Zgodnie z doktryną prawa zamówień publicznych co potwierdza komentarz Urzędu Zamówień Publicznych - oczywistą omyłką rachunkową jest omyłka wynikająca z błędnej operacji rachunkowej na liczbach. Stwierdzenie omyłki może mieć miejsce w sytuacji, w której przebieg działania matematycznego może być prześledzony i na podstawie reguł rządzących tym działaniem możliwe jest stwierdzenie błędu w jego wykonaniu i błąd ten można poprawić wyłącznie w jeden sposób, niebudzący żadnych wątpliwości. Należy przyjąć, że omyłka rachunkowa ma charakter oczywisty nie tylko wtedy, gdy jest widoczna na pierwszy rzut oka. Tę cechę można przypisać wyłącznie omyłkom dotyczącym prostych działań na małych liczbach. Dla uznania, że omyłka rachunkowa ma charakter oczywisty, wystarczający jest fakt jej ustalenia podczas sprawdzania obliczeń zgodnie z podanym przez zamawiającego sposobem obliczenia ceny oferty oraz możliwość jej jednoznacznego stwierdzenia. </w:t>
      </w:r>
      <w:r w:rsidRPr="00CC7115">
        <w:rPr>
          <w:rFonts w:eastAsiaTheme="minorHAnsi"/>
          <w:b/>
          <w:sz w:val="22"/>
          <w:szCs w:val="22"/>
          <w:lang w:eastAsia="en-US"/>
        </w:rPr>
        <w:t xml:space="preserve">Poprawienie omyłki rachunkowej skutkuje koniecznością wprowadzenia dalszych zmian będących jej konsekwencją rachunkową. Przeszkodą dla wprowadzenia zmian w treści oferty nie jest ani liczba występujących omyłek, ani też ich znaczenie. Zatem poprawa omyłek rachunkowych może mieć nawet istotny wpływ na wysokość zaoferowanej przez wykonawcę ceny. </w:t>
      </w:r>
    </w:p>
    <w:p w:rsidR="00CA08BE" w:rsidRPr="00CA08BE" w:rsidRDefault="00CA08BE" w:rsidP="00CA08BE">
      <w:pPr>
        <w:autoSpaceDE w:val="0"/>
        <w:autoSpaceDN w:val="0"/>
        <w:adjustRightInd w:val="0"/>
        <w:jc w:val="both"/>
        <w:rPr>
          <w:rFonts w:eastAsiaTheme="minorHAnsi"/>
          <w:b/>
          <w:sz w:val="22"/>
          <w:szCs w:val="22"/>
          <w:lang w:eastAsia="en-US"/>
        </w:rPr>
      </w:pPr>
    </w:p>
    <w:p w:rsidR="00CA08BE" w:rsidRPr="0050104C" w:rsidRDefault="00CA08BE" w:rsidP="00CA08BE">
      <w:pPr>
        <w:jc w:val="both"/>
        <w:rPr>
          <w:sz w:val="22"/>
          <w:szCs w:val="22"/>
        </w:rPr>
      </w:pPr>
      <w:r w:rsidRPr="0050104C">
        <w:rPr>
          <w:sz w:val="22"/>
          <w:szCs w:val="22"/>
        </w:rPr>
        <w:t>Punkty, j</w:t>
      </w:r>
      <w:r>
        <w:rPr>
          <w:sz w:val="22"/>
          <w:szCs w:val="22"/>
        </w:rPr>
        <w:t>akie otrzymał wykonawca</w:t>
      </w:r>
      <w:r w:rsidRPr="0050104C">
        <w:rPr>
          <w:sz w:val="22"/>
          <w:szCs w:val="22"/>
        </w:rPr>
        <w:t xml:space="preserve"> przedstawia poniższa tabela.</w:t>
      </w:r>
    </w:p>
    <w:p w:rsidR="00CA08BE" w:rsidRDefault="00CA08BE" w:rsidP="00CA08BE">
      <w:pPr>
        <w:jc w:val="both"/>
        <w:rPr>
          <w:sz w:val="22"/>
          <w:szCs w:val="22"/>
        </w:rPr>
      </w:pP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55"/>
        <w:gridCol w:w="2828"/>
        <w:gridCol w:w="1573"/>
        <w:gridCol w:w="1375"/>
        <w:gridCol w:w="2331"/>
      </w:tblGrid>
      <w:tr w:rsidR="00CA08BE" w:rsidRPr="009D653F" w:rsidTr="00CA08BE">
        <w:trPr>
          <w:trHeight w:val="357"/>
          <w:jc w:val="center"/>
        </w:trPr>
        <w:tc>
          <w:tcPr>
            <w:tcW w:w="986"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CA08BE" w:rsidRPr="009D653F" w:rsidRDefault="00CA08BE" w:rsidP="009D653F">
            <w:pPr>
              <w:suppressAutoHyphens/>
              <w:jc w:val="center"/>
              <w:rPr>
                <w:sz w:val="22"/>
                <w:szCs w:val="22"/>
              </w:rPr>
            </w:pPr>
            <w:r w:rsidRPr="009D653F">
              <w:rPr>
                <w:sz w:val="22"/>
                <w:szCs w:val="22"/>
              </w:rPr>
              <w:t>Numer oferty</w:t>
            </w:r>
          </w:p>
        </w:tc>
        <w:tc>
          <w:tcPr>
            <w:tcW w:w="3171"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CA08BE" w:rsidRPr="009D653F" w:rsidRDefault="00CA08BE" w:rsidP="009D653F">
            <w:pPr>
              <w:suppressAutoHyphens/>
              <w:jc w:val="center"/>
              <w:rPr>
                <w:sz w:val="22"/>
                <w:szCs w:val="22"/>
              </w:rPr>
            </w:pPr>
            <w:r w:rsidRPr="009D653F">
              <w:rPr>
                <w:sz w:val="22"/>
                <w:szCs w:val="22"/>
              </w:rPr>
              <w:t xml:space="preserve">Wykonawca: </w:t>
            </w:r>
          </w:p>
          <w:p w:rsidR="00CA08BE" w:rsidRPr="009D653F" w:rsidRDefault="00CA08BE" w:rsidP="009D653F">
            <w:pPr>
              <w:suppressAutoHyphens/>
              <w:jc w:val="center"/>
              <w:rPr>
                <w:sz w:val="22"/>
                <w:szCs w:val="22"/>
              </w:rPr>
            </w:pPr>
            <w:r w:rsidRPr="009D653F">
              <w:rPr>
                <w:sz w:val="22"/>
                <w:szCs w:val="22"/>
              </w:rPr>
              <w:t>(Firma, nazwa lub nazwisko oraz adres)</w:t>
            </w:r>
          </w:p>
        </w:tc>
        <w:tc>
          <w:tcPr>
            <w:tcW w:w="1188" w:type="dxa"/>
            <w:tcBorders>
              <w:top w:val="single" w:sz="4" w:space="0" w:color="auto"/>
              <w:left w:val="single" w:sz="4" w:space="0" w:color="auto"/>
              <w:bottom w:val="single" w:sz="4" w:space="0" w:color="auto"/>
              <w:right w:val="single" w:sz="4" w:space="0" w:color="auto"/>
            </w:tcBorders>
            <w:shd w:val="clear" w:color="auto" w:fill="F3F3F3"/>
          </w:tcPr>
          <w:p w:rsidR="00CA08BE" w:rsidRPr="009D653F" w:rsidRDefault="00CA08BE" w:rsidP="009D653F">
            <w:pPr>
              <w:suppressAutoHyphens/>
              <w:jc w:val="center"/>
              <w:rPr>
                <w:sz w:val="22"/>
                <w:szCs w:val="22"/>
              </w:rPr>
            </w:pPr>
            <w:r w:rsidRPr="009D653F">
              <w:rPr>
                <w:sz w:val="22"/>
                <w:szCs w:val="22"/>
              </w:rPr>
              <w:t>Cena całkowita oferty</w:t>
            </w:r>
          </w:p>
          <w:p w:rsidR="00CA08BE" w:rsidRPr="009D653F" w:rsidRDefault="00CA08BE" w:rsidP="009D653F">
            <w:pPr>
              <w:suppressAutoHyphens/>
              <w:jc w:val="center"/>
              <w:rPr>
                <w:sz w:val="22"/>
                <w:szCs w:val="22"/>
              </w:rPr>
            </w:pPr>
            <w:r w:rsidRPr="009D653F">
              <w:rPr>
                <w:sz w:val="22"/>
                <w:szCs w:val="22"/>
              </w:rPr>
              <w:t xml:space="preserve">złotych brutto </w:t>
            </w:r>
          </w:p>
          <w:p w:rsidR="00CA08BE" w:rsidRPr="009D653F" w:rsidRDefault="00CA08BE" w:rsidP="009D653F">
            <w:pPr>
              <w:suppressAutoHyphens/>
              <w:jc w:val="center"/>
              <w:rPr>
                <w:sz w:val="22"/>
                <w:szCs w:val="22"/>
              </w:rPr>
            </w:pPr>
          </w:p>
        </w:tc>
        <w:tc>
          <w:tcPr>
            <w:tcW w:w="1403" w:type="dxa"/>
            <w:tcBorders>
              <w:top w:val="single" w:sz="4" w:space="0" w:color="auto"/>
              <w:left w:val="single" w:sz="4" w:space="0" w:color="auto"/>
              <w:bottom w:val="single" w:sz="4" w:space="0" w:color="auto"/>
              <w:right w:val="single" w:sz="4" w:space="0" w:color="auto"/>
            </w:tcBorders>
            <w:shd w:val="clear" w:color="auto" w:fill="F3F3F3"/>
            <w:hideMark/>
          </w:tcPr>
          <w:p w:rsidR="00CA08BE" w:rsidRPr="009D653F" w:rsidRDefault="00CA08BE" w:rsidP="009D653F">
            <w:pPr>
              <w:suppressAutoHyphens/>
              <w:jc w:val="center"/>
              <w:rPr>
                <w:sz w:val="22"/>
                <w:szCs w:val="22"/>
              </w:rPr>
            </w:pPr>
            <w:r w:rsidRPr="009D653F">
              <w:rPr>
                <w:sz w:val="22"/>
                <w:szCs w:val="22"/>
              </w:rPr>
              <w:t>Ilość uzyskanych punktów w kryterium cena 100%</w:t>
            </w:r>
          </w:p>
        </w:tc>
        <w:tc>
          <w:tcPr>
            <w:tcW w:w="2314" w:type="dxa"/>
            <w:tcBorders>
              <w:top w:val="single" w:sz="4" w:space="0" w:color="auto"/>
              <w:left w:val="single" w:sz="4" w:space="0" w:color="auto"/>
              <w:bottom w:val="single" w:sz="4" w:space="0" w:color="auto"/>
              <w:right w:val="single" w:sz="4" w:space="0" w:color="auto"/>
            </w:tcBorders>
            <w:shd w:val="clear" w:color="auto" w:fill="F3F3F3"/>
          </w:tcPr>
          <w:p w:rsidR="00CA08BE" w:rsidRPr="009D653F" w:rsidRDefault="00CA08BE" w:rsidP="009D653F">
            <w:pPr>
              <w:suppressAutoHyphens/>
              <w:jc w:val="center"/>
              <w:rPr>
                <w:sz w:val="22"/>
                <w:szCs w:val="22"/>
              </w:rPr>
            </w:pPr>
            <w:r w:rsidRPr="009D653F">
              <w:rPr>
                <w:sz w:val="22"/>
                <w:szCs w:val="22"/>
              </w:rPr>
              <w:t>Ranking ofert</w:t>
            </w:r>
          </w:p>
        </w:tc>
      </w:tr>
      <w:tr w:rsidR="00CA08BE" w:rsidRPr="00CA08BE" w:rsidTr="00CA08BE">
        <w:trPr>
          <w:trHeight w:val="473"/>
          <w:jc w:val="center"/>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8BE" w:rsidRPr="00CA08BE" w:rsidRDefault="00CA08BE" w:rsidP="009D653F">
            <w:pPr>
              <w:suppressAutoHyphens/>
              <w:jc w:val="center"/>
              <w:rPr>
                <w:b/>
                <w:sz w:val="22"/>
                <w:szCs w:val="22"/>
              </w:rPr>
            </w:pPr>
            <w:r w:rsidRPr="00CA08BE">
              <w:rPr>
                <w:b/>
                <w:sz w:val="22"/>
                <w:szCs w:val="22"/>
              </w:rPr>
              <w:t>1.</w:t>
            </w:r>
          </w:p>
        </w:tc>
        <w:tc>
          <w:tcPr>
            <w:tcW w:w="3171" w:type="dxa"/>
            <w:tcBorders>
              <w:top w:val="single" w:sz="4" w:space="0" w:color="auto"/>
              <w:left w:val="single" w:sz="4" w:space="0" w:color="auto"/>
              <w:bottom w:val="single" w:sz="4" w:space="0" w:color="auto"/>
              <w:right w:val="single" w:sz="4" w:space="0" w:color="auto"/>
            </w:tcBorders>
            <w:shd w:val="clear" w:color="auto" w:fill="auto"/>
            <w:vAlign w:val="center"/>
          </w:tcPr>
          <w:p w:rsidR="00CA08BE" w:rsidRPr="002A567A" w:rsidRDefault="00CA08BE" w:rsidP="009D653F">
            <w:pPr>
              <w:pStyle w:val="NormalnyWeb"/>
              <w:spacing w:before="0" w:beforeAutospacing="0" w:after="0" w:afterAutospacing="0"/>
              <w:rPr>
                <w:rStyle w:val="font"/>
                <w:b/>
                <w:sz w:val="22"/>
                <w:szCs w:val="22"/>
              </w:rPr>
            </w:pPr>
            <w:r>
              <w:rPr>
                <w:rStyle w:val="font"/>
                <w:b/>
                <w:sz w:val="22"/>
                <w:szCs w:val="22"/>
              </w:rPr>
              <w:t>MSCD Sp. z o.o.</w:t>
            </w:r>
          </w:p>
          <w:p w:rsidR="00CA08BE" w:rsidRPr="002A567A" w:rsidRDefault="00CA08BE" w:rsidP="009D653F">
            <w:pPr>
              <w:pStyle w:val="NormalnyWeb"/>
              <w:spacing w:before="0" w:beforeAutospacing="0" w:after="0" w:afterAutospacing="0"/>
              <w:ind w:left="426" w:hanging="426"/>
              <w:rPr>
                <w:rStyle w:val="font"/>
                <w:b/>
                <w:sz w:val="22"/>
                <w:szCs w:val="22"/>
              </w:rPr>
            </w:pPr>
            <w:r w:rsidRPr="002A567A">
              <w:rPr>
                <w:rStyle w:val="font"/>
                <w:b/>
                <w:sz w:val="22"/>
                <w:szCs w:val="22"/>
              </w:rPr>
              <w:t xml:space="preserve">Ul. </w:t>
            </w:r>
            <w:proofErr w:type="spellStart"/>
            <w:r>
              <w:rPr>
                <w:rStyle w:val="font"/>
                <w:b/>
                <w:sz w:val="22"/>
                <w:szCs w:val="22"/>
              </w:rPr>
              <w:t>Bursaki</w:t>
            </w:r>
            <w:proofErr w:type="spellEnd"/>
            <w:r>
              <w:rPr>
                <w:rStyle w:val="font"/>
                <w:b/>
                <w:sz w:val="22"/>
                <w:szCs w:val="22"/>
              </w:rPr>
              <w:t xml:space="preserve"> 6</w:t>
            </w:r>
          </w:p>
          <w:p w:rsidR="00CA08BE" w:rsidRPr="00CA08BE" w:rsidRDefault="00CA08BE" w:rsidP="009D653F">
            <w:pPr>
              <w:rPr>
                <w:b/>
                <w:sz w:val="22"/>
                <w:szCs w:val="22"/>
              </w:rPr>
            </w:pPr>
            <w:r>
              <w:rPr>
                <w:rStyle w:val="font"/>
                <w:b/>
                <w:sz w:val="22"/>
                <w:szCs w:val="22"/>
              </w:rPr>
              <w:t>20-150 Lublin</w:t>
            </w:r>
          </w:p>
        </w:tc>
        <w:tc>
          <w:tcPr>
            <w:tcW w:w="1188" w:type="dxa"/>
            <w:tcBorders>
              <w:top w:val="single" w:sz="4" w:space="0" w:color="auto"/>
              <w:left w:val="single" w:sz="4" w:space="0" w:color="auto"/>
              <w:bottom w:val="single" w:sz="4" w:space="0" w:color="auto"/>
              <w:right w:val="single" w:sz="4" w:space="0" w:color="auto"/>
            </w:tcBorders>
          </w:tcPr>
          <w:p w:rsidR="00CA08BE" w:rsidRPr="00CA08BE" w:rsidRDefault="00CA08BE" w:rsidP="009D653F">
            <w:pPr>
              <w:suppressAutoHyphens/>
              <w:jc w:val="center"/>
              <w:rPr>
                <w:sz w:val="22"/>
                <w:szCs w:val="22"/>
              </w:rPr>
            </w:pPr>
          </w:p>
          <w:p w:rsidR="00CA08BE" w:rsidRPr="009D653F" w:rsidRDefault="00CA08BE" w:rsidP="009D653F">
            <w:pPr>
              <w:suppressAutoHyphens/>
              <w:jc w:val="center"/>
              <w:rPr>
                <w:b/>
                <w:sz w:val="22"/>
                <w:szCs w:val="22"/>
                <w:u w:val="single"/>
              </w:rPr>
            </w:pPr>
            <w:r w:rsidRPr="009D653F">
              <w:rPr>
                <w:b/>
                <w:sz w:val="22"/>
                <w:szCs w:val="22"/>
                <w:u w:val="single"/>
              </w:rPr>
              <w:t xml:space="preserve">60 386,19 </w:t>
            </w:r>
            <w:r w:rsidR="009D653F" w:rsidRPr="009D653F">
              <w:rPr>
                <w:b/>
                <w:sz w:val="22"/>
                <w:szCs w:val="22"/>
                <w:u w:val="single"/>
              </w:rPr>
              <w:t>zł</w:t>
            </w:r>
          </w:p>
          <w:p w:rsidR="00CA08BE" w:rsidRPr="009D653F" w:rsidRDefault="00CA08BE" w:rsidP="009D653F">
            <w:pPr>
              <w:suppressAutoHyphens/>
              <w:jc w:val="center"/>
              <w:rPr>
                <w:i/>
                <w:sz w:val="22"/>
                <w:szCs w:val="22"/>
              </w:rPr>
            </w:pPr>
            <w:r w:rsidRPr="009D653F">
              <w:rPr>
                <w:i/>
                <w:sz w:val="22"/>
                <w:szCs w:val="22"/>
              </w:rPr>
              <w:t>(po dokonaniu poprawy omyłek rachunkowych)</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A08BE" w:rsidRPr="00CA08BE" w:rsidRDefault="00CA08BE" w:rsidP="009D653F">
            <w:pPr>
              <w:suppressAutoHyphens/>
              <w:jc w:val="center"/>
              <w:rPr>
                <w:sz w:val="22"/>
                <w:szCs w:val="22"/>
              </w:rPr>
            </w:pPr>
            <w:r w:rsidRPr="00CA08BE">
              <w:rPr>
                <w:sz w:val="22"/>
                <w:szCs w:val="22"/>
              </w:rPr>
              <w:t>100 pkt</w:t>
            </w:r>
          </w:p>
        </w:tc>
        <w:tc>
          <w:tcPr>
            <w:tcW w:w="2314" w:type="dxa"/>
            <w:tcBorders>
              <w:top w:val="single" w:sz="4" w:space="0" w:color="auto"/>
              <w:left w:val="single" w:sz="4" w:space="0" w:color="auto"/>
              <w:bottom w:val="single" w:sz="4" w:space="0" w:color="auto"/>
              <w:right w:val="single" w:sz="4" w:space="0" w:color="auto"/>
            </w:tcBorders>
            <w:shd w:val="clear" w:color="auto" w:fill="auto"/>
            <w:vAlign w:val="center"/>
          </w:tcPr>
          <w:p w:rsidR="00CA08BE" w:rsidRPr="00CA08BE" w:rsidRDefault="00CA08BE" w:rsidP="009D653F">
            <w:pPr>
              <w:suppressAutoHyphens/>
              <w:jc w:val="center"/>
              <w:rPr>
                <w:sz w:val="22"/>
                <w:szCs w:val="22"/>
              </w:rPr>
            </w:pPr>
            <w:r w:rsidRPr="00CA08BE">
              <w:rPr>
                <w:i/>
                <w:sz w:val="22"/>
                <w:szCs w:val="22"/>
                <w:u w:val="single"/>
              </w:rPr>
              <w:t>I miejsce – OFERTA NAJKORZYSTNIEJSZA</w:t>
            </w:r>
          </w:p>
        </w:tc>
      </w:tr>
    </w:tbl>
    <w:p w:rsidR="00CA08BE" w:rsidRDefault="00CA08BE" w:rsidP="00CA08BE">
      <w:pPr>
        <w:jc w:val="both"/>
        <w:rPr>
          <w:sz w:val="22"/>
          <w:szCs w:val="22"/>
        </w:rPr>
      </w:pPr>
    </w:p>
    <w:p w:rsidR="00CA08BE" w:rsidRDefault="00CA08BE" w:rsidP="00CA08BE">
      <w:pPr>
        <w:jc w:val="both"/>
        <w:rPr>
          <w:sz w:val="22"/>
          <w:szCs w:val="22"/>
        </w:rPr>
      </w:pPr>
    </w:p>
    <w:p w:rsidR="00CA08BE" w:rsidRPr="0050104C" w:rsidRDefault="00CA08BE" w:rsidP="00CA08BE">
      <w:pPr>
        <w:jc w:val="both"/>
        <w:rPr>
          <w:b/>
          <w:sz w:val="22"/>
          <w:szCs w:val="22"/>
        </w:rPr>
      </w:pPr>
      <w:r w:rsidRPr="0050104C">
        <w:rPr>
          <w:sz w:val="22"/>
          <w:szCs w:val="22"/>
        </w:rPr>
        <w:t>Oferta wykonawcy:</w:t>
      </w:r>
    </w:p>
    <w:p w:rsidR="00CA08BE" w:rsidRPr="0050104C" w:rsidRDefault="00CA08BE" w:rsidP="00CA08BE">
      <w:pPr>
        <w:ind w:left="426" w:hanging="426"/>
        <w:rPr>
          <w:b/>
          <w:sz w:val="22"/>
          <w:szCs w:val="22"/>
        </w:rPr>
      </w:pPr>
    </w:p>
    <w:p w:rsidR="009D653F" w:rsidRPr="002A567A" w:rsidRDefault="009D653F" w:rsidP="009D653F">
      <w:pPr>
        <w:pStyle w:val="NormalnyWeb"/>
        <w:spacing w:before="0" w:beforeAutospacing="0" w:after="0" w:afterAutospacing="0"/>
        <w:rPr>
          <w:rStyle w:val="font"/>
          <w:b/>
          <w:sz w:val="22"/>
          <w:szCs w:val="22"/>
        </w:rPr>
      </w:pPr>
      <w:r>
        <w:rPr>
          <w:rStyle w:val="font"/>
          <w:b/>
          <w:sz w:val="22"/>
          <w:szCs w:val="22"/>
        </w:rPr>
        <w:t>MSCD Sp. z o.o.</w:t>
      </w:r>
    </w:p>
    <w:p w:rsidR="009D653F" w:rsidRPr="002A567A" w:rsidRDefault="009D653F" w:rsidP="009D653F">
      <w:pPr>
        <w:pStyle w:val="NormalnyWeb"/>
        <w:spacing w:before="0" w:beforeAutospacing="0" w:after="0" w:afterAutospacing="0"/>
        <w:ind w:left="426" w:hanging="426"/>
        <w:rPr>
          <w:rStyle w:val="font"/>
          <w:b/>
          <w:sz w:val="22"/>
          <w:szCs w:val="22"/>
        </w:rPr>
      </w:pPr>
      <w:r w:rsidRPr="002A567A">
        <w:rPr>
          <w:rStyle w:val="font"/>
          <w:b/>
          <w:sz w:val="22"/>
          <w:szCs w:val="22"/>
        </w:rPr>
        <w:t xml:space="preserve">Ul. </w:t>
      </w:r>
      <w:proofErr w:type="spellStart"/>
      <w:r>
        <w:rPr>
          <w:rStyle w:val="font"/>
          <w:b/>
          <w:sz w:val="22"/>
          <w:szCs w:val="22"/>
        </w:rPr>
        <w:t>Bursaki</w:t>
      </w:r>
      <w:proofErr w:type="spellEnd"/>
      <w:r>
        <w:rPr>
          <w:rStyle w:val="font"/>
          <w:b/>
          <w:sz w:val="22"/>
          <w:szCs w:val="22"/>
        </w:rPr>
        <w:t xml:space="preserve"> 6</w:t>
      </w:r>
    </w:p>
    <w:p w:rsidR="00CA08BE" w:rsidRDefault="009D653F" w:rsidP="009D653F">
      <w:pPr>
        <w:jc w:val="both"/>
        <w:rPr>
          <w:rStyle w:val="font"/>
          <w:b/>
          <w:sz w:val="22"/>
          <w:szCs w:val="22"/>
        </w:rPr>
      </w:pPr>
      <w:r>
        <w:rPr>
          <w:rStyle w:val="font"/>
          <w:b/>
          <w:sz w:val="22"/>
          <w:szCs w:val="22"/>
        </w:rPr>
        <w:t>20-150 Lublin</w:t>
      </w:r>
    </w:p>
    <w:p w:rsidR="009D653F" w:rsidRDefault="009D653F" w:rsidP="009D653F">
      <w:pPr>
        <w:jc w:val="both"/>
        <w:rPr>
          <w:sz w:val="22"/>
          <w:szCs w:val="22"/>
        </w:rPr>
      </w:pPr>
    </w:p>
    <w:p w:rsidR="00CA08BE" w:rsidRPr="0050104C" w:rsidRDefault="00CA08BE" w:rsidP="00CA08BE">
      <w:pPr>
        <w:jc w:val="both"/>
        <w:rPr>
          <w:b/>
          <w:sz w:val="22"/>
          <w:szCs w:val="22"/>
        </w:rPr>
      </w:pPr>
      <w:r w:rsidRPr="0050104C">
        <w:rPr>
          <w:sz w:val="22"/>
          <w:szCs w:val="22"/>
        </w:rPr>
        <w:t>uzyskała najwyższą liczbę punktów (100 pkt) w ramach zastosowanego kryterium oceny ofert (cena – 100%). Wobec czego oferta wykonawcy została oceniona jako najkorzystniejsza.</w:t>
      </w:r>
    </w:p>
    <w:p w:rsidR="00CA08BE" w:rsidRPr="0050104C" w:rsidRDefault="00CA08BE" w:rsidP="00CA08BE">
      <w:pPr>
        <w:jc w:val="both"/>
        <w:rPr>
          <w:b/>
          <w:sz w:val="22"/>
          <w:szCs w:val="22"/>
        </w:rPr>
      </w:pPr>
    </w:p>
    <w:p w:rsidR="00CA08BE" w:rsidRPr="0050104C" w:rsidRDefault="00CA08BE" w:rsidP="00CA08BE">
      <w:pPr>
        <w:jc w:val="both"/>
        <w:rPr>
          <w:b/>
          <w:sz w:val="22"/>
          <w:szCs w:val="22"/>
        </w:rPr>
      </w:pPr>
      <w:r w:rsidRPr="0050104C">
        <w:rPr>
          <w:b/>
          <w:sz w:val="22"/>
          <w:szCs w:val="22"/>
        </w:rPr>
        <w:t>Uzasadnienie wyboru:</w:t>
      </w:r>
    </w:p>
    <w:p w:rsidR="00CA08BE" w:rsidRPr="0050104C" w:rsidRDefault="00CA08BE" w:rsidP="00CA08BE">
      <w:pPr>
        <w:ind w:firstLine="708"/>
        <w:jc w:val="both"/>
        <w:rPr>
          <w:sz w:val="22"/>
          <w:szCs w:val="22"/>
        </w:rPr>
      </w:pPr>
    </w:p>
    <w:p w:rsidR="00CA08BE" w:rsidRPr="0050104C" w:rsidRDefault="00CA08BE" w:rsidP="00CA08BE">
      <w:pPr>
        <w:ind w:firstLine="708"/>
        <w:jc w:val="both"/>
        <w:rPr>
          <w:sz w:val="22"/>
          <w:szCs w:val="22"/>
        </w:rPr>
      </w:pPr>
      <w:r w:rsidRPr="0050104C">
        <w:rPr>
          <w:sz w:val="22"/>
          <w:szCs w:val="22"/>
        </w:rPr>
        <w:t>Wykonawca spełnił wszystkie wymagania określone w zapytaniu ofertowym, przez co nie podlega on wykluczeniu oraz spełnia wymagane warunki udziału w postępowaniu, przedkładając do oferty wymagane dokumenty i oświadczenia, w szczególności:</w:t>
      </w:r>
    </w:p>
    <w:p w:rsidR="00CA08BE" w:rsidRPr="0050104C" w:rsidRDefault="00CA08BE" w:rsidP="00CA08BE">
      <w:pPr>
        <w:numPr>
          <w:ilvl w:val="0"/>
          <w:numId w:val="1"/>
        </w:numPr>
        <w:ind w:left="709" w:hanging="425"/>
        <w:jc w:val="both"/>
        <w:rPr>
          <w:sz w:val="22"/>
          <w:szCs w:val="22"/>
        </w:rPr>
      </w:pPr>
      <w:r w:rsidRPr="0050104C">
        <w:rPr>
          <w:sz w:val="22"/>
          <w:szCs w:val="22"/>
        </w:rPr>
        <w:t xml:space="preserve">wypełniony i podpisany formularz oferty wraz z oświadczeniem na potwierdzenie spełniania warunków udziału w postępowaniu – </w:t>
      </w:r>
      <w:r w:rsidRPr="0050104C">
        <w:rPr>
          <w:i/>
          <w:sz w:val="22"/>
          <w:szCs w:val="22"/>
        </w:rPr>
        <w:t>załącznik nr 1.</w:t>
      </w:r>
    </w:p>
    <w:p w:rsidR="00CA08BE" w:rsidRPr="0050104C" w:rsidRDefault="00CA08BE" w:rsidP="00CA08BE">
      <w:pPr>
        <w:jc w:val="both"/>
        <w:rPr>
          <w:b/>
          <w:sz w:val="22"/>
          <w:szCs w:val="22"/>
        </w:rPr>
      </w:pPr>
    </w:p>
    <w:p w:rsidR="00CA08BE" w:rsidRPr="0050104C" w:rsidRDefault="00CA08BE" w:rsidP="00CA08BE">
      <w:pPr>
        <w:ind w:firstLine="708"/>
        <w:jc w:val="both"/>
        <w:rPr>
          <w:sz w:val="22"/>
          <w:szCs w:val="22"/>
        </w:rPr>
      </w:pPr>
      <w:r w:rsidRPr="0050104C">
        <w:rPr>
          <w:sz w:val="22"/>
          <w:szCs w:val="22"/>
        </w:rPr>
        <w:t>Cena najkorzystniejszej oferty nie przekroczyła środków, jakie zamawiający zabezpieczył w planie finansowym na realizację niniejszego zamówienia.</w:t>
      </w:r>
    </w:p>
    <w:p w:rsidR="00CA08BE" w:rsidRPr="0050104C" w:rsidRDefault="00CA08BE" w:rsidP="00CA08BE">
      <w:pPr>
        <w:ind w:firstLine="708"/>
        <w:jc w:val="both"/>
        <w:rPr>
          <w:b/>
          <w:sz w:val="22"/>
          <w:szCs w:val="22"/>
        </w:rPr>
      </w:pPr>
    </w:p>
    <w:p w:rsidR="00CA08BE" w:rsidRPr="00CB0FE2" w:rsidRDefault="00CA08BE" w:rsidP="00CA08BE">
      <w:pPr>
        <w:ind w:firstLine="708"/>
        <w:jc w:val="both"/>
        <w:rPr>
          <w:b/>
          <w:sz w:val="22"/>
          <w:szCs w:val="22"/>
        </w:rPr>
      </w:pPr>
      <w:r w:rsidRPr="00CB0FE2">
        <w:rPr>
          <w:b/>
          <w:sz w:val="22"/>
          <w:szCs w:val="22"/>
        </w:rPr>
        <w:t>W związku z czym zamawi</w:t>
      </w:r>
      <w:r w:rsidR="009D653F">
        <w:rPr>
          <w:b/>
          <w:sz w:val="22"/>
          <w:szCs w:val="22"/>
        </w:rPr>
        <w:t>ający dokonał wyboru oferty nr 1</w:t>
      </w:r>
      <w:r w:rsidRPr="00CB0FE2">
        <w:rPr>
          <w:b/>
          <w:sz w:val="22"/>
          <w:szCs w:val="22"/>
        </w:rPr>
        <w:t xml:space="preserve"> jako najkorzystniejszej do realizacji zamówienia złożon</w:t>
      </w:r>
      <w:r w:rsidR="009D653F">
        <w:rPr>
          <w:b/>
          <w:sz w:val="22"/>
          <w:szCs w:val="22"/>
        </w:rPr>
        <w:t>ej przez firmę MSCD Sp. z o.o. z Lublina.</w:t>
      </w:r>
    </w:p>
    <w:p w:rsidR="00CA08BE" w:rsidRDefault="00CA08BE" w:rsidP="002A567A">
      <w:pPr>
        <w:jc w:val="both"/>
        <w:rPr>
          <w:sz w:val="22"/>
          <w:szCs w:val="22"/>
        </w:rPr>
      </w:pPr>
    </w:p>
    <w:p w:rsidR="00CA08BE" w:rsidRDefault="00CA08BE" w:rsidP="002A567A">
      <w:pPr>
        <w:jc w:val="both"/>
        <w:rPr>
          <w:sz w:val="22"/>
          <w:szCs w:val="22"/>
        </w:rPr>
      </w:pPr>
    </w:p>
    <w:p w:rsidR="00CA08BE" w:rsidRDefault="00CA08BE" w:rsidP="002A567A">
      <w:pPr>
        <w:jc w:val="both"/>
        <w:rPr>
          <w:sz w:val="22"/>
          <w:szCs w:val="22"/>
        </w:rPr>
      </w:pPr>
    </w:p>
    <w:p w:rsidR="00CA08BE" w:rsidRPr="0050104C" w:rsidRDefault="00CA08BE" w:rsidP="00CA08BE">
      <w:pPr>
        <w:jc w:val="both"/>
        <w:rPr>
          <w:sz w:val="22"/>
          <w:szCs w:val="22"/>
        </w:rPr>
      </w:pPr>
      <w:r w:rsidRPr="0050104C">
        <w:rPr>
          <w:sz w:val="22"/>
          <w:szCs w:val="22"/>
        </w:rPr>
        <w:t>Zawarcie umowy w sprawie zamówienia publicznego nastąpi zgodnie z § 24 ust. 1 Regulaminu Udzielania Zamówień Publicznych, w terminie nie krótszym niż 2 dni od dnia przekazania niniejszego zawiadomienia i plano</w:t>
      </w:r>
      <w:r w:rsidR="006F61E1">
        <w:rPr>
          <w:sz w:val="22"/>
          <w:szCs w:val="22"/>
        </w:rPr>
        <w:t>wane jest na dzień 29.05.2025 r.</w:t>
      </w:r>
      <w:bookmarkStart w:id="1" w:name="_GoBack"/>
      <w:bookmarkEnd w:id="1"/>
    </w:p>
    <w:p w:rsidR="00CA08BE" w:rsidRPr="0050104C" w:rsidRDefault="00CA08BE" w:rsidP="00CA08BE">
      <w:pPr>
        <w:jc w:val="right"/>
        <w:rPr>
          <w:i/>
          <w:sz w:val="22"/>
          <w:szCs w:val="22"/>
        </w:rPr>
      </w:pPr>
    </w:p>
    <w:p w:rsidR="00CA08BE" w:rsidRPr="0050104C" w:rsidRDefault="00CA08BE" w:rsidP="00CA08BE">
      <w:pPr>
        <w:jc w:val="right"/>
        <w:rPr>
          <w:i/>
          <w:sz w:val="18"/>
          <w:szCs w:val="18"/>
        </w:rPr>
      </w:pPr>
      <w:r w:rsidRPr="0050104C">
        <w:rPr>
          <w:i/>
          <w:sz w:val="18"/>
          <w:szCs w:val="18"/>
        </w:rPr>
        <w:t xml:space="preserve">Z poważaniem </w:t>
      </w:r>
    </w:p>
    <w:p w:rsidR="00CA08BE" w:rsidRPr="0050104C" w:rsidRDefault="00CA08BE" w:rsidP="00CA08BE">
      <w:pPr>
        <w:jc w:val="right"/>
        <w:rPr>
          <w:i/>
          <w:sz w:val="18"/>
          <w:szCs w:val="18"/>
        </w:rPr>
      </w:pPr>
      <w:r w:rsidRPr="0050104C">
        <w:rPr>
          <w:i/>
          <w:sz w:val="18"/>
          <w:szCs w:val="18"/>
        </w:rPr>
        <w:t xml:space="preserve">Tomasz Jurek </w:t>
      </w:r>
    </w:p>
    <w:p w:rsidR="00CA08BE" w:rsidRPr="0050104C" w:rsidRDefault="00CA08BE" w:rsidP="00CA08BE">
      <w:pPr>
        <w:tabs>
          <w:tab w:val="left" w:pos="666"/>
          <w:tab w:val="right" w:pos="9072"/>
        </w:tabs>
        <w:rPr>
          <w:i/>
          <w:sz w:val="18"/>
          <w:szCs w:val="18"/>
        </w:rPr>
      </w:pPr>
      <w:r w:rsidRPr="0050104C">
        <w:rPr>
          <w:i/>
          <w:sz w:val="18"/>
          <w:szCs w:val="18"/>
        </w:rPr>
        <w:tab/>
      </w:r>
      <w:r w:rsidRPr="0050104C">
        <w:rPr>
          <w:i/>
          <w:sz w:val="18"/>
          <w:szCs w:val="18"/>
        </w:rPr>
        <w:tab/>
        <w:t>Zastępca Prezydenta Miasta Tomaszowa Mazowieckiego</w:t>
      </w:r>
    </w:p>
    <w:p w:rsidR="00CA08BE" w:rsidRPr="0050104C" w:rsidRDefault="00CA08BE" w:rsidP="00CA08BE">
      <w:pPr>
        <w:jc w:val="both"/>
        <w:rPr>
          <w:sz w:val="22"/>
          <w:szCs w:val="22"/>
        </w:rPr>
      </w:pPr>
    </w:p>
    <w:p w:rsidR="00CA08BE" w:rsidRDefault="00CA08BE" w:rsidP="00F45B2A">
      <w:pPr>
        <w:spacing w:after="120"/>
        <w:jc w:val="both"/>
        <w:rPr>
          <w:sz w:val="22"/>
          <w:szCs w:val="22"/>
        </w:rPr>
      </w:pPr>
    </w:p>
    <w:p w:rsidR="00CA08BE" w:rsidRDefault="00CA08BE" w:rsidP="00F45B2A">
      <w:pPr>
        <w:spacing w:after="120"/>
        <w:jc w:val="both"/>
        <w:rPr>
          <w:sz w:val="22"/>
          <w:szCs w:val="22"/>
        </w:rPr>
      </w:pPr>
    </w:p>
    <w:p w:rsidR="00CA08BE" w:rsidRDefault="00CA08BE" w:rsidP="00F45B2A">
      <w:pPr>
        <w:spacing w:after="120"/>
        <w:jc w:val="both"/>
        <w:rPr>
          <w:sz w:val="22"/>
          <w:szCs w:val="22"/>
        </w:rPr>
      </w:pPr>
    </w:p>
    <w:p w:rsidR="00CA08BE" w:rsidRDefault="00CA08BE" w:rsidP="00F45B2A">
      <w:pPr>
        <w:spacing w:after="120"/>
        <w:jc w:val="both"/>
        <w:rPr>
          <w:sz w:val="22"/>
          <w:szCs w:val="22"/>
        </w:rPr>
      </w:pPr>
    </w:p>
    <w:p w:rsidR="00F45B2A" w:rsidRPr="002A567A" w:rsidRDefault="00F45B2A">
      <w:pPr>
        <w:rPr>
          <w:sz w:val="22"/>
          <w:szCs w:val="22"/>
        </w:rPr>
      </w:pPr>
    </w:p>
    <w:sectPr w:rsidR="00F45B2A" w:rsidRPr="002A567A" w:rsidSect="00CA08BE">
      <w:footerReference w:type="default" r:id="rId8"/>
      <w:pgSz w:w="11906" w:h="16838"/>
      <w:pgMar w:top="993"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7727" w:rsidRDefault="000E7727" w:rsidP="00084637">
      <w:r>
        <w:separator/>
      </w:r>
    </w:p>
  </w:endnote>
  <w:endnote w:type="continuationSeparator" w:id="0">
    <w:p w:rsidR="000E7727" w:rsidRDefault="000E7727" w:rsidP="00084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6857981"/>
      <w:docPartObj>
        <w:docPartGallery w:val="Page Numbers (Bottom of Page)"/>
        <w:docPartUnique/>
      </w:docPartObj>
    </w:sdtPr>
    <w:sdtEndPr/>
    <w:sdtContent>
      <w:p w:rsidR="00084637" w:rsidRDefault="00084637">
        <w:pPr>
          <w:pStyle w:val="Stopka"/>
          <w:jc w:val="right"/>
        </w:pPr>
        <w:r>
          <w:fldChar w:fldCharType="begin"/>
        </w:r>
        <w:r>
          <w:instrText>PAGE   \* MERGEFORMAT</w:instrText>
        </w:r>
        <w:r>
          <w:fldChar w:fldCharType="separate"/>
        </w:r>
        <w:r w:rsidR="006F61E1">
          <w:rPr>
            <w:noProof/>
          </w:rPr>
          <w:t>3</w:t>
        </w:r>
        <w:r>
          <w:fldChar w:fldCharType="end"/>
        </w:r>
      </w:p>
    </w:sdtContent>
  </w:sdt>
  <w:p w:rsidR="00084637" w:rsidRDefault="0008463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7727" w:rsidRDefault="000E7727" w:rsidP="00084637">
      <w:r>
        <w:separator/>
      </w:r>
    </w:p>
  </w:footnote>
  <w:footnote w:type="continuationSeparator" w:id="0">
    <w:p w:rsidR="000E7727" w:rsidRDefault="000E7727" w:rsidP="000846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23558"/>
    <w:multiLevelType w:val="hybridMultilevel"/>
    <w:tmpl w:val="686C84FC"/>
    <w:lvl w:ilvl="0" w:tplc="88C69938">
      <w:start w:val="1"/>
      <w:numFmt w:val="decimal"/>
      <w:lvlText w:val="%1)"/>
      <w:lvlJc w:val="left"/>
      <w:pPr>
        <w:ind w:left="1125" w:hanging="42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 w15:restartNumberingAfterBreak="0">
    <w:nsid w:val="09400DD6"/>
    <w:multiLevelType w:val="hybridMultilevel"/>
    <w:tmpl w:val="EF0AFF82"/>
    <w:lvl w:ilvl="0" w:tplc="04150001">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9E35431"/>
    <w:multiLevelType w:val="hybridMultilevel"/>
    <w:tmpl w:val="C9D22E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5B2ED7"/>
    <w:multiLevelType w:val="hybridMultilevel"/>
    <w:tmpl w:val="6946FCC6"/>
    <w:lvl w:ilvl="0" w:tplc="8ECEDC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C173156"/>
    <w:multiLevelType w:val="hybridMultilevel"/>
    <w:tmpl w:val="AE043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C89182B"/>
    <w:multiLevelType w:val="hybridMultilevel"/>
    <w:tmpl w:val="D8920FDC"/>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406D66A8"/>
    <w:multiLevelType w:val="hybridMultilevel"/>
    <w:tmpl w:val="1BBC43F2"/>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13458B0"/>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68D4535C"/>
    <w:multiLevelType w:val="hybridMultilevel"/>
    <w:tmpl w:val="6BEA7C0E"/>
    <w:lvl w:ilvl="0" w:tplc="04150001">
      <w:start w:val="1"/>
      <w:numFmt w:val="bullet"/>
      <w:lvlText w:val=""/>
      <w:lvlJc w:val="left"/>
      <w:pPr>
        <w:ind w:left="2148" w:hanging="360"/>
      </w:pPr>
      <w:rPr>
        <w:rFonts w:ascii="Symbol" w:hAnsi="Symbol" w:hint="default"/>
      </w:rPr>
    </w:lvl>
    <w:lvl w:ilvl="1" w:tplc="04150003">
      <w:start w:val="1"/>
      <w:numFmt w:val="bullet"/>
      <w:lvlText w:val="o"/>
      <w:lvlJc w:val="left"/>
      <w:pPr>
        <w:ind w:left="2868" w:hanging="360"/>
      </w:pPr>
      <w:rPr>
        <w:rFonts w:ascii="Courier New" w:hAnsi="Courier New" w:cs="Courier New" w:hint="default"/>
      </w:rPr>
    </w:lvl>
    <w:lvl w:ilvl="2" w:tplc="04150005">
      <w:start w:val="1"/>
      <w:numFmt w:val="bullet"/>
      <w:lvlText w:val=""/>
      <w:lvlJc w:val="left"/>
      <w:pPr>
        <w:ind w:left="3588" w:hanging="360"/>
      </w:pPr>
      <w:rPr>
        <w:rFonts w:ascii="Wingdings" w:hAnsi="Wingdings" w:hint="default"/>
      </w:rPr>
    </w:lvl>
    <w:lvl w:ilvl="3" w:tplc="04150001">
      <w:start w:val="1"/>
      <w:numFmt w:val="bullet"/>
      <w:lvlText w:val=""/>
      <w:lvlJc w:val="left"/>
      <w:pPr>
        <w:ind w:left="4308" w:hanging="360"/>
      </w:pPr>
      <w:rPr>
        <w:rFonts w:ascii="Symbol" w:hAnsi="Symbol" w:hint="default"/>
      </w:rPr>
    </w:lvl>
    <w:lvl w:ilvl="4" w:tplc="04150003">
      <w:start w:val="1"/>
      <w:numFmt w:val="bullet"/>
      <w:lvlText w:val="o"/>
      <w:lvlJc w:val="left"/>
      <w:pPr>
        <w:ind w:left="5028" w:hanging="360"/>
      </w:pPr>
      <w:rPr>
        <w:rFonts w:ascii="Courier New" w:hAnsi="Courier New" w:cs="Courier New" w:hint="default"/>
      </w:rPr>
    </w:lvl>
    <w:lvl w:ilvl="5" w:tplc="04150005">
      <w:start w:val="1"/>
      <w:numFmt w:val="bullet"/>
      <w:lvlText w:val=""/>
      <w:lvlJc w:val="left"/>
      <w:pPr>
        <w:ind w:left="5748" w:hanging="360"/>
      </w:pPr>
      <w:rPr>
        <w:rFonts w:ascii="Wingdings" w:hAnsi="Wingdings" w:hint="default"/>
      </w:rPr>
    </w:lvl>
    <w:lvl w:ilvl="6" w:tplc="04150001">
      <w:start w:val="1"/>
      <w:numFmt w:val="bullet"/>
      <w:lvlText w:val=""/>
      <w:lvlJc w:val="left"/>
      <w:pPr>
        <w:ind w:left="6468" w:hanging="360"/>
      </w:pPr>
      <w:rPr>
        <w:rFonts w:ascii="Symbol" w:hAnsi="Symbol" w:hint="default"/>
      </w:rPr>
    </w:lvl>
    <w:lvl w:ilvl="7" w:tplc="04150003">
      <w:start w:val="1"/>
      <w:numFmt w:val="bullet"/>
      <w:lvlText w:val="o"/>
      <w:lvlJc w:val="left"/>
      <w:pPr>
        <w:ind w:left="7188" w:hanging="360"/>
      </w:pPr>
      <w:rPr>
        <w:rFonts w:ascii="Courier New" w:hAnsi="Courier New" w:cs="Courier New" w:hint="default"/>
      </w:rPr>
    </w:lvl>
    <w:lvl w:ilvl="8" w:tplc="04150005">
      <w:start w:val="1"/>
      <w:numFmt w:val="bullet"/>
      <w:lvlText w:val=""/>
      <w:lvlJc w:val="left"/>
      <w:pPr>
        <w:ind w:left="7908" w:hanging="360"/>
      </w:pPr>
      <w:rPr>
        <w:rFonts w:ascii="Wingdings" w:hAnsi="Wingdings" w:hint="default"/>
      </w:rPr>
    </w:lvl>
  </w:abstractNum>
  <w:abstractNum w:abstractNumId="9" w15:restartNumberingAfterBreak="0">
    <w:nsid w:val="6E6559FC"/>
    <w:multiLevelType w:val="hybridMultilevel"/>
    <w:tmpl w:val="D59659E4"/>
    <w:lvl w:ilvl="0" w:tplc="8ECEDC70">
      <w:start w:val="1"/>
      <w:numFmt w:val="bullet"/>
      <w:lvlText w:val=""/>
      <w:lvlJc w:val="left"/>
      <w:pPr>
        <w:ind w:left="1428" w:hanging="360"/>
      </w:pPr>
      <w:rPr>
        <w:rFonts w:ascii="Symbol" w:hAnsi="Symbol" w:hint="default"/>
      </w:rPr>
    </w:lvl>
    <w:lvl w:ilvl="1" w:tplc="04150003">
      <w:start w:val="1"/>
      <w:numFmt w:val="bullet"/>
      <w:lvlText w:val="o"/>
      <w:lvlJc w:val="left"/>
      <w:pPr>
        <w:ind w:left="2148" w:hanging="360"/>
      </w:pPr>
      <w:rPr>
        <w:rFonts w:ascii="Courier New" w:hAnsi="Courier New" w:cs="Courier New" w:hint="default"/>
      </w:rPr>
    </w:lvl>
    <w:lvl w:ilvl="2" w:tplc="04150005">
      <w:start w:val="1"/>
      <w:numFmt w:val="bullet"/>
      <w:lvlText w:val=""/>
      <w:lvlJc w:val="left"/>
      <w:pPr>
        <w:ind w:left="2868" w:hanging="360"/>
      </w:pPr>
      <w:rPr>
        <w:rFonts w:ascii="Wingdings" w:hAnsi="Wingdings" w:hint="default"/>
      </w:rPr>
    </w:lvl>
    <w:lvl w:ilvl="3" w:tplc="04150001">
      <w:start w:val="1"/>
      <w:numFmt w:val="bullet"/>
      <w:lvlText w:val=""/>
      <w:lvlJc w:val="left"/>
      <w:pPr>
        <w:ind w:left="3588" w:hanging="360"/>
      </w:pPr>
      <w:rPr>
        <w:rFonts w:ascii="Symbol" w:hAnsi="Symbol" w:hint="default"/>
      </w:rPr>
    </w:lvl>
    <w:lvl w:ilvl="4" w:tplc="04150003">
      <w:start w:val="1"/>
      <w:numFmt w:val="bullet"/>
      <w:lvlText w:val="o"/>
      <w:lvlJc w:val="left"/>
      <w:pPr>
        <w:ind w:left="4308" w:hanging="360"/>
      </w:pPr>
      <w:rPr>
        <w:rFonts w:ascii="Courier New" w:hAnsi="Courier New" w:cs="Courier New" w:hint="default"/>
      </w:rPr>
    </w:lvl>
    <w:lvl w:ilvl="5" w:tplc="04150005">
      <w:start w:val="1"/>
      <w:numFmt w:val="bullet"/>
      <w:lvlText w:val=""/>
      <w:lvlJc w:val="left"/>
      <w:pPr>
        <w:ind w:left="5028" w:hanging="360"/>
      </w:pPr>
      <w:rPr>
        <w:rFonts w:ascii="Wingdings" w:hAnsi="Wingdings" w:hint="default"/>
      </w:rPr>
    </w:lvl>
    <w:lvl w:ilvl="6" w:tplc="04150001">
      <w:start w:val="1"/>
      <w:numFmt w:val="bullet"/>
      <w:lvlText w:val=""/>
      <w:lvlJc w:val="left"/>
      <w:pPr>
        <w:ind w:left="5748" w:hanging="360"/>
      </w:pPr>
      <w:rPr>
        <w:rFonts w:ascii="Symbol" w:hAnsi="Symbol" w:hint="default"/>
      </w:rPr>
    </w:lvl>
    <w:lvl w:ilvl="7" w:tplc="04150003">
      <w:start w:val="1"/>
      <w:numFmt w:val="bullet"/>
      <w:lvlText w:val="o"/>
      <w:lvlJc w:val="left"/>
      <w:pPr>
        <w:ind w:left="6468" w:hanging="360"/>
      </w:pPr>
      <w:rPr>
        <w:rFonts w:ascii="Courier New" w:hAnsi="Courier New" w:cs="Courier New" w:hint="default"/>
      </w:rPr>
    </w:lvl>
    <w:lvl w:ilvl="8" w:tplc="04150005">
      <w:start w:val="1"/>
      <w:numFmt w:val="bullet"/>
      <w:lvlText w:val=""/>
      <w:lvlJc w:val="left"/>
      <w:pPr>
        <w:ind w:left="7188" w:hanging="360"/>
      </w:pPr>
      <w:rPr>
        <w:rFonts w:ascii="Wingdings" w:hAnsi="Wingdings" w:hint="default"/>
      </w:rPr>
    </w:lvl>
  </w:abstractNum>
  <w:abstractNum w:abstractNumId="10" w15:restartNumberingAfterBreak="0">
    <w:nsid w:val="7FE25D6A"/>
    <w:multiLevelType w:val="hybridMultilevel"/>
    <w:tmpl w:val="7F402632"/>
    <w:lvl w:ilvl="0" w:tplc="A66ABC22">
      <w:start w:val="1"/>
      <w:numFmt w:val="lowerLetter"/>
      <w:lvlText w:val="%1)"/>
      <w:lvlJc w:val="left"/>
      <w:pPr>
        <w:ind w:left="1080" w:hanging="360"/>
      </w:pPr>
      <w:rPr>
        <w:b w:val="0"/>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9"/>
  </w:num>
  <w:num w:numId="2">
    <w:abstractNumId w:val="8"/>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lvlOverride w:ilvl="3"/>
    <w:lvlOverride w:ilvl="4"/>
    <w:lvlOverride w:ilvl="5"/>
    <w:lvlOverride w:ilvl="6"/>
    <w:lvlOverride w:ilvl="7"/>
    <w:lvlOverride w:ilvl="8"/>
  </w:num>
  <w:num w:numId="6">
    <w:abstractNumId w:val="4"/>
  </w:num>
  <w:num w:numId="7">
    <w:abstractNumId w:val="1"/>
  </w:num>
  <w:num w:numId="8">
    <w:abstractNumId w:val="0"/>
  </w:num>
  <w:num w:numId="9">
    <w:abstractNumId w:val="6"/>
  </w:num>
  <w:num w:numId="10">
    <w:abstractNumId w:val="3"/>
  </w:num>
  <w:num w:numId="11">
    <w:abstractNumId w:val="1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50F"/>
    <w:rsid w:val="00084637"/>
    <w:rsid w:val="000904EF"/>
    <w:rsid w:val="000E550F"/>
    <w:rsid w:val="000E7727"/>
    <w:rsid w:val="00137E9D"/>
    <w:rsid w:val="00141A73"/>
    <w:rsid w:val="001E1B4F"/>
    <w:rsid w:val="00205026"/>
    <w:rsid w:val="00245324"/>
    <w:rsid w:val="002A567A"/>
    <w:rsid w:val="002B72F1"/>
    <w:rsid w:val="00413E9D"/>
    <w:rsid w:val="00424FB1"/>
    <w:rsid w:val="004B08A6"/>
    <w:rsid w:val="004D63C6"/>
    <w:rsid w:val="005537E1"/>
    <w:rsid w:val="00575D95"/>
    <w:rsid w:val="005A103D"/>
    <w:rsid w:val="00612934"/>
    <w:rsid w:val="006F61E1"/>
    <w:rsid w:val="00726AB2"/>
    <w:rsid w:val="007B583C"/>
    <w:rsid w:val="007D2CAE"/>
    <w:rsid w:val="007F0B25"/>
    <w:rsid w:val="008C5DF0"/>
    <w:rsid w:val="008F0E56"/>
    <w:rsid w:val="00936041"/>
    <w:rsid w:val="009A21A4"/>
    <w:rsid w:val="009A2665"/>
    <w:rsid w:val="009C478F"/>
    <w:rsid w:val="009D653F"/>
    <w:rsid w:val="009F0004"/>
    <w:rsid w:val="00A453F4"/>
    <w:rsid w:val="00AA3F06"/>
    <w:rsid w:val="00AA7247"/>
    <w:rsid w:val="00AB76C2"/>
    <w:rsid w:val="00B44836"/>
    <w:rsid w:val="00B51442"/>
    <w:rsid w:val="00B93D54"/>
    <w:rsid w:val="00B940D3"/>
    <w:rsid w:val="00C329F0"/>
    <w:rsid w:val="00C70724"/>
    <w:rsid w:val="00CA08BE"/>
    <w:rsid w:val="00CA1171"/>
    <w:rsid w:val="00CC7115"/>
    <w:rsid w:val="00E04DAE"/>
    <w:rsid w:val="00E421C5"/>
    <w:rsid w:val="00E66049"/>
    <w:rsid w:val="00F45B2A"/>
    <w:rsid w:val="00F7584C"/>
    <w:rsid w:val="00FD798B"/>
    <w:rsid w:val="00FE53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ADC32"/>
  <w15:chartTrackingRefBased/>
  <w15:docId w15:val="{01864833-9956-47DD-B9CB-B0ACF7D0E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D798B"/>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3">
    <w:name w:val="Body Text Indent 3"/>
    <w:basedOn w:val="Normalny"/>
    <w:link w:val="Tekstpodstawowywcity3Znak"/>
    <w:uiPriority w:val="99"/>
    <w:semiHidden/>
    <w:unhideWhenUsed/>
    <w:rsid w:val="00FD798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FD798B"/>
    <w:rPr>
      <w:rFonts w:ascii="Times New Roman" w:eastAsia="Times New Roman" w:hAnsi="Times New Roman" w:cs="Times New Roman"/>
      <w:sz w:val="16"/>
      <w:szCs w:val="16"/>
      <w:lang w:eastAsia="pl-PL"/>
    </w:rPr>
  </w:style>
  <w:style w:type="paragraph" w:customStyle="1" w:styleId="Normalny2">
    <w:name w:val="Normalny2"/>
    <w:basedOn w:val="Normalny"/>
    <w:rsid w:val="00FD798B"/>
    <w:pPr>
      <w:suppressAutoHyphens/>
    </w:pPr>
    <w:rPr>
      <w:lang w:eastAsia="ar-SA"/>
    </w:rPr>
  </w:style>
  <w:style w:type="paragraph" w:styleId="Akapitzlist">
    <w:name w:val="List Paragraph"/>
    <w:aliases w:val="L1,Numerowanie,Akapit z listą5,normalny tekst,Akapit z list¹,Wypunktowanie,zwykły tekst,Preambuła,Akapit z listą BS,lp1,List Paragraph,KRS,Obiekt,List Paragraph1,BulletC,Akapit z listą31,TRAKO Akapit z listą,Kolorowa lista — akcent 11"/>
    <w:basedOn w:val="Normalny"/>
    <w:link w:val="AkapitzlistZnak"/>
    <w:qFormat/>
    <w:rsid w:val="00FD798B"/>
    <w:pPr>
      <w:ind w:left="720"/>
      <w:contextualSpacing/>
    </w:pPr>
  </w:style>
  <w:style w:type="character" w:customStyle="1" w:styleId="AkapitzlistZnak">
    <w:name w:val="Akapit z listą Znak"/>
    <w:aliases w:val="L1 Znak,Numerowanie Znak,Akapit z listą5 Znak,normalny tekst Znak,Akapit z list¹ Znak,Wypunktowanie Znak,zwykły tekst Znak,Preambuła Znak,Akapit z listą BS Znak,lp1 Znak,List Paragraph Znak,KRS Znak,Obiekt Znak,List Paragraph1 Znak"/>
    <w:link w:val="Akapitzlist"/>
    <w:uiPriority w:val="34"/>
    <w:qFormat/>
    <w:locked/>
    <w:rsid w:val="00A453F4"/>
    <w:rPr>
      <w:rFonts w:ascii="Times New Roman" w:eastAsia="Times New Roman" w:hAnsi="Times New Roman" w:cs="Times New Roman"/>
      <w:sz w:val="24"/>
      <w:szCs w:val="24"/>
      <w:lang w:eastAsia="pl-PL"/>
    </w:rPr>
  </w:style>
  <w:style w:type="character" w:customStyle="1" w:styleId="font">
    <w:name w:val="font"/>
    <w:basedOn w:val="Domylnaczcionkaakapitu"/>
    <w:rsid w:val="009A2665"/>
  </w:style>
  <w:style w:type="paragraph" w:styleId="NormalnyWeb">
    <w:name w:val="Normal (Web)"/>
    <w:basedOn w:val="Normalny"/>
    <w:uiPriority w:val="99"/>
    <w:rsid w:val="009A2665"/>
    <w:pPr>
      <w:spacing w:before="100" w:beforeAutospacing="1" w:after="100" w:afterAutospacing="1"/>
    </w:pPr>
  </w:style>
  <w:style w:type="paragraph" w:styleId="Nagwek">
    <w:name w:val="header"/>
    <w:basedOn w:val="Normalny"/>
    <w:link w:val="NagwekZnak"/>
    <w:uiPriority w:val="99"/>
    <w:unhideWhenUsed/>
    <w:rsid w:val="00084637"/>
    <w:pPr>
      <w:tabs>
        <w:tab w:val="center" w:pos="4536"/>
        <w:tab w:val="right" w:pos="9072"/>
      </w:tabs>
    </w:pPr>
  </w:style>
  <w:style w:type="character" w:customStyle="1" w:styleId="NagwekZnak">
    <w:name w:val="Nagłówek Znak"/>
    <w:basedOn w:val="Domylnaczcionkaakapitu"/>
    <w:link w:val="Nagwek"/>
    <w:uiPriority w:val="99"/>
    <w:rsid w:val="00084637"/>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84637"/>
    <w:pPr>
      <w:tabs>
        <w:tab w:val="center" w:pos="4536"/>
        <w:tab w:val="right" w:pos="9072"/>
      </w:tabs>
    </w:pPr>
  </w:style>
  <w:style w:type="character" w:customStyle="1" w:styleId="StopkaZnak">
    <w:name w:val="Stopka Znak"/>
    <w:basedOn w:val="Domylnaczcionkaakapitu"/>
    <w:link w:val="Stopka"/>
    <w:uiPriority w:val="99"/>
    <w:rsid w:val="00084637"/>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8C5DF0"/>
    <w:rPr>
      <w:rFonts w:ascii="Segoe UI" w:hAnsi="Segoe UI" w:cs="Segoe UI"/>
      <w:sz w:val="18"/>
      <w:szCs w:val="18"/>
    </w:rPr>
  </w:style>
  <w:style w:type="character" w:customStyle="1" w:styleId="TekstdymkaZnak">
    <w:name w:val="Tekst dymka Znak"/>
    <w:basedOn w:val="Domylnaczcionkaakapitu"/>
    <w:link w:val="Tekstdymka"/>
    <w:uiPriority w:val="99"/>
    <w:semiHidden/>
    <w:rsid w:val="008C5DF0"/>
    <w:rPr>
      <w:rFonts w:ascii="Segoe UI" w:eastAsia="Times New Roman" w:hAnsi="Segoe UI" w:cs="Segoe UI"/>
      <w:sz w:val="18"/>
      <w:szCs w:val="18"/>
      <w:lang w:eastAsia="pl-PL"/>
    </w:rPr>
  </w:style>
  <w:style w:type="paragraph" w:customStyle="1" w:styleId="Zawartotabeli">
    <w:name w:val="Zawartość tabeli"/>
    <w:basedOn w:val="Normalny"/>
    <w:qFormat/>
    <w:rsid w:val="002A567A"/>
    <w:pPr>
      <w:widowControl w:val="0"/>
      <w:suppressLineNumbers/>
      <w:suppressAutoHyphen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18">
      <w:bodyDiv w:val="1"/>
      <w:marLeft w:val="0"/>
      <w:marRight w:val="0"/>
      <w:marTop w:val="0"/>
      <w:marBottom w:val="0"/>
      <w:divBdr>
        <w:top w:val="none" w:sz="0" w:space="0" w:color="auto"/>
        <w:left w:val="none" w:sz="0" w:space="0" w:color="auto"/>
        <w:bottom w:val="none" w:sz="0" w:space="0" w:color="auto"/>
        <w:right w:val="none" w:sz="0" w:space="0" w:color="auto"/>
      </w:divBdr>
    </w:div>
    <w:div w:id="96543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0AD76-C230-42AB-BC08-D4A69E949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3</Pages>
  <Words>984</Words>
  <Characters>5904</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Czok</dc:creator>
  <cp:keywords/>
  <dc:description/>
  <cp:lastModifiedBy>Karolina Czok</cp:lastModifiedBy>
  <cp:revision>24</cp:revision>
  <cp:lastPrinted>2025-05-21T09:16:00Z</cp:lastPrinted>
  <dcterms:created xsi:type="dcterms:W3CDTF">2022-05-19T10:58:00Z</dcterms:created>
  <dcterms:modified xsi:type="dcterms:W3CDTF">2025-05-22T07:54:00Z</dcterms:modified>
</cp:coreProperties>
</file>