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F0743F" w:rsidRDefault="00A03019" w:rsidP="00F0743F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F0743F" w:rsidRDefault="00A03019" w:rsidP="00F0743F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F0743F">
        <w:rPr>
          <w:rFonts w:asciiTheme="minorHAnsi" w:hAnsiTheme="minorHAnsi" w:cstheme="minorHAnsi"/>
          <w:szCs w:val="24"/>
        </w:rPr>
        <w:t>Tomaszowa Mazowieckiego</w:t>
      </w:r>
    </w:p>
    <w:p w:rsidR="0004362E" w:rsidRPr="00F0743F" w:rsidRDefault="008063B0" w:rsidP="00F0743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0743F">
        <w:rPr>
          <w:rFonts w:asciiTheme="minorHAnsi" w:hAnsiTheme="minorHAnsi" w:cstheme="minorHAnsi"/>
          <w:sz w:val="24"/>
          <w:szCs w:val="24"/>
        </w:rPr>
        <w:t>WAN-A</w:t>
      </w:r>
      <w:r w:rsidR="00B34B63" w:rsidRPr="00F0743F">
        <w:rPr>
          <w:rFonts w:asciiTheme="minorHAnsi" w:hAnsiTheme="minorHAnsi" w:cstheme="minorHAnsi"/>
          <w:sz w:val="24"/>
          <w:szCs w:val="24"/>
        </w:rPr>
        <w:t>.6220.</w:t>
      </w:r>
      <w:r w:rsidRPr="00F0743F">
        <w:rPr>
          <w:rFonts w:asciiTheme="minorHAnsi" w:hAnsiTheme="minorHAnsi" w:cstheme="minorHAnsi"/>
          <w:sz w:val="24"/>
          <w:szCs w:val="24"/>
        </w:rPr>
        <w:t>2</w:t>
      </w:r>
      <w:r w:rsidR="00B34B63" w:rsidRPr="00F0743F">
        <w:rPr>
          <w:rFonts w:asciiTheme="minorHAnsi" w:hAnsiTheme="minorHAnsi" w:cstheme="minorHAnsi"/>
          <w:sz w:val="24"/>
          <w:szCs w:val="24"/>
        </w:rPr>
        <w:t>.2023.KG</w:t>
      </w:r>
    </w:p>
    <w:p w:rsidR="0021098F" w:rsidRPr="00F0743F" w:rsidRDefault="0021098F" w:rsidP="00F0743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0743F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F0743F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1098F" w:rsidRPr="00F0743F" w:rsidRDefault="0021098F" w:rsidP="00F0743F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F0743F">
        <w:rPr>
          <w:rFonts w:asciiTheme="minorHAnsi" w:hAnsiTheme="minorHAnsi" w:cstheme="minorHAnsi"/>
          <w:sz w:val="24"/>
          <w:szCs w:val="24"/>
        </w:rPr>
        <w:br/>
      </w:r>
      <w:r w:rsidR="00894D16" w:rsidRPr="00F0743F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F0743F">
        <w:rPr>
          <w:rFonts w:asciiTheme="minorHAnsi" w:hAnsiTheme="minorHAnsi" w:cstheme="minorHAnsi"/>
          <w:sz w:val="24"/>
          <w:szCs w:val="24"/>
        </w:rPr>
        <w:t>t.</w:t>
      </w:r>
      <w:r w:rsidR="00894D16" w:rsidRPr="00F0743F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894D16" w:rsidRPr="00F0743F">
        <w:rPr>
          <w:rFonts w:asciiTheme="minorHAnsi" w:hAnsiTheme="minorHAnsi" w:cstheme="minorHAnsi"/>
          <w:sz w:val="24"/>
          <w:szCs w:val="24"/>
        </w:rPr>
        <w:t>.</w:t>
      </w:r>
      <w:r w:rsidRPr="00F0743F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04362E" w:rsidRPr="00F0743F">
        <w:rPr>
          <w:rFonts w:asciiTheme="minorHAnsi" w:hAnsiTheme="minorHAnsi" w:cstheme="minorHAnsi"/>
          <w:sz w:val="24"/>
          <w:szCs w:val="24"/>
        </w:rPr>
        <w:t>2</w:t>
      </w:r>
      <w:r w:rsidR="00B34B63" w:rsidRPr="00F0743F">
        <w:rPr>
          <w:rFonts w:asciiTheme="minorHAnsi" w:hAnsiTheme="minorHAnsi" w:cstheme="minorHAnsi"/>
          <w:sz w:val="24"/>
          <w:szCs w:val="24"/>
        </w:rPr>
        <w:t>4</w:t>
      </w:r>
      <w:r w:rsidRPr="00F0743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34B63" w:rsidRPr="00F0743F">
        <w:rPr>
          <w:rFonts w:asciiTheme="minorHAnsi" w:hAnsiTheme="minorHAnsi" w:cstheme="minorHAnsi"/>
          <w:sz w:val="24"/>
          <w:szCs w:val="24"/>
        </w:rPr>
        <w:t>572</w:t>
      </w:r>
      <w:r w:rsidRPr="00F0743F">
        <w:rPr>
          <w:rFonts w:asciiTheme="minorHAnsi" w:hAnsiTheme="minorHAnsi" w:cstheme="minorHAnsi"/>
          <w:sz w:val="24"/>
          <w:szCs w:val="24"/>
        </w:rPr>
        <w:t xml:space="preserve">) w związku 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z </w:t>
      </w:r>
      <w:proofErr w:type="gramStart"/>
      <w:r w:rsidR="00CA60E0" w:rsidRPr="00F0743F">
        <w:rPr>
          <w:rFonts w:asciiTheme="minorHAnsi" w:hAnsiTheme="minorHAnsi" w:cstheme="minorHAnsi"/>
          <w:sz w:val="24"/>
          <w:szCs w:val="24"/>
        </w:rPr>
        <w:t xml:space="preserve">art. </w:t>
      </w:r>
      <w:r w:rsidR="00894D16" w:rsidRPr="00F0743F">
        <w:rPr>
          <w:rFonts w:asciiTheme="minorHAnsi" w:hAnsiTheme="minorHAnsi" w:cstheme="minorHAnsi"/>
          <w:sz w:val="24"/>
          <w:szCs w:val="24"/>
        </w:rPr>
        <w:t>77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F0743F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F0743F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="00CA60E0" w:rsidRPr="00F0743F">
        <w:rPr>
          <w:rFonts w:asciiTheme="minorHAnsi" w:hAnsiTheme="minorHAnsi" w:cstheme="minorHAnsi"/>
          <w:sz w:val="24"/>
          <w:szCs w:val="24"/>
        </w:rPr>
        <w:t xml:space="preserve"> art. 7</w:t>
      </w:r>
      <w:r w:rsidR="00894D16" w:rsidRPr="00F0743F">
        <w:rPr>
          <w:rFonts w:asciiTheme="minorHAnsi" w:hAnsiTheme="minorHAnsi" w:cstheme="minorHAnsi"/>
          <w:sz w:val="24"/>
          <w:szCs w:val="24"/>
        </w:rPr>
        <w:t>4 ust. 3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 ustaw</w:t>
      </w:r>
      <w:r w:rsidR="00F0743F">
        <w:rPr>
          <w:rFonts w:asciiTheme="minorHAnsi" w:hAnsiTheme="minorHAnsi" w:cstheme="minorHAnsi"/>
          <w:sz w:val="24"/>
          <w:szCs w:val="24"/>
        </w:rPr>
        <w:t>y z dnia 3 października 2008 r.</w:t>
      </w:r>
      <w:r w:rsidR="00B34B63" w:rsidRPr="00F0743F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F0743F">
        <w:rPr>
          <w:rFonts w:asciiTheme="minorHAnsi" w:hAnsiTheme="minorHAnsi" w:cstheme="minorHAnsi"/>
          <w:sz w:val="24"/>
          <w:szCs w:val="24"/>
        </w:rPr>
        <w:t>o udostępnianiu informacji o środowisku i jego ochronie, udziale społeczeństwa w ochronie środowiska oraz o ocenach oddziaływania na środowisko (</w:t>
      </w:r>
      <w:proofErr w:type="spellStart"/>
      <w:r w:rsidR="00894D16" w:rsidRPr="00F0743F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894D16" w:rsidRPr="00F0743F">
        <w:rPr>
          <w:rFonts w:asciiTheme="minorHAnsi" w:hAnsiTheme="minorHAnsi" w:cstheme="minorHAnsi"/>
          <w:sz w:val="24"/>
          <w:szCs w:val="24"/>
        </w:rPr>
        <w:t xml:space="preserve">. 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CA60E0" w:rsidRPr="00F0743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F0743F">
        <w:rPr>
          <w:rFonts w:asciiTheme="minorHAnsi" w:hAnsiTheme="minorHAnsi" w:cstheme="minorHAnsi"/>
          <w:sz w:val="24"/>
          <w:szCs w:val="24"/>
        </w:rPr>
        <w:t xml:space="preserve"> 202</w:t>
      </w:r>
      <w:r w:rsidR="00F3318D" w:rsidRPr="00F0743F">
        <w:rPr>
          <w:rFonts w:asciiTheme="minorHAnsi" w:hAnsiTheme="minorHAnsi" w:cstheme="minorHAnsi"/>
          <w:sz w:val="24"/>
          <w:szCs w:val="24"/>
        </w:rPr>
        <w:t>4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 r. poz. </w:t>
      </w:r>
      <w:r w:rsidR="00F3318D" w:rsidRPr="00F0743F">
        <w:rPr>
          <w:rFonts w:asciiTheme="minorHAnsi" w:hAnsiTheme="minorHAnsi" w:cstheme="minorHAnsi"/>
          <w:sz w:val="24"/>
          <w:szCs w:val="24"/>
        </w:rPr>
        <w:t>1112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) oraz </w:t>
      </w:r>
      <w:r w:rsidR="00F0743F" w:rsidRPr="00F0743F">
        <w:rPr>
          <w:rFonts w:asciiTheme="minorHAnsi" w:hAnsiTheme="minorHAnsi" w:cstheme="minorHAnsi"/>
          <w:sz w:val="24"/>
          <w:szCs w:val="24"/>
        </w:rPr>
        <w:t>Rozporządzeniem Rady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 Ministrów z dnia 10 września 2019 r. w sprawie przedsięwzięć mogących znacząco </w:t>
      </w:r>
      <w:r w:rsidR="00F0743F" w:rsidRPr="00F0743F">
        <w:rPr>
          <w:rFonts w:asciiTheme="minorHAnsi" w:hAnsiTheme="minorHAnsi" w:cstheme="minorHAnsi"/>
          <w:sz w:val="24"/>
          <w:szCs w:val="24"/>
        </w:rPr>
        <w:t>oddziaływać na</w:t>
      </w:r>
      <w:r w:rsidR="00CA60E0" w:rsidRPr="00F0743F">
        <w:rPr>
          <w:rFonts w:asciiTheme="minorHAnsi" w:hAnsiTheme="minorHAnsi" w:cstheme="minorHAnsi"/>
          <w:sz w:val="24"/>
          <w:szCs w:val="24"/>
        </w:rPr>
        <w:t xml:space="preserve"> środowisko (</w:t>
      </w:r>
      <w:proofErr w:type="spellStart"/>
      <w:r w:rsidR="00CA60E0" w:rsidRPr="00F0743F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F0743F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F0743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F0743F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F0743F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</w:t>
      </w:r>
      <w:r w:rsidR="00894D16" w:rsidRPr="00F0743F">
        <w:rPr>
          <w:rFonts w:asciiTheme="minorHAnsi" w:hAnsiTheme="minorHAnsi" w:cstheme="minorHAnsi"/>
          <w:sz w:val="24"/>
          <w:szCs w:val="24"/>
        </w:rPr>
        <w:t xml:space="preserve">wystąpieniu </w:t>
      </w:r>
      <w:r w:rsidR="00B34B63" w:rsidRPr="00F0743F">
        <w:rPr>
          <w:rFonts w:asciiTheme="minorHAnsi" w:hAnsiTheme="minorHAnsi" w:cstheme="minorHAnsi"/>
          <w:sz w:val="24"/>
          <w:szCs w:val="24"/>
        </w:rPr>
        <w:t xml:space="preserve">w dniu </w:t>
      </w:r>
      <w:r w:rsidR="005576C4" w:rsidRPr="00F0743F">
        <w:rPr>
          <w:rFonts w:asciiTheme="minorHAnsi" w:hAnsiTheme="minorHAnsi" w:cstheme="minorHAnsi"/>
          <w:sz w:val="24"/>
          <w:szCs w:val="24"/>
        </w:rPr>
        <w:t>22 kwietnia 2025r</w:t>
      </w:r>
      <w:r w:rsidR="008063B0" w:rsidRPr="00F0743F">
        <w:rPr>
          <w:rFonts w:asciiTheme="minorHAnsi" w:hAnsiTheme="minorHAnsi" w:cstheme="minorHAnsi"/>
          <w:sz w:val="24"/>
          <w:szCs w:val="24"/>
        </w:rPr>
        <w:t>.</w:t>
      </w:r>
      <w:r w:rsidR="00B34B63" w:rsidRPr="00F0743F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F0743F">
        <w:rPr>
          <w:rFonts w:asciiTheme="minorHAnsi" w:hAnsiTheme="minorHAnsi" w:cstheme="minorHAnsi"/>
          <w:sz w:val="24"/>
          <w:szCs w:val="24"/>
        </w:rPr>
        <w:t xml:space="preserve">do właściwych organów o </w:t>
      </w:r>
      <w:r w:rsidR="00894D16"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wydanie uzgodnień oraz </w:t>
      </w:r>
      <w:r w:rsidR="00F0743F" w:rsidRPr="00F0743F">
        <w:rPr>
          <w:rFonts w:asciiTheme="minorHAnsi" w:hAnsiTheme="minorHAnsi" w:cstheme="minorHAnsi"/>
          <w:sz w:val="24"/>
          <w:szCs w:val="24"/>
          <w:lang w:eastAsia="pl-PL"/>
        </w:rPr>
        <w:t>opinii w</w:t>
      </w:r>
      <w:r w:rsidR="00894D16"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sprawie waru</w:t>
      </w:r>
      <w:r w:rsidR="00F3318D"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nków realizacji przedsięwzięcia, w związku z toczącym się postępowaniem administracyjnym w sprawie wydania decyzji o środowiskowych uwarunkowaniach oraz przedłożonym w dniu </w:t>
      </w:r>
      <w:r w:rsidR="005576C4" w:rsidRPr="00F0743F">
        <w:rPr>
          <w:rFonts w:asciiTheme="minorHAnsi" w:hAnsiTheme="minorHAnsi" w:cstheme="minorHAnsi"/>
          <w:sz w:val="24"/>
          <w:szCs w:val="24"/>
          <w:lang w:eastAsia="pl-PL"/>
        </w:rPr>
        <w:t>04 marca 2025r</w:t>
      </w:r>
      <w:r w:rsidR="00F3318D" w:rsidRPr="00F0743F">
        <w:rPr>
          <w:rFonts w:asciiTheme="minorHAnsi" w:hAnsiTheme="minorHAnsi" w:cstheme="minorHAnsi"/>
          <w:sz w:val="24"/>
          <w:szCs w:val="24"/>
          <w:lang w:eastAsia="pl-PL"/>
        </w:rPr>
        <w:t>. uzupełnieniem Raportu oddziaływaniu przedsięwzięcia na środowisko dla inwestycji</w:t>
      </w:r>
      <w:r w:rsidR="00585BDE" w:rsidRPr="00F0743F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:rsidR="00F3318D" w:rsidRPr="00F0743F" w:rsidRDefault="00F3318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F3318D" w:rsidRPr="00F0743F" w:rsidRDefault="00F3318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Budowa budynków i obiektów przemysłowych, służących do gospodarowania odpadami </w:t>
      </w:r>
      <w:r w:rsidRPr="00F0743F">
        <w:rPr>
          <w:rFonts w:asciiTheme="minorHAnsi" w:hAnsiTheme="minorHAnsi" w:cstheme="minorHAnsi"/>
          <w:sz w:val="24"/>
          <w:szCs w:val="24"/>
          <w:lang w:eastAsia="pl-PL"/>
        </w:rPr>
        <w:br/>
        <w:t>wraz z niezbędnymi urządzeniami, infrastrukturą techniczną i układem komunikacji wewnętrznej.</w:t>
      </w:r>
    </w:p>
    <w:p w:rsidR="00F3318D" w:rsidRPr="00F0743F" w:rsidRDefault="00F3318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F3318D" w:rsidRPr="00F0743F" w:rsidRDefault="00F3318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163/137, 163/80, 163/85, 163/86</w:t>
      </w: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w obrębie 4 położonych w Tomaszowie </w:t>
      </w:r>
      <w:proofErr w:type="spellStart"/>
      <w:r w:rsidRPr="00F0743F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F0743F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F3318D" w:rsidRPr="00F0743F" w:rsidRDefault="00F3318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>Inwestor:</w:t>
      </w:r>
    </w:p>
    <w:p w:rsidR="00F3318D" w:rsidRPr="00F0743F" w:rsidRDefault="00F3318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STENA RECYKLING SP. Z O.O., </w:t>
      </w:r>
      <w:proofErr w:type="gramStart"/>
      <w:r w:rsidRPr="00F0743F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F0743F">
        <w:rPr>
          <w:rFonts w:asciiTheme="minorHAnsi" w:hAnsiTheme="minorHAnsi" w:cstheme="minorHAnsi"/>
          <w:sz w:val="24"/>
          <w:szCs w:val="24"/>
          <w:lang w:eastAsia="pl-PL"/>
        </w:rPr>
        <w:t>. Grójecka 208, 02-390 Warszawa;</w:t>
      </w:r>
    </w:p>
    <w:p w:rsidR="00F3318D" w:rsidRDefault="00F3318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Robert Kowalski, BPE </w:t>
      </w:r>
      <w:proofErr w:type="spellStart"/>
      <w:r w:rsidRPr="00F0743F"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Robert Kowalski, ul. Łódzka 56, </w:t>
      </w:r>
      <w:r w:rsidRPr="00F0743F">
        <w:rPr>
          <w:rFonts w:asciiTheme="minorHAnsi" w:hAnsiTheme="minorHAnsi" w:cstheme="minorHAnsi"/>
          <w:sz w:val="24"/>
          <w:szCs w:val="24"/>
          <w:lang w:eastAsia="pl-PL"/>
        </w:rPr>
        <w:br/>
        <w:t>97-300 Piotrków Trybunalski.</w:t>
      </w:r>
    </w:p>
    <w:p w:rsidR="00EC01BD" w:rsidRPr="00F0743F" w:rsidRDefault="00EC01BD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asciiTheme="minorHAnsi" w:hAnsiTheme="minorHAnsi" w:cstheme="minorHAnsi"/>
          <w:sz w:val="24"/>
          <w:szCs w:val="24"/>
          <w:lang w:eastAsia="pl-PL"/>
        </w:rPr>
        <w:t xml:space="preserve">Obwieszczenie nastąpiło w dniu </w:t>
      </w:r>
      <w:r w:rsidR="003B1899">
        <w:rPr>
          <w:rFonts w:asciiTheme="minorHAnsi" w:hAnsiTheme="minorHAnsi" w:cstheme="minorHAnsi"/>
          <w:sz w:val="24"/>
          <w:szCs w:val="24"/>
          <w:lang w:eastAsia="pl-PL"/>
        </w:rPr>
        <w:t>24.04.2025r.</w:t>
      </w:r>
      <w:bookmarkStart w:id="0" w:name="_GoBack"/>
      <w:bookmarkEnd w:id="0"/>
    </w:p>
    <w:p w:rsidR="003A020F" w:rsidRPr="00F0743F" w:rsidRDefault="003A020F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F0743F" w:rsidRDefault="00CA60E0" w:rsidP="00F0743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="003D03DF" w:rsidRPr="00F0743F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="003D03DF"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Zarządu Gospodarki Wodnej w Warszawie</w:t>
      </w: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oraz Regionalny Dyrektor Ochrony Środowiska w Łodzi.</w:t>
      </w:r>
    </w:p>
    <w:p w:rsidR="0021098F" w:rsidRPr="00F0743F" w:rsidRDefault="003A020F" w:rsidP="00F0743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F0743F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F0743F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F0743F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formie </w:t>
      </w:r>
      <w:r w:rsidR="00F0743F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F0743F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F0743F" w:rsidRDefault="00A03019" w:rsidP="00F0743F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F0743F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054D168" wp14:editId="50F22120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F0743F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F0743F" w:rsidRDefault="00894D16" w:rsidP="00EC01BD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F0743F">
        <w:rPr>
          <w:rFonts w:asciiTheme="minorHAnsi" w:hAnsiTheme="minorHAnsi" w:cstheme="minorHAnsi"/>
          <w:sz w:val="24"/>
          <w:szCs w:val="24"/>
        </w:rPr>
        <w:t>Z-ca Prezydenta Miasta</w:t>
      </w:r>
      <w:r w:rsidR="00EC01BD">
        <w:rPr>
          <w:rFonts w:asciiTheme="minorHAnsi" w:hAnsiTheme="minorHAnsi" w:cstheme="minorHAnsi"/>
          <w:sz w:val="24"/>
          <w:szCs w:val="24"/>
        </w:rPr>
        <w:br/>
      </w:r>
      <w:r w:rsidRPr="00F0743F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F0743F" w:rsidRDefault="0021098F" w:rsidP="00F0743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F0743F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1899"/>
    <w:rsid w:val="003B3470"/>
    <w:rsid w:val="003D03DF"/>
    <w:rsid w:val="003D13A2"/>
    <w:rsid w:val="00407F09"/>
    <w:rsid w:val="00434D02"/>
    <w:rsid w:val="004B4C4E"/>
    <w:rsid w:val="00517AB4"/>
    <w:rsid w:val="005576C4"/>
    <w:rsid w:val="005642FA"/>
    <w:rsid w:val="00585BDE"/>
    <w:rsid w:val="00595356"/>
    <w:rsid w:val="005D01C2"/>
    <w:rsid w:val="00694666"/>
    <w:rsid w:val="007117FF"/>
    <w:rsid w:val="00715900"/>
    <w:rsid w:val="00783B91"/>
    <w:rsid w:val="00791744"/>
    <w:rsid w:val="007C2C08"/>
    <w:rsid w:val="007C4134"/>
    <w:rsid w:val="007C41B6"/>
    <w:rsid w:val="008063B0"/>
    <w:rsid w:val="00862599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EC01BD"/>
    <w:rsid w:val="00F0743F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6DA3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1033F-BB8C-47CC-8B05-469C2D2FB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17</cp:revision>
  <cp:lastPrinted>2024-02-02T10:21:00Z</cp:lastPrinted>
  <dcterms:created xsi:type="dcterms:W3CDTF">2020-02-26T11:37:00Z</dcterms:created>
  <dcterms:modified xsi:type="dcterms:W3CDTF">2025-04-24T12:11:00Z</dcterms:modified>
</cp:coreProperties>
</file>