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28334" w14:textId="77777777" w:rsidR="00A41D81" w:rsidRDefault="00A41D81">
      <w:pPr>
        <w:spacing w:line="360" w:lineRule="auto"/>
        <w:rPr>
          <w:b/>
          <w:bCs/>
        </w:rPr>
      </w:pPr>
    </w:p>
    <w:p w14:paraId="5CB0519B" w14:textId="77777777" w:rsidR="00A41D81" w:rsidRDefault="00A41D81">
      <w:pPr>
        <w:spacing w:line="360" w:lineRule="auto"/>
        <w:rPr>
          <w:b/>
          <w:bCs/>
        </w:rPr>
      </w:pPr>
    </w:p>
    <w:p w14:paraId="7337A0D7" w14:textId="77777777" w:rsidR="00A41D81" w:rsidRDefault="00A41D81">
      <w:pPr>
        <w:spacing w:line="360" w:lineRule="auto"/>
        <w:rPr>
          <w:b/>
          <w:bCs/>
        </w:rPr>
      </w:pPr>
    </w:p>
    <w:p w14:paraId="382249C6" w14:textId="77777777" w:rsidR="00A41D81" w:rsidRDefault="00000000">
      <w:pPr>
        <w:jc w:val="center"/>
        <w:rPr>
          <w:rFonts w:ascii="Calibri" w:hAnsi="Calibri"/>
          <w:b/>
          <w:bCs/>
          <w:i/>
          <w:iCs/>
          <w:sz w:val="48"/>
          <w:szCs w:val="48"/>
        </w:rPr>
      </w:pPr>
      <w:r>
        <w:rPr>
          <w:rFonts w:ascii="Calibri" w:hAnsi="Calibri"/>
          <w:b/>
          <w:bCs/>
          <w:i/>
          <w:iCs/>
          <w:noProof/>
          <w:sz w:val="48"/>
          <w:szCs w:val="48"/>
        </w:rPr>
        <w:drawing>
          <wp:anchor distT="0" distB="0" distL="114935" distR="114935" simplePos="0" relativeHeight="2" behindDoc="0" locked="0" layoutInCell="0" allowOverlap="1" wp14:anchorId="406BA6FE" wp14:editId="7CF2314A">
            <wp:simplePos x="0" y="0"/>
            <wp:positionH relativeFrom="column">
              <wp:posOffset>2188210</wp:posOffset>
            </wp:positionH>
            <wp:positionV relativeFrom="paragraph">
              <wp:posOffset>-84455</wp:posOffset>
            </wp:positionV>
            <wp:extent cx="1619885" cy="2038985"/>
            <wp:effectExtent l="0" t="0" r="0" b="0"/>
            <wp:wrapTopAndBottom/>
            <wp:docPr id="1"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7"/>
                    <a:stretch>
                      <a:fillRect/>
                    </a:stretch>
                  </pic:blipFill>
                  <pic:spPr bwMode="auto">
                    <a:xfrm>
                      <a:off x="0" y="0"/>
                      <a:ext cx="1619885" cy="2038985"/>
                    </a:xfrm>
                    <a:prstGeom prst="rect">
                      <a:avLst/>
                    </a:prstGeom>
                  </pic:spPr>
                </pic:pic>
              </a:graphicData>
            </a:graphic>
          </wp:anchor>
        </w:drawing>
      </w:r>
    </w:p>
    <w:p w14:paraId="1674F98A" w14:textId="77777777" w:rsidR="00A41D81" w:rsidRDefault="00A41D81">
      <w:pPr>
        <w:jc w:val="center"/>
        <w:rPr>
          <w:rFonts w:ascii="Calibri" w:hAnsi="Calibri"/>
          <w:b/>
          <w:bCs/>
          <w:i/>
          <w:iCs/>
          <w:sz w:val="48"/>
          <w:szCs w:val="48"/>
        </w:rPr>
      </w:pPr>
    </w:p>
    <w:p w14:paraId="2095D6FC" w14:textId="77777777" w:rsidR="00A41D81" w:rsidRDefault="00000000">
      <w:pPr>
        <w:spacing w:line="360" w:lineRule="auto"/>
        <w:jc w:val="center"/>
        <w:rPr>
          <w:color w:val="55215B"/>
        </w:rPr>
      </w:pPr>
      <w:r>
        <w:rPr>
          <w:rFonts w:ascii="Calibri" w:hAnsi="Calibri"/>
          <w:b/>
          <w:bCs/>
          <w:i/>
          <w:iCs/>
          <w:color w:val="55215B"/>
          <w:sz w:val="48"/>
          <w:szCs w:val="48"/>
        </w:rPr>
        <w:t>Sprawozdanie z działalności                                                                               Miejskiego Ośrodka Pomocy Społecznej                                                                      w Tomaszowie Mazowieckim za rok 2024</w:t>
      </w:r>
    </w:p>
    <w:p w14:paraId="2F654FB3" w14:textId="77777777" w:rsidR="00A41D81" w:rsidRDefault="00A41D81">
      <w:pPr>
        <w:spacing w:line="360" w:lineRule="auto"/>
        <w:jc w:val="center"/>
        <w:rPr>
          <w:rFonts w:ascii="Calibri" w:hAnsi="Calibri"/>
          <w:b/>
          <w:bCs/>
          <w:i/>
          <w:iCs/>
          <w:color w:val="55215B"/>
          <w:sz w:val="48"/>
          <w:szCs w:val="48"/>
        </w:rPr>
      </w:pPr>
    </w:p>
    <w:p w14:paraId="5CAF4ACF" w14:textId="77777777" w:rsidR="00A41D81" w:rsidRDefault="00A41D81">
      <w:pPr>
        <w:spacing w:line="360" w:lineRule="auto"/>
        <w:jc w:val="center"/>
        <w:rPr>
          <w:rFonts w:ascii="Calibri" w:hAnsi="Calibri"/>
          <w:color w:val="55215B"/>
          <w:sz w:val="36"/>
          <w:szCs w:val="36"/>
        </w:rPr>
      </w:pPr>
    </w:p>
    <w:p w14:paraId="4BD5DDA9" w14:textId="77777777" w:rsidR="00A41D81" w:rsidRDefault="00A41D81">
      <w:pPr>
        <w:spacing w:line="360" w:lineRule="auto"/>
        <w:jc w:val="center"/>
        <w:rPr>
          <w:rFonts w:ascii="Calibri" w:hAnsi="Calibri"/>
          <w:color w:val="55215B"/>
          <w:sz w:val="36"/>
          <w:szCs w:val="36"/>
        </w:rPr>
      </w:pPr>
    </w:p>
    <w:p w14:paraId="66A57CE6" w14:textId="77777777" w:rsidR="00A41D81" w:rsidRDefault="00A41D81">
      <w:pPr>
        <w:spacing w:line="360" w:lineRule="auto"/>
        <w:jc w:val="center"/>
        <w:rPr>
          <w:rFonts w:ascii="Calibri" w:hAnsi="Calibri"/>
          <w:sz w:val="36"/>
          <w:szCs w:val="36"/>
        </w:rPr>
      </w:pPr>
    </w:p>
    <w:p w14:paraId="75B581F5" w14:textId="77777777" w:rsidR="00A41D81" w:rsidRDefault="00A41D81">
      <w:pPr>
        <w:spacing w:line="360" w:lineRule="auto"/>
        <w:jc w:val="center"/>
        <w:rPr>
          <w:rFonts w:ascii="Calibri" w:hAnsi="Calibri"/>
          <w:sz w:val="36"/>
          <w:szCs w:val="36"/>
        </w:rPr>
      </w:pPr>
    </w:p>
    <w:p w14:paraId="4F477E40" w14:textId="4358DD9B" w:rsidR="00A41D81" w:rsidRDefault="00000000">
      <w:pPr>
        <w:spacing w:line="360" w:lineRule="auto"/>
        <w:jc w:val="center"/>
        <w:rPr>
          <w:b/>
          <w:bCs/>
          <w:color w:val="C9211E"/>
        </w:rPr>
      </w:pPr>
      <w:r>
        <w:rPr>
          <w:rFonts w:ascii="Calibri" w:hAnsi="Calibri"/>
          <w:b/>
          <w:bCs/>
          <w:color w:val="C9211E"/>
          <w:sz w:val="36"/>
          <w:szCs w:val="36"/>
        </w:rPr>
        <w:t>Kwiecień 2025</w:t>
      </w:r>
      <w:r w:rsidR="003A60DD">
        <w:rPr>
          <w:rFonts w:ascii="Calibri" w:hAnsi="Calibri"/>
          <w:b/>
          <w:bCs/>
          <w:color w:val="C9211E"/>
          <w:sz w:val="36"/>
          <w:szCs w:val="36"/>
        </w:rPr>
        <w:t xml:space="preserve"> </w:t>
      </w:r>
      <w:r>
        <w:rPr>
          <w:rFonts w:ascii="Calibri" w:hAnsi="Calibri"/>
          <w:b/>
          <w:bCs/>
          <w:color w:val="C9211E"/>
          <w:sz w:val="36"/>
          <w:szCs w:val="36"/>
        </w:rPr>
        <w:t>r.</w:t>
      </w:r>
    </w:p>
    <w:p w14:paraId="04C34CF9" w14:textId="77777777" w:rsidR="00A41D81" w:rsidRDefault="00A41D81">
      <w:pPr>
        <w:spacing w:line="360" w:lineRule="auto"/>
        <w:jc w:val="center"/>
        <w:rPr>
          <w:rFonts w:ascii="Calibri" w:hAnsi="Calibri"/>
          <w:b/>
          <w:bCs/>
          <w:sz w:val="36"/>
          <w:szCs w:val="36"/>
        </w:rPr>
      </w:pPr>
    </w:p>
    <w:p w14:paraId="536C9943" w14:textId="77777777" w:rsidR="00A41D81" w:rsidRDefault="00A41D81">
      <w:pPr>
        <w:spacing w:line="360" w:lineRule="auto"/>
        <w:rPr>
          <w:b/>
          <w:bCs/>
        </w:rPr>
      </w:pPr>
    </w:p>
    <w:p w14:paraId="34B43139" w14:textId="77777777" w:rsidR="00A41D81" w:rsidRDefault="00A41D81">
      <w:pPr>
        <w:spacing w:line="360" w:lineRule="auto"/>
        <w:rPr>
          <w:b/>
          <w:bCs/>
        </w:rPr>
      </w:pPr>
    </w:p>
    <w:p w14:paraId="545508EA" w14:textId="03EE2E67" w:rsidR="00A41D81" w:rsidRPr="00E665BA" w:rsidRDefault="00000000" w:rsidP="00982D7A">
      <w:pPr>
        <w:spacing w:line="276" w:lineRule="auto"/>
        <w:jc w:val="center"/>
        <w:rPr>
          <w:rFonts w:ascii="Calibri" w:hAnsi="Calibri" w:cs="Calibri"/>
          <w:b/>
          <w:bCs/>
          <w:sz w:val="28"/>
          <w:szCs w:val="28"/>
        </w:rPr>
      </w:pPr>
      <w:r w:rsidRPr="00E665BA">
        <w:rPr>
          <w:rFonts w:ascii="Calibri" w:hAnsi="Calibri" w:cs="Calibri"/>
          <w:b/>
          <w:bCs/>
          <w:sz w:val="28"/>
          <w:szCs w:val="28"/>
        </w:rPr>
        <w:lastRenderedPageBreak/>
        <w:t>INFORMACJA O DZIAŁALNOŚCI DZIAŁU POMOCY SPOŁECZNEJ</w:t>
      </w:r>
    </w:p>
    <w:p w14:paraId="5D43CEB9" w14:textId="77777777" w:rsidR="00A41D81" w:rsidRDefault="00A41D81">
      <w:pPr>
        <w:spacing w:line="360" w:lineRule="auto"/>
        <w:jc w:val="both"/>
        <w:rPr>
          <w:b/>
          <w:bCs/>
        </w:rPr>
      </w:pPr>
    </w:p>
    <w:p w14:paraId="0D5E879F" w14:textId="0BEC510E" w:rsidR="00A41D81" w:rsidRDefault="00000000">
      <w:pPr>
        <w:spacing w:line="360" w:lineRule="auto"/>
        <w:jc w:val="both"/>
        <w:rPr>
          <w:rFonts w:ascii="Calibri" w:hAnsi="Calibri" w:cs="Calibri"/>
        </w:rPr>
      </w:pPr>
      <w:r>
        <w:rPr>
          <w:rFonts w:ascii="Calibri" w:hAnsi="Calibri" w:cs="Calibri"/>
        </w:rPr>
        <w:tab/>
        <w:t>W strukturze organizacyjnej  Miejskiego Ośrodka Pomocy Społecznej w Tomaszowie Mazowieckim funkcjonuje Dział Pomocy Społecznej w  skład którego wchodzą:</w:t>
      </w:r>
    </w:p>
    <w:p w14:paraId="7E858E43" w14:textId="77777777" w:rsidR="00A41D81" w:rsidRDefault="00000000">
      <w:pPr>
        <w:numPr>
          <w:ilvl w:val="0"/>
          <w:numId w:val="6"/>
        </w:numPr>
        <w:spacing w:line="360" w:lineRule="auto"/>
        <w:jc w:val="both"/>
        <w:rPr>
          <w:rFonts w:ascii="Calibri" w:hAnsi="Calibri" w:cs="Calibri"/>
        </w:rPr>
      </w:pPr>
      <w:r>
        <w:rPr>
          <w:rFonts w:ascii="Calibri" w:hAnsi="Calibri" w:cs="Calibri"/>
        </w:rPr>
        <w:t>Sekcja Pomocy Środowiskowej:</w:t>
      </w:r>
    </w:p>
    <w:p w14:paraId="64AFA6AF" w14:textId="77777777" w:rsidR="00A41D81" w:rsidRDefault="00000000">
      <w:pPr>
        <w:spacing w:line="360" w:lineRule="auto"/>
        <w:ind w:left="720"/>
        <w:jc w:val="both"/>
        <w:rPr>
          <w:rFonts w:ascii="Calibri" w:hAnsi="Calibri"/>
        </w:rPr>
      </w:pPr>
      <w:r>
        <w:rPr>
          <w:rFonts w:ascii="Calibri" w:hAnsi="Calibri" w:cs="Calibri"/>
        </w:rPr>
        <w:t>1.  Asystent rodziny,</w:t>
      </w:r>
    </w:p>
    <w:p w14:paraId="419A7BA3" w14:textId="77777777" w:rsidR="00A41D81" w:rsidRDefault="00000000">
      <w:pPr>
        <w:spacing w:line="360" w:lineRule="auto"/>
        <w:ind w:left="720"/>
        <w:jc w:val="both"/>
        <w:rPr>
          <w:rFonts w:ascii="Calibri" w:hAnsi="Calibri" w:cs="Calibri"/>
        </w:rPr>
      </w:pPr>
      <w:r>
        <w:rPr>
          <w:rFonts w:ascii="Calibri" w:hAnsi="Calibri" w:cs="Calibri"/>
        </w:rPr>
        <w:t>2.  Mieszkania treningowe i wspomagane,</w:t>
      </w:r>
    </w:p>
    <w:p w14:paraId="5E8603EA" w14:textId="77777777" w:rsidR="00A41D81" w:rsidRDefault="00000000">
      <w:pPr>
        <w:spacing w:line="360" w:lineRule="auto"/>
        <w:jc w:val="both"/>
        <w:rPr>
          <w:rFonts w:ascii="Calibri" w:hAnsi="Calibri" w:cs="Calibri"/>
        </w:rPr>
      </w:pPr>
      <w:r>
        <w:rPr>
          <w:rFonts w:ascii="Calibri" w:hAnsi="Calibri" w:cs="Calibri"/>
        </w:rPr>
        <w:tab/>
        <w:t>3.  Dzienne Domy Pomocy,</w:t>
      </w:r>
    </w:p>
    <w:p w14:paraId="565110D5" w14:textId="77777777" w:rsidR="00A41D81" w:rsidRDefault="00000000">
      <w:pPr>
        <w:spacing w:line="360" w:lineRule="auto"/>
        <w:jc w:val="both"/>
        <w:rPr>
          <w:rFonts w:ascii="Calibri" w:hAnsi="Calibri" w:cs="Calibri"/>
        </w:rPr>
      </w:pPr>
      <w:r>
        <w:rPr>
          <w:rFonts w:ascii="Calibri" w:hAnsi="Calibri" w:cs="Calibri"/>
        </w:rPr>
        <w:tab/>
        <w:t>4.  Klub Integracji Społecznej,</w:t>
      </w:r>
    </w:p>
    <w:p w14:paraId="7EFF99A3" w14:textId="77777777" w:rsidR="00A41D81" w:rsidRDefault="00000000">
      <w:pPr>
        <w:numPr>
          <w:ilvl w:val="0"/>
          <w:numId w:val="6"/>
        </w:numPr>
        <w:spacing w:line="360" w:lineRule="auto"/>
        <w:jc w:val="both"/>
        <w:rPr>
          <w:rFonts w:ascii="Calibri" w:hAnsi="Calibri" w:cs="Calibri"/>
        </w:rPr>
      </w:pPr>
      <w:r>
        <w:rPr>
          <w:rFonts w:ascii="Calibri" w:hAnsi="Calibri" w:cs="Calibri"/>
        </w:rPr>
        <w:t>Sekcja Świadczeń Pomocy Społecznej,</w:t>
      </w:r>
    </w:p>
    <w:p w14:paraId="2EB5EF63" w14:textId="77777777" w:rsidR="00A41D81" w:rsidRDefault="00000000">
      <w:pPr>
        <w:numPr>
          <w:ilvl w:val="0"/>
          <w:numId w:val="6"/>
        </w:numPr>
        <w:spacing w:line="360" w:lineRule="auto"/>
        <w:jc w:val="both"/>
        <w:rPr>
          <w:rFonts w:ascii="Calibri" w:hAnsi="Calibri" w:cs="Calibri"/>
        </w:rPr>
      </w:pPr>
      <w:r>
        <w:rPr>
          <w:rFonts w:ascii="Calibri" w:hAnsi="Calibri" w:cs="Calibri"/>
        </w:rPr>
        <w:t>Sekcja Dodatków Mieszkaniowych, Stypendiów i Zasiłków Szkolnych,</w:t>
      </w:r>
    </w:p>
    <w:p w14:paraId="14AD7578" w14:textId="77777777" w:rsidR="00A41D81" w:rsidRDefault="00000000">
      <w:pPr>
        <w:pStyle w:val="Nagwek2"/>
        <w:spacing w:line="360" w:lineRule="auto"/>
        <w:jc w:val="both"/>
        <w:rPr>
          <w:rFonts w:ascii="Calibri" w:hAnsi="Calibri"/>
        </w:rPr>
      </w:pPr>
      <w:r>
        <w:rPr>
          <w:rFonts w:ascii="Calibri" w:hAnsi="Calibri"/>
          <w:sz w:val="24"/>
          <w:szCs w:val="24"/>
        </w:rPr>
        <w:t>I.  Sekcja Pomocy Środowiskowej</w:t>
      </w:r>
    </w:p>
    <w:p w14:paraId="5D804187" w14:textId="77777777" w:rsidR="00A41D81" w:rsidRDefault="00000000">
      <w:pPr>
        <w:spacing w:line="360" w:lineRule="auto"/>
        <w:jc w:val="both"/>
        <w:rPr>
          <w:rFonts w:ascii="Calibri" w:hAnsi="Calibri"/>
        </w:rPr>
      </w:pPr>
      <w:r>
        <w:rPr>
          <w:rFonts w:ascii="Calibri" w:hAnsi="Calibri" w:cs="Calibri"/>
        </w:rPr>
        <w:t xml:space="preserve">Sekcja Pomocy Środowiskowej  w 2024 roku prowadziła działania oparte głównie na pracy 21 pracowników terenowych  w  5  zespołach problemowych . </w:t>
      </w:r>
    </w:p>
    <w:p w14:paraId="1C5EB615" w14:textId="77777777" w:rsidR="00A41D81" w:rsidRDefault="00000000">
      <w:pPr>
        <w:numPr>
          <w:ilvl w:val="0"/>
          <w:numId w:val="5"/>
        </w:numPr>
        <w:spacing w:line="360" w:lineRule="auto"/>
        <w:jc w:val="both"/>
        <w:rPr>
          <w:rFonts w:ascii="Calibri" w:hAnsi="Calibri" w:cs="Calibri"/>
        </w:rPr>
      </w:pPr>
      <w:r>
        <w:rPr>
          <w:rFonts w:ascii="Calibri" w:hAnsi="Calibri" w:cs="Calibri"/>
        </w:rPr>
        <w:t>Zespół ds. przeciwdziałania przemocy w rodzinie – 4 pracowników</w:t>
      </w:r>
    </w:p>
    <w:p w14:paraId="787BF587" w14:textId="77777777" w:rsidR="00A41D81" w:rsidRDefault="00000000">
      <w:pPr>
        <w:numPr>
          <w:ilvl w:val="0"/>
          <w:numId w:val="5"/>
        </w:numPr>
        <w:spacing w:line="360" w:lineRule="auto"/>
        <w:jc w:val="both"/>
        <w:rPr>
          <w:rFonts w:ascii="Calibri" w:hAnsi="Calibri" w:cs="Calibri"/>
        </w:rPr>
      </w:pPr>
      <w:r>
        <w:rPr>
          <w:rFonts w:ascii="Calibri" w:hAnsi="Calibri" w:cs="Calibri"/>
        </w:rPr>
        <w:t xml:space="preserve">Zespół ds. osób bezrobotnych, uzależnionych i bezdomnych – 4 pracowników,  </w:t>
      </w:r>
    </w:p>
    <w:p w14:paraId="46873B32" w14:textId="77777777" w:rsidR="00A41D81" w:rsidRDefault="00000000">
      <w:pPr>
        <w:numPr>
          <w:ilvl w:val="0"/>
          <w:numId w:val="5"/>
        </w:numPr>
        <w:spacing w:line="360" w:lineRule="auto"/>
        <w:jc w:val="both"/>
        <w:rPr>
          <w:rFonts w:ascii="Calibri" w:hAnsi="Calibri" w:cs="Calibri"/>
        </w:rPr>
      </w:pPr>
      <w:r>
        <w:rPr>
          <w:rFonts w:ascii="Calibri" w:hAnsi="Calibri" w:cs="Calibri"/>
        </w:rPr>
        <w:t>Zespół ds. osób niepełnosprawnych – 4 pracowników,</w:t>
      </w:r>
    </w:p>
    <w:p w14:paraId="4CF6D072" w14:textId="77777777" w:rsidR="00A41D81" w:rsidRDefault="00000000">
      <w:pPr>
        <w:numPr>
          <w:ilvl w:val="0"/>
          <w:numId w:val="5"/>
        </w:numPr>
        <w:spacing w:line="360" w:lineRule="auto"/>
        <w:jc w:val="both"/>
        <w:rPr>
          <w:rFonts w:ascii="Calibri" w:hAnsi="Calibri" w:cs="Calibri"/>
        </w:rPr>
      </w:pPr>
      <w:r>
        <w:rPr>
          <w:rFonts w:ascii="Calibri" w:hAnsi="Calibri" w:cs="Calibri"/>
        </w:rPr>
        <w:t>Zespół ds. osób starszych lub z długotrwałą chorobą i wymagających opieki – 5 pracowników,</w:t>
      </w:r>
    </w:p>
    <w:p w14:paraId="33A772BE" w14:textId="77777777" w:rsidR="00A41D81" w:rsidRDefault="00000000">
      <w:pPr>
        <w:numPr>
          <w:ilvl w:val="0"/>
          <w:numId w:val="5"/>
        </w:numPr>
        <w:spacing w:line="360" w:lineRule="auto"/>
        <w:jc w:val="both"/>
        <w:rPr>
          <w:rFonts w:ascii="Calibri" w:hAnsi="Calibri" w:cs="Calibri"/>
        </w:rPr>
      </w:pPr>
      <w:r>
        <w:rPr>
          <w:rFonts w:ascii="Calibri" w:hAnsi="Calibri" w:cs="Calibri"/>
        </w:rPr>
        <w:t>Zespół ds. rodzin wielodzietnych i niewydolnych wychowawczo – 4 pracowników,</w:t>
      </w:r>
    </w:p>
    <w:p w14:paraId="3AA33745" w14:textId="1DD4B029" w:rsidR="00982D7A" w:rsidRDefault="00000000" w:rsidP="003F6635">
      <w:pPr>
        <w:numPr>
          <w:ilvl w:val="0"/>
          <w:numId w:val="5"/>
        </w:numPr>
        <w:spacing w:line="360" w:lineRule="auto"/>
        <w:jc w:val="both"/>
        <w:rPr>
          <w:rFonts w:ascii="Calibri" w:hAnsi="Calibri"/>
          <w:b/>
          <w:bCs/>
        </w:rPr>
      </w:pPr>
      <w:r>
        <w:rPr>
          <w:rFonts w:ascii="Calibri" w:eastAsia="Liberation Serif;Times New Roma" w:hAnsi="Calibri"/>
          <w:color w:val="000000"/>
        </w:rPr>
        <w:t xml:space="preserve">W Tomaszowskim Centrum Usług Środowiskowych  w 2024 roku świadczyło pracę 12 pracowników.  </w:t>
      </w:r>
    </w:p>
    <w:p w14:paraId="7F8FCF11" w14:textId="77777777" w:rsidR="003F6635" w:rsidRPr="003F6635" w:rsidRDefault="003F6635" w:rsidP="003F6635">
      <w:pPr>
        <w:spacing w:line="360" w:lineRule="auto"/>
        <w:ind w:left="720"/>
        <w:jc w:val="both"/>
        <w:rPr>
          <w:rFonts w:ascii="Calibri" w:hAnsi="Calibri"/>
          <w:b/>
          <w:bCs/>
        </w:rPr>
      </w:pPr>
    </w:p>
    <w:p w14:paraId="7DF9DB23" w14:textId="77777777" w:rsidR="00A41D81" w:rsidRDefault="00000000">
      <w:pPr>
        <w:pStyle w:val="Nagwek3"/>
        <w:spacing w:line="360" w:lineRule="auto"/>
        <w:jc w:val="both"/>
        <w:rPr>
          <w:rFonts w:ascii="Calibri" w:hAnsi="Calibri"/>
          <w:sz w:val="24"/>
          <w:szCs w:val="24"/>
        </w:rPr>
      </w:pPr>
      <w:r>
        <w:rPr>
          <w:rFonts w:ascii="Calibri" w:hAnsi="Calibri"/>
          <w:sz w:val="24"/>
          <w:szCs w:val="24"/>
        </w:rPr>
        <w:t>Asystent Rodziny</w:t>
      </w:r>
    </w:p>
    <w:p w14:paraId="7558DACD" w14:textId="77777777" w:rsidR="00A41D81" w:rsidRDefault="00000000">
      <w:pPr>
        <w:spacing w:line="360" w:lineRule="auto"/>
        <w:jc w:val="both"/>
        <w:rPr>
          <w:rFonts w:ascii="Calibri" w:hAnsi="Calibri"/>
        </w:rPr>
      </w:pPr>
      <w:r>
        <w:rPr>
          <w:rFonts w:ascii="Calibri" w:eastAsia="Times New Roman" w:hAnsi="Calibri" w:cs="Calibri"/>
          <w:color w:val="000000"/>
        </w:rPr>
        <w:t xml:space="preserve">Pracę z rodzinami, w których zdiagnozowano problemy opiekuńczo-wychowawcze w 2024 roku prowadziło </w:t>
      </w:r>
      <w:r>
        <w:rPr>
          <w:rFonts w:ascii="Calibri" w:eastAsia="Times New Roman" w:hAnsi="Calibri" w:cs="Calibri"/>
          <w:b/>
          <w:bCs/>
          <w:color w:val="000000"/>
        </w:rPr>
        <w:t xml:space="preserve"> 4 asystentów rodziny</w:t>
      </w:r>
      <w:r>
        <w:rPr>
          <w:rFonts w:ascii="Calibri" w:eastAsia="Times New Roman" w:hAnsi="Calibri" w:cs="Calibri"/>
          <w:color w:val="000000"/>
        </w:rPr>
        <w:t>. Pod opieką było</w:t>
      </w:r>
      <w:r>
        <w:rPr>
          <w:rFonts w:ascii="Calibri" w:eastAsia="Times New Roman" w:hAnsi="Calibri" w:cs="Calibri"/>
          <w:b/>
          <w:bCs/>
          <w:color w:val="000000"/>
        </w:rPr>
        <w:t xml:space="preserve"> 61 rodzin</w:t>
      </w:r>
      <w:r>
        <w:rPr>
          <w:rFonts w:ascii="Calibri" w:eastAsia="Times New Roman" w:hAnsi="Calibri" w:cs="Calibri"/>
          <w:color w:val="000000"/>
        </w:rPr>
        <w:t xml:space="preserve"> ( </w:t>
      </w:r>
      <w:r>
        <w:rPr>
          <w:rFonts w:ascii="Calibri" w:eastAsia="Times New Roman" w:hAnsi="Calibri" w:cs="Calibri"/>
          <w:b/>
          <w:bCs/>
          <w:color w:val="000000"/>
        </w:rPr>
        <w:t>132 dzieci w tych rodzinach</w:t>
      </w:r>
      <w:r>
        <w:rPr>
          <w:rFonts w:ascii="Calibri" w:eastAsia="Times New Roman" w:hAnsi="Calibri" w:cs="Calibri"/>
          <w:color w:val="000000"/>
        </w:rPr>
        <w:t>).  Asystenci rodziny zajmowali się rodzinami, które przeżywały trudności w wypełnianiu funkcji opiekuńczo – wychowawczej z powodu trudnej sytuacji materialnej, niezaradności życiowej, uzależnienia, niepełnosprawności.</w:t>
      </w:r>
    </w:p>
    <w:p w14:paraId="6CCEEBDF" w14:textId="228C35A6" w:rsidR="00A41D81" w:rsidRDefault="00000000">
      <w:pPr>
        <w:spacing w:line="360" w:lineRule="auto"/>
        <w:jc w:val="both"/>
        <w:rPr>
          <w:rFonts w:ascii="Calibri" w:eastAsia="Times New Roman" w:hAnsi="Calibri" w:cs="Calibri"/>
          <w:color w:val="000000"/>
        </w:rPr>
      </w:pPr>
      <w:r>
        <w:rPr>
          <w:rFonts w:ascii="Calibri" w:eastAsia="Times New Roman" w:hAnsi="Calibri" w:cs="Calibri"/>
          <w:color w:val="000000"/>
        </w:rPr>
        <w:t>Szczegółowe zadania asystenta rodziny określa art. 15 ust. 1 ustawy z dnia 9 czerwca 2011r. o wspieraniu rodziny i systemie pieczy zastępczej (Dz.U.</w:t>
      </w:r>
      <w:r w:rsidR="00982D7A">
        <w:rPr>
          <w:rFonts w:ascii="Calibri" w:eastAsia="Times New Roman" w:hAnsi="Calibri" w:cs="Calibri"/>
          <w:color w:val="000000"/>
        </w:rPr>
        <w:t xml:space="preserve"> </w:t>
      </w:r>
      <w:r>
        <w:rPr>
          <w:rFonts w:ascii="Calibri" w:eastAsia="Times New Roman" w:hAnsi="Calibri" w:cs="Calibri"/>
          <w:color w:val="000000"/>
        </w:rPr>
        <w:t>z 2023r. poz. 1426 ze zm.).</w:t>
      </w:r>
    </w:p>
    <w:p w14:paraId="593BBE86" w14:textId="77777777" w:rsidR="00A41D81" w:rsidRDefault="00000000">
      <w:pPr>
        <w:spacing w:line="360" w:lineRule="auto"/>
        <w:jc w:val="both"/>
        <w:rPr>
          <w:rFonts w:ascii="Calibri" w:eastAsia="Times New Roman" w:hAnsi="Calibri" w:cs="Calibri"/>
          <w:color w:val="000000"/>
        </w:rPr>
      </w:pPr>
      <w:r>
        <w:rPr>
          <w:rFonts w:ascii="Calibri" w:eastAsia="Times New Roman" w:hAnsi="Calibri" w:cs="Calibri"/>
          <w:color w:val="000000"/>
        </w:rPr>
        <w:lastRenderedPageBreak/>
        <w:t xml:space="preserve">W każdej rodzinie objętej tą formą pomocy opracowywany był plan pracy z rodziną, który był realizowany we współpracy z członkami rodzin, konsultacji z pracownikiem socjalnym, pedagogiem szkolnym czy też kuratorem rodziny. </w:t>
      </w:r>
    </w:p>
    <w:p w14:paraId="640905E6" w14:textId="77777777" w:rsidR="00A41D81" w:rsidRDefault="00000000">
      <w:pPr>
        <w:spacing w:line="360" w:lineRule="auto"/>
        <w:jc w:val="both"/>
        <w:rPr>
          <w:rFonts w:ascii="Calibri" w:eastAsia="Times New Roman" w:hAnsi="Calibri" w:cs="Calibri"/>
          <w:color w:val="000000"/>
        </w:rPr>
      </w:pPr>
      <w:r>
        <w:rPr>
          <w:rFonts w:ascii="Calibri" w:eastAsia="Times New Roman" w:hAnsi="Calibri" w:cs="Calibri"/>
          <w:color w:val="000000"/>
        </w:rPr>
        <w:tab/>
        <w:t>Asystenci rodziny udzielali pomocy rodzinom w rozwiązywaniu ich problemów socjalnych, psychologicznych, problemów wychowawczych z dziećmi, motywowali członków rodzin do podnoszenia kwalifikacji zawodowych i podejmowania pracy zarobkowej, podejmowaniu leczenia uzależnień.</w:t>
      </w:r>
    </w:p>
    <w:p w14:paraId="493445FC" w14:textId="77777777" w:rsidR="00A41D81" w:rsidRDefault="00000000">
      <w:pPr>
        <w:spacing w:line="360" w:lineRule="auto"/>
        <w:jc w:val="both"/>
        <w:rPr>
          <w:rFonts w:ascii="Calibri" w:hAnsi="Calibri"/>
          <w:b/>
          <w:bCs/>
        </w:rPr>
      </w:pPr>
      <w:r>
        <w:rPr>
          <w:rFonts w:ascii="Calibri" w:eastAsia="Times New Roman" w:hAnsi="Calibri" w:cs="Calibri"/>
          <w:b/>
          <w:bCs/>
          <w:color w:val="000000"/>
        </w:rPr>
        <w:t>W  2024 roku asystenci  rodziny zakończyli pracę z 19 rodzinami:</w:t>
      </w:r>
    </w:p>
    <w:p w14:paraId="756DB0EE" w14:textId="77777777" w:rsidR="00A41D81" w:rsidRDefault="00000000">
      <w:pPr>
        <w:spacing w:line="360" w:lineRule="auto"/>
        <w:jc w:val="both"/>
        <w:rPr>
          <w:rFonts w:ascii="Calibri" w:hAnsi="Calibri"/>
        </w:rPr>
      </w:pPr>
      <w:r>
        <w:rPr>
          <w:rFonts w:ascii="Calibri" w:eastAsia="Times New Roman" w:hAnsi="Calibri" w:cs="Calibri"/>
          <w:color w:val="000000"/>
        </w:rPr>
        <w:t xml:space="preserve">- </w:t>
      </w:r>
      <w:r>
        <w:rPr>
          <w:rFonts w:ascii="Calibri" w:hAnsi="Calibri" w:cs="Calibri"/>
        </w:rPr>
        <w:t>ze względu na osiągnięcie celów z 8 rodzinami,</w:t>
      </w:r>
    </w:p>
    <w:p w14:paraId="0C29993E" w14:textId="77777777" w:rsidR="00A41D81" w:rsidRDefault="00000000">
      <w:pPr>
        <w:spacing w:line="360" w:lineRule="auto"/>
        <w:jc w:val="both"/>
        <w:rPr>
          <w:rFonts w:ascii="Calibri" w:hAnsi="Calibri"/>
        </w:rPr>
      </w:pPr>
      <w:r>
        <w:rPr>
          <w:rFonts w:ascii="Calibri" w:hAnsi="Calibri" w:cs="Calibri"/>
        </w:rPr>
        <w:t>- ze względu na zaprzestanie współpracy z 11 rodzinami, z czego:</w:t>
      </w:r>
    </w:p>
    <w:p w14:paraId="32E89FE3" w14:textId="77777777" w:rsidR="00A41D81" w:rsidRDefault="00000000">
      <w:pPr>
        <w:numPr>
          <w:ilvl w:val="0"/>
          <w:numId w:val="12"/>
        </w:numPr>
        <w:spacing w:line="360" w:lineRule="auto"/>
        <w:jc w:val="both"/>
        <w:rPr>
          <w:rFonts w:ascii="Calibri" w:hAnsi="Calibri"/>
        </w:rPr>
      </w:pPr>
      <w:r>
        <w:rPr>
          <w:rFonts w:ascii="Calibri" w:hAnsi="Calibri" w:cs="Calibri"/>
        </w:rPr>
        <w:t>8 - rodzin zrezygnowało ze współpracy z asystentem rodziny;</w:t>
      </w:r>
    </w:p>
    <w:p w14:paraId="214AA26E" w14:textId="77777777" w:rsidR="00A41D81" w:rsidRDefault="00000000">
      <w:pPr>
        <w:numPr>
          <w:ilvl w:val="0"/>
          <w:numId w:val="13"/>
        </w:numPr>
        <w:spacing w:line="360" w:lineRule="auto"/>
        <w:jc w:val="both"/>
        <w:rPr>
          <w:rFonts w:ascii="Calibri" w:hAnsi="Calibri"/>
        </w:rPr>
      </w:pPr>
      <w:r>
        <w:rPr>
          <w:rFonts w:ascii="Calibri" w:hAnsi="Calibri" w:cs="Calibri"/>
        </w:rPr>
        <w:t>1 - rodzina nie nawiązała  kontaktu z asystentem rodziny;</w:t>
      </w:r>
    </w:p>
    <w:p w14:paraId="47461D11" w14:textId="77777777" w:rsidR="00A41D81" w:rsidRDefault="00000000">
      <w:pPr>
        <w:numPr>
          <w:ilvl w:val="0"/>
          <w:numId w:val="14"/>
        </w:numPr>
        <w:spacing w:line="360" w:lineRule="auto"/>
        <w:jc w:val="both"/>
        <w:rPr>
          <w:rFonts w:ascii="Calibri" w:hAnsi="Calibri"/>
        </w:rPr>
      </w:pPr>
      <w:r>
        <w:rPr>
          <w:rFonts w:ascii="Calibri" w:hAnsi="Calibri" w:cs="Calibri"/>
        </w:rPr>
        <w:t>2 – z rodzinami asystent rodziny zaprzestał współpracy ze względu na brak efektów.</w:t>
      </w:r>
    </w:p>
    <w:p w14:paraId="67D5FD79" w14:textId="77777777" w:rsidR="00A41D81" w:rsidRDefault="00000000">
      <w:pPr>
        <w:spacing w:line="360" w:lineRule="auto"/>
        <w:jc w:val="both"/>
        <w:rPr>
          <w:rFonts w:ascii="Calibri" w:hAnsi="Calibri" w:cs="Calibri"/>
        </w:rPr>
      </w:pPr>
      <w:r>
        <w:rPr>
          <w:rFonts w:ascii="Calibri" w:hAnsi="Calibri" w:cs="Calibri"/>
        </w:rPr>
        <w:t>Ponadto dla 9 rodzin Sąd Rejonowy w Tomaszowie Mazowieckim wydał postanowienie                                do współpracy z asystentem rodziny.</w:t>
      </w:r>
    </w:p>
    <w:p w14:paraId="176A052B" w14:textId="77777777" w:rsidR="00A41D81" w:rsidRDefault="00000000">
      <w:pPr>
        <w:spacing w:line="360" w:lineRule="auto"/>
        <w:jc w:val="both"/>
        <w:rPr>
          <w:rFonts w:ascii="Calibri" w:hAnsi="Calibri" w:cs="Calibri"/>
        </w:rPr>
      </w:pPr>
      <w:r>
        <w:rPr>
          <w:rFonts w:ascii="Calibri" w:hAnsi="Calibri" w:cs="Calibri"/>
        </w:rPr>
        <w:t xml:space="preserve">Po zakończeniu pracy z rodziną prowadzony był przez asystenta rodziny monitoring, który miał służyć ocenie jak funkcjonuje rodzina po zaprzestaniu współpracy z asystentem. </w:t>
      </w:r>
    </w:p>
    <w:p w14:paraId="5954FFE9" w14:textId="77777777" w:rsidR="00A41D81" w:rsidRDefault="00000000">
      <w:pPr>
        <w:spacing w:line="360" w:lineRule="auto"/>
        <w:jc w:val="both"/>
        <w:rPr>
          <w:rFonts w:ascii="Calibri" w:hAnsi="Calibri" w:cs="Calibri"/>
        </w:rPr>
      </w:pPr>
      <w:r>
        <w:rPr>
          <w:rFonts w:ascii="Calibri" w:hAnsi="Calibri" w:cs="Calibri"/>
        </w:rPr>
        <w:t xml:space="preserve">Monitoring trwał średnio  od 3  do 6 miesięcy. </w:t>
      </w:r>
    </w:p>
    <w:p w14:paraId="2CEA7DD0" w14:textId="77777777" w:rsidR="00A41D81" w:rsidRDefault="00000000">
      <w:pPr>
        <w:spacing w:line="360" w:lineRule="auto"/>
        <w:jc w:val="both"/>
        <w:rPr>
          <w:rFonts w:ascii="Calibri" w:hAnsi="Calibri"/>
        </w:rPr>
      </w:pPr>
      <w:r>
        <w:rPr>
          <w:rFonts w:ascii="Calibri" w:eastAsia="Times New Roman" w:hAnsi="Calibri" w:cs="Calibri"/>
          <w:color w:val="000000"/>
        </w:rPr>
        <w:tab/>
        <w:t xml:space="preserve">W celu podnoszenia kwalifikacji asystenci rodziny w 2024 r. wzięli udział w szkoleniu : </w:t>
      </w:r>
    </w:p>
    <w:p w14:paraId="3AE96B2E" w14:textId="77777777" w:rsidR="00A41D81" w:rsidRDefault="00000000">
      <w:pPr>
        <w:spacing w:line="360" w:lineRule="auto"/>
        <w:jc w:val="both"/>
        <w:rPr>
          <w:rFonts w:ascii="Calibri" w:hAnsi="Calibri"/>
        </w:rPr>
      </w:pPr>
      <w:r>
        <w:rPr>
          <w:rFonts w:ascii="Calibri" w:eastAsia="Times New Roman" w:hAnsi="Calibri" w:cs="Calibri"/>
          <w:color w:val="000000"/>
        </w:rPr>
        <w:t>„Etapy asystentury rodziny w ramach ustawy o wsparciu kobiet w ciąży i rodzin - Za życiem oraz ustawy o wspieraniu rodziny i systemie pieczy zastępczej”;</w:t>
      </w:r>
    </w:p>
    <w:p w14:paraId="27C19CA7" w14:textId="77777777" w:rsidR="00A41D81" w:rsidRDefault="00000000">
      <w:pPr>
        <w:spacing w:line="360" w:lineRule="auto"/>
        <w:jc w:val="both"/>
        <w:rPr>
          <w:rFonts w:ascii="Calibri" w:eastAsia="Times New Roman" w:hAnsi="Calibri" w:cs="Calibri"/>
          <w:color w:val="000000"/>
        </w:rPr>
      </w:pPr>
      <w:r>
        <w:rPr>
          <w:rFonts w:ascii="Calibri" w:eastAsia="Times New Roman" w:hAnsi="Calibri" w:cs="Calibri"/>
          <w:color w:val="000000"/>
        </w:rPr>
        <w:t>„Profesjonalizacja pracy asystenta rodziny. Asystent rodziny – organizacja stanowiska pracy, dokumentacja, plany pracy z rodziną, oceny okresowe”;</w:t>
      </w:r>
    </w:p>
    <w:p w14:paraId="49A37D72" w14:textId="77777777" w:rsidR="00A41D81" w:rsidRDefault="00000000">
      <w:pPr>
        <w:spacing w:line="360" w:lineRule="auto"/>
        <w:jc w:val="both"/>
        <w:rPr>
          <w:rFonts w:ascii="Calibri" w:hAnsi="Calibri"/>
          <w:b/>
          <w:bCs/>
        </w:rPr>
      </w:pPr>
      <w:r>
        <w:rPr>
          <w:rFonts w:ascii="Calibri" w:eastAsia="Times New Roman" w:hAnsi="Calibri" w:cs="Calibri"/>
          <w:color w:val="000000"/>
        </w:rPr>
        <w:t>„Rola i zadania asystenta rodziny w ramach standardów ochrony małoletnich przed przemocą”.</w:t>
      </w:r>
    </w:p>
    <w:p w14:paraId="201062E5" w14:textId="77777777" w:rsidR="00A41D81" w:rsidRDefault="00A41D81">
      <w:pPr>
        <w:spacing w:line="360" w:lineRule="auto"/>
        <w:jc w:val="both"/>
        <w:rPr>
          <w:b/>
          <w:bCs/>
        </w:rPr>
      </w:pPr>
    </w:p>
    <w:p w14:paraId="2FAEB4EC" w14:textId="77777777" w:rsidR="00A41D81" w:rsidRDefault="00000000">
      <w:pPr>
        <w:pStyle w:val="Nagwek3"/>
        <w:spacing w:line="360" w:lineRule="auto"/>
        <w:jc w:val="both"/>
        <w:rPr>
          <w:rFonts w:ascii="Calibri" w:hAnsi="Calibri"/>
          <w:sz w:val="24"/>
          <w:szCs w:val="24"/>
        </w:rPr>
      </w:pPr>
      <w:r>
        <w:rPr>
          <w:rFonts w:ascii="Calibri" w:hAnsi="Calibri"/>
          <w:sz w:val="24"/>
          <w:szCs w:val="24"/>
        </w:rPr>
        <w:t>Mieszkania treningowe</w:t>
      </w:r>
      <w:r>
        <w:rPr>
          <w:rFonts w:ascii="Calibri" w:hAnsi="Calibri"/>
          <w:sz w:val="24"/>
          <w:szCs w:val="24"/>
          <w:lang/>
        </w:rPr>
        <w:t xml:space="preserve"> </w:t>
      </w:r>
    </w:p>
    <w:p w14:paraId="5C5F9162" w14:textId="77777777" w:rsidR="00A41D81" w:rsidRDefault="00000000">
      <w:pPr>
        <w:spacing w:line="360" w:lineRule="auto"/>
        <w:jc w:val="both"/>
        <w:rPr>
          <w:rFonts w:ascii="Calibri" w:hAnsi="Calibri"/>
          <w:lang/>
        </w:rPr>
      </w:pPr>
      <w:r>
        <w:rPr>
          <w:rFonts w:ascii="Calibri" w:hAnsi="Calibri"/>
          <w:lang/>
        </w:rPr>
        <w:tab/>
        <w:t xml:space="preserve">W 2024 roku na terenie miasta Tomaszowa </w:t>
      </w:r>
      <w:proofErr w:type="spellStart"/>
      <w:r>
        <w:rPr>
          <w:rFonts w:ascii="Calibri" w:hAnsi="Calibri"/>
          <w:lang/>
        </w:rPr>
        <w:t>Maz</w:t>
      </w:r>
      <w:proofErr w:type="spellEnd"/>
      <w:r>
        <w:rPr>
          <w:rFonts w:ascii="Calibri" w:hAnsi="Calibri"/>
          <w:lang/>
        </w:rPr>
        <w:t xml:space="preserve">. funkcjonowało </w:t>
      </w:r>
      <w:r>
        <w:rPr>
          <w:rFonts w:ascii="Calibri" w:hAnsi="Calibri"/>
          <w:b/>
          <w:bCs/>
          <w:lang/>
        </w:rPr>
        <w:t>6 mieszkań treningowych,</w:t>
      </w:r>
      <w:r>
        <w:rPr>
          <w:rFonts w:ascii="Calibri" w:hAnsi="Calibri"/>
          <w:lang/>
        </w:rPr>
        <w:t xml:space="preserve"> które położone są przy</w:t>
      </w:r>
      <w:r>
        <w:rPr>
          <w:rFonts w:ascii="Calibri" w:hAnsi="Calibri"/>
          <w:b/>
          <w:bCs/>
          <w:lang/>
        </w:rPr>
        <w:t xml:space="preserve"> ul. Wschodniej, Jerozolimskiej, Krzyżowej, Warszawskiej, ul. Legionów  oraz  ul. Szerokiej.</w:t>
      </w:r>
    </w:p>
    <w:p w14:paraId="595939A9" w14:textId="77777777" w:rsidR="00A41D81" w:rsidRDefault="00000000">
      <w:pPr>
        <w:spacing w:line="360" w:lineRule="auto"/>
        <w:jc w:val="both"/>
        <w:rPr>
          <w:rFonts w:ascii="Calibri" w:hAnsi="Calibri"/>
          <w:b/>
          <w:bCs/>
        </w:rPr>
      </w:pPr>
      <w:r>
        <w:rPr>
          <w:rFonts w:ascii="Calibri" w:hAnsi="Calibri"/>
          <w:lang/>
        </w:rPr>
        <w:lastRenderedPageBreak/>
        <w:tab/>
        <w:t xml:space="preserve">W roku 2024 we wszystkich mieszkaniach przebywało łącznie </w:t>
      </w:r>
      <w:r>
        <w:rPr>
          <w:rFonts w:ascii="Calibri" w:hAnsi="Calibri"/>
          <w:b/>
          <w:bCs/>
          <w:lang/>
        </w:rPr>
        <w:t>14 osób</w:t>
      </w:r>
      <w:r>
        <w:rPr>
          <w:rFonts w:ascii="Calibri" w:hAnsi="Calibri"/>
          <w:lang/>
        </w:rPr>
        <w:t xml:space="preserve"> w tym </w:t>
      </w:r>
      <w:r>
        <w:rPr>
          <w:rFonts w:ascii="Calibri" w:hAnsi="Calibri"/>
          <w:b/>
          <w:bCs/>
          <w:lang/>
        </w:rPr>
        <w:t>8 dzieci</w:t>
      </w:r>
      <w:r>
        <w:rPr>
          <w:rFonts w:ascii="Calibri" w:hAnsi="Calibri"/>
          <w:lang/>
        </w:rPr>
        <w:t>. Powyższą formą wsparcia objętych było 6 rodzin, z czego 3 rodziny uzyskały wsparcie                                   w mieszkaniach  w związku z przemocą w rodzinie.</w:t>
      </w:r>
      <w:r>
        <w:rPr>
          <w:rFonts w:ascii="Calibri" w:hAnsi="Calibri"/>
          <w:lang/>
        </w:rPr>
        <w:tab/>
      </w:r>
    </w:p>
    <w:p w14:paraId="4F05F929" w14:textId="77777777" w:rsidR="00A41D81" w:rsidRDefault="00A41D81">
      <w:pPr>
        <w:spacing w:line="360" w:lineRule="auto"/>
        <w:jc w:val="both"/>
        <w:rPr>
          <w:b/>
          <w:bCs/>
        </w:rPr>
      </w:pPr>
    </w:p>
    <w:p w14:paraId="333481E5" w14:textId="40B46089" w:rsidR="00A41D81" w:rsidRDefault="00000000">
      <w:pPr>
        <w:spacing w:line="360" w:lineRule="auto"/>
        <w:jc w:val="both"/>
        <w:rPr>
          <w:rFonts w:ascii="Calibri" w:hAnsi="Calibri"/>
          <w:lang/>
        </w:rPr>
      </w:pPr>
      <w:r>
        <w:rPr>
          <w:rFonts w:ascii="Calibri" w:hAnsi="Calibri"/>
          <w:lang/>
        </w:rPr>
        <w:tab/>
        <w:t xml:space="preserve">Wszystkie mieszkania treningowe zarządzane są przez MOPS na podstawie zawartych umów użyczenia z Urzędem Miasta Tomaszowa </w:t>
      </w:r>
      <w:proofErr w:type="spellStart"/>
      <w:r>
        <w:rPr>
          <w:rFonts w:ascii="Calibri" w:hAnsi="Calibri"/>
          <w:lang/>
        </w:rPr>
        <w:t>Maz</w:t>
      </w:r>
      <w:proofErr w:type="spellEnd"/>
      <w:r>
        <w:rPr>
          <w:rFonts w:ascii="Calibri" w:hAnsi="Calibri"/>
          <w:lang/>
        </w:rPr>
        <w:t xml:space="preserve">. Ośrodek nie ponosi opłat za czynsz, jedynie należności wynikające z zawartych umów z Zakładem Energetycznym oraz TTBS za energię elektryczną, śmieci, wodę. MOPS sprawuje bezpośredni nadzór nad mieszkaniami treningowymi na terenie miasta Tomaszowa </w:t>
      </w:r>
      <w:proofErr w:type="spellStart"/>
      <w:r>
        <w:rPr>
          <w:rFonts w:ascii="Calibri" w:hAnsi="Calibri"/>
          <w:lang/>
        </w:rPr>
        <w:t>Maz</w:t>
      </w:r>
      <w:proofErr w:type="spellEnd"/>
      <w:r>
        <w:rPr>
          <w:rFonts w:ascii="Calibri" w:hAnsi="Calibri"/>
          <w:lang/>
        </w:rPr>
        <w:t>. Mieszkanie funkcjonuje jako mieszkanie treningowe. Z osobą skierowaną zwaną mieszkańcem zawierany jest kontakt mieszkaniowy w sprawie korzystania</w:t>
      </w:r>
      <w:r w:rsidR="00982D7A">
        <w:rPr>
          <w:rFonts w:ascii="Calibri" w:hAnsi="Calibri"/>
          <w:lang/>
        </w:rPr>
        <w:t xml:space="preserve"> </w:t>
      </w:r>
      <w:r>
        <w:rPr>
          <w:rFonts w:ascii="Calibri" w:hAnsi="Calibri"/>
          <w:lang/>
        </w:rPr>
        <w:t xml:space="preserve">z mieszkania. Rodziny, których dochód nie przekracza progu kryterium dochodowego określonego w Ustawie o Pomocy Społecznej nie ponoszą żadnej odpłatności za eksploatację mieszkania treningowego. W sytuacjach, kiedy dochód rodziny przekroczy próg kryterium, MOPS nalicza odpłatność za użytkowanie mieszkania treningowego zgodnie z Uchwałą nr XCI/709/2024 Rady Miasta Tomaszowa </w:t>
      </w:r>
      <w:proofErr w:type="spellStart"/>
      <w:r>
        <w:rPr>
          <w:rFonts w:ascii="Calibri" w:hAnsi="Calibri"/>
          <w:lang/>
        </w:rPr>
        <w:t>Maz</w:t>
      </w:r>
      <w:proofErr w:type="spellEnd"/>
      <w:r>
        <w:rPr>
          <w:rFonts w:ascii="Calibri" w:hAnsi="Calibri"/>
          <w:lang/>
        </w:rPr>
        <w:t>. z dnia 25 kwietnia 2024 roku. Odpłatność ta ustalana jest procentowo</w:t>
      </w:r>
      <w:r w:rsidR="00982D7A">
        <w:rPr>
          <w:rFonts w:ascii="Calibri" w:hAnsi="Calibri"/>
          <w:lang/>
        </w:rPr>
        <w:t xml:space="preserve"> </w:t>
      </w:r>
      <w:r>
        <w:rPr>
          <w:rFonts w:ascii="Calibri" w:hAnsi="Calibri"/>
          <w:lang/>
        </w:rPr>
        <w:t>i dotyczy samych kosztów eksploatacyjnych według stanu aktualnego zużycia, nie obejmuje kosztów czynszu, ubezpieczenia itp. Realizowana na podstawie Zarządzenia Nr 13/2024 Dyrektora Miejskiego Ośrodka Pomocy Społecznej w Tomaszowie Mazowieckim z dnia 02.05.2024r.</w:t>
      </w:r>
      <w:r w:rsidR="00982D7A">
        <w:rPr>
          <w:rFonts w:ascii="Calibri" w:hAnsi="Calibri"/>
          <w:lang/>
        </w:rPr>
        <w:t xml:space="preserve"> </w:t>
      </w:r>
      <w:r>
        <w:rPr>
          <w:rFonts w:ascii="Calibri" w:hAnsi="Calibri"/>
          <w:lang/>
        </w:rPr>
        <w:t>w sprawie; ustalenia wysokości opłaty za pobyt w mieszkaniach wspomaganych w tym mieszkaniach chronionych.</w:t>
      </w:r>
    </w:p>
    <w:p w14:paraId="00680C88" w14:textId="48E0C220" w:rsidR="00A41D81" w:rsidRDefault="00000000">
      <w:pPr>
        <w:spacing w:line="360" w:lineRule="auto"/>
        <w:jc w:val="both"/>
        <w:rPr>
          <w:rFonts w:ascii="Calibri" w:hAnsi="Calibri"/>
          <w:lang/>
        </w:rPr>
      </w:pPr>
      <w:r>
        <w:rPr>
          <w:rFonts w:ascii="Calibri" w:hAnsi="Calibri"/>
          <w:b/>
          <w:bCs/>
          <w:lang/>
        </w:rPr>
        <w:tab/>
      </w:r>
      <w:r>
        <w:rPr>
          <w:rFonts w:ascii="Calibri" w:hAnsi="Calibri"/>
          <w:lang/>
        </w:rPr>
        <w:t xml:space="preserve">Pobyt w mieszkaniu </w:t>
      </w:r>
      <w:r w:rsidR="00982D7A">
        <w:rPr>
          <w:rFonts w:ascii="Calibri" w:hAnsi="Calibri"/>
          <w:lang/>
        </w:rPr>
        <w:t>treningowym</w:t>
      </w:r>
      <w:r>
        <w:rPr>
          <w:rFonts w:ascii="Calibri" w:hAnsi="Calibri"/>
          <w:lang/>
        </w:rPr>
        <w:t xml:space="preserve"> przyznawany jest na podstawie decyzji administracyjnej. Mieszkańcy zobowiązani są do zameldowania w przyznanych lokalach na pobyt czasowy. </w:t>
      </w:r>
    </w:p>
    <w:p w14:paraId="32B564D2" w14:textId="77777777" w:rsidR="00A41D81" w:rsidRDefault="00A41D81">
      <w:pPr>
        <w:spacing w:before="57" w:after="57" w:line="360" w:lineRule="auto"/>
        <w:jc w:val="both"/>
        <w:rPr>
          <w:rFonts w:ascii="Calibri" w:hAnsi="Calibri"/>
          <w:b/>
          <w:bCs/>
        </w:rPr>
      </w:pPr>
    </w:p>
    <w:p w14:paraId="73E99498" w14:textId="77777777" w:rsidR="00A41D81" w:rsidRDefault="00000000">
      <w:pPr>
        <w:spacing w:before="57" w:after="57" w:line="360" w:lineRule="auto"/>
        <w:jc w:val="both"/>
        <w:rPr>
          <w:rFonts w:ascii="Calibri" w:hAnsi="Calibri"/>
          <w:b/>
          <w:bCs/>
        </w:rPr>
      </w:pPr>
      <w:r>
        <w:rPr>
          <w:rFonts w:ascii="Calibri" w:hAnsi="Calibri"/>
          <w:b/>
          <w:bCs/>
        </w:rPr>
        <w:t>Mieszkania wspomagane</w:t>
      </w:r>
    </w:p>
    <w:p w14:paraId="62F67E4F" w14:textId="19ACB315" w:rsidR="00A41D81" w:rsidRDefault="00000000">
      <w:pPr>
        <w:spacing w:line="360" w:lineRule="auto"/>
        <w:jc w:val="both"/>
        <w:rPr>
          <w:rFonts w:ascii="Calibri" w:hAnsi="Calibri"/>
        </w:rPr>
      </w:pPr>
      <w:r>
        <w:rPr>
          <w:rFonts w:ascii="Calibri" w:hAnsi="Calibri"/>
        </w:rPr>
        <w:tab/>
        <w:t>Mieszkania wspomagane to forma pomocy Miejskiego Ośrodka Pomocy Społecznej                          w ramach projektu „Tomaszowskie Centrum Usług Społecznych II” przeznaczona dla osób zamieszkujących w Tomaszowie Mazowieckim, które ze względu na wiek,  stan zdrowia,                           lub niepełnosprawność wymagają opieki i wsparcia w związku z niemożliwością samodzielnego wykonywania co najmniej jednej z podstawowych  czynności dnia codziennego. Forma wsparcia realizowana była w ramach projektu „Tomaszowskie Centrum Usług Społecznych II” od dnia</w:t>
      </w:r>
      <w:r w:rsidR="00982D7A">
        <w:rPr>
          <w:rFonts w:ascii="Calibri" w:hAnsi="Calibri"/>
        </w:rPr>
        <w:t xml:space="preserve"> </w:t>
      </w:r>
      <w:r>
        <w:rPr>
          <w:rFonts w:ascii="Calibri" w:hAnsi="Calibri"/>
        </w:rPr>
        <w:t>01 września 2021 roku.</w:t>
      </w:r>
    </w:p>
    <w:p w14:paraId="2558768A" w14:textId="4F9F0603" w:rsidR="00A41D81" w:rsidRDefault="00000000">
      <w:pPr>
        <w:spacing w:line="360" w:lineRule="auto"/>
        <w:jc w:val="both"/>
        <w:rPr>
          <w:rFonts w:ascii="Calibri" w:hAnsi="Calibri"/>
        </w:rPr>
      </w:pPr>
      <w:r>
        <w:rPr>
          <w:rFonts w:ascii="Calibri" w:hAnsi="Calibri"/>
        </w:rPr>
        <w:lastRenderedPageBreak/>
        <w:t>Wsparcie to ukierunkowane jest na seniorów tj. osoby po 50 roku życia oraz osoby</w:t>
      </w:r>
      <w:r w:rsidR="00982D7A">
        <w:rPr>
          <w:rFonts w:ascii="Calibri" w:hAnsi="Calibri"/>
        </w:rPr>
        <w:t xml:space="preserve"> </w:t>
      </w:r>
      <w:r>
        <w:rPr>
          <w:rFonts w:ascii="Calibri" w:hAnsi="Calibri"/>
        </w:rPr>
        <w:t xml:space="preserve">z niepełnosprawnościami. </w:t>
      </w:r>
    </w:p>
    <w:p w14:paraId="4DC85DCE" w14:textId="77777777" w:rsidR="00A41D81" w:rsidRDefault="00000000">
      <w:pPr>
        <w:spacing w:line="360" w:lineRule="auto"/>
        <w:jc w:val="both"/>
        <w:rPr>
          <w:rFonts w:ascii="Calibri" w:hAnsi="Calibri"/>
        </w:rPr>
      </w:pPr>
      <w:r>
        <w:rPr>
          <w:rFonts w:ascii="Calibri" w:hAnsi="Calibri"/>
        </w:rPr>
        <w:t>W 2024 roku  wsparciem objęte były :</w:t>
      </w:r>
    </w:p>
    <w:p w14:paraId="1AC3813A" w14:textId="77777777" w:rsidR="00A41D81" w:rsidRDefault="00000000">
      <w:pPr>
        <w:spacing w:line="360" w:lineRule="auto"/>
        <w:jc w:val="both"/>
        <w:rPr>
          <w:rFonts w:ascii="Calibri" w:hAnsi="Calibri"/>
        </w:rPr>
      </w:pPr>
      <w:r>
        <w:rPr>
          <w:rFonts w:ascii="Calibri" w:hAnsi="Calibri"/>
        </w:rPr>
        <w:t>- osoby zagrożone ubóstwem lub wykluczeniem społecznym doświadczające wielokrotnego wykluczenia  społecznego</w:t>
      </w:r>
      <w:r>
        <w:rPr>
          <w:rFonts w:ascii="Calibri" w:hAnsi="Calibri"/>
          <w:b/>
          <w:bCs/>
          <w:u w:val="single"/>
        </w:rPr>
        <w:t xml:space="preserve"> – 3 osoby,</w:t>
      </w:r>
    </w:p>
    <w:p w14:paraId="59415C4B" w14:textId="77777777" w:rsidR="00A41D81" w:rsidRDefault="00000000">
      <w:pPr>
        <w:spacing w:line="360" w:lineRule="auto"/>
        <w:jc w:val="both"/>
        <w:rPr>
          <w:rFonts w:ascii="Calibri" w:hAnsi="Calibri"/>
        </w:rPr>
      </w:pPr>
      <w:r>
        <w:rPr>
          <w:rFonts w:ascii="Calibri" w:hAnsi="Calibri"/>
        </w:rPr>
        <w:t>- osoby ze znacznym lub umiarkowanym stopniem niepełnosprawnościam</w:t>
      </w:r>
      <w:r>
        <w:rPr>
          <w:rFonts w:ascii="Calibri" w:hAnsi="Calibri"/>
          <w:u w:val="single"/>
        </w:rPr>
        <w:t>i</w:t>
      </w:r>
      <w:r>
        <w:rPr>
          <w:rFonts w:ascii="Calibri" w:hAnsi="Calibri"/>
          <w:b/>
          <w:bCs/>
          <w:u w:val="single"/>
        </w:rPr>
        <w:t xml:space="preserve"> – 5 osób.</w:t>
      </w:r>
    </w:p>
    <w:p w14:paraId="3B7E9B5D" w14:textId="77777777" w:rsidR="00A41D81" w:rsidRDefault="00000000">
      <w:pPr>
        <w:spacing w:line="360" w:lineRule="auto"/>
        <w:jc w:val="both"/>
        <w:rPr>
          <w:rFonts w:ascii="Calibri" w:hAnsi="Calibri"/>
        </w:rPr>
      </w:pPr>
      <w:r>
        <w:rPr>
          <w:rFonts w:ascii="Calibri" w:hAnsi="Calibri"/>
        </w:rPr>
        <w:tab/>
        <w:t>Mieszkania wspomagane usytuowane są przy ul. Św. Antoniego w Tomaszowie Mazowieckim.</w:t>
      </w:r>
    </w:p>
    <w:p w14:paraId="031B0AC4" w14:textId="77777777" w:rsidR="00A41D81" w:rsidRDefault="00000000">
      <w:pPr>
        <w:spacing w:line="360" w:lineRule="auto"/>
        <w:jc w:val="both"/>
        <w:rPr>
          <w:rFonts w:ascii="Calibri" w:hAnsi="Calibri"/>
        </w:rPr>
      </w:pPr>
      <w:r>
        <w:rPr>
          <w:rFonts w:ascii="Calibri" w:hAnsi="Calibri"/>
        </w:rPr>
        <w:t xml:space="preserve">W lokalach zamieszkiwało do dnia 31.12.2024 roku 9 osób :  w tym </w:t>
      </w:r>
      <w:r>
        <w:rPr>
          <w:rFonts w:ascii="Calibri" w:hAnsi="Calibri"/>
          <w:b/>
          <w:bCs/>
        </w:rPr>
        <w:t xml:space="preserve">5 kobiet i 4 mężczyzn. </w:t>
      </w:r>
    </w:p>
    <w:p w14:paraId="3F78BBB9" w14:textId="77777777" w:rsidR="00A41D81" w:rsidRDefault="00000000">
      <w:pPr>
        <w:spacing w:line="360" w:lineRule="auto"/>
        <w:jc w:val="both"/>
        <w:rPr>
          <w:rFonts w:ascii="Calibri" w:hAnsi="Calibri"/>
        </w:rPr>
      </w:pPr>
      <w:r>
        <w:rPr>
          <w:rFonts w:ascii="Calibri" w:hAnsi="Calibri"/>
        </w:rPr>
        <w:t>Docelowo mieszkania przeznaczone są dla 8 osób. Osoby przebywające w mieszkaniach wspomaganych obejmowane są usługami wspierającymi aktywność osoby i dotyczą nauki podtrzymywania lub powstrzymania regresu maksymalnego osiągalnego dla danej osoby, poziomu sprawności w zakresie samoobsługi, samodzielności życiowej, utrzymania lub rozwijania kontaktów społecznych oraz pełnienia ról społecznych, pomoc w wykonywaniu czynności niezbędnych w życiu codziennym, realizacji kontaktów społecznych, zagospodarowania czasu wolnego z wykorzystaniem usług dostępnych w społeczności lokalnej.</w:t>
      </w:r>
    </w:p>
    <w:p w14:paraId="15C67CBB" w14:textId="77777777" w:rsidR="00A41D81" w:rsidRDefault="00000000">
      <w:pPr>
        <w:spacing w:line="360" w:lineRule="auto"/>
        <w:jc w:val="both"/>
        <w:rPr>
          <w:rFonts w:ascii="Calibri" w:hAnsi="Calibri"/>
        </w:rPr>
      </w:pPr>
      <w:r>
        <w:rPr>
          <w:rFonts w:ascii="Calibri" w:hAnsi="Calibri"/>
        </w:rPr>
        <w:tab/>
        <w:t>Mieszkańcy mieszkań wspomaganych obejmowani  byli pomocą w zakresie:</w:t>
      </w:r>
    </w:p>
    <w:p w14:paraId="7AABD837" w14:textId="77777777" w:rsidR="00A41D81" w:rsidRDefault="00000000">
      <w:pPr>
        <w:spacing w:line="360" w:lineRule="auto"/>
        <w:jc w:val="both"/>
        <w:rPr>
          <w:rFonts w:ascii="Calibri" w:hAnsi="Calibri"/>
        </w:rPr>
      </w:pPr>
      <w:r>
        <w:rPr>
          <w:rFonts w:ascii="Calibri" w:hAnsi="Calibri"/>
        </w:rPr>
        <w:t>- usług opiekuńczych,</w:t>
      </w:r>
    </w:p>
    <w:p w14:paraId="2D929E5B" w14:textId="77777777" w:rsidR="00A41D81" w:rsidRDefault="00000000">
      <w:pPr>
        <w:spacing w:line="360" w:lineRule="auto"/>
        <w:jc w:val="both"/>
        <w:rPr>
          <w:rFonts w:ascii="Calibri" w:hAnsi="Calibri"/>
        </w:rPr>
      </w:pPr>
      <w:r>
        <w:rPr>
          <w:rFonts w:ascii="Calibri" w:hAnsi="Calibri"/>
        </w:rPr>
        <w:t>- pracy socjalnej,</w:t>
      </w:r>
    </w:p>
    <w:p w14:paraId="6CD1E3F2" w14:textId="77777777" w:rsidR="00A41D81" w:rsidRDefault="00000000">
      <w:pPr>
        <w:spacing w:line="360" w:lineRule="auto"/>
        <w:jc w:val="both"/>
        <w:rPr>
          <w:rFonts w:ascii="Calibri" w:hAnsi="Calibri"/>
        </w:rPr>
      </w:pPr>
      <w:r>
        <w:rPr>
          <w:rFonts w:ascii="Calibri" w:hAnsi="Calibri"/>
        </w:rPr>
        <w:t>- poradnictwa specjalistycznego nakierowanego na umożliwienie samodzielnego rozwiązywania problemu lub wskazanie konkretnego rozwiązania i wytycznych  do jego zrealizowania,</w:t>
      </w:r>
    </w:p>
    <w:p w14:paraId="4B22A16A" w14:textId="77777777" w:rsidR="00A41D81" w:rsidRDefault="00000000">
      <w:pPr>
        <w:spacing w:line="360" w:lineRule="auto"/>
        <w:jc w:val="both"/>
        <w:rPr>
          <w:rFonts w:ascii="Calibri" w:hAnsi="Calibri"/>
        </w:rPr>
      </w:pPr>
      <w:r>
        <w:rPr>
          <w:rFonts w:ascii="Calibri" w:hAnsi="Calibri"/>
        </w:rPr>
        <w:t>- codziennego wyżywienia w formie śniadań i jednodaniowego obiadu,</w:t>
      </w:r>
    </w:p>
    <w:p w14:paraId="0A974BEF" w14:textId="77777777" w:rsidR="00A41D81" w:rsidRDefault="00000000">
      <w:pPr>
        <w:spacing w:line="360" w:lineRule="auto"/>
        <w:jc w:val="both"/>
        <w:rPr>
          <w:rFonts w:ascii="Calibri" w:hAnsi="Calibri"/>
        </w:rPr>
      </w:pPr>
      <w:r>
        <w:rPr>
          <w:rFonts w:ascii="Calibri" w:hAnsi="Calibri"/>
        </w:rPr>
        <w:t>- zapewnienia środków czystości i środków higienicznych,</w:t>
      </w:r>
    </w:p>
    <w:p w14:paraId="6948BCEE" w14:textId="77777777" w:rsidR="00A41D81" w:rsidRDefault="00000000">
      <w:pPr>
        <w:spacing w:line="360" w:lineRule="auto"/>
        <w:jc w:val="both"/>
        <w:rPr>
          <w:rFonts w:ascii="Calibri" w:hAnsi="Calibri"/>
        </w:rPr>
      </w:pPr>
      <w:r>
        <w:rPr>
          <w:rFonts w:ascii="Calibri" w:hAnsi="Calibri"/>
        </w:rPr>
        <w:t>- przyborów na potrzeby uczestników np. ręczniki, pościel, naczynia stołowe.</w:t>
      </w:r>
    </w:p>
    <w:p w14:paraId="2684DDA4" w14:textId="3959BBD8" w:rsidR="00A41D81" w:rsidRDefault="00000000">
      <w:pPr>
        <w:spacing w:line="360" w:lineRule="auto"/>
        <w:jc w:val="both"/>
        <w:rPr>
          <w:rFonts w:ascii="Calibri" w:hAnsi="Calibri"/>
        </w:rPr>
      </w:pPr>
      <w:r>
        <w:rPr>
          <w:rFonts w:ascii="Calibri" w:hAnsi="Calibri"/>
        </w:rPr>
        <w:tab/>
        <w:t>Pobyt w mieszkaniu wspomaganym wiąże się z ponoszeniem odpłatności, a jej wysokość ustalana jest proporcjonalnie do liczby osób zamieszkujących w danym lokalu oraz naliczana jest za każdy miesiąc pobytu w zależności od faktycznego zużycia mediów w danym lokalu na podstawie wpływu do MOPS faktur z TTBS, PGE, Multimedia,  zgodnie z Uchwałą Nr XCI/709/2024  Rady Miejskiej Tomaszowa Mazowieckiego z dnia 25 kwietnia 2024 roku i jest uzależniona</w:t>
      </w:r>
      <w:r w:rsidR="00982D7A">
        <w:rPr>
          <w:rFonts w:ascii="Calibri" w:hAnsi="Calibri"/>
        </w:rPr>
        <w:t xml:space="preserve"> </w:t>
      </w:r>
      <w:r>
        <w:rPr>
          <w:rFonts w:ascii="Calibri" w:hAnsi="Calibri"/>
        </w:rPr>
        <w:t xml:space="preserve">od uzyskanego miesięcznego dochodu mieszkańca. </w:t>
      </w:r>
    </w:p>
    <w:p w14:paraId="394D92DF" w14:textId="4288274F" w:rsidR="00A41D81" w:rsidRPr="00982D7A" w:rsidRDefault="00000000">
      <w:pPr>
        <w:spacing w:before="57" w:after="57" w:line="360" w:lineRule="auto"/>
        <w:jc w:val="both"/>
        <w:rPr>
          <w:rFonts w:ascii="Calibri" w:hAnsi="Calibri"/>
          <w:b/>
          <w:bCs/>
        </w:rPr>
      </w:pPr>
      <w:r>
        <w:rPr>
          <w:rFonts w:ascii="Calibri" w:hAnsi="Calibri"/>
          <w:b/>
          <w:bCs/>
        </w:rPr>
        <w:tab/>
      </w:r>
      <w:r>
        <w:rPr>
          <w:rFonts w:ascii="Calibri" w:hAnsi="Calibri"/>
        </w:rPr>
        <w:t xml:space="preserve">Ponadto mieszkaniec ponosi koszty związane z pomocą usługową w miejscu zamieszkania zgodnie z Uchwałą Nr LXXXIV/669/2023 Rady Miejskiej Tomaszowa Mazowieckiego z dnia 30 </w:t>
      </w:r>
      <w:r>
        <w:rPr>
          <w:rFonts w:ascii="Calibri" w:hAnsi="Calibri"/>
        </w:rPr>
        <w:lastRenderedPageBreak/>
        <w:t xml:space="preserve">listopada 2023 roku w sprawie określenia szczegółowych warunków przyznawania i ustalania odpłatności za usługi opiekuńcze. </w:t>
      </w:r>
      <w:r>
        <w:rPr>
          <w:rFonts w:ascii="Calibri" w:hAnsi="Calibri"/>
          <w:b/>
          <w:bCs/>
        </w:rPr>
        <w:t>Pełen koszt 1 roboczogodziny wynosi 15,00 zł.</w:t>
      </w:r>
    </w:p>
    <w:p w14:paraId="70083932" w14:textId="77777777" w:rsidR="00A41D81" w:rsidRDefault="00000000">
      <w:pPr>
        <w:pStyle w:val="Nagwek2"/>
        <w:spacing w:line="360" w:lineRule="auto"/>
        <w:jc w:val="both"/>
        <w:rPr>
          <w:rFonts w:ascii="Calibri" w:hAnsi="Calibri"/>
          <w:color w:val="000000"/>
          <w:sz w:val="28"/>
          <w:szCs w:val="28"/>
        </w:rPr>
      </w:pPr>
      <w:r>
        <w:rPr>
          <w:rFonts w:ascii="Calibri" w:hAnsi="Calibri"/>
          <w:color w:val="000000"/>
          <w:sz w:val="24"/>
          <w:szCs w:val="24"/>
        </w:rPr>
        <w:t xml:space="preserve">Program „ Korpus Wsparcia Seniorów”  na rok 2024 </w:t>
      </w:r>
      <w:r>
        <w:rPr>
          <w:rFonts w:ascii="Calibri" w:hAnsi="Calibri"/>
          <w:color w:val="000000"/>
          <w:sz w:val="28"/>
          <w:szCs w:val="28"/>
        </w:rPr>
        <w:t xml:space="preserve">      </w:t>
      </w:r>
    </w:p>
    <w:p w14:paraId="0687183F" w14:textId="77777777" w:rsidR="00A41D81" w:rsidRDefault="00000000" w:rsidP="00982D7A">
      <w:pPr>
        <w:pStyle w:val="Tekstpodstawowy"/>
        <w:spacing w:after="0" w:line="360" w:lineRule="auto"/>
        <w:jc w:val="both"/>
        <w:rPr>
          <w:rFonts w:ascii="Calibri" w:hAnsi="Calibri"/>
          <w:color w:val="000000"/>
        </w:rPr>
      </w:pPr>
      <w:r>
        <w:rPr>
          <w:rFonts w:ascii="Calibri" w:hAnsi="Calibri" w:cs="Calibri"/>
          <w:color w:val="000000"/>
        </w:rPr>
        <w:tab/>
        <w:t>Adresatami pośrednimi tego programu są seniorzy w wieku 60 lat i więcej, którzy mają problemy z samodzielnym funkcjonowaniem ze względu na stan zdrowia, prowadzący samodzielne gospodarstwa domowe lub mieszkający z osobami bliskimi, które nie są w stanie zapewnić im wystarczającego wsparcia.</w:t>
      </w:r>
    </w:p>
    <w:p w14:paraId="07B9DDB7" w14:textId="77777777" w:rsidR="00A41D81" w:rsidRDefault="00000000" w:rsidP="00982D7A">
      <w:pPr>
        <w:pStyle w:val="Tekstpodstawowy"/>
        <w:spacing w:after="0" w:line="360" w:lineRule="auto"/>
        <w:jc w:val="both"/>
        <w:rPr>
          <w:rFonts w:ascii="Calibri" w:hAnsi="Calibri"/>
          <w:color w:val="000000"/>
        </w:rPr>
      </w:pPr>
      <w:r>
        <w:rPr>
          <w:rFonts w:ascii="Calibri" w:hAnsi="Calibri" w:cs="Calibri"/>
          <w:color w:val="000000"/>
        </w:rPr>
        <w:t xml:space="preserve">Miejski Ośrodek Pomocy Społecznej </w:t>
      </w:r>
      <w:r>
        <w:rPr>
          <w:rFonts w:ascii="Calibri" w:hAnsi="Calibri"/>
          <w:color w:val="000000"/>
        </w:rPr>
        <w:t xml:space="preserve"> brał czynny udział w 2024 roku w w/w programie. </w:t>
      </w:r>
    </w:p>
    <w:p w14:paraId="007B6B22" w14:textId="136F2C46" w:rsidR="00A41D81" w:rsidRDefault="00000000" w:rsidP="00982D7A">
      <w:pPr>
        <w:spacing w:line="360" w:lineRule="auto"/>
        <w:jc w:val="both"/>
        <w:rPr>
          <w:rFonts w:ascii="Calibri" w:hAnsi="Calibri"/>
          <w:color w:val="000000"/>
        </w:rPr>
      </w:pPr>
      <w:r>
        <w:rPr>
          <w:rFonts w:ascii="Calibri" w:hAnsi="Calibri"/>
          <w:b/>
          <w:bCs/>
          <w:color w:val="000000"/>
        </w:rPr>
        <w:t>Moduł I</w:t>
      </w:r>
      <w:r>
        <w:rPr>
          <w:rFonts w:ascii="Calibri" w:hAnsi="Calibri"/>
          <w:color w:val="000000"/>
        </w:rPr>
        <w:t xml:space="preserve"> </w:t>
      </w:r>
      <w:r>
        <w:rPr>
          <w:rFonts w:ascii="Calibri" w:hAnsi="Calibri"/>
          <w:b/>
          <w:bCs/>
          <w:color w:val="000000"/>
        </w:rPr>
        <w:t>- 6 osób zostało objęte pomocą w formie usług sąsiedzkich</w:t>
      </w:r>
      <w:r>
        <w:rPr>
          <w:rFonts w:ascii="Calibri" w:hAnsi="Calibri"/>
          <w:color w:val="000000"/>
        </w:rPr>
        <w:t xml:space="preserve"> w ramach realizacji Programu ,,Korpus Wsparcia Seniora” na rok 2024.</w:t>
      </w:r>
    </w:p>
    <w:p w14:paraId="19C9ACEE" w14:textId="77777777" w:rsidR="00A41D81" w:rsidRDefault="00000000" w:rsidP="00982D7A">
      <w:pPr>
        <w:spacing w:line="360" w:lineRule="auto"/>
        <w:jc w:val="both"/>
        <w:rPr>
          <w:rFonts w:ascii="Calibri" w:hAnsi="Calibri"/>
          <w:color w:val="000000"/>
        </w:rPr>
      </w:pPr>
      <w:r>
        <w:rPr>
          <w:rFonts w:ascii="Calibri" w:hAnsi="Calibri"/>
          <w:b/>
          <w:bCs/>
          <w:color w:val="000000"/>
        </w:rPr>
        <w:t>Moduł II</w:t>
      </w:r>
      <w:r>
        <w:rPr>
          <w:rFonts w:ascii="Calibri" w:hAnsi="Calibri"/>
          <w:color w:val="000000"/>
        </w:rPr>
        <w:t xml:space="preserve">  - Z programu  „ Korpusu Wsparcia Seniorów” skorzystało  łącznie </w:t>
      </w:r>
      <w:r>
        <w:rPr>
          <w:rFonts w:ascii="Calibri" w:hAnsi="Calibri"/>
          <w:b/>
          <w:bCs/>
          <w:color w:val="000000"/>
        </w:rPr>
        <w:t xml:space="preserve">74 osoby. </w:t>
      </w:r>
    </w:p>
    <w:p w14:paraId="76B1BCE6" w14:textId="77777777" w:rsidR="00982D7A" w:rsidRDefault="00000000" w:rsidP="00982D7A">
      <w:pPr>
        <w:spacing w:line="360" w:lineRule="auto"/>
        <w:jc w:val="both"/>
        <w:rPr>
          <w:rFonts w:ascii="Calibri" w:hAnsi="Calibri"/>
          <w:color w:val="000000"/>
        </w:rPr>
      </w:pPr>
      <w:r>
        <w:rPr>
          <w:rFonts w:ascii="Calibri" w:hAnsi="Calibri"/>
          <w:color w:val="000000"/>
        </w:rPr>
        <w:t xml:space="preserve">Od stycznia 2024 roku wdrożono w życie kolejne opaski bezpieczeństwa SOS.                                                     </w:t>
      </w:r>
    </w:p>
    <w:p w14:paraId="161CAAF0" w14:textId="77777777" w:rsidR="00982D7A" w:rsidRDefault="00000000" w:rsidP="00982D7A">
      <w:pPr>
        <w:spacing w:line="360" w:lineRule="auto"/>
        <w:jc w:val="both"/>
        <w:rPr>
          <w:rFonts w:ascii="Calibri" w:hAnsi="Calibri"/>
          <w:b/>
          <w:bCs/>
          <w:color w:val="000000"/>
        </w:rPr>
      </w:pPr>
      <w:r>
        <w:rPr>
          <w:rFonts w:ascii="Calibri" w:hAnsi="Calibri"/>
          <w:color w:val="000000"/>
        </w:rPr>
        <w:t>Z pozyskanych środków finansowych zakupiono kolejne 80 opasek bezpieczeństwa i zabezpieczono</w:t>
      </w:r>
      <w:r w:rsidR="00982D7A">
        <w:rPr>
          <w:rFonts w:ascii="Calibri" w:hAnsi="Calibri"/>
          <w:color w:val="000000"/>
        </w:rPr>
        <w:t xml:space="preserve"> </w:t>
      </w:r>
      <w:r>
        <w:rPr>
          <w:rFonts w:ascii="Calibri" w:hAnsi="Calibri"/>
          <w:color w:val="000000"/>
        </w:rPr>
        <w:t>nią przede wszystkim samotnych i schorowanych</w:t>
      </w:r>
      <w:r w:rsidR="00982D7A">
        <w:rPr>
          <w:rFonts w:ascii="Calibri" w:hAnsi="Calibri"/>
          <w:color w:val="000000"/>
        </w:rPr>
        <w:t xml:space="preserve"> </w:t>
      </w:r>
      <w:r>
        <w:rPr>
          <w:rFonts w:ascii="Calibri" w:hAnsi="Calibri"/>
          <w:color w:val="000000"/>
        </w:rPr>
        <w:t>seniorów.</w:t>
      </w:r>
    </w:p>
    <w:p w14:paraId="034C16FB" w14:textId="77777777" w:rsidR="00982D7A" w:rsidRDefault="00000000" w:rsidP="00982D7A">
      <w:pPr>
        <w:spacing w:line="360" w:lineRule="auto"/>
        <w:jc w:val="both"/>
        <w:rPr>
          <w:rFonts w:ascii="Calibri" w:hAnsi="Calibri" w:cs="Calibri"/>
          <w:color w:val="000000"/>
          <w:sz w:val="28"/>
          <w:szCs w:val="28"/>
        </w:rPr>
      </w:pPr>
      <w:r>
        <w:rPr>
          <w:rFonts w:ascii="Calibri" w:hAnsi="Calibri"/>
          <w:b/>
          <w:bCs/>
          <w:color w:val="000000"/>
        </w:rPr>
        <w:t>W ciągu roku 2022, 2023 i 2024 zapewniono 224 seniorom opaski bezpieczeństwa SOS.</w:t>
      </w:r>
      <w:r>
        <w:rPr>
          <w:rFonts w:ascii="Calibri" w:hAnsi="Calibri"/>
          <w:b/>
          <w:bCs/>
          <w:color w:val="000000"/>
        </w:rPr>
        <w:br/>
      </w:r>
      <w:r>
        <w:rPr>
          <w:rFonts w:ascii="Calibri" w:hAnsi="Calibri"/>
          <w:b/>
          <w:bCs/>
          <w:color w:val="000000"/>
        </w:rPr>
        <w:br/>
      </w:r>
      <w:r>
        <w:rPr>
          <w:rFonts w:ascii="Calibri" w:hAnsi="Calibri" w:cs="Calibri"/>
          <w:b/>
          <w:bCs/>
          <w:color w:val="000000"/>
        </w:rPr>
        <w:t>Program „ Asystent osobisty osoby z niepełnosprawnością”  na rok 2024</w:t>
      </w:r>
      <w:r>
        <w:rPr>
          <w:rFonts w:ascii="Calibri" w:hAnsi="Calibri" w:cs="Calibri"/>
          <w:color w:val="000000"/>
        </w:rPr>
        <w:t xml:space="preserve">                </w:t>
      </w:r>
      <w:r>
        <w:rPr>
          <w:rFonts w:ascii="Calibri" w:hAnsi="Calibri" w:cs="Calibri"/>
          <w:color w:val="000000"/>
          <w:sz w:val="28"/>
          <w:szCs w:val="28"/>
        </w:rPr>
        <w:t xml:space="preserve">  </w:t>
      </w:r>
    </w:p>
    <w:p w14:paraId="68FBD511" w14:textId="0FF9F581" w:rsidR="00A41D81" w:rsidRDefault="00000000" w:rsidP="00982D7A">
      <w:pPr>
        <w:spacing w:line="360" w:lineRule="auto"/>
        <w:jc w:val="both"/>
        <w:rPr>
          <w:rFonts w:ascii="Calibri" w:hAnsi="Calibri"/>
          <w:color w:val="000000"/>
        </w:rPr>
      </w:pPr>
      <w:r>
        <w:rPr>
          <w:rFonts w:ascii="Calibri" w:hAnsi="Calibri" w:cs="Calibri"/>
          <w:color w:val="000000"/>
        </w:rPr>
        <w:t xml:space="preserve">Głównym celem Programu jest zapewnienie dostępności do usług asystencji osobistej, tj. wsparcia  w wykonywaniu codziennych czynności oraz funkcjonowaniu w życiu społecznym osób  niepełnosprawnych.    Adresatami Programu są: </w:t>
      </w:r>
    </w:p>
    <w:p w14:paraId="2029D1C5" w14:textId="77777777" w:rsidR="00A41D81" w:rsidRDefault="00000000">
      <w:pPr>
        <w:spacing w:line="360" w:lineRule="auto"/>
        <w:jc w:val="both"/>
        <w:rPr>
          <w:rFonts w:ascii="Calibri" w:hAnsi="Calibri" w:cs="Calibri"/>
          <w:color w:val="000000"/>
        </w:rPr>
      </w:pPr>
      <w:r>
        <w:rPr>
          <w:rFonts w:ascii="Calibri" w:hAnsi="Calibri" w:cs="Calibri"/>
          <w:color w:val="000000"/>
        </w:rPr>
        <w:t>1) dzieci do ukończenia 16. roku życia posiadające orzeczenie o niepełnosprawności łącznie ze wskazaniami w pkt 7 i 8 w orzeczeniu o niepełnosprawności – konieczności stałej lub długotrwałej opieki lub pomocy innej osoby w związku ze znacznie ograniczoną możliwością samodzielnej egzystencji oraz konieczności stałego współudziału na co dzień opiekuna dziecka w procesie jego leczenia, rehabilitacji i edukacji oraz</w:t>
      </w:r>
    </w:p>
    <w:p w14:paraId="7F61339A" w14:textId="77777777" w:rsidR="00A41D81" w:rsidRDefault="00000000">
      <w:pPr>
        <w:spacing w:line="360" w:lineRule="auto"/>
        <w:jc w:val="both"/>
        <w:rPr>
          <w:rFonts w:ascii="Calibri" w:hAnsi="Calibri" w:cs="Calibri"/>
          <w:color w:val="000000"/>
        </w:rPr>
      </w:pPr>
      <w:r>
        <w:rPr>
          <w:rFonts w:ascii="Calibri" w:hAnsi="Calibri" w:cs="Calibri"/>
          <w:color w:val="000000"/>
        </w:rPr>
        <w:t>2) osoby z niepełnosprawnościami posiadające orzeczenie:</w:t>
      </w:r>
    </w:p>
    <w:p w14:paraId="4F058E42" w14:textId="77777777" w:rsidR="00A41D81" w:rsidRDefault="00000000">
      <w:pPr>
        <w:spacing w:line="360" w:lineRule="auto"/>
        <w:jc w:val="both"/>
        <w:rPr>
          <w:rFonts w:ascii="Calibri" w:hAnsi="Calibri" w:cs="Calibri"/>
          <w:color w:val="000000"/>
        </w:rPr>
      </w:pPr>
      <w:r>
        <w:rPr>
          <w:rFonts w:ascii="Calibri" w:hAnsi="Calibri" w:cs="Calibri"/>
          <w:color w:val="000000"/>
        </w:rPr>
        <w:t>a) o znacznym stopniu niepełnosprawności albo</w:t>
      </w:r>
    </w:p>
    <w:p w14:paraId="232F68CC" w14:textId="77777777" w:rsidR="00A41D81" w:rsidRDefault="00000000">
      <w:pPr>
        <w:spacing w:line="360" w:lineRule="auto"/>
        <w:jc w:val="both"/>
        <w:rPr>
          <w:rFonts w:ascii="Calibri" w:hAnsi="Calibri" w:cs="Calibri"/>
          <w:color w:val="000000"/>
        </w:rPr>
      </w:pPr>
      <w:r>
        <w:rPr>
          <w:rFonts w:ascii="Calibri" w:hAnsi="Calibri" w:cs="Calibri"/>
          <w:color w:val="000000"/>
        </w:rPr>
        <w:t>b) o umiarkowanym stopniu niepełnosprawności albo</w:t>
      </w:r>
    </w:p>
    <w:p w14:paraId="6CD42662" w14:textId="77777777" w:rsidR="00A41D81" w:rsidRDefault="00000000">
      <w:pPr>
        <w:spacing w:line="360" w:lineRule="auto"/>
        <w:jc w:val="both"/>
        <w:rPr>
          <w:rFonts w:ascii="Calibri" w:hAnsi="Calibri" w:cs="Calibri"/>
          <w:color w:val="000000"/>
        </w:rPr>
      </w:pPr>
      <w:r>
        <w:rPr>
          <w:rFonts w:ascii="Calibri" w:hAnsi="Calibri" w:cs="Calibri"/>
          <w:color w:val="000000"/>
        </w:rPr>
        <w:t xml:space="preserve">c) traktowane na równi z orzeczeniami wymienionymi w lit. a i b, zgodnie z art. 5 i art. 62 ustawy z dnia 27 sierpnia 1997 r. o rehabilitacji zawodowej i społecznej oraz zatrudnianiu osób niepełnosprawnych. </w:t>
      </w:r>
    </w:p>
    <w:p w14:paraId="7C4FDF87" w14:textId="191A48BE" w:rsidR="00A41D81" w:rsidRDefault="00000000" w:rsidP="00982D7A">
      <w:pPr>
        <w:pStyle w:val="Tekstpodstawowy"/>
        <w:spacing w:after="0" w:line="360" w:lineRule="auto"/>
        <w:jc w:val="both"/>
        <w:rPr>
          <w:rFonts w:ascii="Calibri" w:hAnsi="Calibri"/>
          <w:color w:val="000000"/>
        </w:rPr>
      </w:pPr>
      <w:r>
        <w:rPr>
          <w:rFonts w:ascii="Calibri" w:hAnsi="Calibri" w:cs="Calibri"/>
          <w:color w:val="000000"/>
        </w:rPr>
        <w:lastRenderedPageBreak/>
        <w:t xml:space="preserve">Miejski Ośrodek Pomocy Społecznej </w:t>
      </w:r>
      <w:r>
        <w:rPr>
          <w:rFonts w:ascii="Calibri" w:hAnsi="Calibri"/>
          <w:color w:val="000000"/>
        </w:rPr>
        <w:t xml:space="preserve"> brał czynny udział w  w/w programie. Pomocą została objęta jedna osoba ze sprzężoną niepełnosprawnością w ilości</w:t>
      </w:r>
      <w:r>
        <w:rPr>
          <w:rFonts w:ascii="Calibri" w:hAnsi="Calibri"/>
          <w:b/>
          <w:bCs/>
          <w:color w:val="000000"/>
        </w:rPr>
        <w:t xml:space="preserve"> 840 godzin </w:t>
      </w:r>
      <w:r>
        <w:rPr>
          <w:rFonts w:ascii="Calibri" w:hAnsi="Calibri"/>
          <w:color w:val="000000"/>
        </w:rPr>
        <w:t>w ciągu roku 2024.</w:t>
      </w:r>
    </w:p>
    <w:p w14:paraId="6CEB7E34" w14:textId="77777777" w:rsidR="00982D7A" w:rsidRPr="00982D7A" w:rsidRDefault="00982D7A" w:rsidP="00982D7A">
      <w:pPr>
        <w:pStyle w:val="Tekstpodstawowy"/>
        <w:spacing w:after="0" w:line="360" w:lineRule="auto"/>
        <w:jc w:val="both"/>
        <w:rPr>
          <w:rFonts w:ascii="Calibri" w:hAnsi="Calibri"/>
          <w:color w:val="000000"/>
        </w:rPr>
      </w:pPr>
    </w:p>
    <w:p w14:paraId="1F3F4285" w14:textId="77777777" w:rsidR="00A41D81" w:rsidRDefault="00000000">
      <w:pPr>
        <w:pStyle w:val="Tekstpodstawowy"/>
        <w:spacing w:line="360" w:lineRule="auto"/>
        <w:jc w:val="both"/>
        <w:rPr>
          <w:rFonts w:ascii="Calibri" w:hAnsi="Calibri"/>
        </w:rPr>
      </w:pPr>
      <w:r>
        <w:rPr>
          <w:rFonts w:ascii="Calibri" w:hAnsi="Calibri"/>
          <w:b/>
          <w:bCs/>
        </w:rPr>
        <w:t xml:space="preserve">Dzienne Domy Pomocy </w:t>
      </w:r>
    </w:p>
    <w:p w14:paraId="58E7A130" w14:textId="02A66689" w:rsidR="00A41D81" w:rsidRDefault="00000000">
      <w:pPr>
        <w:spacing w:line="360" w:lineRule="auto"/>
        <w:jc w:val="both"/>
        <w:rPr>
          <w:rFonts w:ascii="Calibri" w:hAnsi="Calibri"/>
        </w:rPr>
      </w:pPr>
      <w:r>
        <w:rPr>
          <w:rFonts w:ascii="Calibri" w:hAnsi="Calibri"/>
          <w:b/>
          <w:bCs/>
        </w:rPr>
        <w:t xml:space="preserve">Dom Dziennego Pobytu - Dzienny Dom Pomocy  I  przy ul. Św. Antoniego 55 </w:t>
      </w:r>
      <w:r>
        <w:rPr>
          <w:rFonts w:ascii="Calibri" w:hAnsi="Calibri"/>
        </w:rPr>
        <w:t xml:space="preserve"> funkcjonuje od dnia    8 października 2018 roku  w ramach projektu „Tomaszowskie Centrum Usług Społecznych”.</w:t>
      </w:r>
      <w:r w:rsidR="00982D7A">
        <w:rPr>
          <w:rFonts w:ascii="Calibri" w:hAnsi="Calibri"/>
        </w:rPr>
        <w:t xml:space="preserve"> </w:t>
      </w:r>
      <w:r>
        <w:rPr>
          <w:rFonts w:ascii="Calibri" w:hAnsi="Calibri"/>
        </w:rPr>
        <w:t>Dom Dziennego Pobytu - Dzienny Dom Pomocy to miejsce przeznaczone dla osób starszych</w:t>
      </w:r>
      <w:r w:rsidR="00982D7A">
        <w:rPr>
          <w:rFonts w:ascii="Calibri" w:hAnsi="Calibri"/>
        </w:rPr>
        <w:t xml:space="preserve"> </w:t>
      </w:r>
      <w:r>
        <w:rPr>
          <w:rFonts w:ascii="Calibri" w:hAnsi="Calibri"/>
        </w:rPr>
        <w:t xml:space="preserve">i niepełnosprawnych, w którym aktywizuje się osoby starsze poprzez  szereg działań zgodnych z ich potrzebami. </w:t>
      </w:r>
    </w:p>
    <w:p w14:paraId="491F831B" w14:textId="77777777" w:rsidR="00A41D81" w:rsidRDefault="00000000">
      <w:pPr>
        <w:spacing w:line="360" w:lineRule="auto"/>
        <w:jc w:val="both"/>
        <w:rPr>
          <w:rFonts w:ascii="Calibri" w:hAnsi="Calibri"/>
        </w:rPr>
      </w:pPr>
      <w:r>
        <w:rPr>
          <w:rFonts w:ascii="Calibri" w:hAnsi="Calibri"/>
        </w:rPr>
        <w:t>W ciągu roku uchylono decyzje dla 1 osoby z powodu rezygnacji uczestnika.</w:t>
      </w:r>
    </w:p>
    <w:p w14:paraId="58F58663" w14:textId="77777777" w:rsidR="00A41D81" w:rsidRDefault="00000000">
      <w:pPr>
        <w:spacing w:line="360" w:lineRule="auto"/>
        <w:jc w:val="both"/>
        <w:rPr>
          <w:rFonts w:ascii="Calibri" w:hAnsi="Calibri"/>
        </w:rPr>
      </w:pPr>
      <w:r>
        <w:rPr>
          <w:rFonts w:ascii="Calibri" w:hAnsi="Calibri"/>
        </w:rPr>
        <w:t xml:space="preserve">W roku 2024  w zajęciach organizowanych przez DDP  brało udział 30 uczestników, tj. </w:t>
      </w:r>
      <w:r>
        <w:rPr>
          <w:rFonts w:ascii="Calibri" w:hAnsi="Calibri"/>
          <w:b/>
          <w:bCs/>
        </w:rPr>
        <w:t>27 kobiet                   i   3 mężczyzn.</w:t>
      </w:r>
    </w:p>
    <w:p w14:paraId="5E316D2A" w14:textId="77777777" w:rsidR="00A41D81" w:rsidRDefault="00000000">
      <w:pPr>
        <w:spacing w:line="360" w:lineRule="auto"/>
        <w:jc w:val="both"/>
        <w:rPr>
          <w:rFonts w:ascii="Calibri" w:hAnsi="Calibri"/>
        </w:rPr>
      </w:pPr>
      <w:r>
        <w:rPr>
          <w:rFonts w:ascii="Calibri" w:hAnsi="Calibri"/>
        </w:rPr>
        <w:t>W 2024 uczestnicy ponosili procentową odpłatność za pobyt w DDP  zgodną z tabelą odpłatności zawartą w Uchwale Rady Miejskiej Nr LXVII/600/2018 z dnia 30 sierpnia 2018r. w sprawie szczegółowych zasad ponoszenia odpłatności w Domu Dziennego Pobytu w Tomaszowie Mazowieckim.</w:t>
      </w:r>
    </w:p>
    <w:p w14:paraId="2935BEFF" w14:textId="77777777" w:rsidR="00A41D81" w:rsidRDefault="00000000">
      <w:pPr>
        <w:spacing w:line="360" w:lineRule="auto"/>
        <w:jc w:val="both"/>
        <w:rPr>
          <w:rFonts w:ascii="Calibri" w:hAnsi="Calibri"/>
        </w:rPr>
      </w:pPr>
      <w:r>
        <w:rPr>
          <w:rFonts w:ascii="Calibri" w:hAnsi="Calibri"/>
        </w:rPr>
        <w:t xml:space="preserve">W okresie od 01.01.2024 roku do  30.06.2024 roku pełna odpłatność wynosiła:  </w:t>
      </w:r>
      <w:r>
        <w:rPr>
          <w:rFonts w:ascii="Calibri" w:hAnsi="Calibri"/>
          <w:b/>
          <w:bCs/>
        </w:rPr>
        <w:t xml:space="preserve">870,00 zł </w:t>
      </w:r>
      <w:r>
        <w:rPr>
          <w:rFonts w:ascii="Calibri" w:hAnsi="Calibri"/>
        </w:rPr>
        <w:t xml:space="preserve"> a od dnia 01.07.2024 roku  do 31.12.2024 roku wynosiła: </w:t>
      </w:r>
      <w:r>
        <w:rPr>
          <w:rFonts w:ascii="Calibri" w:hAnsi="Calibri"/>
          <w:b/>
          <w:bCs/>
        </w:rPr>
        <w:t xml:space="preserve"> 958,50 zł.</w:t>
      </w:r>
    </w:p>
    <w:p w14:paraId="0DED1535" w14:textId="77777777" w:rsidR="00A41D81" w:rsidRDefault="00000000">
      <w:pPr>
        <w:spacing w:line="360" w:lineRule="auto"/>
        <w:jc w:val="both"/>
        <w:rPr>
          <w:rFonts w:ascii="Calibri" w:hAnsi="Calibri"/>
        </w:rPr>
      </w:pPr>
      <w:r>
        <w:rPr>
          <w:rFonts w:ascii="Calibri" w:hAnsi="Calibri"/>
        </w:rPr>
        <w:t>W DDP uczestnicy przebywali od poniedziałku do piątku w godzinach 7.30 -15.30.</w:t>
      </w:r>
      <w:r>
        <w:rPr>
          <w:rFonts w:ascii="Calibri" w:hAnsi="Calibri"/>
        </w:rPr>
        <w:tab/>
      </w:r>
    </w:p>
    <w:p w14:paraId="5B533A30" w14:textId="77777777" w:rsidR="00A41D81" w:rsidRDefault="00A41D81">
      <w:pPr>
        <w:spacing w:line="360" w:lineRule="auto"/>
        <w:jc w:val="both"/>
        <w:rPr>
          <w:rFonts w:ascii="Calibri" w:hAnsi="Calibri"/>
        </w:rPr>
      </w:pPr>
    </w:p>
    <w:p w14:paraId="22EC3C86" w14:textId="44B851B6" w:rsidR="00A41D81" w:rsidRDefault="00000000">
      <w:pPr>
        <w:spacing w:line="360" w:lineRule="auto"/>
        <w:jc w:val="both"/>
        <w:rPr>
          <w:rFonts w:ascii="Calibri" w:hAnsi="Calibri"/>
          <w:b/>
          <w:bCs/>
        </w:rPr>
      </w:pPr>
      <w:r>
        <w:rPr>
          <w:rFonts w:ascii="Calibri" w:hAnsi="Calibri"/>
          <w:b/>
          <w:bCs/>
        </w:rPr>
        <w:t>Dom Dziennego Pobytu - Dzienny Dom Pomocy II  przy ul. Piłsudskiego 34</w:t>
      </w:r>
      <w:r>
        <w:rPr>
          <w:rFonts w:ascii="Calibri" w:hAnsi="Calibri"/>
        </w:rPr>
        <w:t xml:space="preserve"> funkcjonuje od dnia           15 lutego 2021 roku w ramach projektu ,,Tomaszowskie Centrum Usług Społecznych II’’ współfinansowany ze środków Europejskiego Funduszu Społecznego w ramach Regionalnego Programu Operacyjnego Województwa Łódzkiego na lata 2021 – 2027.</w:t>
      </w:r>
    </w:p>
    <w:p w14:paraId="5BDAA889" w14:textId="77777777" w:rsidR="00A41D81" w:rsidRDefault="00000000">
      <w:pPr>
        <w:spacing w:line="360" w:lineRule="auto"/>
        <w:jc w:val="both"/>
        <w:rPr>
          <w:rFonts w:ascii="Calibri" w:hAnsi="Calibri"/>
        </w:rPr>
      </w:pPr>
      <w:r>
        <w:rPr>
          <w:rFonts w:ascii="Calibri" w:hAnsi="Calibri"/>
        </w:rPr>
        <w:t>Dom Dziennego Pobytu - Dzienny Dom Pomocy II działał od poniedziałku do piątku w godzinach 7.30 – 15.30.</w:t>
      </w:r>
    </w:p>
    <w:p w14:paraId="6E807106" w14:textId="77777777" w:rsidR="00A41D81" w:rsidRDefault="00000000">
      <w:pPr>
        <w:spacing w:line="360" w:lineRule="auto"/>
        <w:jc w:val="both"/>
        <w:rPr>
          <w:rFonts w:ascii="Calibri" w:hAnsi="Calibri"/>
        </w:rPr>
      </w:pPr>
      <w:r>
        <w:rPr>
          <w:rFonts w:ascii="Calibri" w:hAnsi="Calibri"/>
        </w:rPr>
        <w:t>Prowadzony jest przez wykwalifikowany personel, który poprzez prowadzone działania wzmacnia aktywność i samodzielność uczestników.</w:t>
      </w:r>
    </w:p>
    <w:p w14:paraId="507CEA8A" w14:textId="66AF66FC" w:rsidR="00A41D81" w:rsidRDefault="00000000">
      <w:pPr>
        <w:spacing w:line="360" w:lineRule="auto"/>
        <w:jc w:val="both"/>
        <w:rPr>
          <w:rFonts w:ascii="Calibri" w:hAnsi="Calibri"/>
        </w:rPr>
      </w:pPr>
      <w:r>
        <w:rPr>
          <w:rFonts w:ascii="Calibri" w:hAnsi="Calibri"/>
        </w:rPr>
        <w:tab/>
        <w:t>W 2024 roku wydano 4 decyzje kierujące osoby do DDP II. W całym roku uchylono 1 decyzję z powodu zgonu uczestnik</w:t>
      </w:r>
      <w:r w:rsidR="00982D7A">
        <w:rPr>
          <w:rFonts w:ascii="Calibri" w:hAnsi="Calibri"/>
        </w:rPr>
        <w:t>a</w:t>
      </w:r>
      <w:r>
        <w:rPr>
          <w:rFonts w:ascii="Calibri" w:hAnsi="Calibri"/>
        </w:rPr>
        <w:t>.</w:t>
      </w:r>
    </w:p>
    <w:p w14:paraId="633E979B" w14:textId="77777777" w:rsidR="00A41D81" w:rsidRDefault="00000000">
      <w:pPr>
        <w:spacing w:line="360" w:lineRule="auto"/>
        <w:jc w:val="both"/>
        <w:rPr>
          <w:rFonts w:ascii="Calibri" w:hAnsi="Calibri"/>
        </w:rPr>
      </w:pPr>
      <w:r>
        <w:rPr>
          <w:rFonts w:ascii="Calibri" w:hAnsi="Calibri"/>
        </w:rPr>
        <w:t xml:space="preserve">W zajęciach DDP II w 2024 roku brało udział 30 uczestników tj. </w:t>
      </w:r>
      <w:r>
        <w:rPr>
          <w:rFonts w:ascii="Calibri" w:hAnsi="Calibri"/>
          <w:b/>
          <w:bCs/>
        </w:rPr>
        <w:t xml:space="preserve">24 kobiety i 6 mężczyzn. </w:t>
      </w:r>
    </w:p>
    <w:p w14:paraId="734B0F97" w14:textId="77777777" w:rsidR="00A41D81" w:rsidRDefault="00000000">
      <w:pPr>
        <w:spacing w:line="360" w:lineRule="auto"/>
        <w:jc w:val="both"/>
        <w:rPr>
          <w:rFonts w:ascii="Calibri" w:hAnsi="Calibri"/>
        </w:rPr>
      </w:pPr>
      <w:r>
        <w:rPr>
          <w:rFonts w:ascii="Calibri" w:hAnsi="Calibri"/>
        </w:rPr>
        <w:lastRenderedPageBreak/>
        <w:t>Odpłatność za pobyt uczestnicy ponosili  procentowo zgodnie z tabelą odpłatności zawartą                       w Uchwale Rady Miejskiej Nr LXVII/600/2018 z dnia 30 sierpnia 2018r. w sprawie szczegółowych zasad ponoszenia odpłatności w Domu Dziennego Pobytu w Tomaszowie Mazowieckim.</w:t>
      </w:r>
    </w:p>
    <w:p w14:paraId="21A1FE7B" w14:textId="77777777" w:rsidR="00A41D81" w:rsidRDefault="00000000">
      <w:pPr>
        <w:spacing w:line="360" w:lineRule="auto"/>
        <w:jc w:val="both"/>
        <w:rPr>
          <w:rFonts w:ascii="Calibri" w:hAnsi="Calibri"/>
        </w:rPr>
      </w:pPr>
      <w:r>
        <w:rPr>
          <w:rFonts w:ascii="Calibri" w:hAnsi="Calibri"/>
        </w:rPr>
        <w:t>W okresie od 01.01.2024 roku do  30.06.2024 roku pełna odpłatność wynosiła:</w:t>
      </w:r>
      <w:r>
        <w:rPr>
          <w:rFonts w:ascii="Calibri" w:hAnsi="Calibri"/>
          <w:b/>
          <w:bCs/>
        </w:rPr>
        <w:t xml:space="preserve">  870,00 zł  a od </w:t>
      </w:r>
      <w:r>
        <w:rPr>
          <w:rFonts w:ascii="Calibri" w:hAnsi="Calibri"/>
        </w:rPr>
        <w:t xml:space="preserve">dnia 01.07.2024 roku  do 31.12.2024 roku wynosiła: </w:t>
      </w:r>
      <w:r>
        <w:rPr>
          <w:rFonts w:ascii="Calibri" w:hAnsi="Calibri"/>
          <w:b/>
          <w:bCs/>
        </w:rPr>
        <w:t xml:space="preserve"> 958,50 zł.</w:t>
      </w:r>
    </w:p>
    <w:p w14:paraId="5EAC7A71" w14:textId="77777777" w:rsidR="00A41D81" w:rsidRDefault="00000000">
      <w:pPr>
        <w:pStyle w:val="Nagwek2"/>
        <w:numPr>
          <w:ilvl w:val="0"/>
          <w:numId w:val="0"/>
        </w:numPr>
        <w:spacing w:line="360" w:lineRule="auto"/>
        <w:jc w:val="both"/>
      </w:pPr>
      <w:r>
        <w:rPr>
          <w:rFonts w:ascii="Calibri" w:eastAsia="Liberation Serif;Times New Roma" w:hAnsi="Calibri" w:cs="Liberation Serif;Times New Roma"/>
          <w:color w:val="000000"/>
          <w:sz w:val="24"/>
          <w:szCs w:val="24"/>
        </w:rPr>
        <w:t>Klub Integracji Spo</w:t>
      </w:r>
      <w:r>
        <w:rPr>
          <w:rFonts w:ascii="Calibri" w:eastAsia="Calibri" w:hAnsi="Calibri" w:cs="Calibri"/>
          <w:color w:val="000000"/>
          <w:sz w:val="24"/>
          <w:szCs w:val="24"/>
        </w:rPr>
        <w:t>ł</w:t>
      </w:r>
      <w:r>
        <w:rPr>
          <w:rFonts w:ascii="Calibri" w:eastAsia="Liberation Serif;Times New Roma" w:hAnsi="Calibri" w:cs="Liberation Serif;Times New Roma"/>
          <w:color w:val="000000"/>
          <w:sz w:val="24"/>
          <w:szCs w:val="24"/>
        </w:rPr>
        <w:t>ecznej</w:t>
      </w:r>
      <w:r>
        <w:rPr>
          <w:rFonts w:ascii="Calibri" w:eastAsia="Liberation Serif" w:hAnsi="Calibri" w:cs="Liberation Serif"/>
          <w:color w:val="000000"/>
          <w:sz w:val="24"/>
          <w:szCs w:val="24"/>
        </w:rPr>
        <w:t xml:space="preserve"> </w:t>
      </w:r>
    </w:p>
    <w:p w14:paraId="19E21F03" w14:textId="77777777" w:rsidR="00A41D81" w:rsidRDefault="00000000">
      <w:pPr>
        <w:spacing w:line="360" w:lineRule="auto"/>
        <w:jc w:val="both"/>
      </w:pPr>
      <w:r>
        <w:rPr>
          <w:rFonts w:ascii="Calibri" w:eastAsia="Calibri" w:hAnsi="Calibri" w:cs="Calibri"/>
          <w:color w:val="000000"/>
        </w:rPr>
        <w:t xml:space="preserve">           Klub Integracji Społecznej funkcjonujący w ramach wewnętrznej struktury Miejskiego Ośrodka Pomocy Społecznej. W 2024 roku kolejny już rok kontynuował organizację prac społecznie – użytecznych dla klientów korzystających ze świadczeń pomocy społecznej, które są zarejestrowane w Powiatowym Urzędzie Pracy jako osoby bezrobotne bez prawa do zasiłku</w:t>
      </w:r>
    </w:p>
    <w:p w14:paraId="12CC8764" w14:textId="77777777" w:rsidR="00A41D81" w:rsidRDefault="00000000">
      <w:pPr>
        <w:pStyle w:val="Nagwek3"/>
        <w:spacing w:line="360" w:lineRule="auto"/>
        <w:jc w:val="both"/>
      </w:pPr>
      <w:r>
        <w:rPr>
          <w:rFonts w:ascii="Calibri" w:eastAsia="Calibri" w:hAnsi="Calibri" w:cs="Calibri"/>
          <w:b w:val="0"/>
          <w:bCs w:val="0"/>
          <w:color w:val="000000"/>
          <w:sz w:val="24"/>
          <w:szCs w:val="24"/>
        </w:rPr>
        <w:t>Prace społecznie użyteczne w okresie styczeń – grudzień 2024 r.</w:t>
      </w:r>
    </w:p>
    <w:p w14:paraId="4B72BDE0" w14:textId="77777777" w:rsidR="00A41D81" w:rsidRDefault="00000000">
      <w:pPr>
        <w:pStyle w:val="Tekstpodstawowy"/>
        <w:spacing w:line="360" w:lineRule="auto"/>
        <w:jc w:val="both"/>
      </w:pPr>
      <w:r>
        <w:rPr>
          <w:rFonts w:ascii="Calibri" w:eastAsia="Calibri" w:hAnsi="Calibri" w:cs="Calibri"/>
          <w:color w:val="000000"/>
        </w:rPr>
        <w:t>W  dniu 30.01.2024 roku zostało zawarte porozumienie pomiędzy: Powiatem Tomaszowskim - Powiatowym Urzędem Pracy, a Gminą - Miasto Tomaszów Mazowiecki, w ramach którego uwzględniono gminny plan potrzeb w zakresie wykonywania prac społecznie użytecznych na okres 11 miesięcy.</w:t>
      </w:r>
    </w:p>
    <w:p w14:paraId="0BEB1D35" w14:textId="77777777" w:rsidR="00A41D81" w:rsidRDefault="00000000">
      <w:pPr>
        <w:pStyle w:val="Tekstpodstawowy"/>
        <w:spacing w:after="0" w:line="360" w:lineRule="auto"/>
        <w:jc w:val="both"/>
      </w:pPr>
      <w:r>
        <w:rPr>
          <w:rFonts w:ascii="Calibri" w:eastAsia="Calibri" w:hAnsi="Calibri" w:cs="Calibri"/>
          <w:color w:val="000000"/>
        </w:rPr>
        <w:t>Podmiotami organizującymi prace społecznie – użyteczne były: Gmina Miasto Tomaszów Mazowiecki,  Zakład Dróg i Utrzymania Miasta,  Miejski Ośrodek Pomocy Społecznej:</w:t>
      </w:r>
    </w:p>
    <w:p w14:paraId="55CC4422" w14:textId="77777777" w:rsidR="00A41D81" w:rsidRDefault="00000000">
      <w:pPr>
        <w:pStyle w:val="Tekstpodstawowy"/>
        <w:spacing w:after="0" w:line="360" w:lineRule="auto"/>
        <w:jc w:val="both"/>
      </w:pPr>
      <w:r>
        <w:rPr>
          <w:rFonts w:ascii="Calibri" w:eastAsia="Calibri" w:hAnsi="Calibri" w:cs="Calibri"/>
          <w:color w:val="000000"/>
        </w:rPr>
        <w:t>- Gmina Miasto Tomaszów Mazowiecki organizowała prace społecznie – użyteczne dla osób bezrobotnych bez prawa do zasiłku,  korzystających ze świadczeń pomocy społecznej;</w:t>
      </w:r>
    </w:p>
    <w:p w14:paraId="185EA9F1" w14:textId="77777777" w:rsidR="00A41D81" w:rsidRDefault="00000000">
      <w:pPr>
        <w:pStyle w:val="Tekstpodstawowy"/>
        <w:spacing w:after="0" w:line="360" w:lineRule="auto"/>
        <w:jc w:val="both"/>
      </w:pPr>
      <w:r>
        <w:rPr>
          <w:rFonts w:ascii="Calibri" w:eastAsia="Calibri" w:hAnsi="Calibri" w:cs="Calibri"/>
          <w:color w:val="000000"/>
        </w:rPr>
        <w:t>-  Pracownicy socjalni Miejskiego Ośrodka Pomocy Społecznej typowali osoby bezrobotne bez prawa do zasiłku, korzystające ze świadczeń pomocy społecznej oraz podpisywali kontrakty socjalne na wykonywanie prac społecznie użytecznych w okresie marzec – grudzień  2024.</w:t>
      </w:r>
    </w:p>
    <w:p w14:paraId="02AA3103" w14:textId="77777777" w:rsidR="00A41D81" w:rsidRDefault="00000000">
      <w:pPr>
        <w:spacing w:line="360" w:lineRule="auto"/>
        <w:jc w:val="both"/>
        <w:rPr>
          <w:rFonts w:ascii="Calibri" w:eastAsia="Calibri" w:hAnsi="Calibri" w:cs="Calibri"/>
          <w:color w:val="000000"/>
        </w:rPr>
      </w:pPr>
      <w:r>
        <w:rPr>
          <w:rFonts w:ascii="Calibri" w:eastAsia="Calibri" w:hAnsi="Calibri" w:cs="Calibri"/>
          <w:color w:val="000000"/>
        </w:rPr>
        <w:t>-  Powiatowy Urząd Pracy wydawał osobom wytypowanym przez Miejski Ośrodek Pomocy Społecznej  skierowania do  Zakładu Dróg i Utrzymania Miasta celem podjęcia w/w prac, przekazywał wykaz osób bezrobotnych do ośrodka pomocy społecznej w terminie do 10 każdego miesiąca za miesiąc poprzedni, refundował ze środków Funduszu Pracy kwoty wypłaconych świadczeń pieniężnych za wykonywane prace społecznie użyteczne w wysokości 60% minimalnej kwoty świadczenia przysługującego bezrobotnemu;</w:t>
      </w:r>
    </w:p>
    <w:p w14:paraId="5626E4E1" w14:textId="77777777" w:rsidR="00A41D81" w:rsidRDefault="00000000">
      <w:pPr>
        <w:spacing w:line="360" w:lineRule="auto"/>
        <w:jc w:val="both"/>
        <w:rPr>
          <w:rFonts w:ascii="Calibri" w:eastAsia="Calibri" w:hAnsi="Calibri" w:cs="Calibri"/>
          <w:color w:val="000000"/>
        </w:rPr>
      </w:pPr>
      <w:r>
        <w:rPr>
          <w:rFonts w:ascii="Calibri" w:eastAsia="Calibri" w:hAnsi="Calibri" w:cs="Calibri"/>
          <w:color w:val="000000"/>
        </w:rPr>
        <w:t xml:space="preserve">-  Zakład Dróg i Utrzymania Miasta prowadził nadzór nad osobami bezrobotnymi skierowanymi przez Urząd Pracy: zaznajamiał skierowanych z rodzajem  i miejscem pracy, przeprowadzał szkolenia BHP, </w:t>
      </w:r>
      <w:r>
        <w:rPr>
          <w:rFonts w:ascii="Calibri" w:eastAsia="Calibri" w:hAnsi="Calibri" w:cs="Calibri"/>
          <w:color w:val="000000"/>
        </w:rPr>
        <w:lastRenderedPageBreak/>
        <w:t>prowadził ewidencję wykonywanych prac społecznie użytecznych przy uwzględnieniu efektów wykonywanej pracy oraz faktycznego czasu pracy, powiadamiał Urząd Pracy oraz  Ośrodek Pomocy Społecznej o niezgłoszeniu się osób bezrobotnych do wykonywania prac społecznie użytecznych, niepodjęciu przydzielonych im prac , opuszczeniu miejsca wykonywania prac, naruszeniu przez osoby bezrobotne porządku i dyscypliny w miejscu wykonywania prac społecznie użytecznych.</w:t>
      </w:r>
    </w:p>
    <w:p w14:paraId="2D276CB3" w14:textId="77777777" w:rsidR="00A41D81" w:rsidRDefault="00000000">
      <w:pPr>
        <w:spacing w:line="360" w:lineRule="auto"/>
        <w:jc w:val="both"/>
      </w:pPr>
      <w:r>
        <w:rPr>
          <w:rFonts w:ascii="Calibri" w:eastAsia="Calibri" w:hAnsi="Calibri" w:cs="Calibri"/>
          <w:color w:val="000000"/>
        </w:rPr>
        <w:tab/>
        <w:t xml:space="preserve">Na realizację prac społecznie użytecznych łącznie było zaplanowanych wykonanie </w:t>
      </w:r>
      <w:r>
        <w:rPr>
          <w:rFonts w:ascii="Calibri" w:eastAsia="Calibri" w:hAnsi="Calibri" w:cs="Calibri"/>
          <w:b/>
          <w:bCs/>
          <w:color w:val="000000"/>
        </w:rPr>
        <w:t xml:space="preserve">13 200 godz. dla 60 osób, z czego zostało wykorzystanych 11 524 godzin przez 55 osób. </w:t>
      </w:r>
    </w:p>
    <w:p w14:paraId="5C81DB27" w14:textId="77777777" w:rsidR="00A41D81" w:rsidRDefault="00000000">
      <w:pPr>
        <w:spacing w:line="360" w:lineRule="auto"/>
        <w:jc w:val="both"/>
      </w:pPr>
      <w:r>
        <w:rPr>
          <w:rFonts w:ascii="Calibri" w:eastAsia="Calibri" w:hAnsi="Calibri" w:cs="Calibri"/>
          <w:color w:val="000000"/>
        </w:rPr>
        <w:t xml:space="preserve">Prace obejmowały 40 godzin miesięcznie, nie więcej niż 10 godzin tygodniowo na osobę.  </w:t>
      </w:r>
    </w:p>
    <w:p w14:paraId="7CC155FC" w14:textId="77777777" w:rsidR="00A41D81" w:rsidRDefault="00000000">
      <w:pPr>
        <w:spacing w:line="360" w:lineRule="auto"/>
        <w:jc w:val="both"/>
      </w:pPr>
      <w:r>
        <w:rPr>
          <w:rFonts w:ascii="Calibri" w:eastAsia="Calibri" w:hAnsi="Calibri" w:cs="Calibri"/>
        </w:rPr>
        <w:t>W ramach prac społecznie użytecznych podejmowano następujące rodzaje działań na terenie miasta Tomaszowa Mazowieckiego:</w:t>
      </w:r>
    </w:p>
    <w:p w14:paraId="200C9730" w14:textId="77777777" w:rsidR="00A41D81" w:rsidRDefault="00000000">
      <w:pPr>
        <w:numPr>
          <w:ilvl w:val="0"/>
          <w:numId w:val="7"/>
        </w:numPr>
        <w:autoSpaceDE w:val="0"/>
        <w:spacing w:line="360" w:lineRule="auto"/>
        <w:jc w:val="both"/>
        <w:rPr>
          <w:rFonts w:ascii="Calibri" w:eastAsia="Calibri" w:hAnsi="Calibri" w:cs="Calibri"/>
        </w:rPr>
      </w:pPr>
      <w:r>
        <w:rPr>
          <w:rFonts w:ascii="Calibri" w:eastAsia="Calibri" w:hAnsi="Calibri" w:cs="Calibri"/>
        </w:rPr>
        <w:t>porządkowanie terenów zieleni,</w:t>
      </w:r>
    </w:p>
    <w:p w14:paraId="1E10E2FB" w14:textId="77777777" w:rsidR="00A41D81" w:rsidRDefault="00000000">
      <w:pPr>
        <w:numPr>
          <w:ilvl w:val="0"/>
          <w:numId w:val="7"/>
        </w:numPr>
        <w:autoSpaceDE w:val="0"/>
        <w:spacing w:line="360" w:lineRule="auto"/>
        <w:jc w:val="both"/>
        <w:rPr>
          <w:rFonts w:ascii="Calibri" w:eastAsia="Calibri" w:hAnsi="Calibri" w:cs="Calibri"/>
        </w:rPr>
      </w:pPr>
      <w:r>
        <w:rPr>
          <w:rFonts w:ascii="Calibri" w:eastAsia="Calibri" w:hAnsi="Calibri" w:cs="Calibri"/>
        </w:rPr>
        <w:t>pielęgnacja trawników,</w:t>
      </w:r>
    </w:p>
    <w:p w14:paraId="08E08929" w14:textId="77777777" w:rsidR="00A41D81" w:rsidRDefault="00000000">
      <w:pPr>
        <w:numPr>
          <w:ilvl w:val="0"/>
          <w:numId w:val="7"/>
        </w:numPr>
        <w:spacing w:line="360" w:lineRule="auto"/>
        <w:jc w:val="both"/>
        <w:rPr>
          <w:rFonts w:ascii="Calibri" w:eastAsia="Calibri" w:hAnsi="Calibri" w:cs="Calibri"/>
          <w:color w:val="000000"/>
        </w:rPr>
      </w:pPr>
      <w:r>
        <w:rPr>
          <w:rFonts w:ascii="Calibri" w:eastAsia="Calibri" w:hAnsi="Calibri" w:cs="Calibri"/>
          <w:color w:val="000000"/>
        </w:rPr>
        <w:t>prace porządkowe i gospodarskie wskazane przez organizatora.</w:t>
      </w:r>
    </w:p>
    <w:p w14:paraId="28FA926F" w14:textId="77777777" w:rsidR="00A41D81" w:rsidRDefault="00A41D81">
      <w:pPr>
        <w:spacing w:line="360" w:lineRule="auto"/>
        <w:jc w:val="both"/>
        <w:rPr>
          <w:b/>
          <w:bCs/>
        </w:rPr>
      </w:pPr>
    </w:p>
    <w:p w14:paraId="2FD06A11" w14:textId="77777777" w:rsidR="00A41D81" w:rsidRDefault="00000000">
      <w:pPr>
        <w:autoSpaceDE w:val="0"/>
        <w:spacing w:line="480" w:lineRule="auto"/>
        <w:jc w:val="both"/>
      </w:pPr>
      <w:r>
        <w:rPr>
          <w:rFonts w:ascii="Calibri" w:hAnsi="Calibri" w:cs="TimesNewRomanPS-BoldMT"/>
          <w:b/>
          <w:bCs/>
        </w:rPr>
        <w:t xml:space="preserve">II. </w:t>
      </w:r>
      <w:r>
        <w:rPr>
          <w:rFonts w:ascii="Calibri" w:eastAsia="TimesNewRomanPS-BoldMT" w:hAnsi="Calibri" w:cs="TimesNewRomanPS-BoldMT"/>
          <w:b/>
          <w:bCs/>
        </w:rPr>
        <w:t xml:space="preserve"> Sekcja Świadczeń Pomocy Społecznej</w:t>
      </w:r>
    </w:p>
    <w:p w14:paraId="6981DB6D" w14:textId="77777777" w:rsidR="00A41D81" w:rsidRDefault="00000000">
      <w:pPr>
        <w:autoSpaceDE w:val="0"/>
        <w:spacing w:line="480" w:lineRule="auto"/>
        <w:jc w:val="both"/>
        <w:rPr>
          <w:rFonts w:ascii="Calibri" w:eastAsia="TimesNewRomanPS-BoldMT" w:hAnsi="Calibri" w:cs="TimesNewRomanPS-BoldMT"/>
          <w:b/>
          <w:bCs/>
        </w:rPr>
      </w:pPr>
      <w:r>
        <w:rPr>
          <w:rFonts w:ascii="Calibri" w:eastAsia="TimesNewRomanPS-BoldMT" w:hAnsi="Calibri" w:cs="TimesNewRomanPS-BoldMT"/>
          <w:b/>
          <w:bCs/>
        </w:rPr>
        <w:t>Świadczenia z pomocy społecznej pieniężne i niepieniężne</w:t>
      </w:r>
    </w:p>
    <w:p w14:paraId="35CBC8DA" w14:textId="77777777" w:rsidR="00A41D81" w:rsidRDefault="00000000">
      <w:pPr>
        <w:spacing w:line="360" w:lineRule="auto"/>
        <w:jc w:val="both"/>
        <w:rPr>
          <w:rFonts w:ascii="Calibri" w:hAnsi="Calibri"/>
        </w:rPr>
      </w:pPr>
      <w:r>
        <w:rPr>
          <w:rFonts w:ascii="Calibri" w:eastAsia="Times New Roman" w:hAnsi="Calibri" w:cs="Times New Roman"/>
          <w:color w:val="000000"/>
        </w:rPr>
        <w:tab/>
        <w:t>Sekcja Świadczeń Pomocy Społecznej realizuje zadania w zakresie przyznawania ś</w:t>
      </w:r>
      <w:r>
        <w:rPr>
          <w:rFonts w:ascii="Calibri" w:eastAsia="TimesNewRomanPS-BoldMT" w:hAnsi="Calibri" w:cs="TimesNewRomanPS-BoldMT"/>
          <w:color w:val="000000"/>
        </w:rPr>
        <w:t>wiadczeń</w:t>
      </w:r>
      <w:r>
        <w:rPr>
          <w:rFonts w:ascii="Calibri" w:eastAsia="TimesNewRomanPS-BoldMT" w:hAnsi="Calibri" w:cs="TimesNewRomanPS-BoldMT"/>
          <w:color w:val="000000"/>
        </w:rPr>
        <w:br/>
        <w:t>z pomocy społecznej w formie pieniężnej i niepieniężnej na podstawie ustawy z dnia 12 marca 2004 roku o pomocy społecznej (Dz.U. z 2024r. poz. 1283 z późn.zm.), Rozporządzenia Rady Ministrów z dnia 14 lipca 2021r. w sprawie zweryfikowanych kryteriów dochodowych oraz kwot świadczeń pieniężnych z pomocy społecznej (Dz.U. 2021, poz. 1296)</w:t>
      </w:r>
      <w:r>
        <w:rPr>
          <w:rFonts w:ascii="Calibri" w:eastAsia="Times New Roman" w:hAnsi="Calibri" w:cs="TimesNewRomanPS-BoldMT"/>
          <w:color w:val="000000"/>
        </w:rPr>
        <w:t>, Uchwały nr 149 Rady Ministrów z dnia 23 sierpnia 2023r. w sprawie ustanowienia wieloletniego rządowego programu "Posiłek w szkole i w domu" na lata 2024-2028 (M. P. z 2023r. poz. 881) w związku z Uchwałą nr LXXXII/650/2023 Rady Miejskiej Tomaszowa Mazowieckiego z dnia 26 października 2023r.</w:t>
      </w:r>
      <w:r>
        <w:rPr>
          <w:rFonts w:ascii="Calibri" w:eastAsia="Times New Roman" w:hAnsi="Calibri" w:cs="TimesNewRomanPS-BoldMT"/>
          <w:color w:val="000000"/>
        </w:rPr>
        <w:br/>
        <w:t>w sprawie ustanowienia wieloletniego programu osłonowego w zakresie dożywiania "Posiłek</w:t>
      </w:r>
      <w:r>
        <w:rPr>
          <w:rFonts w:ascii="Calibri" w:eastAsia="Times New Roman" w:hAnsi="Calibri" w:cs="TimesNewRomanPS-BoldMT"/>
          <w:color w:val="000000"/>
        </w:rPr>
        <w:br/>
        <w:t>w szkole i w domu" na lata 2024-2028.</w:t>
      </w:r>
    </w:p>
    <w:p w14:paraId="65E52E62" w14:textId="77777777" w:rsidR="00A41D81" w:rsidRDefault="00000000">
      <w:pPr>
        <w:spacing w:line="360" w:lineRule="auto"/>
        <w:jc w:val="both"/>
        <w:rPr>
          <w:rFonts w:ascii="Calibri" w:eastAsia="TimesNewRomanPSMT;Times New Rom" w:hAnsi="Calibri" w:cs="TimesNewRomanPSMT;Times New Rom"/>
        </w:rPr>
      </w:pPr>
      <w:r>
        <w:rPr>
          <w:rFonts w:ascii="Calibri" w:eastAsia="TimesNewRomanPSMT;Times New Rom" w:hAnsi="Calibri" w:cs="TimesNewRomanPSMT;Times New Rom"/>
        </w:rPr>
        <w:t>Wśród form pomocy udzielanej przez tutejszy Ośrodek można wyróżnić:</w:t>
      </w:r>
    </w:p>
    <w:p w14:paraId="2431419E" w14:textId="77777777" w:rsidR="00A41D81" w:rsidRDefault="00000000">
      <w:pPr>
        <w:autoSpaceDE w:val="0"/>
        <w:spacing w:line="360" w:lineRule="auto"/>
        <w:jc w:val="both"/>
        <w:rPr>
          <w:rFonts w:ascii="Calibri" w:hAnsi="Calibri"/>
        </w:rPr>
      </w:pPr>
      <w:r>
        <w:rPr>
          <w:rFonts w:ascii="Calibri" w:eastAsia="TimesNewRomanPSMT;Times New Rom" w:hAnsi="Calibri" w:cs="TimesNewRomanPSMT;Times New Rom"/>
          <w:b/>
          <w:bCs/>
        </w:rPr>
        <w:t xml:space="preserve">-  </w:t>
      </w:r>
      <w:r>
        <w:rPr>
          <w:rFonts w:ascii="Calibri" w:eastAsia="TimesNewRomanPSMT;Times New Rom" w:hAnsi="Calibri" w:cs="TimesNewRomanPSMT;Times New Rom"/>
          <w:b/>
          <w:bCs/>
          <w:u w:val="single"/>
        </w:rPr>
        <w:t>świadczenia pieniężne</w:t>
      </w:r>
      <w:r>
        <w:rPr>
          <w:rFonts w:ascii="Calibri" w:eastAsia="TimesNewRomanPSMT;Times New Rom" w:hAnsi="Calibri" w:cs="TimesNewRomanPSMT;Times New Rom"/>
          <w:b/>
          <w:bCs/>
        </w:rPr>
        <w:t>:</w:t>
      </w:r>
      <w:r>
        <w:rPr>
          <w:rFonts w:ascii="Calibri" w:eastAsia="TimesNewRomanPSMT;Times New Rom" w:hAnsi="Calibri" w:cs="TimesNewRomanPSMT;Times New Rom"/>
        </w:rPr>
        <w:t xml:space="preserve"> zasiłek stały, zasiłek okresowy, zasiłek celowy (w szczególności na: koszty leków i leczenia, zakup żywności, zakupu opału i odzieży, niezbędnych przedmiotów użytku domowego, drobnych remontów i napraw w mieszkaniu), specjalny zasiłek celowy, wynagrodzenie należne opiekunowi z tytułu sprawowania opieki przyznane przez sąd;</w:t>
      </w:r>
    </w:p>
    <w:p w14:paraId="10AEFFFA" w14:textId="77777777" w:rsidR="00A41D81" w:rsidRDefault="00000000">
      <w:pPr>
        <w:tabs>
          <w:tab w:val="left" w:pos="236"/>
        </w:tabs>
        <w:autoSpaceDE w:val="0"/>
        <w:spacing w:line="360" w:lineRule="auto"/>
        <w:jc w:val="both"/>
        <w:rPr>
          <w:rFonts w:ascii="Calibri" w:hAnsi="Calibri"/>
        </w:rPr>
      </w:pPr>
      <w:r>
        <w:rPr>
          <w:rFonts w:ascii="Calibri" w:eastAsia="TimesNewRomanPSMT;Times New Rom" w:hAnsi="Calibri" w:cs="TimesNewRomanPSMT;Times New Rom"/>
          <w:b/>
          <w:bCs/>
        </w:rPr>
        <w:lastRenderedPageBreak/>
        <w:t xml:space="preserve">- </w:t>
      </w:r>
      <w:r>
        <w:rPr>
          <w:rFonts w:ascii="Calibri" w:eastAsia="TimesNewRomanPSMT;Times New Rom" w:hAnsi="Calibri" w:cs="TimesNewRomanPSMT;Times New Rom"/>
          <w:b/>
          <w:bCs/>
          <w:u w:val="single"/>
        </w:rPr>
        <w:t>świadczenia niepieniężne</w:t>
      </w:r>
      <w:r>
        <w:rPr>
          <w:rFonts w:ascii="Calibri" w:eastAsia="TimesNewRomanPSMT;Times New Rom" w:hAnsi="Calibri" w:cs="TimesNewRomanPSMT;Times New Rom"/>
          <w:b/>
          <w:bCs/>
        </w:rPr>
        <w:t>:</w:t>
      </w:r>
      <w:r>
        <w:rPr>
          <w:rFonts w:ascii="Calibri" w:eastAsia="TimesNewRomanPSMT;Times New Rom" w:hAnsi="Calibri" w:cs="TimesNewRomanPSMT;Times New Rom"/>
        </w:rPr>
        <w:t xml:space="preserve"> praca socjalna, składki na ubezpieczenie zdrowotne, składki na </w:t>
      </w:r>
      <w:r>
        <w:rPr>
          <w:rFonts w:ascii="Calibri" w:eastAsia="TimesNewRomanPSMT;Times New Rom" w:hAnsi="Calibri" w:cs="TimesNewRomanPSMT;Times New Rom"/>
        </w:rPr>
        <w:br/>
        <w:t xml:space="preserve">ubezpieczenie społeczne, pomoc rzeczowa (w tym artykuły higieniczne i sanitarne), sprawienie </w:t>
      </w:r>
      <w:r>
        <w:rPr>
          <w:rFonts w:ascii="Calibri" w:eastAsia="TimesNewRomanPSMT;Times New Rom" w:hAnsi="Calibri" w:cs="TimesNewRomanPSMT;Times New Rom"/>
        </w:rPr>
        <w:br/>
        <w:t xml:space="preserve">pogrzebu, poradnictwo specjalistyczne, schronienie, mieszkanie chronione, posiłek, niezbędne </w:t>
      </w:r>
      <w:r>
        <w:rPr>
          <w:rFonts w:ascii="Calibri" w:eastAsia="TimesNewRomanPSMT;Times New Rom" w:hAnsi="Calibri" w:cs="TimesNewRomanPSMT;Times New Rom"/>
        </w:rPr>
        <w:br/>
        <w:t>ubranie, usługi opiekuńcze w miejscu zamieszkania, specjalistyczne usługi opiekuńcze dla osób                    z zaburzeniami psychicznymi w miejscu zamieszkania, pobyt i usługi w domu pomocy społecznej oraz domu dziennego pobytu.</w:t>
      </w:r>
    </w:p>
    <w:p w14:paraId="249EC86D" w14:textId="77777777" w:rsidR="00A41D81" w:rsidRDefault="00000000">
      <w:pPr>
        <w:tabs>
          <w:tab w:val="left" w:pos="236"/>
        </w:tabs>
        <w:autoSpaceDE w:val="0"/>
        <w:spacing w:line="360" w:lineRule="auto"/>
        <w:jc w:val="both"/>
        <w:rPr>
          <w:rFonts w:ascii="Calibri" w:hAnsi="Calibri"/>
          <w:color w:val="000000"/>
          <w:lang/>
        </w:rPr>
      </w:pPr>
      <w:r>
        <w:rPr>
          <w:rFonts w:ascii="Calibri" w:hAnsi="Calibri"/>
          <w:color w:val="000000"/>
          <w:lang/>
        </w:rPr>
        <w:t>Warunkiem  uprawniającym do pobierania świadczeń z pomocy społecznej przez osobę lub rodzinę jest próg dochodowy, który w roku 2024 obowiązywał w następującej wysokości:</w:t>
      </w:r>
    </w:p>
    <w:p w14:paraId="7A7BD6AF" w14:textId="77777777" w:rsidR="00A41D81" w:rsidRDefault="00000000">
      <w:pPr>
        <w:tabs>
          <w:tab w:val="left" w:pos="236"/>
        </w:tabs>
        <w:autoSpaceDE w:val="0"/>
        <w:spacing w:line="360" w:lineRule="auto"/>
        <w:jc w:val="both"/>
        <w:rPr>
          <w:rFonts w:ascii="Calibri" w:hAnsi="Calibri"/>
        </w:rPr>
      </w:pPr>
      <w:r>
        <w:rPr>
          <w:rFonts w:ascii="Calibri" w:hAnsi="Calibri"/>
          <w:color w:val="000000"/>
          <w:lang/>
        </w:rPr>
        <w:tab/>
        <w:t xml:space="preserve">  -   dla osoby samotnie gospodarującej – </w:t>
      </w:r>
      <w:r>
        <w:rPr>
          <w:rFonts w:ascii="Calibri" w:hAnsi="Calibri"/>
          <w:b/>
          <w:bCs/>
          <w:color w:val="000000"/>
          <w:lang/>
        </w:rPr>
        <w:t xml:space="preserve">776 zł, </w:t>
      </w:r>
    </w:p>
    <w:p w14:paraId="7BE7F6A6" w14:textId="720EC11D" w:rsidR="00A41D81" w:rsidRDefault="00000000" w:rsidP="00982D7A">
      <w:pPr>
        <w:autoSpaceDE w:val="0"/>
        <w:spacing w:line="360" w:lineRule="auto"/>
        <w:jc w:val="both"/>
        <w:rPr>
          <w:rFonts w:ascii="Calibri" w:hAnsi="Calibri"/>
          <w:lang/>
        </w:rPr>
      </w:pPr>
      <w:r>
        <w:rPr>
          <w:rFonts w:ascii="Calibri" w:hAnsi="Calibri"/>
          <w:color w:val="000000"/>
          <w:lang/>
        </w:rPr>
        <w:t xml:space="preserve">     -   dla osoby w rodzinie – </w:t>
      </w:r>
      <w:r>
        <w:rPr>
          <w:rFonts w:ascii="Calibri" w:hAnsi="Calibri"/>
          <w:b/>
          <w:bCs/>
          <w:color w:val="000000"/>
          <w:lang/>
        </w:rPr>
        <w:t>600 zł.</w:t>
      </w:r>
    </w:p>
    <w:p w14:paraId="0CEE40E8" w14:textId="7B14527F" w:rsidR="00A41D81" w:rsidRDefault="00000000">
      <w:pPr>
        <w:autoSpaceDE w:val="0"/>
        <w:spacing w:line="360" w:lineRule="auto"/>
        <w:ind w:left="720"/>
        <w:jc w:val="both"/>
        <w:rPr>
          <w:rFonts w:ascii="Calibri" w:hAnsi="Calibri"/>
        </w:rPr>
      </w:pPr>
      <w:r>
        <w:rPr>
          <w:rFonts w:ascii="Calibri" w:hAnsi="Calibri"/>
          <w:color w:val="000000"/>
          <w:lang/>
        </w:rPr>
        <w:t xml:space="preserve">oraz  jeden z następujących powodów (ubóstwo, sieroctwo, bezdomność, bezrobocie, niepełnosprawność, długotrwała lub ciężka choroba, przemoc w rodzinie, potrzeba ochrony ofiar handlu ludźmi, potrzeba ochrony macierzyństwa lub wielodzietności,  bezradność w sprawach opiekuńczo wychowawczych i prowadzenia gospodarstwa domowego, zwłaszcza w rodzinach niepełnych lub wielodzietnych, </w:t>
      </w:r>
      <w:r>
        <w:rPr>
          <w:rFonts w:ascii="Calibri" w:hAnsi="Calibri"/>
        </w:rPr>
        <w:t>trudności w integracji cudzoziemców, którzy uzyskali</w:t>
      </w:r>
      <w:r w:rsidR="00982D7A">
        <w:rPr>
          <w:rFonts w:ascii="Calibri" w:hAnsi="Calibri"/>
        </w:rPr>
        <w:t xml:space="preserve"> </w:t>
      </w:r>
      <w:r>
        <w:rPr>
          <w:rFonts w:ascii="Calibri" w:hAnsi="Calibri"/>
        </w:rPr>
        <w:t>w Rzeczypospolitej Polskiej status uchodźcy, ochronę uzupełniającą lub zezwolenie na pobyt czasowy udzielone w związku z okolicznością (o której mowa w art.159 ust.1 pkt1 lit.</w:t>
      </w:r>
      <w:r w:rsidR="00982D7A">
        <w:rPr>
          <w:rFonts w:ascii="Calibri" w:hAnsi="Calibri"/>
        </w:rPr>
        <w:t xml:space="preserve"> </w:t>
      </w:r>
      <w:r>
        <w:rPr>
          <w:rFonts w:ascii="Calibri" w:hAnsi="Calibri"/>
        </w:rPr>
        <w:t xml:space="preserve">c lub d ustawy z dnia 12grudnia 2013r. o cudzoziemcach), </w:t>
      </w:r>
      <w:r>
        <w:rPr>
          <w:rFonts w:ascii="Calibri" w:hAnsi="Calibri"/>
          <w:color w:val="000000"/>
          <w:lang/>
        </w:rPr>
        <w:t>trudność w przystosowaniu do życia po zwolnieniu</w:t>
      </w:r>
      <w:r w:rsidR="00982D7A">
        <w:rPr>
          <w:rFonts w:ascii="Calibri" w:hAnsi="Calibri"/>
          <w:color w:val="000000"/>
          <w:lang/>
        </w:rPr>
        <w:t xml:space="preserve"> </w:t>
      </w:r>
      <w:r>
        <w:rPr>
          <w:rFonts w:ascii="Calibri" w:hAnsi="Calibri"/>
          <w:color w:val="000000"/>
          <w:lang/>
        </w:rPr>
        <w:t>z zakładu karnego, alkoholizm lub narkomania, zdarzenie losowe i sytuacja kryzysowa, klęska żywiołowa lub ekologiczna.</w:t>
      </w:r>
    </w:p>
    <w:p w14:paraId="2B3CCED6" w14:textId="77777777" w:rsidR="00A41D81" w:rsidRDefault="00000000">
      <w:pPr>
        <w:autoSpaceDE w:val="0"/>
        <w:spacing w:line="360" w:lineRule="auto"/>
        <w:jc w:val="both"/>
        <w:rPr>
          <w:rFonts w:ascii="Calibri" w:hAnsi="Calibri"/>
        </w:rPr>
      </w:pPr>
      <w:r>
        <w:rPr>
          <w:rFonts w:ascii="Calibri" w:eastAsia="TimesNewRomanPS-BoldMT" w:hAnsi="Calibri" w:cs="TimesNewRomanPS-BoldMT"/>
          <w:b/>
          <w:bCs/>
        </w:rPr>
        <w:t xml:space="preserve">Zasiłek stały – </w:t>
      </w:r>
      <w:r>
        <w:rPr>
          <w:rFonts w:ascii="Calibri" w:eastAsia="TimesNewRomanPS-BoldMT" w:hAnsi="Calibri" w:cs="TimesNewRomanPS-BoldMT"/>
        </w:rPr>
        <w:t>j</w:t>
      </w:r>
      <w:r>
        <w:rPr>
          <w:rFonts w:ascii="Calibri" w:eastAsia="TimesNewRomanPSMT;Times New Rom" w:hAnsi="Calibri" w:cs="TimesNewRomanPSMT;Times New Rom"/>
        </w:rPr>
        <w:t>est to świadczenie obowiązkowe gminy, przyznawane na podstawie art. 37 ustawy                     o pomocy społecznej osobom niezdolnym do pracy z powodu wieku lub całkowicie niezdolnym do pracy, przy jednoczesnym spełnieniu kryterium dochodowego.</w:t>
      </w:r>
    </w:p>
    <w:p w14:paraId="56D7B751" w14:textId="77777777" w:rsidR="00A41D81" w:rsidRDefault="00000000">
      <w:pPr>
        <w:autoSpaceDE w:val="0"/>
        <w:spacing w:line="360" w:lineRule="auto"/>
        <w:jc w:val="both"/>
        <w:rPr>
          <w:rFonts w:ascii="Calibri" w:eastAsia="TimesNewRomanPSMT;Times New Rom" w:hAnsi="Calibri" w:cs="TimesNewRomanPSMT;Times New Rom"/>
        </w:rPr>
      </w:pPr>
      <w:r>
        <w:rPr>
          <w:rFonts w:ascii="Calibri" w:eastAsia="TimesNewRomanPSMT;Times New Rom" w:hAnsi="Calibri" w:cs="TimesNewRomanPSMT;Times New Rom"/>
        </w:rPr>
        <w:t>Zasiłek stały w 2024 roku ustalono w wysokości:</w:t>
      </w:r>
    </w:p>
    <w:p w14:paraId="2CA07485" w14:textId="77777777" w:rsidR="00A41D81" w:rsidRDefault="00000000">
      <w:pPr>
        <w:autoSpaceDE w:val="0"/>
        <w:spacing w:line="360" w:lineRule="auto"/>
        <w:jc w:val="both"/>
      </w:pPr>
      <w:r>
        <w:rPr>
          <w:rFonts w:ascii="Calibri" w:eastAsia="Symbol" w:hAnsi="Calibri" w:cs="Symbol"/>
        </w:rPr>
        <w:t xml:space="preserve">-  </w:t>
      </w:r>
      <w:r>
        <w:rPr>
          <w:rFonts w:ascii="Calibri" w:eastAsia="TimesNewRomanPSMT;Times New Rom" w:hAnsi="Calibri" w:cs="TimesNewRomanPSMT;Times New Rom"/>
        </w:rPr>
        <w:t xml:space="preserve">w przypadku osoby samotnie gospodarującej — </w:t>
      </w:r>
      <w:r>
        <w:rPr>
          <w:rStyle w:val="Mocnewyrnione"/>
          <w:rFonts w:ascii="Calibri" w:eastAsia="TimesNewRomanPSMT;Times New Rom" w:hAnsi="Calibri" w:cs="TimesNewRomanPSMT;Times New Rom"/>
          <w:b w:val="0"/>
          <w:bCs w:val="0"/>
        </w:rPr>
        <w:t>różnicy między kwotą stanowiącą 130% kryterium dochodowego osoby samotnie gospodarującej (tj. 1.008,80 zł.), a dochodem tej osoby,</w:t>
      </w:r>
      <w:r>
        <w:rPr>
          <w:rStyle w:val="Mocnewyrnione"/>
          <w:rFonts w:ascii="Calibri" w:eastAsia="TimesNewRomanPSMT;Times New Rom" w:hAnsi="Calibri" w:cs="TimesNewRomanPSMT;Times New Rom"/>
          <w:b w:val="0"/>
          <w:bCs w:val="0"/>
        </w:rPr>
        <w:br/>
        <w:t xml:space="preserve">z tym, że kwota zasiłku stałego nie może być wyższa niż </w:t>
      </w:r>
      <w:r>
        <w:rPr>
          <w:rStyle w:val="Mocnewyrnione"/>
          <w:rFonts w:ascii="Calibri" w:eastAsia="TimesNewRomanPSMT;Times New Rom" w:hAnsi="Calibri" w:cs="TimesNewRomanPSMT;Times New Rom"/>
        </w:rPr>
        <w:t>1.000,00 zł. miesięcznie.</w:t>
      </w:r>
      <w:r>
        <w:rPr>
          <w:rStyle w:val="Mocnewyrnione"/>
          <w:rFonts w:ascii="Calibri" w:eastAsia="TimesNewRomanPSMT;Times New Rom" w:hAnsi="Calibri" w:cs="TimesNewRomanPSMT;Times New Rom"/>
          <w:b w:val="0"/>
          <w:bCs w:val="0"/>
        </w:rPr>
        <w:tab/>
      </w:r>
      <w:r>
        <w:rPr>
          <w:rFonts w:ascii="Calibri" w:eastAsia="TimesNewRomanPSMT;Times New Rom" w:hAnsi="Calibri" w:cs="TimesNewRomanPSMT;Times New Rom"/>
        </w:rPr>
        <w:t xml:space="preserve"> </w:t>
      </w:r>
      <w:r>
        <w:rPr>
          <w:rFonts w:ascii="Calibri" w:eastAsia="TimesNewRomanPSMT;Times New Rom" w:hAnsi="Calibri" w:cs="TimesNewRomanPSMT;Times New Rom"/>
        </w:rPr>
        <w:br/>
      </w:r>
      <w:r>
        <w:rPr>
          <w:rFonts w:ascii="Calibri" w:eastAsia="Symbol" w:hAnsi="Calibri" w:cs="Symbol"/>
        </w:rPr>
        <w:t xml:space="preserve">- </w:t>
      </w:r>
      <w:r>
        <w:rPr>
          <w:rFonts w:ascii="Calibri" w:eastAsia="TimesNewRomanPSMT;Times New Rom" w:hAnsi="Calibri" w:cs="TimesNewRomanPSMT;Times New Rom"/>
        </w:rPr>
        <w:t xml:space="preserve">w przypadku osoby w rodzinie — </w:t>
      </w:r>
      <w:r>
        <w:rPr>
          <w:rStyle w:val="Mocnewyrnione"/>
          <w:rFonts w:ascii="Calibri" w:eastAsia="TimesNewRomanPSMT;Times New Rom" w:hAnsi="Calibri" w:cs="TimesNewRomanPSMT;Times New Rom"/>
          <w:b w:val="0"/>
          <w:bCs w:val="0"/>
        </w:rPr>
        <w:t>różnicy między kwotą stanowiącą 130% kryterium dochodowego na osobę w rodzinie (tj. 780,00 zł.), a dochodem na osobę w rodzinie.</w:t>
      </w:r>
      <w:r>
        <w:rPr>
          <w:rStyle w:val="Mocnewyrnione"/>
          <w:rFonts w:ascii="Calibri" w:eastAsia="TimesNewRomanPSMT;Times New Rom" w:hAnsi="Calibri" w:cs="TimesNewRomanPSMT;Times New Rom"/>
          <w:b w:val="0"/>
          <w:bCs w:val="0"/>
        </w:rPr>
        <w:tab/>
      </w:r>
      <w:r>
        <w:rPr>
          <w:rFonts w:ascii="Calibri" w:eastAsia="TimesNewRomanPSMT;Times New Rom" w:hAnsi="Calibri" w:cs="TimesNewRomanPSMT;Times New Rom"/>
        </w:rPr>
        <w:br/>
      </w:r>
      <w:r>
        <w:rPr>
          <w:rStyle w:val="Mocnewyrnione"/>
          <w:rFonts w:ascii="Calibri" w:eastAsia="TimesNewRomanPSMT;Times New Rom" w:hAnsi="Calibri" w:cs="TimesNewRomanPSMT;Times New Rom"/>
          <w:b w:val="0"/>
          <w:bCs w:val="0"/>
        </w:rPr>
        <w:t xml:space="preserve">Kwota zasiłku stałego nie może być niższa niż </w:t>
      </w:r>
      <w:r>
        <w:rPr>
          <w:rStyle w:val="Mocnewyrnione"/>
          <w:rFonts w:ascii="Calibri" w:eastAsia="TimesNewRomanPSMT;Times New Rom" w:hAnsi="Calibri" w:cs="TimesNewRomanPSMT;Times New Rom"/>
        </w:rPr>
        <w:t>100,00 zł. miesięcznie.</w:t>
      </w:r>
      <w:r>
        <w:rPr>
          <w:rFonts w:ascii="Calibri" w:eastAsia="TimesNewRomanPSMT;Times New Rom" w:hAnsi="Calibri" w:cs="TimesNewRomanPSMT;Times New Rom"/>
          <w:b/>
          <w:bCs/>
        </w:rPr>
        <w:t xml:space="preserve"> </w:t>
      </w:r>
    </w:p>
    <w:p w14:paraId="22A2E0D8" w14:textId="77777777" w:rsidR="00A41D81" w:rsidRDefault="00000000">
      <w:pPr>
        <w:autoSpaceDE w:val="0"/>
        <w:spacing w:line="360" w:lineRule="auto"/>
        <w:jc w:val="both"/>
        <w:rPr>
          <w:rFonts w:ascii="Calibri" w:eastAsia="TimesNewRomanPS-BoldMT" w:hAnsi="Calibri" w:cs="TimesNewRomanPS-BoldMT"/>
        </w:rPr>
      </w:pPr>
      <w:r>
        <w:rPr>
          <w:rFonts w:ascii="Calibri" w:eastAsia="TimesNewRomanPS-BoldMT" w:hAnsi="Calibri" w:cs="TimesNewRomanPS-BoldMT"/>
          <w:b/>
          <w:bCs/>
        </w:rPr>
        <w:t xml:space="preserve">Zasiłek okresowy - </w:t>
      </w:r>
      <w:r>
        <w:rPr>
          <w:rFonts w:ascii="Calibri" w:eastAsia="TimesNewRomanPS-BoldMT" w:hAnsi="Calibri" w:cs="TimesNewRomanPS-BoldMT"/>
        </w:rPr>
        <w:t>ś</w:t>
      </w:r>
      <w:r>
        <w:rPr>
          <w:rFonts w:ascii="Calibri" w:eastAsia="TimesNewRomanPSMT;Times New Rom" w:hAnsi="Calibri" w:cs="TimesNewRomanPSMT;Times New Rom"/>
        </w:rPr>
        <w:t xml:space="preserve">wiadczenie to przyznawane jest na podstawie art. 38 ustawy o pomocy społecznej  i przysługuje w szczególności ze względu na długotrwałą chorobę, niepełnosprawność, </w:t>
      </w:r>
      <w:r>
        <w:rPr>
          <w:rFonts w:ascii="Calibri" w:eastAsia="TimesNewRomanPSMT;Times New Rom" w:hAnsi="Calibri" w:cs="TimesNewRomanPSMT;Times New Rom"/>
        </w:rPr>
        <w:lastRenderedPageBreak/>
        <w:t xml:space="preserve">bezrobocie, możliwość utrzymania lub nabycia uprawnień do świadczeń z innych systemów zabezpieczenia społecznego, przy jednoczesnym spełnieniu kryterium dochodowego osoby samotnie gospodarującej lub gospodarującej w rodzinie. </w:t>
      </w:r>
    </w:p>
    <w:p w14:paraId="5D987FBB" w14:textId="77777777" w:rsidR="00A41D81" w:rsidRDefault="00000000">
      <w:pPr>
        <w:autoSpaceDE w:val="0"/>
        <w:spacing w:line="360" w:lineRule="auto"/>
        <w:jc w:val="both"/>
        <w:rPr>
          <w:rFonts w:ascii="Calibri" w:eastAsia="TimesNewRomanPS-BoldMT" w:hAnsi="Calibri" w:cs="TimesNewRomanPS-BoldMT"/>
        </w:rPr>
      </w:pPr>
      <w:r>
        <w:rPr>
          <w:rFonts w:ascii="Calibri" w:eastAsia="TimesNewRomanPS-BoldMT" w:hAnsi="Calibri" w:cs="TimesNewRomanPS-BoldMT"/>
        </w:rPr>
        <w:t xml:space="preserve">Kwota zasiłku okresowego nie może być niższa niż </w:t>
      </w:r>
      <w:r>
        <w:rPr>
          <w:rFonts w:ascii="Calibri" w:eastAsia="TimesNewRomanPS-BoldMT" w:hAnsi="Calibri" w:cs="TimesNewRomanPS-BoldMT"/>
          <w:b/>
          <w:bCs/>
        </w:rPr>
        <w:t xml:space="preserve">20,00 zł miesięcznie. </w:t>
      </w:r>
      <w:r>
        <w:rPr>
          <w:rFonts w:ascii="Calibri" w:eastAsia="TimesNewRomanPS-BoldMT" w:hAnsi="Calibri" w:cs="TimesNewRomanPS-BoldMT"/>
        </w:rPr>
        <w:t xml:space="preserve">  </w:t>
      </w:r>
    </w:p>
    <w:p w14:paraId="3E690ACA" w14:textId="77777777" w:rsidR="00A41D81" w:rsidRDefault="00000000">
      <w:pPr>
        <w:autoSpaceDE w:val="0"/>
        <w:spacing w:line="360" w:lineRule="auto"/>
        <w:jc w:val="both"/>
        <w:rPr>
          <w:rFonts w:ascii="Calibri" w:eastAsia="TimesNewRomanPS-BoldMT" w:hAnsi="Calibri" w:cs="TimesNewRomanPS-BoldMT"/>
        </w:rPr>
      </w:pPr>
      <w:r>
        <w:rPr>
          <w:rFonts w:ascii="Calibri" w:eastAsia="TimesNewRomanPS-BoldMT" w:hAnsi="Calibri" w:cs="TimesNewRomanPS-BoldMT"/>
          <w:b/>
          <w:bCs/>
        </w:rPr>
        <w:t xml:space="preserve">Zasiłek celowy – </w:t>
      </w:r>
      <w:r>
        <w:rPr>
          <w:rFonts w:ascii="Calibri" w:eastAsia="TimesNewRomanPSMT;Times New Rom" w:hAnsi="Calibri" w:cs="TimesNewRomanPSMT;Times New Rom"/>
        </w:rPr>
        <w:t>może być przyznany w szczególności na pokrycie części lub całości kosztów zakupu żywności, leków i leczenia, zakup opału, odzieży, niezbędnych przedmiotów użytku domowego, drobnych remontów i napraw w mieszkaniu, a także kosztów pogrzebu.</w:t>
      </w:r>
    </w:p>
    <w:p w14:paraId="5ECFC9C3" w14:textId="77777777" w:rsidR="00A41D81" w:rsidRDefault="00000000">
      <w:pPr>
        <w:autoSpaceDE w:val="0"/>
        <w:spacing w:line="360" w:lineRule="auto"/>
        <w:jc w:val="both"/>
        <w:rPr>
          <w:rFonts w:ascii="Calibri" w:eastAsia="TimesNewRomanPSMT;Times New Rom" w:hAnsi="Calibri" w:cs="TimesNewRomanPSMT;Times New Rom"/>
        </w:rPr>
      </w:pPr>
      <w:r>
        <w:rPr>
          <w:rFonts w:ascii="Calibri" w:eastAsia="TimesNewRomanPSMT;Times New Rom" w:hAnsi="Calibri" w:cs="TimesNewRomanPSMT;Times New Rom"/>
        </w:rPr>
        <w:t>Zasiłek celowy może być również przyznany osobie lub rodzinie, która poniosła straty w wyniku: zdarzenia losowego, klęski żywiołowej lub ekologicznej.</w:t>
      </w:r>
    </w:p>
    <w:p w14:paraId="647C2AA2" w14:textId="762BC31D" w:rsidR="00A41D81" w:rsidRDefault="00000000">
      <w:pPr>
        <w:autoSpaceDE w:val="0"/>
        <w:spacing w:line="360" w:lineRule="auto"/>
        <w:jc w:val="both"/>
        <w:rPr>
          <w:rFonts w:ascii="Calibri" w:eastAsia="TimesNewRomanPSMT;Times New Rom" w:hAnsi="Calibri" w:cs="TimesNewRomanPSMT;Times New Rom"/>
        </w:rPr>
      </w:pPr>
      <w:r>
        <w:rPr>
          <w:rFonts w:ascii="Calibri" w:eastAsia="TimesNewRomanPSMT;Times New Rom" w:hAnsi="Calibri" w:cs="TimesNewRomanPSMT;Times New Rom"/>
        </w:rPr>
        <w:t>W tych przypadkach pomoc może być przyznana niezależnie od dochodu i może nie podlegać zwrotowi. Sytuacja, w której dokonuje się zwrotu pomocy dotyczy osób lub rodzin</w:t>
      </w:r>
      <w:r w:rsidR="00982D7A">
        <w:rPr>
          <w:rFonts w:ascii="Calibri" w:eastAsia="TimesNewRomanPSMT;Times New Rom" w:hAnsi="Calibri" w:cs="TimesNewRomanPSMT;Times New Rom"/>
        </w:rPr>
        <w:t xml:space="preserve"> </w:t>
      </w:r>
      <w:r>
        <w:rPr>
          <w:rFonts w:ascii="Calibri" w:eastAsia="TimesNewRomanPSMT;Times New Rom" w:hAnsi="Calibri" w:cs="TimesNewRomanPSMT;Times New Rom"/>
        </w:rPr>
        <w:t>z przekraczającym kryterium dochodowym.</w:t>
      </w:r>
    </w:p>
    <w:p w14:paraId="0A7C7F2B" w14:textId="77777777" w:rsidR="00A41D81" w:rsidRDefault="00000000">
      <w:pPr>
        <w:autoSpaceDE w:val="0"/>
        <w:spacing w:line="360" w:lineRule="auto"/>
        <w:jc w:val="both"/>
        <w:rPr>
          <w:rFonts w:ascii="Calibri" w:hAnsi="Calibri"/>
        </w:rPr>
      </w:pPr>
      <w:r>
        <w:rPr>
          <w:rFonts w:ascii="Calibri" w:eastAsia="TimesNewRomanPS-BoldMT" w:hAnsi="Calibri" w:cs="TimesNewRomanPS-BoldMT"/>
          <w:b/>
          <w:bCs/>
        </w:rPr>
        <w:t xml:space="preserve">Specjalny zasiłek celowy – </w:t>
      </w:r>
      <w:r>
        <w:rPr>
          <w:rFonts w:ascii="Calibri" w:eastAsia="TimesNewRomanPSMT;Times New Rom" w:hAnsi="Calibri" w:cs="TimesNewRomanPSMT;Times New Rom"/>
        </w:rPr>
        <w:t>może być przyznany w szczególnie uzasadnionych przypadkach osobie albo rodzinie o dochodach przekraczających kryterium dochodowe.</w:t>
      </w:r>
    </w:p>
    <w:p w14:paraId="652740D4" w14:textId="77777777" w:rsidR="00A41D81" w:rsidRDefault="00000000">
      <w:pPr>
        <w:autoSpaceDE w:val="0"/>
        <w:spacing w:line="360" w:lineRule="auto"/>
        <w:jc w:val="both"/>
        <w:rPr>
          <w:rFonts w:ascii="Calibri" w:eastAsia="TimesNewRomanPSMT;Times New Rom" w:hAnsi="Calibri" w:cs="TimesNewRomanPSMT;Times New Rom"/>
        </w:rPr>
      </w:pPr>
      <w:r>
        <w:rPr>
          <w:rFonts w:ascii="Calibri" w:eastAsia="TimesNewRomanPSMT;Times New Rom" w:hAnsi="Calibri" w:cs="TimesNewRomanPSMT;Times New Rom"/>
        </w:rPr>
        <w:t>Pomoc ta nie podlega zwrotowi jeśli wysokość pomocy (wartość) nie przekroczy odpowiedniego kryterium dochodowego.</w:t>
      </w:r>
    </w:p>
    <w:p w14:paraId="2DEEE54D" w14:textId="5E18633B" w:rsidR="00A41D81" w:rsidRDefault="00000000">
      <w:pPr>
        <w:autoSpaceDE w:val="0"/>
        <w:spacing w:line="360" w:lineRule="auto"/>
        <w:jc w:val="both"/>
        <w:rPr>
          <w:rFonts w:ascii="Calibri" w:hAnsi="Calibri"/>
        </w:rPr>
      </w:pPr>
      <w:r>
        <w:rPr>
          <w:rFonts w:ascii="Calibri" w:eastAsia="TimesNewRomanPS-BoldMT" w:hAnsi="Calibri" w:cs="TimesNewRomanPS-BoldMT"/>
          <w:b/>
          <w:bCs/>
        </w:rPr>
        <w:t xml:space="preserve">Posiłki – </w:t>
      </w:r>
      <w:r>
        <w:rPr>
          <w:rFonts w:ascii="Calibri" w:hAnsi="Calibri"/>
        </w:rPr>
        <w:t xml:space="preserve">tą </w:t>
      </w:r>
      <w:r>
        <w:rPr>
          <w:rFonts w:ascii="Calibri" w:eastAsia="TimesNewRomanPSMT;Times New Rom" w:hAnsi="Calibri" w:cs="TimesNewRomanPSMT;Times New Rom"/>
        </w:rPr>
        <w:t>formą pomocy obejmowane są osoby pozbawione posiłków (szczególnie dzieci</w:t>
      </w:r>
      <w:r w:rsidR="00982D7A">
        <w:rPr>
          <w:rFonts w:ascii="Calibri" w:eastAsia="TimesNewRomanPSMT;Times New Rom" w:hAnsi="Calibri" w:cs="TimesNewRomanPSMT;Times New Rom"/>
        </w:rPr>
        <w:t xml:space="preserve"> </w:t>
      </w:r>
      <w:r>
        <w:rPr>
          <w:rFonts w:ascii="Calibri" w:eastAsia="TimesNewRomanPSMT;Times New Rom" w:hAnsi="Calibri" w:cs="TimesNewRomanPSMT;Times New Rom"/>
        </w:rPr>
        <w:t>i uczniowie, osoby samotne, w podeszłym wieku, chore lub osoby niepełnosprawne) ze względu na trudną sytuację materialną  (jeśli nie przekraczają określonych progów dochodowych).</w:t>
      </w:r>
      <w:r>
        <w:rPr>
          <w:rFonts w:ascii="Calibri" w:eastAsia="TimesNewRomanPSMT;Times New Rom" w:hAnsi="Calibri" w:cs="TimesNewRomanPSMT;Times New Rom"/>
        </w:rPr>
        <w:tab/>
      </w:r>
    </w:p>
    <w:p w14:paraId="40DF7E1C" w14:textId="77777777" w:rsidR="00A41D81" w:rsidRDefault="00000000">
      <w:pPr>
        <w:autoSpaceDE w:val="0"/>
        <w:spacing w:line="360" w:lineRule="auto"/>
        <w:jc w:val="both"/>
        <w:rPr>
          <w:rFonts w:ascii="Calibri" w:hAnsi="Calibri"/>
        </w:rPr>
      </w:pPr>
      <w:r>
        <w:rPr>
          <w:rFonts w:ascii="Calibri" w:eastAsia="TimesNewRomanPS-BoldMT" w:hAnsi="Calibri" w:cs="TimesNewRomanPS-BoldMT"/>
        </w:rPr>
        <w:tab/>
        <w:t xml:space="preserve">W ramach zadań nałożonych na Ośrodek Pomocy Społecznej realizowano </w:t>
      </w:r>
      <w:r>
        <w:rPr>
          <w:rFonts w:ascii="Calibri" w:eastAsia="Times New Roman" w:hAnsi="Calibri" w:cs="TimesNewRomanPS-BoldMT"/>
          <w:color w:val="000000"/>
        </w:rPr>
        <w:t>wieloletni rządowy programu „Posiłek w szkole i w domu” na lata 2024 – 2028.</w:t>
      </w:r>
    </w:p>
    <w:p w14:paraId="58F5C86B" w14:textId="54F38D39" w:rsidR="00A41D81" w:rsidRDefault="00000000">
      <w:pPr>
        <w:autoSpaceDE w:val="0"/>
        <w:spacing w:line="360" w:lineRule="auto"/>
        <w:jc w:val="both"/>
        <w:rPr>
          <w:rFonts w:ascii="Calibri" w:hAnsi="Calibri"/>
        </w:rPr>
      </w:pPr>
      <w:r>
        <w:rPr>
          <w:rFonts w:ascii="Calibri" w:eastAsia="Times New Roman" w:hAnsi="Calibri" w:cs="TimesNewRomanPS-BoldMT"/>
          <w:color w:val="000000"/>
        </w:rPr>
        <w:t xml:space="preserve">Ze środków przekazywanych z wieloletniego rządowego programu "Posiłek w szkole i w domu" na lata 2024-2028 udzielane było wsparcie w postaci posiłku, osobom spełniającym warunki otrzymania pomocy wskazane w ustawie z dnia 12 marca 2004r. o pomocy społecznej oraz spełniającym kryterium dochodowe w wysokości 200% kryterium, o którym mowa w art. 8 ww. ustawy, osobom i rodzinom znajdującym się  w sytuacjach wymienionych w art. 7 ustawy z dnia 12 marca 2004r. o pomocy społecznej. </w:t>
      </w:r>
      <w:r>
        <w:rPr>
          <w:rFonts w:ascii="Calibri" w:eastAsia="Times New Roman" w:hAnsi="Calibri"/>
          <w:color w:val="000000"/>
        </w:rPr>
        <w:t xml:space="preserve"> Posiłki przyznawane były zgodnie z </w:t>
      </w:r>
      <w:r>
        <w:rPr>
          <w:rFonts w:ascii="Calibri" w:eastAsia="Times New Roman" w:hAnsi="Calibri" w:cs="TimesNewRomanPS-BoldMT"/>
          <w:color w:val="000000"/>
        </w:rPr>
        <w:t>Uchwałą nr 149 Rady Ministrów z dnia 23 sierpnia 2023r. w sprawie ustanowienia wieloletniego rządowego programu "Posiłek w szkole i w domu" na lata 2024-2028 (M. P. z 2023r. poz.881) w związku z Uchwałą</w:t>
      </w:r>
      <w:r w:rsidR="00982D7A">
        <w:rPr>
          <w:rFonts w:ascii="Calibri" w:eastAsia="Times New Roman" w:hAnsi="Calibri" w:cs="TimesNewRomanPS-BoldMT"/>
          <w:color w:val="000000"/>
        </w:rPr>
        <w:t xml:space="preserve"> </w:t>
      </w:r>
      <w:r>
        <w:rPr>
          <w:rFonts w:ascii="Calibri" w:eastAsia="Times New Roman" w:hAnsi="Calibri" w:cs="TimesNewRomanPS-BoldMT"/>
          <w:color w:val="000000"/>
        </w:rPr>
        <w:t>Nr LXXXII/650/2023 Rady Miejskiej Tomaszowa Mazowieckiego z dnia 26 października 2023r.</w:t>
      </w:r>
      <w:r w:rsidR="00982D7A">
        <w:rPr>
          <w:rFonts w:ascii="Calibri" w:eastAsia="Times New Roman" w:hAnsi="Calibri" w:cs="TimesNewRomanPS-BoldMT"/>
          <w:color w:val="000000"/>
        </w:rPr>
        <w:t xml:space="preserve"> </w:t>
      </w:r>
      <w:r>
        <w:rPr>
          <w:rFonts w:ascii="Calibri" w:eastAsia="Times New Roman" w:hAnsi="Calibri" w:cs="TimesNewRomanPS-BoldMT"/>
          <w:color w:val="000000"/>
        </w:rPr>
        <w:t>w sprawie ustanowienia wieloletniego programu osłonowego w zakresie dożywiania "Posiłek</w:t>
      </w:r>
      <w:r w:rsidR="00982D7A">
        <w:rPr>
          <w:rFonts w:ascii="Calibri" w:eastAsia="Times New Roman" w:hAnsi="Calibri" w:cs="TimesNewRomanPS-BoldMT"/>
          <w:color w:val="000000"/>
        </w:rPr>
        <w:t xml:space="preserve"> </w:t>
      </w:r>
      <w:r>
        <w:rPr>
          <w:rFonts w:ascii="Calibri" w:eastAsia="Times New Roman" w:hAnsi="Calibri" w:cs="TimesNewRomanPS-BoldMT"/>
          <w:color w:val="000000"/>
        </w:rPr>
        <w:t xml:space="preserve">w szkole i w domu" na lata 2024-2028. </w:t>
      </w:r>
    </w:p>
    <w:p w14:paraId="68169F50" w14:textId="77777777" w:rsidR="00A41D81" w:rsidRDefault="00000000">
      <w:pPr>
        <w:spacing w:line="360" w:lineRule="auto"/>
        <w:jc w:val="both"/>
      </w:pPr>
      <w:r>
        <w:rPr>
          <w:rFonts w:ascii="Calibri" w:hAnsi="Calibri"/>
        </w:rPr>
        <w:lastRenderedPageBreak/>
        <w:tab/>
      </w:r>
      <w:r>
        <w:rPr>
          <w:rStyle w:val="Mocnewyrnione"/>
          <w:rFonts w:ascii="Calibri" w:hAnsi="Calibri"/>
          <w:b w:val="0"/>
          <w:bCs w:val="0"/>
        </w:rPr>
        <w:t xml:space="preserve">Ogółem w 2024 roku z Programu skorzystało </w:t>
      </w:r>
      <w:r>
        <w:rPr>
          <w:rStyle w:val="Mocnewyrnione"/>
          <w:rFonts w:ascii="Calibri" w:hAnsi="Calibri"/>
          <w:b w:val="0"/>
          <w:bCs w:val="0"/>
          <w:i/>
          <w:iCs/>
        </w:rPr>
        <w:t>1 368 osób</w:t>
      </w:r>
      <w:r>
        <w:rPr>
          <w:rStyle w:val="Mocnewyrnione"/>
          <w:rFonts w:ascii="Calibri" w:hAnsi="Calibri"/>
          <w:b w:val="0"/>
          <w:bCs w:val="0"/>
        </w:rPr>
        <w:t xml:space="preserve">, w tym: </w:t>
      </w:r>
      <w:r>
        <w:rPr>
          <w:rStyle w:val="Mocnewyrnione"/>
          <w:rFonts w:ascii="Calibri" w:hAnsi="Calibri"/>
          <w:b w:val="0"/>
          <w:bCs w:val="0"/>
          <w:i/>
          <w:iCs/>
        </w:rPr>
        <w:t>358 dzieci, 155 osób dorosłych</w:t>
      </w:r>
      <w:r>
        <w:rPr>
          <w:rStyle w:val="Mocnewyrnione"/>
          <w:rFonts w:ascii="Calibri" w:hAnsi="Calibri"/>
          <w:b w:val="0"/>
          <w:bCs w:val="0"/>
        </w:rPr>
        <w:t xml:space="preserve">, z czego 3 osobom dowieziono posiłek do miejsca zamieszkania oraz wypłacono </w:t>
      </w:r>
      <w:r>
        <w:rPr>
          <w:rStyle w:val="Mocnewyrnione"/>
          <w:rFonts w:ascii="Calibri" w:hAnsi="Calibri"/>
          <w:b w:val="0"/>
          <w:bCs w:val="0"/>
          <w:i/>
          <w:iCs/>
        </w:rPr>
        <w:t>632</w:t>
      </w:r>
      <w:r>
        <w:rPr>
          <w:rStyle w:val="Mocnewyrnione"/>
          <w:rFonts w:ascii="Calibri" w:hAnsi="Calibri"/>
          <w:b w:val="0"/>
          <w:bCs w:val="0"/>
        </w:rPr>
        <w:t xml:space="preserve"> osobom świadczenie pieniężne w formie zasiłku celowego na zakup artykułów żywnościowych.</w:t>
      </w:r>
    </w:p>
    <w:p w14:paraId="46EAB639" w14:textId="77777777" w:rsidR="00A41D81" w:rsidRDefault="00000000">
      <w:pPr>
        <w:spacing w:line="360" w:lineRule="auto"/>
        <w:jc w:val="both"/>
      </w:pPr>
      <w:r>
        <w:rPr>
          <w:rStyle w:val="Mocnewyrnione"/>
          <w:rFonts w:ascii="Calibri" w:hAnsi="Calibri"/>
        </w:rPr>
        <w:tab/>
      </w:r>
      <w:r>
        <w:rPr>
          <w:rStyle w:val="Mocnewyrnione"/>
          <w:rFonts w:ascii="Calibri" w:eastAsia="TimesNewRomanPS-BoldMT" w:hAnsi="Calibri" w:cs="TimesNewRomanPS-BoldMT"/>
          <w:b w:val="0"/>
        </w:rPr>
        <w:t>Na terenie miasta w o</w:t>
      </w:r>
      <w:r>
        <w:rPr>
          <w:rStyle w:val="Mocnewyrnione"/>
          <w:rFonts w:ascii="Calibri" w:eastAsia="TimesNewRomanPS-BoldMT" w:hAnsi="Calibri" w:cs="TimesNewRomanPS-BoldMT"/>
          <w:b w:val="0"/>
          <w:color w:val="000000"/>
        </w:rPr>
        <w:t>kresie od 02 stycznia 2024r. do 31 grudnia 2024r</w:t>
      </w:r>
      <w:r>
        <w:rPr>
          <w:rStyle w:val="Mocnewyrnione"/>
          <w:rFonts w:ascii="Calibri" w:eastAsia="TimesNewRomanPS-BoldMT" w:hAnsi="Calibri" w:cs="TimesNewRomanPS-BoldMT"/>
          <w:color w:val="000000"/>
        </w:rPr>
        <w:t xml:space="preserve">. </w:t>
      </w:r>
      <w:r>
        <w:rPr>
          <w:rStyle w:val="Mocnewyrnione"/>
          <w:rFonts w:ascii="Calibri" w:eastAsia="TimesNewRomanPS-BoldMT" w:hAnsi="Calibri" w:cs="TimesNewRomanPS-BoldMT"/>
          <w:b w:val="0"/>
          <w:color w:val="000000"/>
        </w:rPr>
        <w:t>d</w:t>
      </w:r>
      <w:r>
        <w:rPr>
          <w:rStyle w:val="Mocnewyrnione"/>
          <w:rFonts w:ascii="Calibri" w:eastAsia="TimesNewRomanPS-BoldMT" w:hAnsi="Calibri" w:cs="TimesNewRomanPS-BoldMT"/>
          <w:b w:val="0"/>
        </w:rPr>
        <w:t xml:space="preserve">ziałały dwa punkty żywieniowe przy Pl. Kościuszki 14/15 oraz ul. Wschodniej 14 w Tomaszowie Mazowieckim, prowadzone przez „Deko Smaku” Cezary Dębiec </w:t>
      </w:r>
      <w:r>
        <w:rPr>
          <w:rStyle w:val="Mocnewyrnione"/>
          <w:rFonts w:ascii="Calibri" w:eastAsia="Lucida Sans Unicode" w:hAnsi="Calibri" w:cs="TimesNewRomanPS-BoldMT"/>
          <w:b w:val="0"/>
          <w:color w:val="000000"/>
          <w:spacing w:val="8"/>
          <w:lang/>
        </w:rPr>
        <w:t xml:space="preserve">z siedzibą przy ul. św. Antoniego 2,                            w Tomaszowie Mazowieckim, </w:t>
      </w:r>
      <w:r>
        <w:rPr>
          <w:rStyle w:val="Mocnewyrnione"/>
          <w:rFonts w:ascii="Calibri" w:eastAsia="TimesNewRomanPS-BoldMT" w:hAnsi="Calibri" w:cs="TimesNewRomanPS-BoldMT"/>
          <w:b w:val="0"/>
        </w:rPr>
        <w:t>wyłonione wskutek rozstrzygniętego postępowania w trybie przetargu nieograniczonego.</w:t>
      </w:r>
    </w:p>
    <w:p w14:paraId="355D93B5" w14:textId="77777777" w:rsidR="00A41D81" w:rsidRDefault="00000000">
      <w:pPr>
        <w:spacing w:line="360" w:lineRule="auto"/>
        <w:jc w:val="both"/>
      </w:pPr>
      <w:r>
        <w:rPr>
          <w:rStyle w:val="Mocnewyrnione"/>
          <w:rFonts w:ascii="Calibri" w:hAnsi="Calibri"/>
          <w:b w:val="0"/>
          <w:color w:val="000000"/>
          <w:spacing w:val="8"/>
        </w:rPr>
        <w:tab/>
      </w:r>
      <w:r>
        <w:rPr>
          <w:rStyle w:val="Mocnewyrnione"/>
          <w:rFonts w:ascii="Calibri" w:eastAsia="Lucida Sans Unicode" w:hAnsi="Calibri"/>
          <w:b w:val="0"/>
          <w:color w:val="000000"/>
          <w:spacing w:val="8"/>
          <w:lang/>
        </w:rPr>
        <w:t xml:space="preserve">Koszt jednego posiłku wydawanego w punkcie żywieniowym w okresie styczeń – czerwiec 2024r. wynosił </w:t>
      </w:r>
      <w:r>
        <w:rPr>
          <w:rStyle w:val="Mocnewyrnione"/>
          <w:rFonts w:ascii="Calibri" w:eastAsia="Lucida Sans Unicode" w:hAnsi="Calibri"/>
          <w:color w:val="000000"/>
          <w:spacing w:val="8"/>
          <w:lang/>
        </w:rPr>
        <w:t xml:space="preserve">23,00 zł, </w:t>
      </w:r>
      <w:r>
        <w:rPr>
          <w:rStyle w:val="Mocnewyrnione"/>
          <w:rFonts w:ascii="Calibri" w:eastAsia="Lucida Sans Unicode" w:hAnsi="Calibri"/>
          <w:b w:val="0"/>
          <w:bCs w:val="0"/>
          <w:color w:val="000000"/>
          <w:spacing w:val="8"/>
          <w:lang/>
        </w:rPr>
        <w:t>natomiast w okresie lipiec – październik 2024r. wynosił</w:t>
      </w:r>
      <w:r>
        <w:rPr>
          <w:rStyle w:val="Mocnewyrnione"/>
          <w:rFonts w:ascii="Calibri" w:eastAsia="Lucida Sans Unicode" w:hAnsi="Calibri"/>
          <w:color w:val="000000"/>
          <w:spacing w:val="8"/>
          <w:lang/>
        </w:rPr>
        <w:t xml:space="preserve">  25,00 zł. </w:t>
      </w:r>
      <w:r>
        <w:rPr>
          <w:rStyle w:val="Mocnewyrnione"/>
          <w:rFonts w:ascii="Calibri" w:eastAsia="Lucida Sans Unicode" w:hAnsi="Calibri"/>
          <w:b w:val="0"/>
          <w:bCs w:val="0"/>
          <w:color w:val="000000"/>
          <w:spacing w:val="8"/>
          <w:lang/>
        </w:rPr>
        <w:t xml:space="preserve">Od 28 października do 31 grudnia 2024 r.  zmienił się koszt posiłku na kwotę                         </w:t>
      </w:r>
      <w:r>
        <w:rPr>
          <w:rStyle w:val="Mocnewyrnione"/>
          <w:rFonts w:ascii="Calibri" w:eastAsia="Lucida Sans Unicode" w:hAnsi="Calibri"/>
          <w:color w:val="000000"/>
          <w:spacing w:val="8"/>
          <w:lang/>
        </w:rPr>
        <w:t>37,96 zł.</w:t>
      </w:r>
    </w:p>
    <w:p w14:paraId="61F848EA" w14:textId="77777777" w:rsidR="00A41D81" w:rsidRDefault="00000000">
      <w:pPr>
        <w:spacing w:line="360" w:lineRule="auto"/>
        <w:jc w:val="both"/>
      </w:pPr>
      <w:r>
        <w:rPr>
          <w:rStyle w:val="Mocnewyrnione"/>
          <w:rFonts w:ascii="Calibri" w:eastAsia="Lucida Sans Unicode" w:hAnsi="Calibri" w:cs="TimesNewRomanPSMT;Times New Rom"/>
          <w:b w:val="0"/>
          <w:color w:val="000000"/>
          <w:spacing w:val="8"/>
          <w:lang/>
        </w:rPr>
        <w:t xml:space="preserve">Natomiast koszt jednego posiłku wraz z usługą dowozu w okresie styczeń – czerwiec 2023r. wynosił </w:t>
      </w:r>
      <w:r>
        <w:rPr>
          <w:rStyle w:val="Mocnewyrnione"/>
          <w:rFonts w:ascii="Calibri" w:eastAsia="Lucida Sans Unicode" w:hAnsi="Calibri" w:cs="TimesNewRomanPSMT;Times New Rom"/>
          <w:color w:val="000000"/>
          <w:spacing w:val="8"/>
          <w:lang/>
        </w:rPr>
        <w:t xml:space="preserve">27,00 zł, </w:t>
      </w:r>
      <w:r>
        <w:rPr>
          <w:rStyle w:val="Mocnewyrnione"/>
          <w:rFonts w:ascii="Calibri" w:eastAsia="Lucida Sans Unicode" w:hAnsi="Calibri" w:cs="TimesNewRomanPSMT;Times New Rom"/>
          <w:b w:val="0"/>
          <w:bCs w:val="0"/>
          <w:color w:val="000000"/>
          <w:spacing w:val="8"/>
          <w:lang/>
        </w:rPr>
        <w:t xml:space="preserve"> w okresie lipiec – październik 2024r. wynosił</w:t>
      </w:r>
      <w:r>
        <w:rPr>
          <w:rStyle w:val="Mocnewyrnione"/>
          <w:rFonts w:ascii="Calibri" w:eastAsia="Lucida Sans Unicode" w:hAnsi="Calibri" w:cs="TimesNewRomanPSMT;Times New Rom"/>
          <w:color w:val="000000"/>
          <w:spacing w:val="8"/>
          <w:lang/>
        </w:rPr>
        <w:t xml:space="preserve">  29,00 zł. </w:t>
      </w:r>
      <w:r>
        <w:rPr>
          <w:rStyle w:val="Mocnewyrnione"/>
          <w:rFonts w:ascii="Calibri" w:eastAsia="Lucida Sans Unicode" w:hAnsi="Calibri" w:cs="TimesNewRomanPSMT;Times New Rom"/>
          <w:color w:val="000000"/>
          <w:spacing w:val="8"/>
          <w:lang/>
        </w:rPr>
        <w:tab/>
      </w:r>
      <w:r>
        <w:rPr>
          <w:rStyle w:val="Mocnewyrnione"/>
          <w:rFonts w:ascii="Calibri" w:eastAsia="Lucida Sans Unicode" w:hAnsi="Calibri" w:cs="TimesNewRomanPSMT;Times New Rom"/>
          <w:color w:val="000000"/>
          <w:spacing w:val="8"/>
          <w:lang/>
        </w:rPr>
        <w:br/>
      </w:r>
      <w:r>
        <w:rPr>
          <w:rStyle w:val="Mocnewyrnione"/>
          <w:rFonts w:ascii="Calibri" w:eastAsia="Lucida Sans Unicode" w:hAnsi="Calibri" w:cs="TimesNewRomanPSMT;Times New Rom"/>
          <w:b w:val="0"/>
          <w:bCs w:val="0"/>
          <w:color w:val="000000"/>
          <w:spacing w:val="8"/>
          <w:lang/>
        </w:rPr>
        <w:t xml:space="preserve">Od 28 października do 31 grudnia 2024 r.  zmienił się koszt posiłku na kwotę </w:t>
      </w:r>
      <w:r>
        <w:rPr>
          <w:rStyle w:val="Mocnewyrnione"/>
          <w:rFonts w:ascii="Calibri" w:eastAsia="Lucida Sans Unicode" w:hAnsi="Calibri" w:cs="TimesNewRomanPSMT;Times New Rom"/>
          <w:color w:val="000000"/>
          <w:spacing w:val="8"/>
          <w:lang/>
        </w:rPr>
        <w:t>41,96 zł.</w:t>
      </w:r>
    </w:p>
    <w:p w14:paraId="0D1221C3" w14:textId="77777777" w:rsidR="00A41D81" w:rsidRDefault="00000000">
      <w:pPr>
        <w:autoSpaceDE w:val="0"/>
        <w:spacing w:line="360" w:lineRule="auto"/>
        <w:jc w:val="both"/>
        <w:rPr>
          <w:rFonts w:ascii="Calibri" w:eastAsia="TimesNewRomanPS-BoldMT" w:hAnsi="Calibri" w:cs="TimesNewRomanPS-BoldMT"/>
        </w:rPr>
      </w:pPr>
      <w:r>
        <w:rPr>
          <w:rFonts w:ascii="Calibri" w:eastAsia="TimesNewRomanPS-BoldMT" w:hAnsi="Calibri" w:cs="TimesNewRomanPS-BoldMT"/>
          <w:b/>
          <w:bCs/>
        </w:rPr>
        <w:t xml:space="preserve">Usługi opiekuńcze – </w:t>
      </w:r>
      <w:r>
        <w:rPr>
          <w:rFonts w:ascii="Calibri" w:eastAsia="TimesNewRomanPS-BoldMT" w:hAnsi="Calibri" w:cs="TimesNewRomanPS-BoldMT"/>
        </w:rPr>
        <w:t>u</w:t>
      </w:r>
      <w:r>
        <w:rPr>
          <w:rFonts w:ascii="Calibri" w:eastAsia="TimesNewRomanPSMT;Times New Rom" w:hAnsi="Calibri" w:cs="TimesNewRomanPSMT;Times New Rom"/>
        </w:rPr>
        <w:t>stawa o pomocy społecznej wskazuje, że pomoc w formie usług przysługuje osobom samotnym, które z powodu wieku, choroby, niepełnosprawności lub innej przyczyny wymagają pomocy innych osób, a są jej pozbawione. Usługi opiekuńcze mogą być przyznane również osobom, które wymagają pomocy innych osób, a rodzina nie może takiej pomocy zapewnić.</w:t>
      </w:r>
    </w:p>
    <w:p w14:paraId="0BA5E6C6" w14:textId="77777777" w:rsidR="00A41D81" w:rsidRDefault="00000000">
      <w:pPr>
        <w:autoSpaceDE w:val="0"/>
        <w:spacing w:line="360" w:lineRule="auto"/>
        <w:jc w:val="both"/>
        <w:rPr>
          <w:rFonts w:ascii="Calibri" w:eastAsia="TimesNewRomanPSMT;Times New Rom" w:hAnsi="Calibri" w:cs="TimesNewRomanPSMT;Times New Rom"/>
        </w:rPr>
      </w:pPr>
      <w:r>
        <w:rPr>
          <w:rFonts w:ascii="Calibri" w:eastAsia="TimesNewRomanPSMT;Times New Rom" w:hAnsi="Calibri" w:cs="TimesNewRomanPSMT;Times New Rom"/>
        </w:rPr>
        <w:t>Usługi świadczone są w mieszkaniu osoby, która potrzebuje pomocy.</w:t>
      </w:r>
    </w:p>
    <w:p w14:paraId="7692DE7E" w14:textId="77777777" w:rsidR="00A41D81" w:rsidRDefault="00000000">
      <w:pPr>
        <w:autoSpaceDE w:val="0"/>
        <w:spacing w:line="360" w:lineRule="auto"/>
        <w:jc w:val="both"/>
        <w:rPr>
          <w:rFonts w:ascii="Calibri" w:eastAsia="TimesNewRomanPSMT;Times New Rom" w:hAnsi="Calibri" w:cs="TimesNewRomanPSMT;Times New Rom"/>
        </w:rPr>
      </w:pPr>
      <w:r>
        <w:rPr>
          <w:rFonts w:ascii="Calibri" w:eastAsia="TimesNewRomanPSMT;Times New Rom" w:hAnsi="Calibri" w:cs="TimesNewRomanPSMT;Times New Rom"/>
        </w:rPr>
        <w:t>Usługi opiekuńcze mogą obejmować:</w:t>
      </w:r>
    </w:p>
    <w:p w14:paraId="7B6E7A30" w14:textId="77777777" w:rsidR="00A41D81" w:rsidRDefault="00000000">
      <w:pPr>
        <w:tabs>
          <w:tab w:val="left" w:pos="-38"/>
        </w:tabs>
        <w:autoSpaceDE w:val="0"/>
        <w:spacing w:line="360" w:lineRule="auto"/>
        <w:jc w:val="both"/>
        <w:rPr>
          <w:rFonts w:ascii="Calibri" w:eastAsia="TimesNewRomanPSMT;Times New Rom" w:hAnsi="Calibri" w:cs="TimesNewRomanPSMT;Times New Rom"/>
        </w:rPr>
      </w:pPr>
      <w:r>
        <w:rPr>
          <w:rFonts w:ascii="Calibri" w:eastAsia="TimesNewRomanPSMT;Times New Rom" w:hAnsi="Calibri" w:cs="TimesNewRomanPSMT;Times New Rom"/>
        </w:rPr>
        <w:t>-  pomoc w codziennych zajęciach, takich jak robienie zakupów, sprzątanie, gotowanie,  załatwianie spraw w urzędach itp.,</w:t>
      </w:r>
    </w:p>
    <w:p w14:paraId="58526B5D" w14:textId="77777777" w:rsidR="00A41D81" w:rsidRDefault="00000000">
      <w:pPr>
        <w:autoSpaceDE w:val="0"/>
        <w:spacing w:line="360" w:lineRule="auto"/>
        <w:jc w:val="both"/>
        <w:rPr>
          <w:rFonts w:ascii="Calibri" w:eastAsia="TimesNewRomanPSMT;Times New Rom" w:hAnsi="Calibri" w:cs="TimesNewRomanPSMT;Times New Rom"/>
        </w:rPr>
      </w:pPr>
      <w:r>
        <w:rPr>
          <w:rFonts w:ascii="Calibri" w:eastAsia="TimesNewRomanPSMT;Times New Rom" w:hAnsi="Calibri" w:cs="TimesNewRomanPSMT;Times New Rom"/>
        </w:rPr>
        <w:t xml:space="preserve">-  mycie, kąpanie, ubieranie, pomoc dla osób chorych, dozowanie lekarstw, prześciełanie łóżka, zapobieganie powstawaniu odleżyn i </w:t>
      </w:r>
      <w:proofErr w:type="spellStart"/>
      <w:r>
        <w:rPr>
          <w:rFonts w:ascii="Calibri" w:eastAsia="TimesNewRomanPSMT;Times New Rom" w:hAnsi="Calibri" w:cs="TimesNewRomanPSMT;Times New Rom"/>
        </w:rPr>
        <w:t>odparzeń</w:t>
      </w:r>
      <w:proofErr w:type="spellEnd"/>
      <w:r>
        <w:rPr>
          <w:rFonts w:ascii="Calibri" w:eastAsia="TimesNewRomanPSMT;Times New Rom" w:hAnsi="Calibri" w:cs="TimesNewRomanPSMT;Times New Rom"/>
        </w:rPr>
        <w:t>, karmienie,</w:t>
      </w:r>
    </w:p>
    <w:p w14:paraId="6CEDA639" w14:textId="77777777" w:rsidR="00A41D81" w:rsidRDefault="00000000">
      <w:pPr>
        <w:autoSpaceDE w:val="0"/>
        <w:spacing w:line="360" w:lineRule="auto"/>
        <w:jc w:val="both"/>
        <w:rPr>
          <w:rFonts w:ascii="Calibri" w:eastAsia="TimesNewRomanPSMT;Times New Rom" w:hAnsi="Calibri" w:cs="TimesNewRomanPSMT;Times New Rom"/>
        </w:rPr>
      </w:pPr>
      <w:r>
        <w:rPr>
          <w:rFonts w:ascii="Calibri" w:eastAsia="TimesNewRomanPSMT;Times New Rom" w:hAnsi="Calibri" w:cs="TimesNewRomanPSMT;Times New Rom"/>
        </w:rPr>
        <w:t>-   w miarę możliwości zapewnienie kontaktów z rodziną i otoczeniem.</w:t>
      </w:r>
    </w:p>
    <w:p w14:paraId="740ED7EF" w14:textId="331890AA" w:rsidR="00A41D81" w:rsidRDefault="00000000">
      <w:pPr>
        <w:autoSpaceDE w:val="0"/>
        <w:spacing w:line="360" w:lineRule="auto"/>
        <w:jc w:val="both"/>
        <w:rPr>
          <w:rFonts w:ascii="Calibri" w:hAnsi="Calibri"/>
        </w:rPr>
      </w:pPr>
      <w:r>
        <w:rPr>
          <w:rFonts w:ascii="Calibri" w:eastAsia="TimesNewRomanPSMT;Times New Rom" w:hAnsi="Calibri" w:cs="TimesNewRomanPSMT;Times New Rom"/>
        </w:rPr>
        <w:t xml:space="preserve">Koszt </w:t>
      </w:r>
      <w:r>
        <w:rPr>
          <w:rFonts w:ascii="Calibri" w:eastAsia="681E2cc2Arial" w:hAnsi="Calibri" w:cs="681E2cc2Arial"/>
        </w:rPr>
        <w:t xml:space="preserve">jednej roboczogodziny usług opiekuńczych wynosi </w:t>
      </w:r>
      <w:r>
        <w:rPr>
          <w:rFonts w:ascii="Calibri" w:eastAsia="681E2cc2Arial" w:hAnsi="Calibri" w:cs="681E2cc2Arial"/>
          <w:b/>
          <w:bCs/>
        </w:rPr>
        <w:t>15,00 zł.</w:t>
      </w:r>
      <w:r>
        <w:rPr>
          <w:rFonts w:ascii="Calibri" w:eastAsia="681E2cc2Arial" w:hAnsi="Calibri" w:cs="681E2cc2Arial"/>
        </w:rPr>
        <w:t xml:space="preserve"> - zgodnie z Uchwałą                                    Nr LXVII/601/2018 Rady Miejskiej Tomaszowa </w:t>
      </w:r>
      <w:proofErr w:type="spellStart"/>
      <w:r>
        <w:rPr>
          <w:rFonts w:ascii="Calibri" w:eastAsia="681E2cc2Arial" w:hAnsi="Calibri" w:cs="681E2cc2Arial"/>
        </w:rPr>
        <w:t>Maz</w:t>
      </w:r>
      <w:proofErr w:type="spellEnd"/>
      <w:r>
        <w:rPr>
          <w:rFonts w:ascii="Calibri" w:eastAsia="681E2cc2Arial" w:hAnsi="Calibri" w:cs="681E2cc2Arial"/>
        </w:rPr>
        <w:t>. z dnia 30 sierpnia 2018r. w sprawie określenia szczegółowych warunków przyznawania i ustalania odpłatności za usługi opiekuńcze  ( Dz. U. Woj. Łódzkiego z 20 września 2018r. Poz.4674).</w:t>
      </w:r>
      <w:r>
        <w:rPr>
          <w:rFonts w:ascii="Calibri" w:eastAsia="681E2cc2Arial" w:hAnsi="Calibri" w:cs="681E2cc2Arial"/>
        </w:rPr>
        <w:tab/>
        <w:t xml:space="preserve"> </w:t>
      </w:r>
      <w:r>
        <w:rPr>
          <w:rFonts w:ascii="Calibri" w:eastAsia="681E2cc2Arial" w:hAnsi="Calibri" w:cs="681E2cc2Arial"/>
        </w:rPr>
        <w:br/>
        <w:t xml:space="preserve">W okresie od 01 lipca 2024r. do 31 grudnia 2024r. osoby wnoszące opłatę za usługi opiekuńcze                   w tym usługi sąsiedzkie albo specjalistyczne usługi opiekuńcze można było zwolnić, na ich wniosek </w:t>
      </w:r>
      <w:r>
        <w:rPr>
          <w:rFonts w:ascii="Calibri" w:eastAsia="681E2cc2Arial" w:hAnsi="Calibri" w:cs="681E2cc2Arial"/>
        </w:rPr>
        <w:lastRenderedPageBreak/>
        <w:t xml:space="preserve">lub na wniosek pracownika socjalnego częściowo z tej opłaty, ze względu na finansowanie usług ze środków zewnętrznych, w tym w ramach programów i projektów - zgodnie z Uchwałą                                   Nr LXXXIX/695/2024 Rady Miejskiej Tomaszowa </w:t>
      </w:r>
      <w:proofErr w:type="spellStart"/>
      <w:r>
        <w:rPr>
          <w:rFonts w:ascii="Calibri" w:eastAsia="681E2cc2Arial" w:hAnsi="Calibri" w:cs="681E2cc2Arial"/>
        </w:rPr>
        <w:t>Maz</w:t>
      </w:r>
      <w:proofErr w:type="spellEnd"/>
      <w:r>
        <w:rPr>
          <w:rFonts w:ascii="Calibri" w:eastAsia="681E2cc2Arial" w:hAnsi="Calibri" w:cs="681E2cc2Arial"/>
        </w:rPr>
        <w:t xml:space="preserve">. z dnia 25 marca 2024r. w sprawie zatwierdzenia projektu pn. "Tomaszowskie Centrum Usług Środowiskowych" realizowanego                        w ramach programu regionalnego Fundusze Europejskie dla Łódzkiego 2021-2027 i Uchwałą                     Nr LXXXIV/669/2023 Rady Miejskiej Tomaszowa </w:t>
      </w:r>
      <w:proofErr w:type="spellStart"/>
      <w:r>
        <w:rPr>
          <w:rFonts w:ascii="Calibri" w:eastAsia="681E2cc2Arial" w:hAnsi="Calibri" w:cs="681E2cc2Arial"/>
        </w:rPr>
        <w:t>Maz</w:t>
      </w:r>
      <w:proofErr w:type="spellEnd"/>
      <w:r>
        <w:rPr>
          <w:rFonts w:ascii="Calibri" w:eastAsia="681E2cc2Arial" w:hAnsi="Calibri" w:cs="681E2cc2Arial"/>
        </w:rPr>
        <w:t>. z dnia 30 listopada 2023r. w sprawie określenia szczegółowych warunków przyznawania i odpłatności za usługi sąsiedzkie, usługi opiekuńcze i specjalistyczne usługi opiekuńcze z wyłączeniem specjalistycznych usług opiekuńczych dla osób z zaburzeniami psychicznymi oraz szczegółowych warunków częściowego i całkowitego zwolnienia z opłat, jak również trybu ich pobierania (Dz. U. Woj. Łódzkiego z 15 grudnia 2023r. poz.10468) oraz Zarządzeniem Nr 24/2024 Dyrektora Miejskiego Ośrodka Pomocy Społecznej</w:t>
      </w:r>
      <w:r w:rsidR="00982D7A">
        <w:rPr>
          <w:rFonts w:ascii="Calibri" w:eastAsia="681E2cc2Arial" w:hAnsi="Calibri" w:cs="681E2cc2Arial"/>
        </w:rPr>
        <w:t xml:space="preserve"> </w:t>
      </w:r>
      <w:r>
        <w:rPr>
          <w:rFonts w:ascii="Calibri" w:eastAsia="681E2cc2Arial" w:hAnsi="Calibri" w:cs="681E2cc2Arial"/>
        </w:rPr>
        <w:t>w Tomaszowie Mazowieckim z dnia 25 lipca 2024r. w sprawie określenia szczegółowych warunków ustalenia odpłatności za usługi opiekuńcze i specjalistyczne usługi opiekuńcze, w tym świadczone przez asystenta osobistego osoby niepełnosprawnej realizowane w ramach projektu</w:t>
      </w:r>
      <w:r w:rsidR="00982D7A">
        <w:rPr>
          <w:rFonts w:ascii="Calibri" w:eastAsia="681E2cc2Arial" w:hAnsi="Calibri" w:cs="681E2cc2Arial"/>
        </w:rPr>
        <w:t xml:space="preserve"> </w:t>
      </w:r>
      <w:r>
        <w:rPr>
          <w:rFonts w:ascii="Calibri" w:eastAsia="681E2cc2Arial" w:hAnsi="Calibri" w:cs="681E2cc2Arial"/>
        </w:rPr>
        <w:t xml:space="preserve">pn. "Tomaszowskie Centrum Usług Środowiskowych". </w:t>
      </w:r>
    </w:p>
    <w:p w14:paraId="787ED625" w14:textId="77777777" w:rsidR="00A41D81" w:rsidRDefault="00000000">
      <w:pPr>
        <w:autoSpaceDE w:val="0"/>
        <w:spacing w:line="360" w:lineRule="auto"/>
        <w:jc w:val="both"/>
        <w:rPr>
          <w:rFonts w:ascii="Calibri" w:eastAsia="TimesNewRomanPSMT;Times New Rom" w:hAnsi="Calibri" w:cs="TimesNewRomanPSMT;Times New Rom"/>
        </w:rPr>
      </w:pPr>
      <w:r>
        <w:rPr>
          <w:rFonts w:ascii="Calibri" w:eastAsia="TimesNewRomanPSMT;Times New Rom" w:hAnsi="Calibri" w:cs="TimesNewRomanPSMT;Times New Rom"/>
          <w:b/>
          <w:bCs/>
        </w:rPr>
        <w:t>Specjalistyczne usługi opiekuńcze</w:t>
      </w:r>
      <w:r>
        <w:rPr>
          <w:rFonts w:ascii="Calibri" w:eastAsia="TimesNewRomanPSMT;Times New Rom" w:hAnsi="Calibri" w:cs="TimesNewRomanPSMT;Times New Rom"/>
        </w:rPr>
        <w:t xml:space="preserve"> - Rozporządzenie Ministra Polityki Społecznej w sprawie specjalistycznych usług opiekuńczych ustala rodzaje specjalistycznych usług dostosowanych do szczególnych potrzeb osób wymagających pomocy w formie usług wynikających z rodzaju ich schorzenia lub niepełnosprawności, świadczone przez osoby ze specjalistycznym przygotowaniem zawodowym. </w:t>
      </w:r>
    </w:p>
    <w:p w14:paraId="34EA400E" w14:textId="77777777" w:rsidR="00A41D81" w:rsidRDefault="00000000">
      <w:pPr>
        <w:autoSpaceDE w:val="0"/>
        <w:spacing w:line="360" w:lineRule="auto"/>
        <w:jc w:val="both"/>
        <w:rPr>
          <w:rFonts w:ascii="Calibri" w:eastAsia="TimesNewRomanPSMT;Times New Rom" w:hAnsi="Calibri" w:cs="TimesNewRomanPSMT;Times New Rom"/>
          <w:b/>
          <w:bCs/>
        </w:rPr>
      </w:pPr>
      <w:r>
        <w:rPr>
          <w:rFonts w:ascii="Calibri" w:eastAsia="TimesNewRomanPSMT;Times New Rom" w:hAnsi="Calibri" w:cs="TimesNewRomanPSMT;Times New Rom"/>
          <w:b/>
          <w:bCs/>
        </w:rPr>
        <w:t xml:space="preserve">Koszt </w:t>
      </w:r>
      <w:r>
        <w:rPr>
          <w:rFonts w:ascii="Calibri" w:eastAsia="681E2cc2Arial" w:hAnsi="Calibri" w:cs="681E2cc2Arial"/>
          <w:b/>
          <w:bCs/>
        </w:rPr>
        <w:t>jednej roboczogodziny specjalistycznych usług opiekuńczych wynosił -  130,00 zł.</w:t>
      </w:r>
    </w:p>
    <w:p w14:paraId="19A8213F" w14:textId="77777777" w:rsidR="00A41D81" w:rsidRDefault="00000000">
      <w:pPr>
        <w:spacing w:line="360" w:lineRule="auto"/>
        <w:jc w:val="both"/>
        <w:rPr>
          <w:rFonts w:ascii="Calibri" w:hAnsi="Calibri"/>
        </w:rPr>
      </w:pPr>
      <w:r>
        <w:rPr>
          <w:rFonts w:ascii="Calibri" w:hAnsi="Calibri" w:cs="Calibri"/>
        </w:rPr>
        <w:t>Ośrodek realizował w 2024 r. również pomoc dla rodzin w zakresie specjalistycznych usług  opiekuńczych zgodnie z Rozporządzeniem Ministra Polityki Społecznej z dnia 22 września 2005r.</w:t>
      </w:r>
    </w:p>
    <w:p w14:paraId="62101E4A" w14:textId="77777777" w:rsidR="00A41D81" w:rsidRDefault="00000000">
      <w:pPr>
        <w:spacing w:line="360" w:lineRule="auto"/>
        <w:jc w:val="both"/>
        <w:rPr>
          <w:rFonts w:ascii="Calibri" w:hAnsi="Calibri" w:cs="Calibri"/>
        </w:rPr>
      </w:pPr>
      <w:r>
        <w:rPr>
          <w:rFonts w:ascii="Calibri" w:hAnsi="Calibri" w:cs="Calibri"/>
        </w:rPr>
        <w:t xml:space="preserve">W 2024 roku z tej formy pomocy skorzystało  </w:t>
      </w:r>
      <w:r>
        <w:rPr>
          <w:rFonts w:ascii="Calibri" w:hAnsi="Calibri" w:cs="Calibri"/>
          <w:b/>
          <w:bCs/>
        </w:rPr>
        <w:t>11 dzieci</w:t>
      </w:r>
      <w:r>
        <w:rPr>
          <w:rFonts w:ascii="Calibri" w:hAnsi="Calibri" w:cs="Calibri"/>
        </w:rPr>
        <w:t>, pomoc realizowana była w zakresie:</w:t>
      </w:r>
    </w:p>
    <w:p w14:paraId="1F66E3C3" w14:textId="77777777" w:rsidR="00A41D81" w:rsidRDefault="00000000">
      <w:pPr>
        <w:numPr>
          <w:ilvl w:val="0"/>
          <w:numId w:val="8"/>
        </w:numPr>
        <w:spacing w:line="360" w:lineRule="auto"/>
        <w:jc w:val="both"/>
        <w:rPr>
          <w:rFonts w:ascii="Calibri" w:hAnsi="Calibri" w:cs="Calibri"/>
        </w:rPr>
      </w:pPr>
      <w:r>
        <w:rPr>
          <w:rFonts w:ascii="Calibri" w:hAnsi="Calibri" w:cs="Calibri"/>
        </w:rPr>
        <w:t>oligofrenopedagogiki,</w:t>
      </w:r>
    </w:p>
    <w:p w14:paraId="493C7260" w14:textId="77777777" w:rsidR="00A41D81" w:rsidRDefault="00000000">
      <w:pPr>
        <w:numPr>
          <w:ilvl w:val="0"/>
          <w:numId w:val="8"/>
        </w:numPr>
        <w:spacing w:line="360" w:lineRule="auto"/>
        <w:jc w:val="both"/>
        <w:rPr>
          <w:rFonts w:ascii="Calibri" w:hAnsi="Calibri" w:cs="Calibri"/>
        </w:rPr>
      </w:pPr>
      <w:r>
        <w:rPr>
          <w:rFonts w:ascii="Calibri" w:hAnsi="Calibri" w:cs="Calibri"/>
        </w:rPr>
        <w:t>neurologopedii,</w:t>
      </w:r>
    </w:p>
    <w:p w14:paraId="2EFCB21B" w14:textId="77777777" w:rsidR="00A41D81" w:rsidRDefault="00000000">
      <w:pPr>
        <w:numPr>
          <w:ilvl w:val="0"/>
          <w:numId w:val="8"/>
        </w:numPr>
        <w:spacing w:line="360" w:lineRule="auto"/>
        <w:jc w:val="both"/>
        <w:rPr>
          <w:rFonts w:ascii="Calibri" w:hAnsi="Calibri" w:cs="Calibri"/>
        </w:rPr>
      </w:pPr>
      <w:r>
        <w:rPr>
          <w:rFonts w:ascii="Calibri" w:hAnsi="Calibri" w:cs="Calibri"/>
        </w:rPr>
        <w:t>logopedii,</w:t>
      </w:r>
    </w:p>
    <w:p w14:paraId="2F49787F" w14:textId="77777777" w:rsidR="00A41D81" w:rsidRDefault="00000000">
      <w:pPr>
        <w:numPr>
          <w:ilvl w:val="0"/>
          <w:numId w:val="8"/>
        </w:numPr>
        <w:spacing w:line="360" w:lineRule="auto"/>
        <w:jc w:val="both"/>
        <w:rPr>
          <w:rFonts w:ascii="Calibri" w:hAnsi="Calibri" w:cs="Calibri"/>
        </w:rPr>
      </w:pPr>
      <w:r>
        <w:rPr>
          <w:rFonts w:ascii="Calibri" w:hAnsi="Calibri" w:cs="Calibri"/>
        </w:rPr>
        <w:t>rehabilitacji ruchowej,</w:t>
      </w:r>
    </w:p>
    <w:p w14:paraId="30A06CF1" w14:textId="77777777" w:rsidR="00A41D81" w:rsidRDefault="00000000">
      <w:pPr>
        <w:numPr>
          <w:ilvl w:val="0"/>
          <w:numId w:val="8"/>
        </w:numPr>
        <w:spacing w:line="360" w:lineRule="auto"/>
        <w:jc w:val="both"/>
        <w:rPr>
          <w:rFonts w:ascii="Calibri" w:hAnsi="Calibri" w:cs="Calibri"/>
        </w:rPr>
      </w:pPr>
      <w:r>
        <w:rPr>
          <w:rFonts w:ascii="Calibri" w:hAnsi="Calibri" w:cs="Calibri"/>
        </w:rPr>
        <w:t>integracji sensorycznej,</w:t>
      </w:r>
    </w:p>
    <w:p w14:paraId="158013FF" w14:textId="77777777" w:rsidR="00A41D81" w:rsidRDefault="00000000">
      <w:pPr>
        <w:numPr>
          <w:ilvl w:val="0"/>
          <w:numId w:val="8"/>
        </w:numPr>
        <w:spacing w:line="360" w:lineRule="auto"/>
        <w:jc w:val="both"/>
        <w:rPr>
          <w:rFonts w:ascii="Calibri" w:eastAsia="681E2cc2Arial" w:hAnsi="Calibri" w:cs="Calibri"/>
          <w:color w:val="000000"/>
        </w:rPr>
      </w:pPr>
      <w:r>
        <w:rPr>
          <w:rFonts w:ascii="Calibri" w:eastAsia="681E2cc2Arial" w:hAnsi="Calibri" w:cs="Calibri"/>
          <w:color w:val="000000"/>
        </w:rPr>
        <w:t>terapii pedagogiczna,</w:t>
      </w:r>
    </w:p>
    <w:p w14:paraId="6D8BEB2F" w14:textId="77777777" w:rsidR="00A41D81" w:rsidRDefault="00000000">
      <w:pPr>
        <w:numPr>
          <w:ilvl w:val="0"/>
          <w:numId w:val="8"/>
        </w:numPr>
        <w:spacing w:line="360" w:lineRule="auto"/>
        <w:jc w:val="both"/>
        <w:rPr>
          <w:rFonts w:ascii="Calibri" w:eastAsia="Liberation Serif;Times New Roma" w:hAnsi="Calibri" w:cs="Calibri"/>
          <w:color w:val="000000"/>
        </w:rPr>
      </w:pPr>
      <w:r>
        <w:rPr>
          <w:rFonts w:ascii="Calibri" w:eastAsia="Liberation Serif;Times New Roma" w:hAnsi="Calibri" w:cs="Calibri"/>
          <w:color w:val="000000"/>
        </w:rPr>
        <w:t>terapii ręki,</w:t>
      </w:r>
    </w:p>
    <w:p w14:paraId="2BCA6A34" w14:textId="77777777" w:rsidR="00A41D81" w:rsidRDefault="00000000">
      <w:pPr>
        <w:numPr>
          <w:ilvl w:val="0"/>
          <w:numId w:val="8"/>
        </w:numPr>
        <w:spacing w:line="360" w:lineRule="auto"/>
        <w:jc w:val="both"/>
        <w:rPr>
          <w:rFonts w:ascii="Calibri" w:eastAsia="Liberation Serif;Times New Roma" w:hAnsi="Calibri" w:cs="Calibri"/>
          <w:color w:val="000000"/>
        </w:rPr>
      </w:pPr>
      <w:r>
        <w:rPr>
          <w:rFonts w:ascii="Calibri" w:eastAsia="Liberation Serif;Times New Roma" w:hAnsi="Calibri" w:cs="Calibri"/>
          <w:color w:val="000000"/>
        </w:rPr>
        <w:lastRenderedPageBreak/>
        <w:t>psychologii,</w:t>
      </w:r>
    </w:p>
    <w:p w14:paraId="0F5917BF" w14:textId="77777777" w:rsidR="00A41D81" w:rsidRDefault="00000000">
      <w:pPr>
        <w:numPr>
          <w:ilvl w:val="0"/>
          <w:numId w:val="8"/>
        </w:numPr>
        <w:spacing w:line="360" w:lineRule="auto"/>
        <w:jc w:val="both"/>
        <w:rPr>
          <w:rFonts w:ascii="Calibri" w:hAnsi="Calibri" w:cs="Calibri"/>
        </w:rPr>
      </w:pPr>
      <w:r>
        <w:rPr>
          <w:rFonts w:ascii="Calibri" w:eastAsia="Liberation Serif;Times New Roma" w:hAnsi="Calibri" w:cs="Calibri"/>
          <w:color w:val="000000"/>
        </w:rPr>
        <w:t>zajęcia w wodzie</w:t>
      </w:r>
    </w:p>
    <w:p w14:paraId="67F0BF78" w14:textId="77777777" w:rsidR="00A41D81" w:rsidRDefault="00000000">
      <w:pPr>
        <w:autoSpaceDE w:val="0"/>
        <w:spacing w:line="360" w:lineRule="auto"/>
        <w:jc w:val="both"/>
      </w:pPr>
      <w:r>
        <w:rPr>
          <w:rFonts w:ascii="Calibri" w:eastAsia="TimesNewRomanPS-BoldMT" w:hAnsi="Calibri" w:cs="TimesNewRomanPS-BoldMT"/>
          <w:b/>
          <w:bCs/>
        </w:rPr>
        <w:t>Odpłatność za pobyt w domu pomocy społecznej</w:t>
      </w:r>
      <w:r>
        <w:rPr>
          <w:rFonts w:ascii="Calibri" w:eastAsia="TimesNewRomanPS-BoldMT" w:hAnsi="Calibri" w:cs="TimesNewRomanPS-BoldMT"/>
          <w:b/>
          <w:bCs/>
        </w:rPr>
        <w:tab/>
      </w:r>
      <w:r>
        <w:rPr>
          <w:rFonts w:ascii="Calibri" w:eastAsia="TimesNewRomanPS-BoldMT" w:hAnsi="Calibri" w:cs="TimesNewRomanPS-BoldMT"/>
          <w:b/>
          <w:bCs/>
        </w:rPr>
        <w:br/>
      </w:r>
      <w:r>
        <w:rPr>
          <w:rFonts w:ascii="Calibri" w:eastAsia="TimesNewRomanPSMT;Times New Rom" w:hAnsi="Calibri" w:cs="TimesNewRomanPSMT;Times New Rom"/>
        </w:rPr>
        <w:t>Kolejnym zadaniem wynikającym z ustawy o pomocy społecznej realizowanym przez ośrodek pomocy społecznej jest wydawanie decyzji</w:t>
      </w:r>
      <w:r>
        <w:rPr>
          <w:rFonts w:ascii="Calibri" w:hAnsi="Calibri"/>
          <w:b/>
        </w:rPr>
        <w:t xml:space="preserve"> </w:t>
      </w:r>
      <w:r>
        <w:rPr>
          <w:rFonts w:ascii="Calibri" w:hAnsi="Calibri"/>
        </w:rPr>
        <w:t>o skierowaniu do domu pomocy społecznej</w:t>
      </w:r>
      <w:r>
        <w:rPr>
          <w:rFonts w:ascii="Calibri" w:hAnsi="Calibri"/>
        </w:rPr>
        <w:br/>
        <w:t>i decyzji ustalającej opłatę za pobyt w domu pomocy społecznej.</w:t>
      </w:r>
    </w:p>
    <w:p w14:paraId="19EE4A91" w14:textId="77777777" w:rsidR="00A41D81" w:rsidRDefault="00000000">
      <w:pPr>
        <w:pStyle w:val="Tekstpodstawowy"/>
        <w:spacing w:after="0" w:line="360" w:lineRule="auto"/>
        <w:jc w:val="both"/>
        <w:rPr>
          <w:rFonts w:ascii="Calibri" w:hAnsi="Calibri"/>
        </w:rPr>
      </w:pPr>
      <w:r>
        <w:rPr>
          <w:rFonts w:ascii="Calibri" w:hAnsi="Calibri"/>
        </w:rPr>
        <w:t xml:space="preserve">Podstawą do podjęcia decyzji jest wizyta pracownika socjalnego i przeprowadzenie rodzinnego wywiadu środowiskowego w miejscu zamieszkania klienta, </w:t>
      </w:r>
      <w:r>
        <w:rPr>
          <w:rFonts w:ascii="Calibri" w:eastAsia="TimesNewRomanPSMT;Times New Rom" w:hAnsi="Calibri" w:cs="TimesNewRomanPSMT;Times New Rom"/>
        </w:rPr>
        <w:t>kompletowanie dokumentów w celu przyznania miejsca w domu pomocy społecznej osobom wymagającym całodobowej opieki, której Ośrodek w  ramach usług opiekuńczych ani rodzina nie są w stanie zapewnić.</w:t>
      </w:r>
      <w:r>
        <w:rPr>
          <w:rFonts w:ascii="Calibri" w:eastAsia="TimesNewRomanPSMT;Times New Rom" w:hAnsi="Calibri" w:cs="TimesNewRomanPSMT;Times New Rom"/>
        </w:rPr>
        <w:tab/>
      </w:r>
      <w:r>
        <w:rPr>
          <w:rFonts w:ascii="Calibri" w:eastAsia="TimesNewRomanPSMT;Times New Rom" w:hAnsi="Calibri" w:cs="TimesNewRomanPSMT;Times New Rom"/>
        </w:rPr>
        <w:br/>
      </w:r>
      <w:r>
        <w:rPr>
          <w:rFonts w:ascii="Calibri" w:eastAsia="681E2cc2Arial" w:hAnsi="Calibri" w:cs="681E2cc2Arial"/>
        </w:rPr>
        <w:t xml:space="preserve">Od dnia 01 lutego 2024r. średni, miesięczny koszt utrzymania mieszkańca w domach pomocy społecznej prowadzonych przez Powiat Tomaszowski w roku 2024  Dom Pomocy Społecznej Nr 1, ul. Polna, Filia ul. Farbiarska – wynosił –  </w:t>
      </w:r>
      <w:r>
        <w:rPr>
          <w:rFonts w:ascii="Calibri" w:eastAsia="681E2cc2Arial" w:hAnsi="Calibri" w:cs="681E2cc2Arial"/>
          <w:b/>
          <w:bCs/>
        </w:rPr>
        <w:t xml:space="preserve">6 222,54 zł miesięcznie. </w:t>
      </w:r>
      <w:r>
        <w:rPr>
          <w:rFonts w:ascii="Calibri" w:eastAsia="681E2cc2Arial" w:hAnsi="Calibri" w:cs="681E2cc2Arial"/>
        </w:rPr>
        <w:t>Natomiast Dom Pomocy Społecznej Nr 2, ul. Jana Pawła II wynosił  –</w:t>
      </w:r>
      <w:r>
        <w:rPr>
          <w:rFonts w:ascii="Calibri" w:eastAsia="681E2cc2Arial" w:hAnsi="Calibri" w:cs="681E2cc2Arial"/>
          <w:b/>
          <w:bCs/>
        </w:rPr>
        <w:t xml:space="preserve"> 6 144,39 zł miesięcznie.</w:t>
      </w:r>
      <w:r>
        <w:rPr>
          <w:rFonts w:ascii="Calibri" w:eastAsia="681E2cc2Arial" w:hAnsi="Calibri" w:cs="681E2cc2Arial"/>
          <w:b/>
          <w:bCs/>
        </w:rPr>
        <w:tab/>
      </w:r>
      <w:r>
        <w:rPr>
          <w:rFonts w:ascii="Calibri" w:eastAsia="TimesNewRomanPSMT;Times New Rom" w:hAnsi="Calibri" w:cs="TimesNewRomanPSMT;Times New Rom"/>
        </w:rPr>
        <w:br/>
      </w:r>
      <w:r>
        <w:rPr>
          <w:rFonts w:ascii="Calibri" w:eastAsia="TimesNewRomanPSMT;Times New Rom" w:hAnsi="Calibri" w:cs="TimesNewRomanPSMT;Times New Rom"/>
          <w:b/>
          <w:bCs/>
        </w:rPr>
        <w:t>Usługi wsparcia krótkoterminowego</w:t>
      </w:r>
    </w:p>
    <w:p w14:paraId="65AF6CB2" w14:textId="77777777" w:rsidR="00A41D81" w:rsidRDefault="00000000">
      <w:pPr>
        <w:autoSpaceDE w:val="0"/>
        <w:spacing w:line="360" w:lineRule="auto"/>
        <w:jc w:val="both"/>
        <w:rPr>
          <w:rFonts w:ascii="Calibri" w:hAnsi="Calibri"/>
        </w:rPr>
      </w:pPr>
      <w:r>
        <w:rPr>
          <w:rFonts w:ascii="Calibri" w:eastAsia="TimesNewRomanPSMT;Times New Rom" w:hAnsi="Calibri" w:cs="TimesNewRomanPSMT;Times New Rom"/>
        </w:rPr>
        <w:tab/>
        <w:t>Kolejnym zadaniem Miejskiego Ośrodka Pomocy Społecznej jest wydawanie decyzji przyznających prawo do usług wsparcia krótkoterminowego w formie pobytu całodobowego                       w Domu Pomocy Społecznej Nr 2 w Tomaszowie Mazowieckim ul. Jana Pawła II 37.</w:t>
      </w:r>
    </w:p>
    <w:p w14:paraId="15E9E892" w14:textId="2FF7EB80" w:rsidR="00A41D81" w:rsidRDefault="00000000">
      <w:pPr>
        <w:autoSpaceDE w:val="0"/>
        <w:spacing w:line="360" w:lineRule="auto"/>
        <w:jc w:val="both"/>
      </w:pPr>
      <w:r>
        <w:rPr>
          <w:rFonts w:ascii="Calibri" w:eastAsia="TimesNewRomanPSMT;Times New Rom" w:hAnsi="Calibri" w:cs="TimesNewRomanPSMT;Times New Rom"/>
        </w:rPr>
        <w:t>Na podstawie art. 55 a ustawy o pomocy społecznej, usługi wsparcia krótkoterminowego mogą być przyznane osobie, która ze względu na wiek, chorobę lub niepełnosprawność wymaga doraźnej pomocy w formie pobytu całodobowego lub w formie dziennej, ze względu na czasowe ograniczenie możliwości zapewnienia właściwego wsparcia w miejscu zamieszkania przez osoby na co dzień sprawujące opiekę nad tą osobą. Rodzaj i zakres usług wsparcia krótkoterminowego są uzależnione od sytuacji osoby wymagającej wsparcia oraz jej indywidualnych potrzeb. Usługi wsparcia krótkoterminowego realizowane w formie pobytu całodobowego są adekwatne do zakresu usług realizowanych przez dom pomocy społecznej na rzecz jego mieszkańców,</w:t>
      </w:r>
      <w:r w:rsidR="00982D7A">
        <w:rPr>
          <w:rFonts w:ascii="Calibri" w:eastAsia="TimesNewRomanPSMT;Times New Rom" w:hAnsi="Calibri" w:cs="TimesNewRomanPSMT;Times New Rom"/>
        </w:rPr>
        <w:t xml:space="preserve"> </w:t>
      </w:r>
      <w:r>
        <w:rPr>
          <w:rFonts w:ascii="Calibri" w:eastAsia="TimesNewRomanPSMT;Times New Rom" w:hAnsi="Calibri" w:cs="TimesNewRomanPSMT;Times New Rom"/>
        </w:rPr>
        <w:t>z uwzględnieniem indywidualnych potrzeb osób korzystających z tej formy wsparcia.</w:t>
      </w:r>
      <w:r>
        <w:rPr>
          <w:rFonts w:ascii="Calibri" w:eastAsia="TimesNewRomanPSMT;Times New Rom" w:hAnsi="Calibri" w:cs="TimesNewRomanPSMT;Times New Rom"/>
        </w:rPr>
        <w:tab/>
      </w:r>
      <w:r>
        <w:rPr>
          <w:rFonts w:ascii="Calibri" w:eastAsia="TimesNewRomanPSMT;Times New Rom" w:hAnsi="Calibri" w:cs="TimesNewRomanPSMT;Times New Rom"/>
        </w:rPr>
        <w:br/>
        <w:t xml:space="preserve">Zgodnie z art. 55 b ust. 1 w/w ustawy wskazano, że usługi wsparcia krótkoterminowego realizowane w formie pobytu całodobowego mogą być przyznane na czas określony nie dłuższy niż 30 dni w roku kalendarzowym, z możliwością przedłużenia pobytu w szczególnie uzasadnionych przypadkach o nie więcej niż kolejne 30 dni w roku kalendarzowym. </w:t>
      </w:r>
      <w:r>
        <w:rPr>
          <w:rFonts w:ascii="Calibri" w:eastAsia="TimesNewRomanPSMT;Times New Rom" w:hAnsi="Calibri" w:cs="TimesNewRomanPSMT;Times New Rom"/>
        </w:rPr>
        <w:tab/>
      </w:r>
      <w:r>
        <w:rPr>
          <w:rFonts w:ascii="Calibri" w:eastAsia="TimesNewRomanPSMT;Times New Rom" w:hAnsi="Calibri" w:cs="TimesNewRomanPSMT;Times New Rom"/>
        </w:rPr>
        <w:br/>
      </w:r>
      <w:r>
        <w:rPr>
          <w:rStyle w:val="Mocnewyrnione"/>
          <w:rFonts w:ascii="Calibri" w:hAnsi="Calibri"/>
          <w:b w:val="0"/>
          <w:bCs w:val="0"/>
        </w:rPr>
        <w:t>Opłata za jeden dzień pobyt</w:t>
      </w:r>
      <w:r>
        <w:rPr>
          <w:rFonts w:ascii="Calibri" w:hAnsi="Calibri"/>
        </w:rPr>
        <w:t xml:space="preserve"> w w/w placówce w ramach wsparcia krótkoterminowego wynosi: </w:t>
      </w:r>
      <w:r>
        <w:rPr>
          <w:rStyle w:val="Mocnewyrnione"/>
          <w:rFonts w:ascii="Calibri" w:hAnsi="Calibri"/>
        </w:rPr>
        <w:lastRenderedPageBreak/>
        <w:t>202,00 zł,</w:t>
      </w:r>
      <w:r>
        <w:rPr>
          <w:rStyle w:val="Mocnewyrnione"/>
          <w:rFonts w:ascii="Calibri" w:hAnsi="Calibri"/>
          <w:b w:val="0"/>
          <w:bCs w:val="0"/>
        </w:rPr>
        <w:t xml:space="preserve"> za dzień pobytu zgodnie z </w:t>
      </w:r>
      <w:r>
        <w:rPr>
          <w:rFonts w:ascii="Calibri" w:eastAsia="TimesNewRomanPSMT;Times New Rom" w:hAnsi="Calibri" w:cs="TimesNewRomanPSMT;Times New Rom"/>
        </w:rPr>
        <w:t xml:space="preserve">Uchwałą Nr IV/42/2024 Rady Powiatu w Tomaszowie Mazowieckim z dnia 26 czerwca 2024r. w sprawie ustalenia opłaty za świadczenie usług wsparcia krótkoterminowego (Dz. Urzędowy Woj. Łódzkiego z 17 lipca 2024 r. poz. 5578), art. 104, 108 ustawy z dnia 14 czerwca 1960 r. Kodeksu postępowania administracyjnego (Dz.U. z 2024r. poz. 572). </w:t>
      </w:r>
      <w:r>
        <w:rPr>
          <w:rFonts w:ascii="Calibri" w:hAnsi="Calibri"/>
        </w:rPr>
        <w:t>W 2024 roku Sekcja Świadczeń Pomocy Społecznej Działu Pomocy Społecznej wydała</w:t>
      </w:r>
      <w:r w:rsidR="00982D7A">
        <w:rPr>
          <w:rFonts w:ascii="Calibri" w:hAnsi="Calibri"/>
        </w:rPr>
        <w:t xml:space="preserve"> </w:t>
      </w:r>
      <w:r>
        <w:rPr>
          <w:rFonts w:ascii="Calibri" w:hAnsi="Calibri"/>
          <w:b/>
          <w:bCs/>
        </w:rPr>
        <w:t>4</w:t>
      </w:r>
      <w:r>
        <w:rPr>
          <w:rFonts w:ascii="Calibri" w:hAnsi="Calibri"/>
        </w:rPr>
        <w:t xml:space="preserve"> </w:t>
      </w:r>
      <w:r>
        <w:rPr>
          <w:rFonts w:ascii="Calibri" w:hAnsi="Calibri"/>
          <w:b/>
          <w:bCs/>
        </w:rPr>
        <w:t>decyzje</w:t>
      </w:r>
      <w:r>
        <w:rPr>
          <w:rFonts w:ascii="Calibri" w:hAnsi="Calibri"/>
        </w:rPr>
        <w:t xml:space="preserve"> administracyjne w sprawie </w:t>
      </w:r>
      <w:r>
        <w:rPr>
          <w:rFonts w:ascii="Calibri" w:eastAsia="TimesNewRomanPSMT;Times New Rom" w:hAnsi="Calibri" w:cs="TimesNewRomanPSMT;Times New Rom"/>
        </w:rPr>
        <w:t>przyznania prawa do usług wsparcia krótkoterminowego</w:t>
      </w:r>
      <w:r w:rsidR="00982D7A">
        <w:rPr>
          <w:rFonts w:ascii="Calibri" w:eastAsia="TimesNewRomanPSMT;Times New Rom" w:hAnsi="Calibri" w:cs="TimesNewRomanPSMT;Times New Rom"/>
        </w:rPr>
        <w:t xml:space="preserve"> </w:t>
      </w:r>
      <w:r>
        <w:rPr>
          <w:rFonts w:ascii="Calibri" w:eastAsia="TimesNewRomanPSMT;Times New Rom" w:hAnsi="Calibri" w:cs="TimesNewRomanPSMT;Times New Rom"/>
        </w:rPr>
        <w:t xml:space="preserve">na łączną kwotę </w:t>
      </w:r>
      <w:r>
        <w:rPr>
          <w:rFonts w:ascii="Calibri" w:eastAsia="TimesNewRomanPSMT;Times New Rom" w:hAnsi="Calibri" w:cs="TimesNewRomanPSMT;Times New Rom"/>
          <w:b/>
          <w:bCs/>
        </w:rPr>
        <w:t xml:space="preserve">22 422,00 zł. </w:t>
      </w:r>
      <w:r>
        <w:rPr>
          <w:rFonts w:ascii="Calibri" w:eastAsia="TimesNewRomanPSMT;Times New Rom" w:hAnsi="Calibri" w:cs="TimesNewRomanPSMT;Times New Rom"/>
          <w:b/>
          <w:bCs/>
        </w:rPr>
        <w:tab/>
      </w:r>
      <w:r>
        <w:rPr>
          <w:rFonts w:ascii="Calibri" w:eastAsia="TimesNewRomanPSMT;Times New Rom" w:hAnsi="Calibri" w:cs="TimesNewRomanPSMT;Times New Rom"/>
        </w:rPr>
        <w:br/>
      </w:r>
      <w:r>
        <w:rPr>
          <w:rFonts w:ascii="Calibri" w:hAnsi="Calibri"/>
          <w:b/>
          <w:bCs/>
        </w:rPr>
        <w:t>Wynagrodzenie dla opiekuna prawnego</w:t>
      </w:r>
      <w:r>
        <w:rPr>
          <w:rFonts w:ascii="Calibri" w:hAnsi="Calibri"/>
        </w:rPr>
        <w:t xml:space="preserve"> </w:t>
      </w:r>
    </w:p>
    <w:p w14:paraId="498BDED6" w14:textId="55124E50" w:rsidR="00A41D81" w:rsidRDefault="00000000">
      <w:pPr>
        <w:pStyle w:val="Tekstpodstawowy"/>
        <w:autoSpaceDE w:val="0"/>
        <w:spacing w:after="0" w:line="360" w:lineRule="auto"/>
        <w:jc w:val="both"/>
        <w:rPr>
          <w:rFonts w:ascii="Calibri" w:eastAsia="TimesNewRomanPSMT;Times New Rom" w:hAnsi="Calibri" w:cs="TimesNewRomanPSMT;Times New Rom"/>
        </w:rPr>
      </w:pPr>
      <w:r>
        <w:rPr>
          <w:rFonts w:ascii="Calibri" w:eastAsia="TimesNewRomanPSMT;Times New Rom" w:hAnsi="Calibri" w:cs="TimesNewRomanPSMT;Times New Rom"/>
        </w:rPr>
        <w:tab/>
        <w:t xml:space="preserve">Zgodnie z art. 53 a ustawy z dnia 12 marca 2004r. o pomocy społecznej – na Ośrodkach Pomocy Społecznej spoczywa obowiązek wypłacania wynagrodzenia należnego opiekunowi  z tytułu sprawowania opieki przyznane przez sąd. </w:t>
      </w:r>
    </w:p>
    <w:p w14:paraId="15F0A19E" w14:textId="77777777" w:rsidR="00A41D81" w:rsidRDefault="00000000">
      <w:pPr>
        <w:pStyle w:val="Tekstpodstawowy"/>
        <w:spacing w:after="0" w:line="360" w:lineRule="auto"/>
        <w:jc w:val="both"/>
        <w:rPr>
          <w:rFonts w:ascii="Calibri" w:hAnsi="Calibri"/>
          <w:b/>
          <w:bCs/>
        </w:rPr>
      </w:pPr>
      <w:r>
        <w:rPr>
          <w:rFonts w:ascii="Calibri" w:hAnsi="Calibri"/>
          <w:b/>
          <w:bCs/>
        </w:rPr>
        <w:t>Piecza zastępcza</w:t>
      </w:r>
      <w:r>
        <w:rPr>
          <w:rFonts w:ascii="Calibri" w:hAnsi="Calibri"/>
          <w:b/>
          <w:bCs/>
        </w:rPr>
        <w:tab/>
      </w:r>
    </w:p>
    <w:p w14:paraId="4B74F720" w14:textId="1475B07C" w:rsidR="00A41D81" w:rsidRDefault="00000000">
      <w:pPr>
        <w:pStyle w:val="Tekstpodstawowy"/>
        <w:spacing w:after="0" w:line="360" w:lineRule="auto"/>
        <w:jc w:val="both"/>
        <w:rPr>
          <w:rFonts w:ascii="Calibri" w:hAnsi="Calibri"/>
        </w:rPr>
      </w:pPr>
      <w:r>
        <w:rPr>
          <w:rFonts w:ascii="Calibri" w:hAnsi="Calibri"/>
        </w:rPr>
        <w:tab/>
        <w:t xml:space="preserve">Z dniem 01 stycznia 2012 roku, tj. z dniem wejścia w życie ustawy o wspieraniu rodziny i systemie pieczy zastępczej - </w:t>
      </w:r>
      <w:proofErr w:type="spellStart"/>
      <w:r>
        <w:rPr>
          <w:rFonts w:ascii="Calibri" w:hAnsi="Calibri"/>
        </w:rPr>
        <w:t>t.j</w:t>
      </w:r>
      <w:proofErr w:type="spellEnd"/>
      <w:r>
        <w:rPr>
          <w:rFonts w:ascii="Calibri" w:hAnsi="Calibri"/>
        </w:rPr>
        <w:t>.</w:t>
      </w:r>
      <w:r w:rsidR="00982D7A">
        <w:rPr>
          <w:rFonts w:ascii="Calibri" w:hAnsi="Calibri"/>
        </w:rPr>
        <w:t xml:space="preserve"> </w:t>
      </w:r>
      <w:r>
        <w:rPr>
          <w:rFonts w:ascii="Calibri" w:hAnsi="Calibri"/>
        </w:rPr>
        <w:t>Dz.U. z 2025 r. poz. 49 gmina właściwa ze względu na miejsce zamieszkania dziecka przed umieszczeniem go po raz pierwszy w pieczy zastępczej jest zobowiązana do ponoszenia wydatków  na opiekę i wychowanie, odpowiednio do czasookresu pobytu dziecka w pieczy zastępczej (zgodnie z art.191 w/w ustawy):</w:t>
      </w:r>
    </w:p>
    <w:p w14:paraId="61396076" w14:textId="77777777" w:rsidR="00A41D81" w:rsidRDefault="00000000">
      <w:pPr>
        <w:autoSpaceDE w:val="0"/>
        <w:spacing w:line="360" w:lineRule="auto"/>
        <w:jc w:val="both"/>
        <w:rPr>
          <w:rFonts w:ascii="Calibri" w:hAnsi="Calibri"/>
        </w:rPr>
      </w:pPr>
      <w:r>
        <w:rPr>
          <w:rFonts w:ascii="Calibri" w:hAnsi="Calibri"/>
          <w:color w:val="000000"/>
        </w:rPr>
        <w:tab/>
        <w:t xml:space="preserve">W roku 2024 na opiekę i wychowanie za </w:t>
      </w:r>
      <w:r>
        <w:rPr>
          <w:rFonts w:ascii="Calibri" w:hAnsi="Calibri"/>
          <w:b/>
          <w:bCs/>
          <w:color w:val="000000"/>
        </w:rPr>
        <w:t xml:space="preserve">151 dzieci </w:t>
      </w:r>
      <w:r>
        <w:rPr>
          <w:rFonts w:ascii="Calibri" w:hAnsi="Calibri"/>
          <w:color w:val="000000"/>
        </w:rPr>
        <w:t xml:space="preserve">wydatkowano kwotę </w:t>
      </w:r>
      <w:r>
        <w:rPr>
          <w:rFonts w:ascii="Calibri" w:hAnsi="Calibri"/>
          <w:b/>
          <w:bCs/>
          <w:color w:val="000000"/>
        </w:rPr>
        <w:t xml:space="preserve"> 1.949.642,77 zł. - </w:t>
      </w:r>
      <w:r>
        <w:rPr>
          <w:rFonts w:ascii="Calibri" w:hAnsi="Calibri"/>
          <w:color w:val="000000"/>
        </w:rPr>
        <w:t xml:space="preserve">zgodnie z % skalą wydatków ponoszonych przez gminę w pierwszym, drugim, trzecim i następnym roku pobytu dziecka w pieczy zastępczej następująco: </w:t>
      </w:r>
    </w:p>
    <w:p w14:paraId="713686E6" w14:textId="77777777" w:rsidR="00A41D81" w:rsidRDefault="00000000">
      <w:pPr>
        <w:numPr>
          <w:ilvl w:val="0"/>
          <w:numId w:val="16"/>
        </w:numPr>
        <w:autoSpaceDE w:val="0"/>
        <w:spacing w:line="360" w:lineRule="auto"/>
        <w:jc w:val="both"/>
        <w:rPr>
          <w:rFonts w:ascii="Calibri" w:hAnsi="Calibri"/>
          <w:b/>
          <w:bCs/>
          <w:i/>
          <w:iCs/>
          <w:color w:val="000000"/>
        </w:rPr>
      </w:pPr>
      <w:r>
        <w:rPr>
          <w:rFonts w:ascii="Calibri" w:hAnsi="Calibri"/>
          <w:b/>
          <w:bCs/>
          <w:i/>
          <w:iCs/>
          <w:color w:val="000000"/>
        </w:rPr>
        <w:t>10 %  -  dla  27 dzieci,</w:t>
      </w:r>
    </w:p>
    <w:p w14:paraId="53E2254E" w14:textId="77777777" w:rsidR="00A41D81" w:rsidRDefault="00000000">
      <w:pPr>
        <w:numPr>
          <w:ilvl w:val="0"/>
          <w:numId w:val="16"/>
        </w:numPr>
        <w:autoSpaceDE w:val="0"/>
        <w:spacing w:line="360" w:lineRule="auto"/>
        <w:jc w:val="both"/>
        <w:rPr>
          <w:rFonts w:ascii="Calibri" w:hAnsi="Calibri"/>
          <w:b/>
          <w:bCs/>
          <w:i/>
          <w:iCs/>
          <w:color w:val="000000"/>
        </w:rPr>
      </w:pPr>
      <w:r>
        <w:rPr>
          <w:rFonts w:ascii="Calibri" w:hAnsi="Calibri"/>
          <w:b/>
          <w:bCs/>
          <w:i/>
          <w:iCs/>
          <w:color w:val="000000"/>
        </w:rPr>
        <w:t xml:space="preserve">30 %  -  dla  30 dzieci, </w:t>
      </w:r>
    </w:p>
    <w:p w14:paraId="25BE1600" w14:textId="77777777" w:rsidR="00A41D81" w:rsidRDefault="00000000">
      <w:pPr>
        <w:numPr>
          <w:ilvl w:val="0"/>
          <w:numId w:val="16"/>
        </w:numPr>
        <w:autoSpaceDE w:val="0"/>
        <w:spacing w:line="360" w:lineRule="auto"/>
        <w:jc w:val="both"/>
        <w:rPr>
          <w:rFonts w:ascii="Calibri" w:hAnsi="Calibri"/>
          <w:b/>
          <w:bCs/>
          <w:i/>
          <w:iCs/>
          <w:color w:val="000000"/>
        </w:rPr>
      </w:pPr>
      <w:r>
        <w:rPr>
          <w:rFonts w:ascii="Calibri" w:hAnsi="Calibri"/>
          <w:b/>
          <w:bCs/>
          <w:i/>
          <w:iCs/>
          <w:color w:val="000000"/>
        </w:rPr>
        <w:t xml:space="preserve">50 %. -  dla  94 dzieci. </w:t>
      </w:r>
    </w:p>
    <w:p w14:paraId="085ED0B9" w14:textId="77777777" w:rsidR="00A41D81" w:rsidRDefault="00000000">
      <w:pPr>
        <w:autoSpaceDE w:val="0"/>
        <w:spacing w:line="360" w:lineRule="auto"/>
        <w:jc w:val="both"/>
        <w:rPr>
          <w:rFonts w:ascii="Calibri" w:hAnsi="Calibri"/>
          <w:color w:val="000000"/>
        </w:rPr>
      </w:pPr>
      <w:r>
        <w:rPr>
          <w:rFonts w:ascii="Calibri" w:hAnsi="Calibri"/>
          <w:color w:val="000000"/>
        </w:rPr>
        <w:t>Środki finansowe na ten cel pochodziły w 100 %  z budżetu miasta.</w:t>
      </w:r>
    </w:p>
    <w:p w14:paraId="387A1110" w14:textId="77777777" w:rsidR="00A41D81" w:rsidRDefault="00000000">
      <w:pPr>
        <w:autoSpaceDE w:val="0"/>
        <w:spacing w:line="360" w:lineRule="auto"/>
        <w:jc w:val="both"/>
        <w:rPr>
          <w:rFonts w:ascii="Calibri" w:eastAsia="TimesNewRomanPS-BoldMT" w:hAnsi="Calibri" w:cs="TimesNewRomanPS-BoldMT"/>
          <w:b/>
          <w:bCs/>
        </w:rPr>
      </w:pPr>
      <w:r>
        <w:rPr>
          <w:rFonts w:ascii="Calibri" w:eastAsia="TimesNewRomanPS-BoldMT" w:hAnsi="Calibri" w:cs="TimesNewRomanPS-BoldMT"/>
          <w:b/>
          <w:bCs/>
        </w:rPr>
        <w:t>Sprawowanie pogrzebu</w:t>
      </w:r>
    </w:p>
    <w:p w14:paraId="3DED7412" w14:textId="77777777" w:rsidR="00A41D81" w:rsidRDefault="00000000">
      <w:pPr>
        <w:spacing w:line="360" w:lineRule="auto"/>
        <w:jc w:val="both"/>
        <w:rPr>
          <w:rFonts w:ascii="Calibri" w:hAnsi="Calibri"/>
        </w:rPr>
      </w:pPr>
      <w:r>
        <w:rPr>
          <w:rFonts w:ascii="Calibri" w:hAnsi="Calibri"/>
        </w:rPr>
        <w:tab/>
        <w:t xml:space="preserve">Zgodnie z art. 17 ust. 1 pkt. 15, art. 44  ustawy z dnia 12 marca 2004 r. o pomocy społecznej sprawienie pogrzebu, w tym osobom bezdomnym, należy do obowiązkowych zadań własnych gminy. </w:t>
      </w:r>
    </w:p>
    <w:p w14:paraId="598AA789" w14:textId="77777777" w:rsidR="00A41D81" w:rsidRDefault="00000000">
      <w:pPr>
        <w:pStyle w:val="Tekstpodstawowy"/>
        <w:spacing w:after="0" w:line="360" w:lineRule="auto"/>
        <w:jc w:val="both"/>
        <w:rPr>
          <w:rFonts w:ascii="Calibri" w:hAnsi="Calibri"/>
        </w:rPr>
      </w:pPr>
      <w:r>
        <w:rPr>
          <w:rFonts w:ascii="Calibri" w:hAnsi="Calibri"/>
        </w:rPr>
        <w:tab/>
        <w:t xml:space="preserve">Jest to świadczenie niepieniężne dla osób, które nie posiadają świadczeń </w:t>
      </w:r>
      <w:proofErr w:type="spellStart"/>
      <w:r>
        <w:rPr>
          <w:rFonts w:ascii="Calibri" w:hAnsi="Calibri"/>
        </w:rPr>
        <w:t>emerytalno</w:t>
      </w:r>
      <w:proofErr w:type="spellEnd"/>
      <w:r>
        <w:rPr>
          <w:rFonts w:ascii="Calibri" w:hAnsi="Calibri"/>
        </w:rPr>
        <w:t xml:space="preserve"> – rentowych oraz osób zobowiązanych do pokrycia kosztów pogrzebu, które nie są w stanie tego zrobić samodzielnie.</w:t>
      </w:r>
    </w:p>
    <w:p w14:paraId="374A1A2C" w14:textId="77777777" w:rsidR="00A41D81" w:rsidRDefault="00000000">
      <w:pPr>
        <w:spacing w:line="360" w:lineRule="auto"/>
        <w:jc w:val="both"/>
        <w:rPr>
          <w:rFonts w:ascii="Calibri" w:hAnsi="Calibri"/>
        </w:rPr>
      </w:pPr>
      <w:r>
        <w:rPr>
          <w:rFonts w:ascii="Calibri" w:hAnsi="Calibri"/>
        </w:rPr>
        <w:t>Sprawienie pogrzebu odbywa się w sposób ustalony przez gminę, zgodnie z wyznaniem zmarłego.</w:t>
      </w:r>
    </w:p>
    <w:p w14:paraId="30DAD6F0" w14:textId="77777777" w:rsidR="00A41D81" w:rsidRDefault="00000000">
      <w:pPr>
        <w:pStyle w:val="Tekstpodstawowy"/>
        <w:spacing w:after="0" w:line="360" w:lineRule="auto"/>
        <w:jc w:val="both"/>
        <w:rPr>
          <w:rFonts w:ascii="Calibri" w:hAnsi="Calibri"/>
        </w:rPr>
      </w:pPr>
      <w:r>
        <w:rPr>
          <w:rFonts w:ascii="Calibri" w:hAnsi="Calibri"/>
        </w:rPr>
        <w:lastRenderedPageBreak/>
        <w:tab/>
        <w:t xml:space="preserve">Miejski Ośrodek Pomocy Społecznej w Tomaszowie Mazowieckim organizuje pogrzeby osób zmarłych na terenie Miasta Tomaszowa Mazowieckiego, nieposiadających osób bliskich oraz gdy osoby te lub inne dobrowolnie nie zobowiązały się do organizacji pogrzebu. </w:t>
      </w:r>
    </w:p>
    <w:p w14:paraId="56747D91" w14:textId="020039CD" w:rsidR="00A41D81" w:rsidRDefault="00000000">
      <w:pPr>
        <w:spacing w:line="360" w:lineRule="auto"/>
        <w:jc w:val="both"/>
      </w:pPr>
      <w:r>
        <w:rPr>
          <w:rFonts w:ascii="Calibri" w:hAnsi="Calibri"/>
        </w:rPr>
        <w:tab/>
        <w:t xml:space="preserve">W okresie od stycznia do grudnia 2024 r. usługę tą świadczyła Anna Gajek, Z.U.P. STYKS, </w:t>
      </w:r>
      <w:r>
        <w:rPr>
          <w:rFonts w:ascii="Calibri" w:eastAsia="Lucida Sans Unicode" w:hAnsi="Calibri" w:cs="Tahoma"/>
        </w:rPr>
        <w:t xml:space="preserve">Dom Pogrzebowy </w:t>
      </w:r>
      <w:r>
        <w:rPr>
          <w:rFonts w:ascii="Calibri" w:hAnsi="Calibri"/>
        </w:rPr>
        <w:t xml:space="preserve">„Hades” </w:t>
      </w:r>
      <w:r>
        <w:rPr>
          <w:rFonts w:ascii="Calibri" w:eastAsia="Lucida Sans Unicode" w:hAnsi="Calibri" w:cs="Tahoma"/>
        </w:rPr>
        <w:t>ul. B.</w:t>
      </w:r>
      <w:r w:rsidR="00982D7A">
        <w:rPr>
          <w:rFonts w:ascii="Calibri" w:eastAsia="Lucida Sans Unicode" w:hAnsi="Calibri" w:cs="Tahoma"/>
        </w:rPr>
        <w:t xml:space="preserve"> </w:t>
      </w:r>
      <w:r>
        <w:rPr>
          <w:rFonts w:ascii="Calibri" w:eastAsia="Lucida Sans Unicode" w:hAnsi="Calibri" w:cs="Tahoma"/>
        </w:rPr>
        <w:t>Joselewicza 16, 97-200 Tomaszów Mazowiecki, ul. Dąbrowska 71/81.</w:t>
      </w:r>
    </w:p>
    <w:p w14:paraId="4E020F59" w14:textId="77777777" w:rsidR="00A41D81" w:rsidRDefault="00000000">
      <w:pPr>
        <w:autoSpaceDE w:val="0"/>
        <w:spacing w:line="360" w:lineRule="auto"/>
        <w:jc w:val="both"/>
        <w:rPr>
          <w:rFonts w:ascii="Calibri" w:eastAsia="Lucida Sans Unicode" w:hAnsi="Calibri" w:cs="Tahoma"/>
        </w:rPr>
      </w:pPr>
      <w:r>
        <w:rPr>
          <w:rFonts w:ascii="Calibri" w:eastAsia="Lucida Sans Unicode" w:hAnsi="Calibri" w:cs="Tahoma"/>
        </w:rPr>
        <w:tab/>
        <w:t>Koszt jednego pochówku wynosił</w:t>
      </w:r>
      <w:r>
        <w:rPr>
          <w:rFonts w:ascii="Calibri" w:eastAsia="Lucida Sans Unicode" w:hAnsi="Calibri" w:cs="Tahoma"/>
          <w:b/>
          <w:bCs/>
        </w:rPr>
        <w:t xml:space="preserve"> 3 000,00 zł.</w:t>
      </w:r>
      <w:r>
        <w:rPr>
          <w:rFonts w:ascii="Calibri" w:eastAsia="Lucida Sans Unicode" w:hAnsi="Calibri" w:cs="Tahoma"/>
        </w:rPr>
        <w:t xml:space="preserve"> osoba dorosła;</w:t>
      </w:r>
      <w:r>
        <w:rPr>
          <w:rFonts w:ascii="Calibri" w:eastAsia="Lucida Sans Unicode" w:hAnsi="Calibri" w:cs="Tahoma"/>
          <w:b/>
          <w:bCs/>
        </w:rPr>
        <w:t xml:space="preserve"> 1 400,00 zł</w:t>
      </w:r>
      <w:r>
        <w:rPr>
          <w:rFonts w:ascii="Calibri" w:eastAsia="Lucida Sans Unicode" w:hAnsi="Calibri" w:cs="Tahoma"/>
        </w:rPr>
        <w:t xml:space="preserve"> dziecko do 13 roku życia; </w:t>
      </w:r>
      <w:r>
        <w:rPr>
          <w:rFonts w:ascii="Calibri" w:eastAsia="Lucida Sans Unicode" w:hAnsi="Calibri" w:cs="Tahoma"/>
          <w:b/>
          <w:bCs/>
        </w:rPr>
        <w:t xml:space="preserve"> 800,00 zł </w:t>
      </w:r>
      <w:r>
        <w:rPr>
          <w:rFonts w:ascii="Calibri" w:eastAsia="Lucida Sans Unicode" w:hAnsi="Calibri" w:cs="Tahoma"/>
        </w:rPr>
        <w:t>noworodek.</w:t>
      </w:r>
    </w:p>
    <w:p w14:paraId="4013A3D9" w14:textId="77777777" w:rsidR="00A41D81" w:rsidRDefault="00A41D81">
      <w:pPr>
        <w:autoSpaceDE w:val="0"/>
        <w:spacing w:line="360" w:lineRule="auto"/>
        <w:jc w:val="both"/>
        <w:rPr>
          <w:rFonts w:ascii="Calibri" w:eastAsia="Lucida Sans Unicode" w:hAnsi="Calibri" w:cs="Tahoma"/>
        </w:rPr>
      </w:pPr>
    </w:p>
    <w:p w14:paraId="4C817F7E" w14:textId="77777777" w:rsidR="00A41D81" w:rsidRDefault="00000000">
      <w:pPr>
        <w:spacing w:line="360" w:lineRule="auto"/>
        <w:jc w:val="both"/>
        <w:rPr>
          <w:rFonts w:ascii="Calibri" w:hAnsi="Calibri"/>
        </w:rPr>
      </w:pPr>
      <w:r>
        <w:rPr>
          <w:rFonts w:ascii="Calibri" w:hAnsi="Calibri"/>
        </w:rPr>
        <w:tab/>
        <w:t xml:space="preserve">W 2024 roku Sekcja Świadczeń Pomocy Społecznej Działu Pomocy Społecznej wydała </w:t>
      </w:r>
    </w:p>
    <w:p w14:paraId="1F04DF70" w14:textId="77777777" w:rsidR="00A41D81" w:rsidRDefault="00000000">
      <w:pPr>
        <w:autoSpaceDE w:val="0"/>
        <w:spacing w:line="360" w:lineRule="auto"/>
        <w:jc w:val="both"/>
      </w:pPr>
      <w:r>
        <w:rPr>
          <w:rFonts w:ascii="Calibri" w:eastAsia="TimesNewRomanPS-BoldMT" w:hAnsi="Calibri" w:cs="TimesNewRomanPS-BoldMT"/>
          <w:b/>
          <w:bCs/>
          <w:i/>
          <w:iCs/>
        </w:rPr>
        <w:t>7 461</w:t>
      </w:r>
      <w:r>
        <w:rPr>
          <w:rFonts w:ascii="Calibri" w:eastAsia="TimesNewRomanPS-BoldMT" w:hAnsi="Calibri" w:cs="TimesNewRomanPS-BoldMT"/>
          <w:b/>
          <w:bCs/>
        </w:rPr>
        <w:t xml:space="preserve"> decyzji administracyjnych w sprawie świadczeń z pomocy społecznej.</w:t>
      </w:r>
    </w:p>
    <w:p w14:paraId="18FC9D4A" w14:textId="77777777" w:rsidR="00A41D81" w:rsidRDefault="00000000">
      <w:pPr>
        <w:autoSpaceDE w:val="0"/>
        <w:spacing w:line="360" w:lineRule="auto"/>
        <w:jc w:val="both"/>
      </w:pPr>
      <w:r>
        <w:rPr>
          <w:rFonts w:ascii="Calibri" w:eastAsia="TimesNewRomanPS-BoldMT" w:hAnsi="Calibri" w:cs="TimesNewRomanPS-BoldMT"/>
          <w:b/>
          <w:bCs/>
        </w:rPr>
        <w:tab/>
        <w:t>W 2024 roku Sekcja Świadczeń Pomocy Społecznej</w:t>
      </w:r>
      <w:r>
        <w:rPr>
          <w:rFonts w:ascii="Calibri" w:eastAsia="TimesNewRomanPS-BoldMT" w:hAnsi="Calibri" w:cs="TimesNewRomanPS-BoldMT"/>
        </w:rPr>
        <w:t xml:space="preserve"> przyznano świadczenia </w:t>
      </w:r>
      <w:r>
        <w:rPr>
          <w:rFonts w:ascii="Calibri" w:eastAsia="TimesNewRomanPS-BoldMT" w:hAnsi="Calibri" w:cs="TimesNewRomanPS-BoldMT"/>
          <w:b/>
          <w:bCs/>
        </w:rPr>
        <w:t>1 368</w:t>
      </w:r>
      <w:r>
        <w:rPr>
          <w:rFonts w:ascii="Calibri" w:eastAsia="TimesNewRomanPS-BoldMT" w:hAnsi="Calibri" w:cs="TimesNewRomanPS-BoldMT"/>
        </w:rPr>
        <w:t xml:space="preserve"> osobom.</w:t>
      </w:r>
    </w:p>
    <w:p w14:paraId="2E2ACBF1" w14:textId="77777777" w:rsidR="00A41D81" w:rsidRDefault="00A41D81">
      <w:pPr>
        <w:spacing w:line="360" w:lineRule="auto"/>
        <w:jc w:val="both"/>
        <w:rPr>
          <w:rFonts w:ascii="Calibri" w:eastAsia="TimesNewRomanPS-BoldMT" w:hAnsi="Calibri" w:cs="TimesNewRomanPS-BoldMT"/>
          <w:b/>
          <w:bCs/>
        </w:rPr>
      </w:pPr>
    </w:p>
    <w:p w14:paraId="3ADEAEE6" w14:textId="77777777" w:rsidR="00A41D81" w:rsidRDefault="00000000">
      <w:pPr>
        <w:spacing w:line="360" w:lineRule="auto"/>
        <w:jc w:val="both"/>
        <w:rPr>
          <w:rFonts w:ascii="Calibri" w:eastAsia="TimesNewRomanPS-BoldMT" w:hAnsi="Calibri" w:cs="TimesNewRomanPS-BoldMT"/>
          <w:b/>
          <w:bCs/>
        </w:rPr>
      </w:pPr>
      <w:r>
        <w:rPr>
          <w:rFonts w:ascii="Calibri" w:eastAsia="TimesNewRomanPS-BoldMT" w:hAnsi="Calibri" w:cs="TimesNewRomanPS-BoldMT"/>
          <w:b/>
          <w:bCs/>
        </w:rPr>
        <w:t>Zestawienie świadczeń za rok 2024:</w:t>
      </w:r>
    </w:p>
    <w:tbl>
      <w:tblPr>
        <w:tblW w:w="8836" w:type="dxa"/>
        <w:tblInd w:w="284" w:type="dxa"/>
        <w:tblLayout w:type="fixed"/>
        <w:tblCellMar>
          <w:top w:w="55" w:type="dxa"/>
          <w:left w:w="55" w:type="dxa"/>
          <w:bottom w:w="55" w:type="dxa"/>
          <w:right w:w="55" w:type="dxa"/>
        </w:tblCellMar>
        <w:tblLook w:val="0000" w:firstRow="0" w:lastRow="0" w:firstColumn="0" w:lastColumn="0" w:noHBand="0" w:noVBand="0"/>
      </w:tblPr>
      <w:tblGrid>
        <w:gridCol w:w="5153"/>
        <w:gridCol w:w="1308"/>
        <w:gridCol w:w="2375"/>
      </w:tblGrid>
      <w:tr w:rsidR="00A41D81" w14:paraId="13355171" w14:textId="77777777">
        <w:tc>
          <w:tcPr>
            <w:tcW w:w="5153" w:type="dxa"/>
            <w:tcBorders>
              <w:top w:val="single" w:sz="2" w:space="0" w:color="000000"/>
              <w:left w:val="single" w:sz="2" w:space="0" w:color="000000"/>
              <w:bottom w:val="single" w:sz="2" w:space="0" w:color="000000"/>
            </w:tcBorders>
            <w:shd w:val="clear" w:color="auto" w:fill="FF8000"/>
          </w:tcPr>
          <w:p w14:paraId="0BE878F0" w14:textId="77777777" w:rsidR="00A41D81" w:rsidRDefault="00000000">
            <w:pPr>
              <w:pStyle w:val="Zawartotabeli"/>
              <w:snapToGrid w:val="0"/>
              <w:spacing w:line="360" w:lineRule="auto"/>
              <w:jc w:val="both"/>
              <w:rPr>
                <w:rFonts w:ascii="Calibri" w:hAnsi="Calibri"/>
                <w:b/>
                <w:bCs/>
              </w:rPr>
            </w:pPr>
            <w:r>
              <w:rPr>
                <w:rFonts w:ascii="Calibri" w:hAnsi="Calibri"/>
                <w:b/>
                <w:bCs/>
              </w:rPr>
              <w:t xml:space="preserve">Rodzaj świadczenia </w:t>
            </w:r>
          </w:p>
        </w:tc>
        <w:tc>
          <w:tcPr>
            <w:tcW w:w="1308" w:type="dxa"/>
            <w:tcBorders>
              <w:top w:val="single" w:sz="2" w:space="0" w:color="000000"/>
              <w:left w:val="single" w:sz="2" w:space="0" w:color="000000"/>
              <w:bottom w:val="single" w:sz="2" w:space="0" w:color="000000"/>
            </w:tcBorders>
            <w:shd w:val="clear" w:color="auto" w:fill="FF8000"/>
          </w:tcPr>
          <w:p w14:paraId="70743852" w14:textId="77777777" w:rsidR="00A41D81" w:rsidRDefault="00000000">
            <w:pPr>
              <w:pStyle w:val="Zawartotabeli"/>
              <w:snapToGrid w:val="0"/>
              <w:spacing w:line="276" w:lineRule="auto"/>
              <w:jc w:val="both"/>
              <w:rPr>
                <w:rFonts w:ascii="Calibri" w:hAnsi="Calibri"/>
                <w:b/>
                <w:bCs/>
              </w:rPr>
            </w:pPr>
            <w:r>
              <w:rPr>
                <w:rFonts w:ascii="Calibri" w:hAnsi="Calibri"/>
                <w:b/>
                <w:bCs/>
              </w:rPr>
              <w:t xml:space="preserve">Liczba świadczeniobiorców </w:t>
            </w:r>
          </w:p>
        </w:tc>
        <w:tc>
          <w:tcPr>
            <w:tcW w:w="2375" w:type="dxa"/>
            <w:tcBorders>
              <w:top w:val="single" w:sz="2" w:space="0" w:color="000000"/>
              <w:left w:val="single" w:sz="2" w:space="0" w:color="000000"/>
              <w:bottom w:val="single" w:sz="2" w:space="0" w:color="000000"/>
              <w:right w:val="single" w:sz="2" w:space="0" w:color="000000"/>
            </w:tcBorders>
            <w:shd w:val="clear" w:color="auto" w:fill="FF8000"/>
          </w:tcPr>
          <w:p w14:paraId="35A19747" w14:textId="77777777" w:rsidR="00A41D81" w:rsidRDefault="00000000">
            <w:pPr>
              <w:pStyle w:val="Zawartotabeli"/>
              <w:snapToGrid w:val="0"/>
              <w:spacing w:line="360" w:lineRule="auto"/>
              <w:jc w:val="both"/>
              <w:rPr>
                <w:rFonts w:ascii="Calibri" w:hAnsi="Calibri"/>
                <w:b/>
                <w:bCs/>
              </w:rPr>
            </w:pPr>
            <w:r>
              <w:rPr>
                <w:rFonts w:ascii="Calibri" w:hAnsi="Calibri"/>
                <w:b/>
                <w:bCs/>
              </w:rPr>
              <w:t>Kwota</w:t>
            </w:r>
          </w:p>
        </w:tc>
      </w:tr>
      <w:tr w:rsidR="00A41D81" w14:paraId="5E7CF567" w14:textId="77777777">
        <w:tc>
          <w:tcPr>
            <w:tcW w:w="5153" w:type="dxa"/>
            <w:tcBorders>
              <w:left w:val="single" w:sz="2" w:space="0" w:color="000000"/>
              <w:bottom w:val="single" w:sz="2" w:space="0" w:color="000000"/>
            </w:tcBorders>
            <w:shd w:val="clear" w:color="auto" w:fill="FFBF00"/>
          </w:tcPr>
          <w:p w14:paraId="7F821CEF" w14:textId="77777777" w:rsidR="00A41D81" w:rsidRDefault="00000000">
            <w:pPr>
              <w:snapToGrid w:val="0"/>
              <w:spacing w:line="360" w:lineRule="auto"/>
              <w:jc w:val="both"/>
              <w:rPr>
                <w:rFonts w:ascii="Calibri" w:hAnsi="Calibri"/>
                <w:b/>
                <w:bCs/>
              </w:rPr>
            </w:pPr>
            <w:r>
              <w:rPr>
                <w:rFonts w:ascii="Calibri" w:hAnsi="Calibri"/>
                <w:b/>
                <w:bCs/>
              </w:rPr>
              <w:t>zasiłek stały</w:t>
            </w:r>
            <w:r>
              <w:rPr>
                <w:rFonts w:ascii="Calibri" w:hAnsi="Calibri"/>
                <w:b/>
                <w:bCs/>
              </w:rPr>
              <w:tab/>
            </w:r>
          </w:p>
        </w:tc>
        <w:tc>
          <w:tcPr>
            <w:tcW w:w="1308" w:type="dxa"/>
            <w:tcBorders>
              <w:left w:val="single" w:sz="2" w:space="0" w:color="000000"/>
              <w:bottom w:val="single" w:sz="2" w:space="0" w:color="000000"/>
            </w:tcBorders>
            <w:shd w:val="clear" w:color="auto" w:fill="E6E905"/>
            <w:vAlign w:val="center"/>
          </w:tcPr>
          <w:p w14:paraId="3D9D0891" w14:textId="77777777" w:rsidR="00A41D81" w:rsidRDefault="00000000">
            <w:pPr>
              <w:snapToGrid w:val="0"/>
              <w:spacing w:line="360" w:lineRule="auto"/>
              <w:jc w:val="both"/>
              <w:rPr>
                <w:rFonts w:ascii="Calibri" w:hAnsi="Calibri"/>
                <w:i/>
                <w:iCs/>
              </w:rPr>
            </w:pPr>
            <w:r>
              <w:rPr>
                <w:rFonts w:ascii="Calibri" w:hAnsi="Calibri"/>
                <w:i/>
                <w:iCs/>
              </w:rPr>
              <w:t>611</w:t>
            </w:r>
          </w:p>
        </w:tc>
        <w:tc>
          <w:tcPr>
            <w:tcW w:w="2375" w:type="dxa"/>
            <w:tcBorders>
              <w:left w:val="single" w:sz="2" w:space="0" w:color="000000"/>
              <w:bottom w:val="single" w:sz="2" w:space="0" w:color="000000"/>
              <w:right w:val="single" w:sz="2" w:space="0" w:color="000000"/>
            </w:tcBorders>
            <w:shd w:val="clear" w:color="auto" w:fill="ACB20C"/>
          </w:tcPr>
          <w:p w14:paraId="4C5E7360" w14:textId="77777777" w:rsidR="00A41D81" w:rsidRDefault="00000000">
            <w:pPr>
              <w:snapToGrid w:val="0"/>
              <w:spacing w:line="360" w:lineRule="auto"/>
              <w:jc w:val="both"/>
              <w:rPr>
                <w:rFonts w:ascii="Calibri" w:hAnsi="Calibri"/>
                <w:b/>
                <w:bCs/>
              </w:rPr>
            </w:pPr>
            <w:r>
              <w:rPr>
                <w:rFonts w:ascii="Calibri" w:hAnsi="Calibri"/>
                <w:b/>
                <w:bCs/>
              </w:rPr>
              <w:t>5 190 680,13</w:t>
            </w:r>
          </w:p>
        </w:tc>
      </w:tr>
      <w:tr w:rsidR="00A41D81" w14:paraId="1948085E" w14:textId="77777777">
        <w:tc>
          <w:tcPr>
            <w:tcW w:w="5153" w:type="dxa"/>
            <w:tcBorders>
              <w:left w:val="single" w:sz="2" w:space="0" w:color="000000"/>
              <w:bottom w:val="single" w:sz="2" w:space="0" w:color="000000"/>
            </w:tcBorders>
            <w:shd w:val="clear" w:color="auto" w:fill="FFBF00"/>
          </w:tcPr>
          <w:p w14:paraId="7ADF4DDA" w14:textId="77777777" w:rsidR="00A41D81" w:rsidRDefault="00000000">
            <w:pPr>
              <w:tabs>
                <w:tab w:val="left" w:pos="567"/>
                <w:tab w:val="left" w:pos="5670"/>
                <w:tab w:val="center" w:pos="10965"/>
                <w:tab w:val="left" w:pos="10980"/>
                <w:tab w:val="center" w:pos="10995"/>
                <w:tab w:val="left" w:pos="11010"/>
                <w:tab w:val="left" w:pos="11040"/>
              </w:tabs>
              <w:snapToGrid w:val="0"/>
              <w:spacing w:line="360" w:lineRule="auto"/>
              <w:jc w:val="both"/>
              <w:rPr>
                <w:rFonts w:ascii="Calibri" w:hAnsi="Calibri"/>
              </w:rPr>
            </w:pPr>
            <w:r>
              <w:rPr>
                <w:rFonts w:ascii="Calibri" w:hAnsi="Calibri"/>
              </w:rPr>
              <w:t xml:space="preserve">zasiłek okresowy </w:t>
            </w:r>
          </w:p>
        </w:tc>
        <w:tc>
          <w:tcPr>
            <w:tcW w:w="1308" w:type="dxa"/>
            <w:tcBorders>
              <w:left w:val="single" w:sz="2" w:space="0" w:color="000000"/>
              <w:bottom w:val="single" w:sz="2" w:space="0" w:color="000000"/>
            </w:tcBorders>
            <w:shd w:val="clear" w:color="auto" w:fill="E6E905"/>
            <w:vAlign w:val="center"/>
          </w:tcPr>
          <w:p w14:paraId="63BA9170" w14:textId="77777777" w:rsidR="00A41D81" w:rsidRDefault="00000000">
            <w:pPr>
              <w:tabs>
                <w:tab w:val="left" w:pos="567"/>
                <w:tab w:val="left" w:pos="5670"/>
                <w:tab w:val="center" w:pos="10965"/>
                <w:tab w:val="left" w:pos="10980"/>
                <w:tab w:val="center" w:pos="10995"/>
                <w:tab w:val="left" w:pos="11010"/>
                <w:tab w:val="left" w:pos="11040"/>
              </w:tabs>
              <w:snapToGrid w:val="0"/>
              <w:spacing w:line="360" w:lineRule="auto"/>
              <w:jc w:val="both"/>
              <w:rPr>
                <w:rFonts w:ascii="Calibri" w:hAnsi="Calibri"/>
                <w:i/>
                <w:iCs/>
              </w:rPr>
            </w:pPr>
            <w:r>
              <w:rPr>
                <w:rFonts w:ascii="Calibri" w:hAnsi="Calibri"/>
                <w:i/>
                <w:iCs/>
              </w:rPr>
              <w:t>613</w:t>
            </w:r>
          </w:p>
        </w:tc>
        <w:tc>
          <w:tcPr>
            <w:tcW w:w="2375" w:type="dxa"/>
            <w:tcBorders>
              <w:left w:val="single" w:sz="2" w:space="0" w:color="000000"/>
              <w:bottom w:val="single" w:sz="2" w:space="0" w:color="000000"/>
              <w:right w:val="single" w:sz="2" w:space="0" w:color="000000"/>
            </w:tcBorders>
            <w:shd w:val="clear" w:color="auto" w:fill="ACB20C"/>
          </w:tcPr>
          <w:p w14:paraId="076A6F99" w14:textId="77777777" w:rsidR="00A41D81" w:rsidRDefault="00000000">
            <w:pPr>
              <w:tabs>
                <w:tab w:val="left" w:pos="567"/>
                <w:tab w:val="left" w:pos="5670"/>
                <w:tab w:val="center" w:pos="10965"/>
                <w:tab w:val="left" w:pos="10980"/>
                <w:tab w:val="center" w:pos="10995"/>
                <w:tab w:val="left" w:pos="11010"/>
                <w:tab w:val="left" w:pos="11040"/>
              </w:tabs>
              <w:snapToGrid w:val="0"/>
              <w:spacing w:line="360" w:lineRule="auto"/>
              <w:jc w:val="both"/>
              <w:rPr>
                <w:rFonts w:ascii="Calibri" w:hAnsi="Calibri"/>
              </w:rPr>
            </w:pPr>
            <w:r>
              <w:rPr>
                <w:rFonts w:ascii="Calibri" w:hAnsi="Calibri"/>
                <w:b/>
                <w:bCs/>
              </w:rPr>
              <w:t>1 624 135,12</w:t>
            </w:r>
          </w:p>
        </w:tc>
      </w:tr>
      <w:tr w:rsidR="00A41D81" w14:paraId="2CE89505" w14:textId="77777777">
        <w:tc>
          <w:tcPr>
            <w:tcW w:w="5153" w:type="dxa"/>
            <w:tcBorders>
              <w:left w:val="single" w:sz="2" w:space="0" w:color="000000"/>
              <w:bottom w:val="single" w:sz="2" w:space="0" w:color="000000"/>
            </w:tcBorders>
            <w:shd w:val="clear" w:color="auto" w:fill="FFBF00"/>
          </w:tcPr>
          <w:p w14:paraId="7B75B212" w14:textId="77777777" w:rsidR="00A41D81" w:rsidRDefault="00000000">
            <w:pPr>
              <w:tabs>
                <w:tab w:val="left" w:pos="5670"/>
              </w:tabs>
              <w:snapToGrid w:val="0"/>
              <w:spacing w:line="360" w:lineRule="auto"/>
              <w:jc w:val="both"/>
              <w:rPr>
                <w:rFonts w:ascii="Calibri" w:hAnsi="Calibri"/>
              </w:rPr>
            </w:pPr>
            <w:r>
              <w:rPr>
                <w:rFonts w:ascii="Calibri" w:hAnsi="Calibri"/>
              </w:rPr>
              <w:t xml:space="preserve">zasiłek celowy </w:t>
            </w:r>
          </w:p>
        </w:tc>
        <w:tc>
          <w:tcPr>
            <w:tcW w:w="1308" w:type="dxa"/>
            <w:tcBorders>
              <w:left w:val="single" w:sz="2" w:space="0" w:color="000000"/>
              <w:bottom w:val="single" w:sz="2" w:space="0" w:color="000000"/>
            </w:tcBorders>
            <w:shd w:val="clear" w:color="auto" w:fill="E6E905"/>
            <w:vAlign w:val="center"/>
          </w:tcPr>
          <w:p w14:paraId="6D3D5805" w14:textId="77777777" w:rsidR="00A41D81" w:rsidRDefault="00000000">
            <w:pPr>
              <w:tabs>
                <w:tab w:val="left" w:pos="5670"/>
              </w:tabs>
              <w:snapToGrid w:val="0"/>
              <w:spacing w:line="360" w:lineRule="auto"/>
              <w:jc w:val="both"/>
              <w:rPr>
                <w:rFonts w:ascii="Calibri" w:hAnsi="Calibri"/>
                <w:i/>
                <w:iCs/>
              </w:rPr>
            </w:pPr>
            <w:r>
              <w:rPr>
                <w:rFonts w:ascii="Calibri" w:hAnsi="Calibri"/>
                <w:i/>
                <w:iCs/>
              </w:rPr>
              <w:t>119</w:t>
            </w:r>
          </w:p>
        </w:tc>
        <w:tc>
          <w:tcPr>
            <w:tcW w:w="2375" w:type="dxa"/>
            <w:tcBorders>
              <w:left w:val="single" w:sz="2" w:space="0" w:color="000000"/>
              <w:bottom w:val="single" w:sz="2" w:space="0" w:color="000000"/>
              <w:right w:val="single" w:sz="2" w:space="0" w:color="000000"/>
            </w:tcBorders>
            <w:shd w:val="clear" w:color="auto" w:fill="ACB20C"/>
          </w:tcPr>
          <w:p w14:paraId="65669ED7" w14:textId="77777777" w:rsidR="00A41D81" w:rsidRDefault="00000000">
            <w:pPr>
              <w:tabs>
                <w:tab w:val="left" w:pos="5670"/>
              </w:tabs>
              <w:snapToGrid w:val="0"/>
              <w:spacing w:line="360" w:lineRule="auto"/>
              <w:jc w:val="both"/>
              <w:rPr>
                <w:rFonts w:ascii="Calibri" w:hAnsi="Calibri"/>
                <w:b/>
                <w:bCs/>
              </w:rPr>
            </w:pPr>
            <w:r>
              <w:rPr>
                <w:rFonts w:ascii="Calibri" w:hAnsi="Calibri"/>
                <w:b/>
                <w:bCs/>
              </w:rPr>
              <w:t>145 459,31</w:t>
            </w:r>
          </w:p>
        </w:tc>
      </w:tr>
      <w:tr w:rsidR="00A41D81" w14:paraId="0569E450" w14:textId="77777777">
        <w:tc>
          <w:tcPr>
            <w:tcW w:w="5153" w:type="dxa"/>
            <w:tcBorders>
              <w:left w:val="single" w:sz="2" w:space="0" w:color="000000"/>
              <w:bottom w:val="single" w:sz="2" w:space="0" w:color="000000"/>
            </w:tcBorders>
            <w:shd w:val="clear" w:color="auto" w:fill="FFBF00"/>
          </w:tcPr>
          <w:p w14:paraId="71A99E68" w14:textId="77777777" w:rsidR="00A41D81" w:rsidRDefault="00000000">
            <w:pPr>
              <w:tabs>
                <w:tab w:val="left" w:pos="5670"/>
              </w:tabs>
              <w:snapToGrid w:val="0"/>
              <w:spacing w:line="360" w:lineRule="auto"/>
              <w:jc w:val="both"/>
              <w:rPr>
                <w:rFonts w:ascii="Calibri" w:hAnsi="Calibri"/>
              </w:rPr>
            </w:pPr>
            <w:r>
              <w:rPr>
                <w:rFonts w:ascii="Calibri" w:hAnsi="Calibri"/>
              </w:rPr>
              <w:t>zasiłek celowy specjalny</w:t>
            </w:r>
          </w:p>
        </w:tc>
        <w:tc>
          <w:tcPr>
            <w:tcW w:w="1308" w:type="dxa"/>
            <w:tcBorders>
              <w:left w:val="single" w:sz="2" w:space="0" w:color="000000"/>
              <w:bottom w:val="single" w:sz="2" w:space="0" w:color="000000"/>
            </w:tcBorders>
            <w:shd w:val="clear" w:color="auto" w:fill="E6E905"/>
            <w:vAlign w:val="center"/>
          </w:tcPr>
          <w:p w14:paraId="132EE176" w14:textId="77777777" w:rsidR="00A41D81" w:rsidRDefault="00000000">
            <w:pPr>
              <w:tabs>
                <w:tab w:val="left" w:pos="5670"/>
              </w:tabs>
              <w:snapToGrid w:val="0"/>
              <w:spacing w:line="360" w:lineRule="auto"/>
              <w:jc w:val="both"/>
              <w:rPr>
                <w:rFonts w:ascii="Calibri" w:hAnsi="Calibri"/>
                <w:i/>
                <w:iCs/>
              </w:rPr>
            </w:pPr>
            <w:r>
              <w:rPr>
                <w:rFonts w:ascii="Calibri" w:hAnsi="Calibri"/>
                <w:i/>
                <w:iCs/>
              </w:rPr>
              <w:t>113</w:t>
            </w:r>
          </w:p>
        </w:tc>
        <w:tc>
          <w:tcPr>
            <w:tcW w:w="2375" w:type="dxa"/>
            <w:tcBorders>
              <w:left w:val="single" w:sz="2" w:space="0" w:color="000000"/>
              <w:bottom w:val="single" w:sz="2" w:space="0" w:color="000000"/>
              <w:right w:val="single" w:sz="2" w:space="0" w:color="000000"/>
            </w:tcBorders>
            <w:shd w:val="clear" w:color="auto" w:fill="ACB20C"/>
          </w:tcPr>
          <w:p w14:paraId="088C3214" w14:textId="77777777" w:rsidR="00A41D81" w:rsidRDefault="00000000">
            <w:pPr>
              <w:tabs>
                <w:tab w:val="left" w:pos="5670"/>
              </w:tabs>
              <w:snapToGrid w:val="0"/>
              <w:spacing w:line="360" w:lineRule="auto"/>
              <w:jc w:val="both"/>
              <w:rPr>
                <w:rFonts w:ascii="Calibri" w:hAnsi="Calibri"/>
                <w:b/>
                <w:bCs/>
              </w:rPr>
            </w:pPr>
            <w:r>
              <w:rPr>
                <w:rFonts w:ascii="Calibri" w:hAnsi="Calibri"/>
                <w:b/>
                <w:bCs/>
              </w:rPr>
              <w:t>61 738,53</w:t>
            </w:r>
          </w:p>
        </w:tc>
      </w:tr>
      <w:tr w:rsidR="00A41D81" w14:paraId="07C6F016" w14:textId="77777777">
        <w:tc>
          <w:tcPr>
            <w:tcW w:w="5153" w:type="dxa"/>
            <w:tcBorders>
              <w:left w:val="single" w:sz="2" w:space="0" w:color="000000"/>
              <w:bottom w:val="single" w:sz="2" w:space="0" w:color="000000"/>
            </w:tcBorders>
            <w:shd w:val="clear" w:color="auto" w:fill="FFBF00"/>
          </w:tcPr>
          <w:p w14:paraId="4A6889A2" w14:textId="77777777" w:rsidR="00A41D81" w:rsidRDefault="00000000">
            <w:pPr>
              <w:tabs>
                <w:tab w:val="left" w:pos="5670"/>
              </w:tabs>
              <w:snapToGrid w:val="0"/>
              <w:jc w:val="both"/>
              <w:rPr>
                <w:rFonts w:ascii="Calibri" w:hAnsi="Calibri"/>
              </w:rPr>
            </w:pPr>
            <w:r>
              <w:rPr>
                <w:rFonts w:ascii="Calibri" w:hAnsi="Calibri"/>
              </w:rPr>
              <w:t>zasiłek celowy na pokrycie wydatków powstałych w wyniku zdarzenia losowego</w:t>
            </w:r>
          </w:p>
        </w:tc>
        <w:tc>
          <w:tcPr>
            <w:tcW w:w="1308" w:type="dxa"/>
            <w:tcBorders>
              <w:left w:val="single" w:sz="2" w:space="0" w:color="000000"/>
              <w:bottom w:val="single" w:sz="2" w:space="0" w:color="000000"/>
            </w:tcBorders>
            <w:shd w:val="clear" w:color="auto" w:fill="E6E905"/>
            <w:vAlign w:val="center"/>
          </w:tcPr>
          <w:p w14:paraId="2774EB03" w14:textId="77777777" w:rsidR="00A41D81" w:rsidRDefault="00000000">
            <w:pPr>
              <w:tabs>
                <w:tab w:val="left" w:pos="5670"/>
              </w:tabs>
              <w:snapToGrid w:val="0"/>
              <w:spacing w:before="114" w:after="114" w:line="360" w:lineRule="auto"/>
              <w:jc w:val="both"/>
              <w:rPr>
                <w:rFonts w:ascii="Calibri" w:hAnsi="Calibri"/>
                <w:i/>
                <w:iCs/>
              </w:rPr>
            </w:pPr>
            <w:r>
              <w:rPr>
                <w:rFonts w:ascii="Calibri" w:hAnsi="Calibri"/>
                <w:i/>
                <w:iCs/>
              </w:rPr>
              <w:t>5</w:t>
            </w:r>
          </w:p>
        </w:tc>
        <w:tc>
          <w:tcPr>
            <w:tcW w:w="2375" w:type="dxa"/>
            <w:tcBorders>
              <w:left w:val="single" w:sz="2" w:space="0" w:color="000000"/>
              <w:bottom w:val="single" w:sz="2" w:space="0" w:color="000000"/>
              <w:right w:val="single" w:sz="2" w:space="0" w:color="000000"/>
            </w:tcBorders>
            <w:shd w:val="clear" w:color="auto" w:fill="ACB20C"/>
          </w:tcPr>
          <w:p w14:paraId="4B689FCA" w14:textId="77777777" w:rsidR="00A41D81" w:rsidRDefault="00000000">
            <w:pPr>
              <w:tabs>
                <w:tab w:val="left" w:pos="5670"/>
              </w:tabs>
              <w:snapToGrid w:val="0"/>
              <w:spacing w:before="171" w:after="171" w:line="360" w:lineRule="auto"/>
              <w:jc w:val="both"/>
              <w:rPr>
                <w:rFonts w:ascii="Calibri" w:hAnsi="Calibri"/>
                <w:b/>
                <w:bCs/>
              </w:rPr>
            </w:pPr>
            <w:r>
              <w:rPr>
                <w:rFonts w:ascii="Calibri" w:hAnsi="Calibri"/>
                <w:b/>
                <w:bCs/>
              </w:rPr>
              <w:t>15 500,00</w:t>
            </w:r>
          </w:p>
        </w:tc>
      </w:tr>
      <w:tr w:rsidR="00A41D81" w14:paraId="0499513E" w14:textId="77777777">
        <w:tc>
          <w:tcPr>
            <w:tcW w:w="5153" w:type="dxa"/>
            <w:tcBorders>
              <w:left w:val="single" w:sz="2" w:space="0" w:color="000000"/>
              <w:bottom w:val="single" w:sz="2" w:space="0" w:color="000000"/>
            </w:tcBorders>
            <w:shd w:val="clear" w:color="auto" w:fill="FFBF00"/>
          </w:tcPr>
          <w:p w14:paraId="75F53E73" w14:textId="77777777" w:rsidR="00A41D81" w:rsidRDefault="00000000">
            <w:pPr>
              <w:snapToGrid w:val="0"/>
              <w:spacing w:line="360" w:lineRule="auto"/>
              <w:jc w:val="both"/>
              <w:rPr>
                <w:rFonts w:ascii="Calibri" w:hAnsi="Calibri"/>
              </w:rPr>
            </w:pPr>
            <w:r>
              <w:rPr>
                <w:rFonts w:ascii="Calibri" w:hAnsi="Calibri"/>
              </w:rPr>
              <w:t>schronienie</w:t>
            </w:r>
          </w:p>
        </w:tc>
        <w:tc>
          <w:tcPr>
            <w:tcW w:w="1308" w:type="dxa"/>
            <w:tcBorders>
              <w:left w:val="single" w:sz="2" w:space="0" w:color="000000"/>
              <w:bottom w:val="single" w:sz="2" w:space="0" w:color="000000"/>
            </w:tcBorders>
            <w:shd w:val="clear" w:color="auto" w:fill="E6E905"/>
            <w:vAlign w:val="center"/>
          </w:tcPr>
          <w:p w14:paraId="5C69C666" w14:textId="77777777" w:rsidR="00A41D81" w:rsidRDefault="00000000">
            <w:pPr>
              <w:snapToGrid w:val="0"/>
              <w:spacing w:line="360" w:lineRule="auto"/>
              <w:jc w:val="both"/>
              <w:rPr>
                <w:rFonts w:ascii="Calibri" w:hAnsi="Calibri"/>
                <w:i/>
                <w:iCs/>
              </w:rPr>
            </w:pPr>
            <w:r>
              <w:rPr>
                <w:rFonts w:ascii="Calibri" w:hAnsi="Calibri"/>
                <w:i/>
                <w:iCs/>
              </w:rPr>
              <w:t>29</w:t>
            </w:r>
          </w:p>
        </w:tc>
        <w:tc>
          <w:tcPr>
            <w:tcW w:w="2375" w:type="dxa"/>
            <w:tcBorders>
              <w:left w:val="single" w:sz="2" w:space="0" w:color="000000"/>
              <w:bottom w:val="single" w:sz="2" w:space="0" w:color="000000"/>
              <w:right w:val="single" w:sz="2" w:space="0" w:color="000000"/>
            </w:tcBorders>
            <w:shd w:val="clear" w:color="auto" w:fill="ACB20C"/>
          </w:tcPr>
          <w:p w14:paraId="60ED2460" w14:textId="77777777" w:rsidR="00A41D81" w:rsidRDefault="00000000">
            <w:pPr>
              <w:snapToGrid w:val="0"/>
              <w:spacing w:line="360" w:lineRule="auto"/>
              <w:jc w:val="both"/>
              <w:rPr>
                <w:rFonts w:ascii="Calibri" w:hAnsi="Calibri"/>
                <w:b/>
                <w:bCs/>
              </w:rPr>
            </w:pPr>
            <w:r>
              <w:rPr>
                <w:rFonts w:ascii="Calibri" w:hAnsi="Calibri"/>
                <w:b/>
                <w:bCs/>
              </w:rPr>
              <w:t>80 956,92</w:t>
            </w:r>
          </w:p>
        </w:tc>
      </w:tr>
      <w:tr w:rsidR="00A41D81" w14:paraId="59BEB8C2" w14:textId="77777777">
        <w:tc>
          <w:tcPr>
            <w:tcW w:w="5153" w:type="dxa"/>
            <w:tcBorders>
              <w:left w:val="single" w:sz="2" w:space="0" w:color="000000"/>
              <w:bottom w:val="single" w:sz="2" w:space="0" w:color="000000"/>
            </w:tcBorders>
            <w:shd w:val="clear" w:color="auto" w:fill="FFBF00"/>
          </w:tcPr>
          <w:p w14:paraId="08CE6D40" w14:textId="77777777" w:rsidR="00A41D81" w:rsidRDefault="00000000">
            <w:pPr>
              <w:snapToGrid w:val="0"/>
              <w:spacing w:line="360" w:lineRule="auto"/>
              <w:jc w:val="both"/>
              <w:rPr>
                <w:rFonts w:ascii="Calibri" w:hAnsi="Calibri"/>
              </w:rPr>
            </w:pPr>
            <w:r>
              <w:rPr>
                <w:rFonts w:ascii="Calibri" w:hAnsi="Calibri"/>
              </w:rPr>
              <w:t xml:space="preserve">sprawienie pogrzebu     </w:t>
            </w:r>
          </w:p>
        </w:tc>
        <w:tc>
          <w:tcPr>
            <w:tcW w:w="1308" w:type="dxa"/>
            <w:tcBorders>
              <w:left w:val="single" w:sz="2" w:space="0" w:color="000000"/>
              <w:bottom w:val="single" w:sz="2" w:space="0" w:color="000000"/>
            </w:tcBorders>
            <w:shd w:val="clear" w:color="auto" w:fill="E6E905"/>
            <w:vAlign w:val="center"/>
          </w:tcPr>
          <w:p w14:paraId="7241ECCA" w14:textId="77777777" w:rsidR="00A41D81" w:rsidRDefault="00000000">
            <w:pPr>
              <w:snapToGrid w:val="0"/>
              <w:spacing w:line="360" w:lineRule="auto"/>
              <w:jc w:val="both"/>
              <w:rPr>
                <w:rFonts w:ascii="Calibri" w:hAnsi="Calibri"/>
                <w:i/>
                <w:iCs/>
              </w:rPr>
            </w:pPr>
            <w:r>
              <w:rPr>
                <w:rFonts w:ascii="Calibri" w:hAnsi="Calibri"/>
                <w:i/>
                <w:iCs/>
              </w:rPr>
              <w:t>5</w:t>
            </w:r>
          </w:p>
        </w:tc>
        <w:tc>
          <w:tcPr>
            <w:tcW w:w="2375" w:type="dxa"/>
            <w:tcBorders>
              <w:left w:val="single" w:sz="2" w:space="0" w:color="000000"/>
              <w:bottom w:val="single" w:sz="2" w:space="0" w:color="000000"/>
              <w:right w:val="single" w:sz="2" w:space="0" w:color="000000"/>
            </w:tcBorders>
            <w:shd w:val="clear" w:color="auto" w:fill="ACB20C"/>
          </w:tcPr>
          <w:p w14:paraId="6625F897" w14:textId="77777777" w:rsidR="00A41D81" w:rsidRDefault="00000000">
            <w:pPr>
              <w:snapToGrid w:val="0"/>
              <w:spacing w:line="360" w:lineRule="auto"/>
              <w:jc w:val="both"/>
              <w:rPr>
                <w:rFonts w:ascii="Calibri" w:hAnsi="Calibri"/>
              </w:rPr>
            </w:pPr>
            <w:r>
              <w:rPr>
                <w:rFonts w:ascii="Calibri" w:hAnsi="Calibri"/>
                <w:b/>
                <w:bCs/>
              </w:rPr>
              <w:t>11 800,00</w:t>
            </w:r>
          </w:p>
        </w:tc>
      </w:tr>
      <w:tr w:rsidR="00A41D81" w14:paraId="185B0F78" w14:textId="77777777">
        <w:tc>
          <w:tcPr>
            <w:tcW w:w="5153" w:type="dxa"/>
            <w:tcBorders>
              <w:left w:val="single" w:sz="2" w:space="0" w:color="000000"/>
              <w:bottom w:val="single" w:sz="2" w:space="0" w:color="000000"/>
            </w:tcBorders>
            <w:shd w:val="clear" w:color="auto" w:fill="FFBF00"/>
          </w:tcPr>
          <w:p w14:paraId="04C2C6A4" w14:textId="77777777" w:rsidR="00A41D81" w:rsidRDefault="00000000">
            <w:pPr>
              <w:snapToGrid w:val="0"/>
              <w:spacing w:line="360" w:lineRule="auto"/>
              <w:jc w:val="both"/>
              <w:rPr>
                <w:rFonts w:ascii="Calibri" w:hAnsi="Calibri"/>
              </w:rPr>
            </w:pPr>
            <w:r>
              <w:rPr>
                <w:rFonts w:ascii="Calibri" w:hAnsi="Calibri"/>
              </w:rPr>
              <w:t xml:space="preserve">opłacenie  pobytu w DPS   </w:t>
            </w:r>
          </w:p>
        </w:tc>
        <w:tc>
          <w:tcPr>
            <w:tcW w:w="1308" w:type="dxa"/>
            <w:tcBorders>
              <w:left w:val="single" w:sz="2" w:space="0" w:color="000000"/>
              <w:bottom w:val="single" w:sz="2" w:space="0" w:color="000000"/>
            </w:tcBorders>
            <w:shd w:val="clear" w:color="auto" w:fill="E6E905"/>
            <w:vAlign w:val="center"/>
          </w:tcPr>
          <w:p w14:paraId="3F4B4517" w14:textId="77777777" w:rsidR="00A41D81" w:rsidRDefault="00000000">
            <w:pPr>
              <w:snapToGrid w:val="0"/>
              <w:spacing w:line="360" w:lineRule="auto"/>
              <w:jc w:val="both"/>
              <w:rPr>
                <w:rFonts w:ascii="Calibri" w:hAnsi="Calibri"/>
                <w:i/>
                <w:iCs/>
              </w:rPr>
            </w:pPr>
            <w:r>
              <w:rPr>
                <w:rFonts w:ascii="Calibri" w:hAnsi="Calibri"/>
                <w:i/>
                <w:iCs/>
              </w:rPr>
              <w:t>245</w:t>
            </w:r>
          </w:p>
        </w:tc>
        <w:tc>
          <w:tcPr>
            <w:tcW w:w="2375" w:type="dxa"/>
            <w:tcBorders>
              <w:left w:val="single" w:sz="2" w:space="0" w:color="000000"/>
              <w:bottom w:val="single" w:sz="2" w:space="0" w:color="000000"/>
              <w:right w:val="single" w:sz="2" w:space="0" w:color="000000"/>
            </w:tcBorders>
            <w:shd w:val="clear" w:color="auto" w:fill="ACB20C"/>
          </w:tcPr>
          <w:p w14:paraId="45A65015" w14:textId="77777777" w:rsidR="00A41D81" w:rsidRDefault="00000000">
            <w:pPr>
              <w:snapToGrid w:val="0"/>
              <w:spacing w:line="360" w:lineRule="auto"/>
              <w:jc w:val="both"/>
              <w:rPr>
                <w:rFonts w:ascii="Calibri" w:hAnsi="Calibri"/>
                <w:b/>
                <w:bCs/>
              </w:rPr>
            </w:pPr>
            <w:r>
              <w:rPr>
                <w:rFonts w:ascii="Calibri" w:hAnsi="Calibri"/>
                <w:b/>
                <w:bCs/>
              </w:rPr>
              <w:t>10 303 323,37</w:t>
            </w:r>
          </w:p>
        </w:tc>
      </w:tr>
      <w:tr w:rsidR="00A41D81" w14:paraId="10E8178A" w14:textId="77777777">
        <w:tc>
          <w:tcPr>
            <w:tcW w:w="5153" w:type="dxa"/>
            <w:tcBorders>
              <w:left w:val="single" w:sz="2" w:space="0" w:color="000000"/>
              <w:bottom w:val="single" w:sz="2" w:space="0" w:color="000000"/>
            </w:tcBorders>
            <w:shd w:val="clear" w:color="auto" w:fill="FFBF00"/>
          </w:tcPr>
          <w:p w14:paraId="786D4043" w14:textId="77777777" w:rsidR="00A41D81" w:rsidRDefault="00000000">
            <w:pPr>
              <w:snapToGrid w:val="0"/>
              <w:spacing w:line="360" w:lineRule="auto"/>
              <w:jc w:val="both"/>
              <w:rPr>
                <w:rFonts w:ascii="Calibri" w:hAnsi="Calibri"/>
              </w:rPr>
            </w:pPr>
            <w:r>
              <w:rPr>
                <w:rFonts w:ascii="Calibri" w:hAnsi="Calibri"/>
                <w:b/>
                <w:bCs/>
              </w:rPr>
              <w:t>składki na ubezpieczenie zdrowotne</w:t>
            </w:r>
            <w:r>
              <w:rPr>
                <w:rFonts w:ascii="Calibri" w:hAnsi="Calibri"/>
              </w:rPr>
              <w:t xml:space="preserve">   </w:t>
            </w:r>
          </w:p>
        </w:tc>
        <w:tc>
          <w:tcPr>
            <w:tcW w:w="1308" w:type="dxa"/>
            <w:tcBorders>
              <w:left w:val="single" w:sz="2" w:space="0" w:color="000000"/>
              <w:bottom w:val="single" w:sz="2" w:space="0" w:color="000000"/>
            </w:tcBorders>
            <w:shd w:val="clear" w:color="auto" w:fill="E6E905"/>
            <w:vAlign w:val="center"/>
          </w:tcPr>
          <w:p w14:paraId="12474A18" w14:textId="77777777" w:rsidR="00A41D81" w:rsidRDefault="00000000">
            <w:pPr>
              <w:snapToGrid w:val="0"/>
              <w:spacing w:line="360" w:lineRule="auto"/>
              <w:jc w:val="both"/>
              <w:rPr>
                <w:rFonts w:ascii="Calibri" w:hAnsi="Calibri"/>
                <w:i/>
                <w:iCs/>
              </w:rPr>
            </w:pPr>
            <w:r>
              <w:rPr>
                <w:rFonts w:ascii="Calibri" w:hAnsi="Calibri"/>
                <w:i/>
                <w:iCs/>
              </w:rPr>
              <w:t>526</w:t>
            </w:r>
          </w:p>
        </w:tc>
        <w:tc>
          <w:tcPr>
            <w:tcW w:w="2375" w:type="dxa"/>
            <w:tcBorders>
              <w:left w:val="single" w:sz="2" w:space="0" w:color="000000"/>
              <w:bottom w:val="single" w:sz="2" w:space="0" w:color="000000"/>
              <w:right w:val="single" w:sz="2" w:space="0" w:color="000000"/>
            </w:tcBorders>
            <w:shd w:val="clear" w:color="auto" w:fill="ACB20C"/>
          </w:tcPr>
          <w:p w14:paraId="53F24905" w14:textId="77777777" w:rsidR="00A41D81" w:rsidRDefault="00000000">
            <w:pPr>
              <w:snapToGrid w:val="0"/>
              <w:spacing w:line="360" w:lineRule="auto"/>
              <w:jc w:val="both"/>
              <w:rPr>
                <w:rFonts w:ascii="Calibri" w:hAnsi="Calibri"/>
              </w:rPr>
            </w:pPr>
            <w:r>
              <w:rPr>
                <w:rFonts w:ascii="Calibri" w:hAnsi="Calibri"/>
                <w:b/>
                <w:bCs/>
              </w:rPr>
              <w:t>426 281,39</w:t>
            </w:r>
          </w:p>
        </w:tc>
      </w:tr>
      <w:tr w:rsidR="00A41D81" w14:paraId="457B01CD" w14:textId="77777777">
        <w:tc>
          <w:tcPr>
            <w:tcW w:w="5153" w:type="dxa"/>
            <w:tcBorders>
              <w:left w:val="single" w:sz="2" w:space="0" w:color="000000"/>
              <w:bottom w:val="single" w:sz="2" w:space="0" w:color="000000"/>
            </w:tcBorders>
            <w:shd w:val="clear" w:color="auto" w:fill="FFBF00"/>
          </w:tcPr>
          <w:p w14:paraId="32DBD0FD" w14:textId="77777777" w:rsidR="00A41D81" w:rsidRDefault="00000000">
            <w:pPr>
              <w:snapToGrid w:val="0"/>
              <w:spacing w:line="360" w:lineRule="auto"/>
              <w:jc w:val="both"/>
              <w:rPr>
                <w:rFonts w:ascii="Calibri" w:hAnsi="Calibri"/>
              </w:rPr>
            </w:pPr>
            <w:r>
              <w:rPr>
                <w:rFonts w:ascii="Calibri" w:hAnsi="Calibri"/>
              </w:rPr>
              <w:t xml:space="preserve">usługi opiekuńcze </w:t>
            </w:r>
          </w:p>
        </w:tc>
        <w:tc>
          <w:tcPr>
            <w:tcW w:w="1308" w:type="dxa"/>
            <w:tcBorders>
              <w:left w:val="single" w:sz="2" w:space="0" w:color="000000"/>
              <w:bottom w:val="single" w:sz="2" w:space="0" w:color="000000"/>
            </w:tcBorders>
            <w:shd w:val="clear" w:color="auto" w:fill="E6E905"/>
            <w:vAlign w:val="center"/>
          </w:tcPr>
          <w:p w14:paraId="35ED5B2B" w14:textId="77777777" w:rsidR="00A41D81" w:rsidRDefault="00000000">
            <w:pPr>
              <w:snapToGrid w:val="0"/>
              <w:spacing w:line="360" w:lineRule="auto"/>
              <w:jc w:val="both"/>
              <w:rPr>
                <w:rFonts w:ascii="Calibri" w:hAnsi="Calibri"/>
                <w:i/>
                <w:iCs/>
              </w:rPr>
            </w:pPr>
            <w:r>
              <w:rPr>
                <w:rFonts w:ascii="Calibri" w:hAnsi="Calibri"/>
                <w:i/>
                <w:iCs/>
              </w:rPr>
              <w:t>185</w:t>
            </w:r>
          </w:p>
        </w:tc>
        <w:tc>
          <w:tcPr>
            <w:tcW w:w="2375" w:type="dxa"/>
            <w:tcBorders>
              <w:left w:val="single" w:sz="2" w:space="0" w:color="000000"/>
              <w:bottom w:val="single" w:sz="2" w:space="0" w:color="000000"/>
              <w:right w:val="single" w:sz="2" w:space="0" w:color="000000"/>
            </w:tcBorders>
            <w:shd w:val="clear" w:color="auto" w:fill="ACB20C"/>
          </w:tcPr>
          <w:p w14:paraId="6DCF519E" w14:textId="77777777" w:rsidR="00A41D81" w:rsidRDefault="00000000">
            <w:pPr>
              <w:snapToGrid w:val="0"/>
              <w:spacing w:line="360" w:lineRule="auto"/>
              <w:jc w:val="both"/>
              <w:rPr>
                <w:rFonts w:ascii="Calibri" w:hAnsi="Calibri"/>
                <w:b/>
                <w:bCs/>
              </w:rPr>
            </w:pPr>
            <w:r>
              <w:rPr>
                <w:rFonts w:ascii="Calibri" w:hAnsi="Calibri"/>
                <w:b/>
                <w:bCs/>
              </w:rPr>
              <w:t>152 591,00</w:t>
            </w:r>
          </w:p>
        </w:tc>
      </w:tr>
      <w:tr w:rsidR="00A41D81" w14:paraId="5FD28549" w14:textId="77777777">
        <w:tc>
          <w:tcPr>
            <w:tcW w:w="5153" w:type="dxa"/>
            <w:tcBorders>
              <w:left w:val="single" w:sz="2" w:space="0" w:color="000000"/>
              <w:bottom w:val="single" w:sz="2" w:space="0" w:color="000000"/>
            </w:tcBorders>
            <w:shd w:val="clear" w:color="auto" w:fill="FFBF00"/>
          </w:tcPr>
          <w:p w14:paraId="1B00E26D" w14:textId="77777777" w:rsidR="00A41D81" w:rsidRDefault="00000000">
            <w:pPr>
              <w:snapToGrid w:val="0"/>
              <w:spacing w:line="360" w:lineRule="auto"/>
              <w:jc w:val="both"/>
              <w:rPr>
                <w:rFonts w:ascii="Calibri" w:hAnsi="Calibri"/>
              </w:rPr>
            </w:pPr>
            <w:r>
              <w:rPr>
                <w:rFonts w:ascii="Calibri" w:hAnsi="Calibri"/>
              </w:rPr>
              <w:t>specjalistyczne usługi opiekuńcze – zadania zlecone</w:t>
            </w:r>
          </w:p>
        </w:tc>
        <w:tc>
          <w:tcPr>
            <w:tcW w:w="1308" w:type="dxa"/>
            <w:tcBorders>
              <w:left w:val="single" w:sz="2" w:space="0" w:color="000000"/>
              <w:bottom w:val="single" w:sz="2" w:space="0" w:color="000000"/>
            </w:tcBorders>
            <w:shd w:val="clear" w:color="auto" w:fill="E6E905"/>
            <w:vAlign w:val="center"/>
          </w:tcPr>
          <w:p w14:paraId="0BFB37FB" w14:textId="77777777" w:rsidR="00A41D81" w:rsidRDefault="00000000">
            <w:pPr>
              <w:snapToGrid w:val="0"/>
              <w:spacing w:line="360" w:lineRule="auto"/>
              <w:jc w:val="both"/>
              <w:rPr>
                <w:rFonts w:ascii="Calibri" w:hAnsi="Calibri"/>
                <w:i/>
                <w:iCs/>
              </w:rPr>
            </w:pPr>
            <w:r>
              <w:rPr>
                <w:rFonts w:ascii="Calibri" w:hAnsi="Calibri"/>
                <w:i/>
                <w:iCs/>
              </w:rPr>
              <w:t>11</w:t>
            </w:r>
          </w:p>
        </w:tc>
        <w:tc>
          <w:tcPr>
            <w:tcW w:w="2375" w:type="dxa"/>
            <w:tcBorders>
              <w:left w:val="single" w:sz="2" w:space="0" w:color="000000"/>
              <w:bottom w:val="single" w:sz="2" w:space="0" w:color="000000"/>
              <w:right w:val="single" w:sz="2" w:space="0" w:color="000000"/>
            </w:tcBorders>
            <w:shd w:val="clear" w:color="auto" w:fill="ACB20C"/>
          </w:tcPr>
          <w:p w14:paraId="3F9F5D7E" w14:textId="77777777" w:rsidR="00A41D81" w:rsidRDefault="00000000">
            <w:pPr>
              <w:snapToGrid w:val="0"/>
              <w:spacing w:line="360" w:lineRule="auto"/>
              <w:jc w:val="both"/>
              <w:rPr>
                <w:rFonts w:ascii="Calibri" w:hAnsi="Calibri"/>
                <w:b/>
                <w:bCs/>
              </w:rPr>
            </w:pPr>
            <w:r>
              <w:rPr>
                <w:rFonts w:ascii="Calibri" w:hAnsi="Calibri"/>
                <w:b/>
                <w:bCs/>
              </w:rPr>
              <w:t>182 909,00</w:t>
            </w:r>
          </w:p>
        </w:tc>
      </w:tr>
      <w:tr w:rsidR="00A41D81" w14:paraId="64555031" w14:textId="77777777">
        <w:tc>
          <w:tcPr>
            <w:tcW w:w="5153" w:type="dxa"/>
            <w:tcBorders>
              <w:left w:val="single" w:sz="2" w:space="0" w:color="000000"/>
              <w:bottom w:val="single" w:sz="2" w:space="0" w:color="000000"/>
            </w:tcBorders>
            <w:shd w:val="clear" w:color="auto" w:fill="FFBF00"/>
          </w:tcPr>
          <w:p w14:paraId="2A502B8B" w14:textId="77777777" w:rsidR="00A41D81" w:rsidRDefault="00000000">
            <w:pPr>
              <w:snapToGrid w:val="0"/>
              <w:spacing w:line="360" w:lineRule="auto"/>
              <w:jc w:val="both"/>
              <w:rPr>
                <w:rFonts w:ascii="Calibri" w:hAnsi="Calibri"/>
              </w:rPr>
            </w:pPr>
            <w:r>
              <w:rPr>
                <w:rFonts w:ascii="Calibri" w:hAnsi="Calibri"/>
              </w:rPr>
              <w:t>specjalistyczne usługi opiekuńcze – zadania  własne</w:t>
            </w:r>
          </w:p>
        </w:tc>
        <w:tc>
          <w:tcPr>
            <w:tcW w:w="1308" w:type="dxa"/>
            <w:tcBorders>
              <w:left w:val="single" w:sz="2" w:space="0" w:color="000000"/>
              <w:bottom w:val="single" w:sz="2" w:space="0" w:color="000000"/>
            </w:tcBorders>
            <w:shd w:val="clear" w:color="auto" w:fill="E6E905"/>
            <w:vAlign w:val="center"/>
          </w:tcPr>
          <w:p w14:paraId="60A34E28" w14:textId="77777777" w:rsidR="00A41D81" w:rsidRDefault="00000000">
            <w:pPr>
              <w:snapToGrid w:val="0"/>
              <w:spacing w:line="360" w:lineRule="auto"/>
              <w:jc w:val="both"/>
              <w:rPr>
                <w:rFonts w:ascii="Calibri" w:hAnsi="Calibri"/>
                <w:i/>
                <w:iCs/>
              </w:rPr>
            </w:pPr>
            <w:r>
              <w:rPr>
                <w:rFonts w:ascii="Calibri" w:hAnsi="Calibri"/>
                <w:i/>
                <w:iCs/>
              </w:rPr>
              <w:t>27</w:t>
            </w:r>
          </w:p>
        </w:tc>
        <w:tc>
          <w:tcPr>
            <w:tcW w:w="2375" w:type="dxa"/>
            <w:tcBorders>
              <w:left w:val="single" w:sz="2" w:space="0" w:color="000000"/>
              <w:bottom w:val="single" w:sz="2" w:space="0" w:color="000000"/>
              <w:right w:val="single" w:sz="2" w:space="0" w:color="000000"/>
            </w:tcBorders>
            <w:shd w:val="clear" w:color="auto" w:fill="ACB20C"/>
          </w:tcPr>
          <w:p w14:paraId="73FA4C7D" w14:textId="77777777" w:rsidR="00A41D81" w:rsidRDefault="00000000">
            <w:pPr>
              <w:snapToGrid w:val="0"/>
              <w:spacing w:line="360" w:lineRule="auto"/>
              <w:jc w:val="both"/>
              <w:rPr>
                <w:rFonts w:ascii="Calibri" w:hAnsi="Calibri"/>
                <w:b/>
                <w:bCs/>
              </w:rPr>
            </w:pPr>
            <w:r>
              <w:rPr>
                <w:rFonts w:ascii="Calibri" w:hAnsi="Calibri"/>
                <w:b/>
                <w:bCs/>
              </w:rPr>
              <w:t>16 853,00</w:t>
            </w:r>
          </w:p>
        </w:tc>
      </w:tr>
      <w:tr w:rsidR="00A41D81" w14:paraId="4A2DB758" w14:textId="77777777">
        <w:tc>
          <w:tcPr>
            <w:tcW w:w="5153" w:type="dxa"/>
            <w:tcBorders>
              <w:left w:val="single" w:sz="2" w:space="0" w:color="000000"/>
              <w:bottom w:val="single" w:sz="2" w:space="0" w:color="000000"/>
            </w:tcBorders>
            <w:shd w:val="clear" w:color="auto" w:fill="FFBF00"/>
          </w:tcPr>
          <w:p w14:paraId="37F26083" w14:textId="77777777" w:rsidR="00A41D81" w:rsidRDefault="00000000">
            <w:pPr>
              <w:snapToGrid w:val="0"/>
              <w:spacing w:line="360" w:lineRule="auto"/>
              <w:jc w:val="both"/>
              <w:rPr>
                <w:rFonts w:ascii="Calibri" w:hAnsi="Calibri"/>
              </w:rPr>
            </w:pPr>
            <w:r>
              <w:rPr>
                <w:rFonts w:ascii="Calibri" w:hAnsi="Calibri"/>
              </w:rPr>
              <w:lastRenderedPageBreak/>
              <w:t>mieszkanie chronione</w:t>
            </w:r>
          </w:p>
        </w:tc>
        <w:tc>
          <w:tcPr>
            <w:tcW w:w="1308" w:type="dxa"/>
            <w:tcBorders>
              <w:left w:val="single" w:sz="2" w:space="0" w:color="000000"/>
              <w:bottom w:val="single" w:sz="2" w:space="0" w:color="000000"/>
            </w:tcBorders>
            <w:shd w:val="clear" w:color="auto" w:fill="E6E905"/>
            <w:vAlign w:val="center"/>
          </w:tcPr>
          <w:p w14:paraId="686D4CF7" w14:textId="77777777" w:rsidR="00A41D81" w:rsidRDefault="00000000">
            <w:pPr>
              <w:snapToGrid w:val="0"/>
              <w:spacing w:line="360" w:lineRule="auto"/>
              <w:jc w:val="both"/>
              <w:rPr>
                <w:rFonts w:ascii="Calibri" w:hAnsi="Calibri"/>
                <w:i/>
                <w:iCs/>
              </w:rPr>
            </w:pPr>
            <w:r>
              <w:rPr>
                <w:rFonts w:ascii="Calibri" w:hAnsi="Calibri"/>
                <w:i/>
                <w:iCs/>
              </w:rPr>
              <w:t>29</w:t>
            </w:r>
          </w:p>
        </w:tc>
        <w:tc>
          <w:tcPr>
            <w:tcW w:w="2375" w:type="dxa"/>
            <w:tcBorders>
              <w:left w:val="single" w:sz="2" w:space="0" w:color="000000"/>
              <w:bottom w:val="single" w:sz="2" w:space="0" w:color="000000"/>
              <w:right w:val="single" w:sz="2" w:space="0" w:color="000000"/>
            </w:tcBorders>
            <w:shd w:val="clear" w:color="auto" w:fill="ACB20C"/>
          </w:tcPr>
          <w:p w14:paraId="442E9598" w14:textId="77777777" w:rsidR="00A41D81" w:rsidRDefault="00000000">
            <w:pPr>
              <w:snapToGrid w:val="0"/>
              <w:spacing w:line="360" w:lineRule="auto"/>
              <w:jc w:val="both"/>
              <w:rPr>
                <w:rFonts w:ascii="Calibri" w:hAnsi="Calibri"/>
                <w:b/>
                <w:bCs/>
              </w:rPr>
            </w:pPr>
            <w:r>
              <w:rPr>
                <w:rFonts w:ascii="Calibri" w:hAnsi="Calibri"/>
                <w:b/>
                <w:bCs/>
              </w:rPr>
              <w:t>25 759,68</w:t>
            </w:r>
          </w:p>
        </w:tc>
      </w:tr>
      <w:tr w:rsidR="00A41D81" w14:paraId="164B782E" w14:textId="77777777">
        <w:tc>
          <w:tcPr>
            <w:tcW w:w="5153" w:type="dxa"/>
            <w:tcBorders>
              <w:left w:val="single" w:sz="2" w:space="0" w:color="000000"/>
              <w:bottom w:val="single" w:sz="2" w:space="0" w:color="000000"/>
            </w:tcBorders>
            <w:shd w:val="clear" w:color="auto" w:fill="FFBF00"/>
          </w:tcPr>
          <w:p w14:paraId="56DF7D9D" w14:textId="77777777" w:rsidR="00A41D81" w:rsidRDefault="00000000">
            <w:pPr>
              <w:snapToGrid w:val="0"/>
              <w:jc w:val="both"/>
              <w:rPr>
                <w:rFonts w:ascii="Calibri" w:hAnsi="Calibri"/>
              </w:rPr>
            </w:pPr>
            <w:r>
              <w:rPr>
                <w:rFonts w:ascii="Calibri" w:hAnsi="Calibri"/>
              </w:rPr>
              <w:t>potwierdzenie prawa do świadczenia zdrowotnego na okres 90 dni</w:t>
            </w:r>
          </w:p>
        </w:tc>
        <w:tc>
          <w:tcPr>
            <w:tcW w:w="1308" w:type="dxa"/>
            <w:tcBorders>
              <w:left w:val="single" w:sz="2" w:space="0" w:color="000000"/>
              <w:bottom w:val="single" w:sz="2" w:space="0" w:color="000000"/>
            </w:tcBorders>
            <w:shd w:val="clear" w:color="auto" w:fill="E6E905"/>
            <w:vAlign w:val="center"/>
          </w:tcPr>
          <w:p w14:paraId="56E2D749" w14:textId="77777777" w:rsidR="00A41D81" w:rsidRDefault="00000000">
            <w:pPr>
              <w:snapToGrid w:val="0"/>
              <w:spacing w:line="360" w:lineRule="auto"/>
              <w:jc w:val="both"/>
              <w:rPr>
                <w:rFonts w:ascii="Calibri" w:hAnsi="Calibri"/>
                <w:i/>
                <w:iCs/>
              </w:rPr>
            </w:pPr>
            <w:r>
              <w:rPr>
                <w:rFonts w:ascii="Calibri" w:hAnsi="Calibri"/>
                <w:i/>
                <w:iCs/>
              </w:rPr>
              <w:t>98</w:t>
            </w:r>
          </w:p>
        </w:tc>
        <w:tc>
          <w:tcPr>
            <w:tcW w:w="2375" w:type="dxa"/>
            <w:tcBorders>
              <w:left w:val="single" w:sz="2" w:space="0" w:color="000000"/>
              <w:bottom w:val="single" w:sz="2" w:space="0" w:color="000000"/>
              <w:right w:val="single" w:sz="2" w:space="0" w:color="000000"/>
            </w:tcBorders>
            <w:shd w:val="clear" w:color="auto" w:fill="ACB20C"/>
          </w:tcPr>
          <w:p w14:paraId="5769F0E5" w14:textId="77777777" w:rsidR="00A41D81" w:rsidRDefault="00000000">
            <w:pPr>
              <w:snapToGrid w:val="0"/>
              <w:spacing w:line="360" w:lineRule="auto"/>
              <w:jc w:val="both"/>
              <w:rPr>
                <w:rFonts w:ascii="Calibri" w:hAnsi="Calibri"/>
                <w:b/>
                <w:bCs/>
              </w:rPr>
            </w:pPr>
            <w:r>
              <w:rPr>
                <w:rFonts w:ascii="Calibri" w:hAnsi="Calibri"/>
                <w:b/>
                <w:bCs/>
              </w:rPr>
              <w:t>-</w:t>
            </w:r>
          </w:p>
        </w:tc>
      </w:tr>
      <w:tr w:rsidR="00A41D81" w14:paraId="5CE11AC4" w14:textId="77777777">
        <w:tc>
          <w:tcPr>
            <w:tcW w:w="5153" w:type="dxa"/>
            <w:tcBorders>
              <w:left w:val="single" w:sz="2" w:space="0" w:color="000000"/>
              <w:bottom w:val="single" w:sz="2" w:space="0" w:color="000000"/>
            </w:tcBorders>
            <w:shd w:val="clear" w:color="auto" w:fill="FFBF00"/>
          </w:tcPr>
          <w:p w14:paraId="684E4145" w14:textId="77777777" w:rsidR="00A41D81" w:rsidRDefault="00000000">
            <w:pPr>
              <w:snapToGrid w:val="0"/>
              <w:jc w:val="both"/>
              <w:rPr>
                <w:rFonts w:ascii="Calibri" w:eastAsia="TimesNewRomanPS-BoldMT" w:hAnsi="Calibri" w:cs="TimesNewRomanPS-BoldMT"/>
              </w:rPr>
            </w:pPr>
            <w:r>
              <w:rPr>
                <w:rFonts w:ascii="Calibri" w:eastAsia="TimesNewRomanPS-BoldMT" w:hAnsi="Calibri" w:cs="TimesNewRomanPS-BoldMT"/>
              </w:rPr>
              <w:t>opłacenie posiłków dla  dzieci w żłobku, przedszkolu, szkole</w:t>
            </w:r>
            <w:r>
              <w:rPr>
                <w:rFonts w:ascii="Calibri" w:eastAsia="TimesNewRomanPS-BoldMT" w:hAnsi="Calibri" w:cs="TimesNewRomanPS-BoldMT"/>
              </w:rPr>
              <w:tab/>
              <w:t xml:space="preserve">   </w:t>
            </w:r>
          </w:p>
        </w:tc>
        <w:tc>
          <w:tcPr>
            <w:tcW w:w="1308" w:type="dxa"/>
            <w:tcBorders>
              <w:left w:val="single" w:sz="2" w:space="0" w:color="000000"/>
              <w:bottom w:val="single" w:sz="2" w:space="0" w:color="000000"/>
            </w:tcBorders>
            <w:shd w:val="clear" w:color="auto" w:fill="E6E905"/>
            <w:vAlign w:val="center"/>
          </w:tcPr>
          <w:p w14:paraId="1D2AD5A0" w14:textId="77777777" w:rsidR="00A41D81" w:rsidRDefault="00000000">
            <w:pPr>
              <w:snapToGrid w:val="0"/>
              <w:spacing w:line="360" w:lineRule="auto"/>
              <w:jc w:val="both"/>
              <w:rPr>
                <w:rFonts w:ascii="Calibri" w:hAnsi="Calibri"/>
                <w:i/>
                <w:iCs/>
              </w:rPr>
            </w:pPr>
            <w:r>
              <w:rPr>
                <w:rFonts w:ascii="Calibri" w:eastAsia="TimesNewRomanPS-BoldMT" w:hAnsi="Calibri" w:cs="TimesNewRomanPS-BoldMT"/>
                <w:i/>
                <w:iCs/>
              </w:rPr>
              <w:t>358</w:t>
            </w:r>
          </w:p>
        </w:tc>
        <w:tc>
          <w:tcPr>
            <w:tcW w:w="2375" w:type="dxa"/>
            <w:tcBorders>
              <w:left w:val="single" w:sz="2" w:space="0" w:color="000000"/>
              <w:bottom w:val="single" w:sz="2" w:space="0" w:color="000000"/>
              <w:right w:val="single" w:sz="2" w:space="0" w:color="000000"/>
            </w:tcBorders>
            <w:shd w:val="clear" w:color="auto" w:fill="ACB20C"/>
          </w:tcPr>
          <w:p w14:paraId="0F5221A3" w14:textId="77777777" w:rsidR="00A41D81" w:rsidRDefault="00000000">
            <w:pPr>
              <w:snapToGrid w:val="0"/>
              <w:spacing w:line="360" w:lineRule="auto"/>
              <w:jc w:val="both"/>
              <w:rPr>
                <w:rFonts w:ascii="Calibri" w:eastAsia="TimesNewRomanPS-BoldMT" w:hAnsi="Calibri" w:cs="TimesNewRomanPS-BoldMT"/>
                <w:b/>
                <w:bCs/>
              </w:rPr>
            </w:pPr>
            <w:r>
              <w:rPr>
                <w:rFonts w:ascii="Calibri" w:eastAsia="TimesNewRomanPS-BoldMT" w:hAnsi="Calibri" w:cs="TimesNewRomanPS-BoldMT"/>
                <w:b/>
                <w:bCs/>
              </w:rPr>
              <w:t>237 889,50</w:t>
            </w:r>
          </w:p>
        </w:tc>
      </w:tr>
      <w:tr w:rsidR="00A41D81" w14:paraId="2B2EF3D0" w14:textId="77777777">
        <w:tc>
          <w:tcPr>
            <w:tcW w:w="5153" w:type="dxa"/>
            <w:tcBorders>
              <w:left w:val="single" w:sz="2" w:space="0" w:color="000000"/>
              <w:bottom w:val="single" w:sz="2" w:space="0" w:color="000000"/>
            </w:tcBorders>
            <w:shd w:val="clear" w:color="auto" w:fill="FFBF00"/>
          </w:tcPr>
          <w:p w14:paraId="42CCC604" w14:textId="77777777" w:rsidR="00A41D81" w:rsidRDefault="00000000">
            <w:pPr>
              <w:autoSpaceDE w:val="0"/>
              <w:snapToGrid w:val="0"/>
              <w:spacing w:line="360" w:lineRule="auto"/>
              <w:jc w:val="both"/>
              <w:rPr>
                <w:rFonts w:ascii="Calibri" w:eastAsia="TimesNewRomanPS-BoldMT" w:hAnsi="Calibri" w:cs="TimesNewRomanPS-BoldMT"/>
              </w:rPr>
            </w:pPr>
            <w:r>
              <w:rPr>
                <w:rFonts w:ascii="Calibri" w:eastAsia="TimesNewRomanPS-BoldMT" w:hAnsi="Calibri" w:cs="TimesNewRomanPS-BoldMT"/>
              </w:rPr>
              <w:t>opłacenie posiłków dla osób dorosłych</w:t>
            </w:r>
          </w:p>
        </w:tc>
        <w:tc>
          <w:tcPr>
            <w:tcW w:w="1308" w:type="dxa"/>
            <w:tcBorders>
              <w:left w:val="single" w:sz="2" w:space="0" w:color="000000"/>
              <w:bottom w:val="single" w:sz="2" w:space="0" w:color="000000"/>
            </w:tcBorders>
            <w:shd w:val="clear" w:color="auto" w:fill="E6E905"/>
            <w:vAlign w:val="center"/>
          </w:tcPr>
          <w:p w14:paraId="44D5681C" w14:textId="77777777" w:rsidR="00A41D81" w:rsidRDefault="00000000">
            <w:pPr>
              <w:autoSpaceDE w:val="0"/>
              <w:snapToGrid w:val="0"/>
              <w:spacing w:line="360" w:lineRule="auto"/>
              <w:jc w:val="both"/>
              <w:rPr>
                <w:rFonts w:ascii="Calibri" w:eastAsia="TimesNewRomanPS-BoldMT" w:hAnsi="Calibri" w:cs="TimesNewRomanPS-BoldMT"/>
                <w:i/>
                <w:iCs/>
              </w:rPr>
            </w:pPr>
            <w:r>
              <w:rPr>
                <w:rFonts w:ascii="Calibri" w:eastAsia="TimesNewRomanPS-BoldMT" w:hAnsi="Calibri" w:cs="TimesNewRomanPS-BoldMT"/>
                <w:i/>
                <w:iCs/>
              </w:rPr>
              <w:t>155</w:t>
            </w:r>
          </w:p>
        </w:tc>
        <w:tc>
          <w:tcPr>
            <w:tcW w:w="2375" w:type="dxa"/>
            <w:tcBorders>
              <w:left w:val="single" w:sz="2" w:space="0" w:color="000000"/>
              <w:bottom w:val="single" w:sz="2" w:space="0" w:color="000000"/>
              <w:right w:val="single" w:sz="2" w:space="0" w:color="000000"/>
            </w:tcBorders>
            <w:shd w:val="clear" w:color="auto" w:fill="ACB20C"/>
          </w:tcPr>
          <w:p w14:paraId="4A07E026" w14:textId="77777777" w:rsidR="00A41D81" w:rsidRDefault="00000000">
            <w:pPr>
              <w:autoSpaceDE w:val="0"/>
              <w:snapToGrid w:val="0"/>
              <w:spacing w:line="360" w:lineRule="auto"/>
              <w:jc w:val="both"/>
              <w:rPr>
                <w:rFonts w:ascii="Calibri" w:eastAsia="TimesNewRomanPS-BoldMT" w:hAnsi="Calibri" w:cs="TimesNewRomanPS-BoldMT"/>
                <w:b/>
                <w:bCs/>
              </w:rPr>
            </w:pPr>
            <w:r>
              <w:rPr>
                <w:rFonts w:ascii="Calibri" w:eastAsia="TimesNewRomanPS-BoldMT" w:hAnsi="Calibri" w:cs="TimesNewRomanPS-BoldMT"/>
                <w:b/>
                <w:bCs/>
              </w:rPr>
              <w:t>761 747,08</w:t>
            </w:r>
          </w:p>
        </w:tc>
      </w:tr>
      <w:tr w:rsidR="00A41D81" w14:paraId="540DC6A0" w14:textId="77777777">
        <w:tc>
          <w:tcPr>
            <w:tcW w:w="5153" w:type="dxa"/>
            <w:tcBorders>
              <w:left w:val="single" w:sz="2" w:space="0" w:color="000000"/>
              <w:bottom w:val="single" w:sz="2" w:space="0" w:color="000000"/>
            </w:tcBorders>
            <w:shd w:val="clear" w:color="auto" w:fill="FFBF00"/>
          </w:tcPr>
          <w:p w14:paraId="434C3C84" w14:textId="77777777" w:rsidR="00A41D81" w:rsidRDefault="00000000">
            <w:pPr>
              <w:autoSpaceDE w:val="0"/>
              <w:snapToGrid w:val="0"/>
              <w:spacing w:line="276" w:lineRule="auto"/>
              <w:jc w:val="both"/>
            </w:pPr>
            <w:r>
              <w:rPr>
                <w:rStyle w:val="Mocnewyrnione"/>
                <w:rFonts w:ascii="Calibri" w:eastAsia="TimesNewRomanPS-BoldMT" w:hAnsi="Calibri" w:cs="TimesNewRomanPS-BoldMT"/>
                <w:b w:val="0"/>
              </w:rPr>
              <w:t>zasiłek celowy na zakup artykułów żywnościowych</w:t>
            </w:r>
          </w:p>
        </w:tc>
        <w:tc>
          <w:tcPr>
            <w:tcW w:w="1308" w:type="dxa"/>
            <w:tcBorders>
              <w:left w:val="single" w:sz="2" w:space="0" w:color="000000"/>
              <w:bottom w:val="single" w:sz="2" w:space="0" w:color="000000"/>
            </w:tcBorders>
            <w:shd w:val="clear" w:color="auto" w:fill="E6E905"/>
            <w:vAlign w:val="center"/>
          </w:tcPr>
          <w:p w14:paraId="5EBA7881" w14:textId="77777777" w:rsidR="00A41D81" w:rsidRDefault="00000000">
            <w:pPr>
              <w:autoSpaceDE w:val="0"/>
              <w:snapToGrid w:val="0"/>
              <w:spacing w:line="360" w:lineRule="auto"/>
              <w:jc w:val="both"/>
              <w:rPr>
                <w:rFonts w:ascii="Calibri" w:eastAsia="TimesNewRomanPS-BoldMT" w:hAnsi="Calibri" w:cs="TimesNewRomanPS-BoldMT"/>
                <w:i/>
                <w:iCs/>
              </w:rPr>
            </w:pPr>
            <w:r>
              <w:rPr>
                <w:rFonts w:ascii="Calibri" w:eastAsia="TimesNewRomanPS-BoldMT" w:hAnsi="Calibri" w:cs="TimesNewRomanPS-BoldMT"/>
                <w:i/>
                <w:iCs/>
              </w:rPr>
              <w:t>632</w:t>
            </w:r>
          </w:p>
        </w:tc>
        <w:tc>
          <w:tcPr>
            <w:tcW w:w="2375" w:type="dxa"/>
            <w:tcBorders>
              <w:left w:val="single" w:sz="2" w:space="0" w:color="000000"/>
              <w:bottom w:val="single" w:sz="2" w:space="0" w:color="000000"/>
              <w:right w:val="single" w:sz="2" w:space="0" w:color="000000"/>
            </w:tcBorders>
            <w:shd w:val="clear" w:color="auto" w:fill="ACB20C"/>
          </w:tcPr>
          <w:p w14:paraId="32ADE3ED" w14:textId="77777777" w:rsidR="00A41D81" w:rsidRDefault="00000000">
            <w:pPr>
              <w:autoSpaceDE w:val="0"/>
              <w:snapToGrid w:val="0"/>
              <w:spacing w:line="360" w:lineRule="auto"/>
              <w:jc w:val="both"/>
              <w:rPr>
                <w:rFonts w:ascii="Calibri" w:eastAsia="TimesNewRomanPS-BoldMT" w:hAnsi="Calibri" w:cs="TimesNewRomanPS-BoldMT"/>
                <w:b/>
                <w:bCs/>
              </w:rPr>
            </w:pPr>
            <w:r>
              <w:rPr>
                <w:rFonts w:ascii="Calibri" w:eastAsia="TimesNewRomanPS-BoldMT" w:hAnsi="Calibri" w:cs="TimesNewRomanPS-BoldMT"/>
                <w:b/>
                <w:bCs/>
              </w:rPr>
              <w:t>821 790,00</w:t>
            </w:r>
          </w:p>
        </w:tc>
      </w:tr>
      <w:tr w:rsidR="00A41D81" w14:paraId="744B0727" w14:textId="77777777">
        <w:tc>
          <w:tcPr>
            <w:tcW w:w="5153" w:type="dxa"/>
            <w:tcBorders>
              <w:left w:val="single" w:sz="2" w:space="0" w:color="000000"/>
              <w:bottom w:val="single" w:sz="2" w:space="0" w:color="000000"/>
            </w:tcBorders>
            <w:shd w:val="clear" w:color="auto" w:fill="FFBF00"/>
          </w:tcPr>
          <w:p w14:paraId="2F89C590" w14:textId="77777777" w:rsidR="00A41D81" w:rsidRDefault="00000000">
            <w:pPr>
              <w:snapToGrid w:val="0"/>
              <w:jc w:val="both"/>
              <w:rPr>
                <w:rFonts w:ascii="Calibri" w:hAnsi="Calibri"/>
              </w:rPr>
            </w:pPr>
            <w:r>
              <w:rPr>
                <w:rFonts w:ascii="Calibri" w:hAnsi="Calibri"/>
              </w:rPr>
              <w:t>wypłata należnych wynagrodzeń</w:t>
            </w:r>
            <w:r>
              <w:rPr>
                <w:rFonts w:ascii="Calibri" w:hAnsi="Calibri"/>
                <w:b/>
                <w:bCs/>
              </w:rPr>
              <w:t xml:space="preserve"> </w:t>
            </w:r>
            <w:r>
              <w:rPr>
                <w:rFonts w:ascii="Calibri" w:hAnsi="Calibri"/>
              </w:rPr>
              <w:t xml:space="preserve">opiekunowi z tytułu sprawowania opieki przyznanej przez sąd      </w:t>
            </w:r>
          </w:p>
        </w:tc>
        <w:tc>
          <w:tcPr>
            <w:tcW w:w="1308" w:type="dxa"/>
            <w:tcBorders>
              <w:left w:val="single" w:sz="2" w:space="0" w:color="000000"/>
              <w:bottom w:val="single" w:sz="2" w:space="0" w:color="000000"/>
            </w:tcBorders>
            <w:shd w:val="clear" w:color="auto" w:fill="E6E905"/>
            <w:vAlign w:val="center"/>
          </w:tcPr>
          <w:p w14:paraId="536CEC32" w14:textId="77777777" w:rsidR="00A41D81" w:rsidRDefault="00000000">
            <w:pPr>
              <w:snapToGrid w:val="0"/>
              <w:spacing w:line="360" w:lineRule="auto"/>
              <w:jc w:val="both"/>
              <w:rPr>
                <w:rFonts w:ascii="Calibri" w:hAnsi="Calibri"/>
                <w:i/>
                <w:iCs/>
              </w:rPr>
            </w:pPr>
            <w:r>
              <w:rPr>
                <w:rFonts w:ascii="Calibri" w:hAnsi="Calibri"/>
                <w:i/>
                <w:iCs/>
              </w:rPr>
              <w:t>11</w:t>
            </w:r>
          </w:p>
        </w:tc>
        <w:tc>
          <w:tcPr>
            <w:tcW w:w="2375" w:type="dxa"/>
            <w:tcBorders>
              <w:left w:val="single" w:sz="2" w:space="0" w:color="000000"/>
              <w:bottom w:val="single" w:sz="2" w:space="0" w:color="000000"/>
              <w:right w:val="single" w:sz="2" w:space="0" w:color="000000"/>
            </w:tcBorders>
            <w:shd w:val="clear" w:color="auto" w:fill="ACB20C"/>
          </w:tcPr>
          <w:p w14:paraId="14AE0D90" w14:textId="77777777" w:rsidR="00A41D81" w:rsidRDefault="00000000">
            <w:pPr>
              <w:snapToGrid w:val="0"/>
              <w:spacing w:line="360" w:lineRule="auto"/>
              <w:jc w:val="both"/>
              <w:rPr>
                <w:rFonts w:ascii="Calibri" w:hAnsi="Calibri"/>
                <w:b/>
                <w:bCs/>
              </w:rPr>
            </w:pPr>
            <w:r>
              <w:rPr>
                <w:rFonts w:ascii="Calibri" w:hAnsi="Calibri"/>
                <w:b/>
                <w:bCs/>
              </w:rPr>
              <w:t>120 247,70</w:t>
            </w:r>
          </w:p>
        </w:tc>
      </w:tr>
      <w:tr w:rsidR="00A41D81" w14:paraId="4ED205BD" w14:textId="77777777">
        <w:tc>
          <w:tcPr>
            <w:tcW w:w="5153" w:type="dxa"/>
            <w:tcBorders>
              <w:left w:val="single" w:sz="2" w:space="0" w:color="000000"/>
              <w:bottom w:val="single" w:sz="2" w:space="0" w:color="000000"/>
            </w:tcBorders>
            <w:shd w:val="clear" w:color="auto" w:fill="FFBF00"/>
          </w:tcPr>
          <w:p w14:paraId="7D5E6C0F" w14:textId="77777777" w:rsidR="00A41D81" w:rsidRDefault="00000000">
            <w:pPr>
              <w:snapToGrid w:val="0"/>
              <w:jc w:val="both"/>
              <w:rPr>
                <w:rFonts w:ascii="Calibri" w:hAnsi="Calibri"/>
              </w:rPr>
            </w:pPr>
            <w:r>
              <w:rPr>
                <w:rFonts w:ascii="Calibri" w:hAnsi="Calibri"/>
              </w:rPr>
              <w:t xml:space="preserve">poniesione wydatki na opłacenie  pobytu </w:t>
            </w:r>
            <w:r>
              <w:rPr>
                <w:rFonts w:ascii="Calibri" w:eastAsia="TimesNewRomanPS-BoldMT" w:hAnsi="Calibri" w:cs="TimesNewRomanPS-BoldMT"/>
              </w:rPr>
              <w:t>dzieci w pieczy zastępczej</w:t>
            </w:r>
            <w:r>
              <w:rPr>
                <w:rFonts w:ascii="Calibri" w:eastAsia="TimesNewRomanPS-BoldMT" w:hAnsi="Calibri" w:cs="TimesNewRomanPS-BoldMT"/>
              </w:rPr>
              <w:tab/>
            </w:r>
            <w:r>
              <w:rPr>
                <w:rFonts w:ascii="Calibri" w:eastAsia="TimesNewRomanPS-BoldMT" w:hAnsi="Calibri" w:cs="TimesNewRomanPS-BoldMT"/>
              </w:rPr>
              <w:tab/>
            </w:r>
          </w:p>
        </w:tc>
        <w:tc>
          <w:tcPr>
            <w:tcW w:w="1308" w:type="dxa"/>
            <w:tcBorders>
              <w:left w:val="single" w:sz="2" w:space="0" w:color="000000"/>
              <w:bottom w:val="single" w:sz="2" w:space="0" w:color="000000"/>
            </w:tcBorders>
            <w:shd w:val="clear" w:color="auto" w:fill="E6E905"/>
            <w:vAlign w:val="center"/>
          </w:tcPr>
          <w:p w14:paraId="2A647642" w14:textId="77777777" w:rsidR="00A41D81" w:rsidRDefault="00A41D81">
            <w:pPr>
              <w:autoSpaceDE w:val="0"/>
              <w:snapToGrid w:val="0"/>
              <w:spacing w:line="360" w:lineRule="auto"/>
              <w:jc w:val="both"/>
              <w:rPr>
                <w:rFonts w:ascii="Calibri" w:eastAsia="TimesNewRomanPS-BoldMT" w:hAnsi="Calibri" w:cs="TimesNewRomanPS-BoldMT"/>
                <w:i/>
                <w:iCs/>
              </w:rPr>
            </w:pPr>
          </w:p>
        </w:tc>
        <w:tc>
          <w:tcPr>
            <w:tcW w:w="2375" w:type="dxa"/>
            <w:tcBorders>
              <w:left w:val="single" w:sz="2" w:space="0" w:color="000000"/>
              <w:bottom w:val="single" w:sz="2" w:space="0" w:color="000000"/>
              <w:right w:val="single" w:sz="2" w:space="0" w:color="000000"/>
            </w:tcBorders>
            <w:shd w:val="clear" w:color="auto" w:fill="ACB20C"/>
          </w:tcPr>
          <w:p w14:paraId="6B1990B9" w14:textId="77777777" w:rsidR="00A41D81" w:rsidRDefault="00000000">
            <w:pPr>
              <w:autoSpaceDE w:val="0"/>
              <w:snapToGrid w:val="0"/>
              <w:spacing w:line="360" w:lineRule="auto"/>
              <w:jc w:val="both"/>
              <w:rPr>
                <w:rFonts w:ascii="Calibri" w:eastAsia="TimesNewRomanPS-BoldMT" w:hAnsi="Calibri" w:cs="TimesNewRomanPS-BoldMT"/>
                <w:b/>
                <w:bCs/>
              </w:rPr>
            </w:pPr>
            <w:r>
              <w:rPr>
                <w:rFonts w:ascii="Calibri" w:eastAsia="TimesNewRomanPS-BoldMT" w:hAnsi="Calibri" w:cs="TimesNewRomanPS-BoldMT"/>
                <w:b/>
                <w:bCs/>
              </w:rPr>
              <w:t>1 949 642,77</w:t>
            </w:r>
          </w:p>
        </w:tc>
      </w:tr>
      <w:tr w:rsidR="00A41D81" w14:paraId="7706A3BE" w14:textId="77777777">
        <w:tc>
          <w:tcPr>
            <w:tcW w:w="5153" w:type="dxa"/>
            <w:tcBorders>
              <w:left w:val="single" w:sz="2" w:space="0" w:color="000000"/>
              <w:bottom w:val="single" w:sz="2" w:space="0" w:color="000000"/>
            </w:tcBorders>
            <w:shd w:val="clear" w:color="auto" w:fill="FFBF00"/>
          </w:tcPr>
          <w:p w14:paraId="6A32F94D" w14:textId="77777777" w:rsidR="00A41D81" w:rsidRDefault="00000000">
            <w:pPr>
              <w:snapToGrid w:val="0"/>
              <w:spacing w:line="360" w:lineRule="auto"/>
              <w:jc w:val="both"/>
              <w:rPr>
                <w:rFonts w:ascii="Calibri" w:hAnsi="Calibri"/>
              </w:rPr>
            </w:pPr>
            <w:r>
              <w:rPr>
                <w:rFonts w:ascii="Calibri" w:hAnsi="Calibri"/>
              </w:rPr>
              <w:t xml:space="preserve">dodatki mieszkaniowe </w:t>
            </w:r>
          </w:p>
        </w:tc>
        <w:tc>
          <w:tcPr>
            <w:tcW w:w="1308" w:type="dxa"/>
            <w:tcBorders>
              <w:left w:val="single" w:sz="2" w:space="0" w:color="000000"/>
              <w:bottom w:val="single" w:sz="2" w:space="0" w:color="000000"/>
            </w:tcBorders>
            <w:shd w:val="clear" w:color="auto" w:fill="E6E905"/>
            <w:vAlign w:val="center"/>
          </w:tcPr>
          <w:p w14:paraId="4092F06A" w14:textId="77777777" w:rsidR="00A41D81" w:rsidRDefault="00000000">
            <w:pPr>
              <w:autoSpaceDE w:val="0"/>
              <w:snapToGrid w:val="0"/>
              <w:spacing w:line="360" w:lineRule="auto"/>
              <w:jc w:val="both"/>
              <w:rPr>
                <w:rFonts w:ascii="Calibri" w:eastAsia="TimesNewRomanPS-BoldMT" w:hAnsi="Calibri" w:cs="TimesNewRomanPS-BoldMT"/>
                <w:i/>
                <w:iCs/>
              </w:rPr>
            </w:pPr>
            <w:r>
              <w:rPr>
                <w:rFonts w:ascii="Calibri" w:eastAsia="TimesNewRomanPS-BoldMT" w:hAnsi="Calibri" w:cs="TimesNewRomanPS-BoldMT"/>
                <w:i/>
                <w:iCs/>
              </w:rPr>
              <w:t>1 804</w:t>
            </w:r>
          </w:p>
        </w:tc>
        <w:tc>
          <w:tcPr>
            <w:tcW w:w="2375" w:type="dxa"/>
            <w:tcBorders>
              <w:left w:val="single" w:sz="2" w:space="0" w:color="000000"/>
              <w:bottom w:val="single" w:sz="2" w:space="0" w:color="000000"/>
              <w:right w:val="single" w:sz="2" w:space="0" w:color="000000"/>
            </w:tcBorders>
            <w:shd w:val="clear" w:color="auto" w:fill="ACB20C"/>
          </w:tcPr>
          <w:p w14:paraId="601DEC7F" w14:textId="77777777" w:rsidR="00A41D81" w:rsidRDefault="00000000">
            <w:pPr>
              <w:autoSpaceDE w:val="0"/>
              <w:snapToGrid w:val="0"/>
              <w:spacing w:line="360" w:lineRule="auto"/>
              <w:jc w:val="both"/>
              <w:rPr>
                <w:rFonts w:ascii="Calibri" w:eastAsia="TimesNewRomanPS-BoldMT" w:hAnsi="Calibri" w:cs="TimesNewRomanPS-BoldMT"/>
                <w:b/>
                <w:bCs/>
              </w:rPr>
            </w:pPr>
            <w:r>
              <w:rPr>
                <w:rFonts w:ascii="Calibri" w:eastAsia="TimesNewRomanPS-BoldMT" w:hAnsi="Calibri" w:cs="TimesNewRomanPS-BoldMT"/>
                <w:b/>
                <w:bCs/>
              </w:rPr>
              <w:t>3 303 666,98</w:t>
            </w:r>
          </w:p>
        </w:tc>
      </w:tr>
      <w:tr w:rsidR="00A41D81" w14:paraId="0F320F1B" w14:textId="77777777">
        <w:tc>
          <w:tcPr>
            <w:tcW w:w="5153" w:type="dxa"/>
            <w:tcBorders>
              <w:left w:val="single" w:sz="2" w:space="0" w:color="000000"/>
              <w:bottom w:val="single" w:sz="2" w:space="0" w:color="000000"/>
            </w:tcBorders>
            <w:shd w:val="clear" w:color="auto" w:fill="FFBF00"/>
          </w:tcPr>
          <w:p w14:paraId="54C4A788" w14:textId="77777777" w:rsidR="00A41D81" w:rsidRDefault="00000000">
            <w:pPr>
              <w:snapToGrid w:val="0"/>
              <w:spacing w:line="360" w:lineRule="auto"/>
              <w:jc w:val="both"/>
              <w:rPr>
                <w:rFonts w:ascii="Calibri" w:hAnsi="Calibri"/>
              </w:rPr>
            </w:pPr>
            <w:r>
              <w:rPr>
                <w:rFonts w:ascii="Calibri" w:hAnsi="Calibri"/>
              </w:rPr>
              <w:t xml:space="preserve">stypendia szkolne </w:t>
            </w:r>
          </w:p>
        </w:tc>
        <w:tc>
          <w:tcPr>
            <w:tcW w:w="1308" w:type="dxa"/>
            <w:tcBorders>
              <w:left w:val="single" w:sz="2" w:space="0" w:color="000000"/>
              <w:bottom w:val="single" w:sz="2" w:space="0" w:color="000000"/>
            </w:tcBorders>
            <w:shd w:val="clear" w:color="auto" w:fill="E6E905"/>
            <w:vAlign w:val="center"/>
          </w:tcPr>
          <w:p w14:paraId="175C01D2" w14:textId="77777777" w:rsidR="00A41D81" w:rsidRDefault="00000000">
            <w:pPr>
              <w:autoSpaceDE w:val="0"/>
              <w:snapToGrid w:val="0"/>
              <w:spacing w:line="360" w:lineRule="auto"/>
              <w:jc w:val="both"/>
              <w:rPr>
                <w:rFonts w:ascii="Calibri" w:eastAsia="TimesNewRomanPS-BoldMT" w:hAnsi="Calibri" w:cs="TimesNewRomanPS-BoldMT"/>
                <w:i/>
                <w:iCs/>
              </w:rPr>
            </w:pPr>
            <w:r>
              <w:rPr>
                <w:rFonts w:ascii="Calibri" w:eastAsia="TimesNewRomanPS-BoldMT" w:hAnsi="Calibri" w:cs="TimesNewRomanPS-BoldMT"/>
                <w:i/>
                <w:iCs/>
              </w:rPr>
              <w:t>200</w:t>
            </w:r>
          </w:p>
        </w:tc>
        <w:tc>
          <w:tcPr>
            <w:tcW w:w="2375" w:type="dxa"/>
            <w:tcBorders>
              <w:left w:val="single" w:sz="2" w:space="0" w:color="000000"/>
              <w:bottom w:val="single" w:sz="2" w:space="0" w:color="000000"/>
              <w:right w:val="single" w:sz="2" w:space="0" w:color="000000"/>
            </w:tcBorders>
            <w:shd w:val="clear" w:color="auto" w:fill="ACB20C"/>
          </w:tcPr>
          <w:p w14:paraId="3FBEA0F8" w14:textId="77777777" w:rsidR="00A41D81" w:rsidRDefault="00000000">
            <w:pPr>
              <w:autoSpaceDE w:val="0"/>
              <w:snapToGrid w:val="0"/>
              <w:spacing w:line="360" w:lineRule="auto"/>
              <w:jc w:val="both"/>
              <w:rPr>
                <w:rFonts w:ascii="Calibri" w:eastAsia="TimesNewRomanPS-BoldMT" w:hAnsi="Calibri" w:cs="TimesNewRomanPS-BoldMT"/>
                <w:b/>
                <w:bCs/>
              </w:rPr>
            </w:pPr>
            <w:r>
              <w:rPr>
                <w:rFonts w:ascii="Calibri" w:eastAsia="TimesNewRomanPS-BoldMT" w:hAnsi="Calibri" w:cs="TimesNewRomanPS-BoldMT"/>
                <w:b/>
                <w:bCs/>
              </w:rPr>
              <w:t>192 915,18</w:t>
            </w:r>
          </w:p>
        </w:tc>
      </w:tr>
      <w:tr w:rsidR="00A41D81" w14:paraId="5F6EED3D" w14:textId="77777777">
        <w:tc>
          <w:tcPr>
            <w:tcW w:w="5153" w:type="dxa"/>
            <w:tcBorders>
              <w:left w:val="single" w:sz="2" w:space="0" w:color="000000"/>
              <w:bottom w:val="single" w:sz="2" w:space="0" w:color="000000"/>
            </w:tcBorders>
            <w:shd w:val="clear" w:color="auto" w:fill="FFBF00"/>
          </w:tcPr>
          <w:p w14:paraId="0E7A3D74" w14:textId="77777777" w:rsidR="00A41D81" w:rsidRDefault="00000000">
            <w:pPr>
              <w:snapToGrid w:val="0"/>
              <w:spacing w:line="360" w:lineRule="auto"/>
              <w:jc w:val="both"/>
              <w:rPr>
                <w:rFonts w:ascii="Calibri" w:hAnsi="Calibri"/>
              </w:rPr>
            </w:pPr>
            <w:r>
              <w:rPr>
                <w:rFonts w:ascii="Calibri" w:hAnsi="Calibri"/>
              </w:rPr>
              <w:t>zasiłki szkolne</w:t>
            </w:r>
          </w:p>
        </w:tc>
        <w:tc>
          <w:tcPr>
            <w:tcW w:w="1308" w:type="dxa"/>
            <w:tcBorders>
              <w:left w:val="single" w:sz="2" w:space="0" w:color="000000"/>
              <w:bottom w:val="single" w:sz="2" w:space="0" w:color="000000"/>
            </w:tcBorders>
            <w:shd w:val="clear" w:color="auto" w:fill="E6E905"/>
            <w:vAlign w:val="center"/>
          </w:tcPr>
          <w:p w14:paraId="029438ED" w14:textId="77777777" w:rsidR="00A41D81" w:rsidRDefault="00000000">
            <w:pPr>
              <w:autoSpaceDE w:val="0"/>
              <w:snapToGrid w:val="0"/>
              <w:spacing w:line="360" w:lineRule="auto"/>
              <w:jc w:val="both"/>
              <w:rPr>
                <w:rFonts w:ascii="Calibri" w:eastAsia="TimesNewRomanPS-BoldMT" w:hAnsi="Calibri" w:cs="TimesNewRomanPS-BoldMT"/>
                <w:i/>
                <w:iCs/>
              </w:rPr>
            </w:pPr>
            <w:r>
              <w:rPr>
                <w:rFonts w:ascii="Calibri" w:eastAsia="TimesNewRomanPS-BoldMT" w:hAnsi="Calibri" w:cs="TimesNewRomanPS-BoldMT"/>
                <w:i/>
                <w:iCs/>
              </w:rPr>
              <w:t>8</w:t>
            </w:r>
          </w:p>
        </w:tc>
        <w:tc>
          <w:tcPr>
            <w:tcW w:w="2375" w:type="dxa"/>
            <w:tcBorders>
              <w:left w:val="single" w:sz="2" w:space="0" w:color="000000"/>
              <w:bottom w:val="single" w:sz="2" w:space="0" w:color="000000"/>
              <w:right w:val="single" w:sz="2" w:space="0" w:color="000000"/>
            </w:tcBorders>
            <w:shd w:val="clear" w:color="auto" w:fill="ACB20C"/>
          </w:tcPr>
          <w:p w14:paraId="0B588EE7" w14:textId="77777777" w:rsidR="00A41D81" w:rsidRDefault="00000000">
            <w:pPr>
              <w:autoSpaceDE w:val="0"/>
              <w:snapToGrid w:val="0"/>
              <w:spacing w:line="360" w:lineRule="auto"/>
              <w:jc w:val="both"/>
              <w:rPr>
                <w:rFonts w:ascii="Calibri" w:eastAsia="TimesNewRomanPS-BoldMT" w:hAnsi="Calibri" w:cs="TimesNewRomanPS-BoldMT"/>
                <w:b/>
                <w:bCs/>
              </w:rPr>
            </w:pPr>
            <w:r>
              <w:rPr>
                <w:rFonts w:ascii="Calibri" w:eastAsia="TimesNewRomanPS-BoldMT" w:hAnsi="Calibri" w:cs="TimesNewRomanPS-BoldMT"/>
                <w:b/>
                <w:bCs/>
              </w:rPr>
              <w:t>4 800,00</w:t>
            </w:r>
          </w:p>
        </w:tc>
      </w:tr>
    </w:tbl>
    <w:p w14:paraId="3D902C45" w14:textId="77777777" w:rsidR="00A41D81" w:rsidRDefault="00000000">
      <w:pPr>
        <w:spacing w:line="360" w:lineRule="auto"/>
        <w:jc w:val="both"/>
        <w:rPr>
          <w:rFonts w:ascii="Calibri" w:eastAsia="Times New Roman" w:hAnsi="Calibri" w:cs="Times New Roman"/>
          <w:color w:val="000000"/>
        </w:rPr>
      </w:pPr>
      <w:r>
        <w:rPr>
          <w:rFonts w:ascii="Calibri" w:eastAsia="Times New Roman" w:hAnsi="Calibri" w:cs="Times New Roman"/>
          <w:color w:val="000000"/>
        </w:rPr>
        <w:tab/>
      </w:r>
    </w:p>
    <w:p w14:paraId="548E604E" w14:textId="2E62E43B" w:rsidR="00A41D81" w:rsidRDefault="00000000">
      <w:pPr>
        <w:spacing w:line="360" w:lineRule="auto"/>
        <w:jc w:val="both"/>
        <w:rPr>
          <w:rFonts w:ascii="Calibri" w:hAnsi="Calibri"/>
        </w:rPr>
      </w:pPr>
      <w:r>
        <w:rPr>
          <w:rFonts w:ascii="Calibri" w:eastAsia="Times New Roman" w:hAnsi="Calibri" w:cs="Times New Roman"/>
          <w:color w:val="000000"/>
        </w:rPr>
        <w:tab/>
        <w:t>Sekcja Świadczeń Pomocy Społecznej realizuje zadania w zakresie przyznawania ś</w:t>
      </w:r>
      <w:r>
        <w:rPr>
          <w:rFonts w:ascii="Calibri" w:eastAsia="TimesNewRomanPS-BoldMT" w:hAnsi="Calibri" w:cs="TimesNewRomanPS-BoldMT"/>
          <w:color w:val="000000"/>
        </w:rPr>
        <w:t xml:space="preserve">wiadczeń                        z pomocy społecznej w formie pieniężnej i niepieniężnej na podstawie ustawy z dnia 12 marca 2022 roku o </w:t>
      </w:r>
      <w:r>
        <w:rPr>
          <w:rFonts w:ascii="Calibri" w:hAnsi="Calibri"/>
          <w:b/>
          <w:bCs/>
        </w:rPr>
        <w:t xml:space="preserve">pomocy obywatelom Ukrainy w związku z konfliktem zbrojnym na terytorium tego państwa </w:t>
      </w:r>
      <w:r>
        <w:rPr>
          <w:rFonts w:ascii="Calibri" w:eastAsia="TimesNewRomanPS-BoldMT" w:hAnsi="Calibri" w:cs="TimesNewRomanPS-BoldMT"/>
          <w:color w:val="000000"/>
        </w:rPr>
        <w:t xml:space="preserve"> (Dz.U. z 2024r. poz. 167 z późn.zm.).</w:t>
      </w:r>
    </w:p>
    <w:p w14:paraId="312123AB" w14:textId="77777777" w:rsidR="00982D7A" w:rsidRDefault="00982D7A">
      <w:pPr>
        <w:spacing w:line="360" w:lineRule="auto"/>
        <w:jc w:val="both"/>
        <w:rPr>
          <w:rFonts w:ascii="Calibri" w:hAnsi="Calibri"/>
        </w:rPr>
      </w:pPr>
    </w:p>
    <w:p w14:paraId="75118200" w14:textId="77777777" w:rsidR="00A41D81" w:rsidRDefault="00000000">
      <w:pPr>
        <w:spacing w:line="360" w:lineRule="auto"/>
        <w:jc w:val="both"/>
        <w:rPr>
          <w:rFonts w:ascii="Calibri" w:hAnsi="Calibri"/>
          <w:b/>
          <w:bCs/>
        </w:rPr>
      </w:pPr>
      <w:r>
        <w:rPr>
          <w:rFonts w:ascii="Calibri" w:hAnsi="Calibri"/>
          <w:b/>
          <w:bCs/>
        </w:rPr>
        <w:t>W 2024 roku na podstawie w/w ustawy  i wypłacono poniższe świadczenia</w:t>
      </w:r>
    </w:p>
    <w:tbl>
      <w:tblPr>
        <w:tblW w:w="9068" w:type="dxa"/>
        <w:tblInd w:w="92" w:type="dxa"/>
        <w:tblLayout w:type="fixed"/>
        <w:tblCellMar>
          <w:top w:w="55" w:type="dxa"/>
          <w:left w:w="55" w:type="dxa"/>
          <w:bottom w:w="55" w:type="dxa"/>
          <w:right w:w="55" w:type="dxa"/>
        </w:tblCellMar>
        <w:tblLook w:val="0000" w:firstRow="0" w:lastRow="0" w:firstColumn="0" w:lastColumn="0" w:noHBand="0" w:noVBand="0"/>
      </w:tblPr>
      <w:tblGrid>
        <w:gridCol w:w="4781"/>
        <w:gridCol w:w="2211"/>
        <w:gridCol w:w="2076"/>
      </w:tblGrid>
      <w:tr w:rsidR="00A41D81" w14:paraId="052F9FC8" w14:textId="77777777">
        <w:tc>
          <w:tcPr>
            <w:tcW w:w="4781" w:type="dxa"/>
            <w:tcBorders>
              <w:top w:val="single" w:sz="2" w:space="0" w:color="000000"/>
              <w:left w:val="single" w:sz="2" w:space="0" w:color="000000"/>
              <w:bottom w:val="single" w:sz="2" w:space="0" w:color="000000"/>
            </w:tcBorders>
            <w:shd w:val="clear" w:color="auto" w:fill="FF8000"/>
          </w:tcPr>
          <w:p w14:paraId="3BB528E5" w14:textId="77777777" w:rsidR="00A41D81" w:rsidRDefault="00000000">
            <w:pPr>
              <w:pStyle w:val="Zawartotabeli"/>
              <w:snapToGrid w:val="0"/>
              <w:spacing w:line="360" w:lineRule="auto"/>
              <w:jc w:val="both"/>
              <w:rPr>
                <w:rFonts w:ascii="Calibri" w:hAnsi="Calibri"/>
                <w:b/>
                <w:bCs/>
              </w:rPr>
            </w:pPr>
            <w:r>
              <w:rPr>
                <w:rFonts w:ascii="Calibri" w:hAnsi="Calibri"/>
                <w:b/>
                <w:bCs/>
              </w:rPr>
              <w:t xml:space="preserve">Rodzaj świadczenia </w:t>
            </w:r>
          </w:p>
        </w:tc>
        <w:tc>
          <w:tcPr>
            <w:tcW w:w="2211" w:type="dxa"/>
            <w:tcBorders>
              <w:top w:val="single" w:sz="2" w:space="0" w:color="000000"/>
              <w:left w:val="single" w:sz="2" w:space="0" w:color="000000"/>
              <w:bottom w:val="single" w:sz="2" w:space="0" w:color="000000"/>
            </w:tcBorders>
            <w:shd w:val="clear" w:color="auto" w:fill="FF8000"/>
          </w:tcPr>
          <w:p w14:paraId="2FEEAC70" w14:textId="77777777" w:rsidR="00A41D81" w:rsidRDefault="00000000">
            <w:pPr>
              <w:pStyle w:val="Zawartotabeli"/>
              <w:snapToGrid w:val="0"/>
              <w:spacing w:line="276" w:lineRule="auto"/>
              <w:jc w:val="both"/>
              <w:rPr>
                <w:rFonts w:ascii="Calibri" w:hAnsi="Calibri"/>
                <w:b/>
                <w:bCs/>
              </w:rPr>
            </w:pPr>
            <w:r>
              <w:rPr>
                <w:rFonts w:ascii="Calibri" w:hAnsi="Calibri"/>
                <w:b/>
                <w:bCs/>
              </w:rPr>
              <w:t xml:space="preserve">Liczba świadczeniobiorców </w:t>
            </w:r>
          </w:p>
        </w:tc>
        <w:tc>
          <w:tcPr>
            <w:tcW w:w="2076" w:type="dxa"/>
            <w:tcBorders>
              <w:top w:val="single" w:sz="2" w:space="0" w:color="000000"/>
              <w:left w:val="single" w:sz="2" w:space="0" w:color="000000"/>
              <w:bottom w:val="single" w:sz="2" w:space="0" w:color="000000"/>
              <w:right w:val="single" w:sz="2" w:space="0" w:color="000000"/>
            </w:tcBorders>
            <w:shd w:val="clear" w:color="auto" w:fill="FF8000"/>
          </w:tcPr>
          <w:p w14:paraId="725A16F5" w14:textId="77777777" w:rsidR="00A41D81" w:rsidRDefault="00000000">
            <w:pPr>
              <w:pStyle w:val="Zawartotabeli"/>
              <w:snapToGrid w:val="0"/>
              <w:spacing w:line="360" w:lineRule="auto"/>
              <w:jc w:val="both"/>
              <w:rPr>
                <w:rFonts w:ascii="Calibri" w:hAnsi="Calibri"/>
                <w:b/>
                <w:bCs/>
              </w:rPr>
            </w:pPr>
            <w:r>
              <w:rPr>
                <w:rFonts w:ascii="Calibri" w:hAnsi="Calibri"/>
                <w:b/>
                <w:bCs/>
              </w:rPr>
              <w:t>Kwota</w:t>
            </w:r>
          </w:p>
        </w:tc>
      </w:tr>
      <w:tr w:rsidR="00A41D81" w14:paraId="62EB46A3" w14:textId="77777777">
        <w:tc>
          <w:tcPr>
            <w:tcW w:w="4781" w:type="dxa"/>
            <w:tcBorders>
              <w:left w:val="single" w:sz="2" w:space="0" w:color="000000"/>
              <w:bottom w:val="single" w:sz="2" w:space="0" w:color="000000"/>
            </w:tcBorders>
            <w:shd w:val="clear" w:color="auto" w:fill="FFBF00"/>
          </w:tcPr>
          <w:p w14:paraId="0F1168FE" w14:textId="77777777" w:rsidR="00A41D81" w:rsidRDefault="00000000">
            <w:pPr>
              <w:snapToGrid w:val="0"/>
              <w:spacing w:line="360" w:lineRule="auto"/>
              <w:jc w:val="both"/>
              <w:rPr>
                <w:rFonts w:ascii="Calibri" w:hAnsi="Calibri"/>
              </w:rPr>
            </w:pPr>
            <w:r>
              <w:rPr>
                <w:rFonts w:ascii="Calibri" w:hAnsi="Calibri"/>
              </w:rPr>
              <w:t>zasiłek stały</w:t>
            </w:r>
            <w:r>
              <w:rPr>
                <w:rFonts w:ascii="Calibri" w:hAnsi="Calibri"/>
              </w:rPr>
              <w:tab/>
            </w:r>
          </w:p>
        </w:tc>
        <w:tc>
          <w:tcPr>
            <w:tcW w:w="2211" w:type="dxa"/>
            <w:tcBorders>
              <w:left w:val="single" w:sz="2" w:space="0" w:color="000000"/>
              <w:bottom w:val="single" w:sz="2" w:space="0" w:color="000000"/>
            </w:tcBorders>
            <w:shd w:val="clear" w:color="auto" w:fill="FFFF00"/>
            <w:vAlign w:val="center"/>
          </w:tcPr>
          <w:p w14:paraId="29F587A1" w14:textId="77777777" w:rsidR="00A41D81" w:rsidRDefault="00000000">
            <w:pPr>
              <w:snapToGrid w:val="0"/>
              <w:spacing w:line="360" w:lineRule="auto"/>
              <w:jc w:val="both"/>
              <w:rPr>
                <w:rFonts w:ascii="Calibri" w:hAnsi="Calibri"/>
              </w:rPr>
            </w:pPr>
            <w:r>
              <w:rPr>
                <w:rFonts w:ascii="Calibri" w:hAnsi="Calibri"/>
              </w:rPr>
              <w:t>7</w:t>
            </w:r>
          </w:p>
        </w:tc>
        <w:tc>
          <w:tcPr>
            <w:tcW w:w="2076" w:type="dxa"/>
            <w:tcBorders>
              <w:left w:val="single" w:sz="2" w:space="0" w:color="000000"/>
              <w:bottom w:val="single" w:sz="2" w:space="0" w:color="000000"/>
              <w:right w:val="single" w:sz="2" w:space="0" w:color="000000"/>
            </w:tcBorders>
            <w:shd w:val="clear" w:color="auto" w:fill="ACB20C"/>
            <w:vAlign w:val="center"/>
          </w:tcPr>
          <w:p w14:paraId="4B60FD89" w14:textId="77777777" w:rsidR="00A41D81" w:rsidRDefault="00000000">
            <w:pPr>
              <w:snapToGrid w:val="0"/>
              <w:spacing w:line="360" w:lineRule="auto"/>
              <w:jc w:val="both"/>
              <w:rPr>
                <w:rFonts w:ascii="Calibri" w:hAnsi="Calibri"/>
                <w:b/>
                <w:bCs/>
              </w:rPr>
            </w:pPr>
            <w:r>
              <w:rPr>
                <w:rFonts w:ascii="Calibri" w:hAnsi="Calibri"/>
                <w:b/>
                <w:bCs/>
              </w:rPr>
              <w:t>23 753,96</w:t>
            </w:r>
          </w:p>
        </w:tc>
      </w:tr>
      <w:tr w:rsidR="00A41D81" w14:paraId="6FA4657F" w14:textId="77777777">
        <w:tc>
          <w:tcPr>
            <w:tcW w:w="4781" w:type="dxa"/>
            <w:tcBorders>
              <w:left w:val="single" w:sz="2" w:space="0" w:color="000000"/>
              <w:bottom w:val="single" w:sz="2" w:space="0" w:color="000000"/>
            </w:tcBorders>
            <w:shd w:val="clear" w:color="auto" w:fill="FFBF00"/>
          </w:tcPr>
          <w:p w14:paraId="7701BB32" w14:textId="77777777" w:rsidR="00A41D81" w:rsidRDefault="00000000">
            <w:pPr>
              <w:snapToGrid w:val="0"/>
              <w:jc w:val="both"/>
              <w:rPr>
                <w:rFonts w:ascii="Calibri" w:hAnsi="Calibri"/>
              </w:rPr>
            </w:pPr>
            <w:r>
              <w:rPr>
                <w:rFonts w:ascii="Calibri" w:hAnsi="Calibri"/>
              </w:rPr>
              <w:t>opłacenie składki zdrowotnej od zasiłku stałego</w:t>
            </w:r>
          </w:p>
        </w:tc>
        <w:tc>
          <w:tcPr>
            <w:tcW w:w="2211" w:type="dxa"/>
            <w:tcBorders>
              <w:left w:val="single" w:sz="2" w:space="0" w:color="000000"/>
              <w:bottom w:val="single" w:sz="2" w:space="0" w:color="000000"/>
            </w:tcBorders>
            <w:shd w:val="clear" w:color="auto" w:fill="FFFF00"/>
            <w:vAlign w:val="center"/>
          </w:tcPr>
          <w:p w14:paraId="18776128" w14:textId="77777777" w:rsidR="00A41D81" w:rsidRDefault="00000000">
            <w:pPr>
              <w:snapToGrid w:val="0"/>
              <w:spacing w:line="360" w:lineRule="auto"/>
              <w:jc w:val="both"/>
              <w:rPr>
                <w:rFonts w:ascii="Calibri" w:hAnsi="Calibri"/>
              </w:rPr>
            </w:pPr>
            <w:r>
              <w:rPr>
                <w:rFonts w:ascii="Calibri" w:hAnsi="Calibri"/>
              </w:rPr>
              <w:t>7</w:t>
            </w:r>
          </w:p>
        </w:tc>
        <w:tc>
          <w:tcPr>
            <w:tcW w:w="2076" w:type="dxa"/>
            <w:tcBorders>
              <w:left w:val="single" w:sz="2" w:space="0" w:color="000000"/>
              <w:bottom w:val="single" w:sz="2" w:space="0" w:color="000000"/>
              <w:right w:val="single" w:sz="2" w:space="0" w:color="000000"/>
            </w:tcBorders>
            <w:shd w:val="clear" w:color="auto" w:fill="ACB20C"/>
            <w:vAlign w:val="center"/>
          </w:tcPr>
          <w:p w14:paraId="36D6F5E7" w14:textId="77777777" w:rsidR="00A41D81" w:rsidRDefault="00000000">
            <w:pPr>
              <w:snapToGrid w:val="0"/>
              <w:spacing w:line="360" w:lineRule="auto"/>
              <w:jc w:val="both"/>
              <w:rPr>
                <w:rFonts w:ascii="Calibri" w:hAnsi="Calibri"/>
                <w:b/>
                <w:bCs/>
              </w:rPr>
            </w:pPr>
            <w:r>
              <w:rPr>
                <w:rFonts w:ascii="Calibri" w:hAnsi="Calibri"/>
                <w:b/>
                <w:bCs/>
              </w:rPr>
              <w:t>2 326,15</w:t>
            </w:r>
          </w:p>
        </w:tc>
      </w:tr>
      <w:tr w:rsidR="00A41D81" w14:paraId="623F2723" w14:textId="77777777">
        <w:tc>
          <w:tcPr>
            <w:tcW w:w="4781" w:type="dxa"/>
            <w:tcBorders>
              <w:left w:val="single" w:sz="2" w:space="0" w:color="000000"/>
              <w:bottom w:val="single" w:sz="2" w:space="0" w:color="000000"/>
            </w:tcBorders>
            <w:shd w:val="clear" w:color="auto" w:fill="FFBF00"/>
          </w:tcPr>
          <w:p w14:paraId="10D6BD63" w14:textId="77777777" w:rsidR="00A41D81" w:rsidRDefault="00000000">
            <w:pPr>
              <w:tabs>
                <w:tab w:val="left" w:pos="567"/>
                <w:tab w:val="left" w:pos="5670"/>
                <w:tab w:val="center" w:pos="10965"/>
                <w:tab w:val="left" w:pos="10980"/>
                <w:tab w:val="center" w:pos="10995"/>
                <w:tab w:val="left" w:pos="11010"/>
                <w:tab w:val="left" w:pos="11040"/>
              </w:tabs>
              <w:snapToGrid w:val="0"/>
              <w:spacing w:line="360" w:lineRule="auto"/>
              <w:jc w:val="both"/>
              <w:rPr>
                <w:rFonts w:ascii="Calibri" w:hAnsi="Calibri"/>
              </w:rPr>
            </w:pPr>
            <w:r>
              <w:rPr>
                <w:rFonts w:ascii="Calibri" w:hAnsi="Calibri"/>
              </w:rPr>
              <w:t>zasiłek okresowy</w:t>
            </w:r>
          </w:p>
        </w:tc>
        <w:tc>
          <w:tcPr>
            <w:tcW w:w="2211" w:type="dxa"/>
            <w:tcBorders>
              <w:left w:val="single" w:sz="2" w:space="0" w:color="000000"/>
              <w:bottom w:val="single" w:sz="2" w:space="0" w:color="000000"/>
            </w:tcBorders>
            <w:shd w:val="clear" w:color="auto" w:fill="FFFF00"/>
            <w:vAlign w:val="center"/>
          </w:tcPr>
          <w:p w14:paraId="192C495F" w14:textId="77777777" w:rsidR="00A41D81" w:rsidRDefault="00000000">
            <w:pPr>
              <w:tabs>
                <w:tab w:val="left" w:pos="567"/>
                <w:tab w:val="left" w:pos="5670"/>
                <w:tab w:val="center" w:pos="10965"/>
                <w:tab w:val="left" w:pos="10980"/>
                <w:tab w:val="center" w:pos="10995"/>
                <w:tab w:val="left" w:pos="11010"/>
                <w:tab w:val="left" w:pos="11040"/>
              </w:tabs>
              <w:snapToGrid w:val="0"/>
              <w:spacing w:line="360" w:lineRule="auto"/>
              <w:jc w:val="both"/>
              <w:rPr>
                <w:rFonts w:ascii="Calibri" w:hAnsi="Calibri"/>
              </w:rPr>
            </w:pPr>
            <w:r>
              <w:rPr>
                <w:rFonts w:ascii="Calibri" w:hAnsi="Calibri"/>
              </w:rPr>
              <w:t>4</w:t>
            </w:r>
          </w:p>
        </w:tc>
        <w:tc>
          <w:tcPr>
            <w:tcW w:w="2076" w:type="dxa"/>
            <w:tcBorders>
              <w:left w:val="single" w:sz="2" w:space="0" w:color="000000"/>
              <w:bottom w:val="single" w:sz="2" w:space="0" w:color="000000"/>
              <w:right w:val="single" w:sz="2" w:space="0" w:color="000000"/>
            </w:tcBorders>
            <w:shd w:val="clear" w:color="auto" w:fill="ACB20C"/>
            <w:vAlign w:val="center"/>
          </w:tcPr>
          <w:p w14:paraId="53078326" w14:textId="77777777" w:rsidR="00A41D81" w:rsidRDefault="00000000">
            <w:pPr>
              <w:tabs>
                <w:tab w:val="left" w:pos="567"/>
                <w:tab w:val="left" w:pos="5670"/>
                <w:tab w:val="center" w:pos="10965"/>
                <w:tab w:val="left" w:pos="10980"/>
                <w:tab w:val="center" w:pos="10995"/>
                <w:tab w:val="left" w:pos="11010"/>
                <w:tab w:val="left" w:pos="11040"/>
              </w:tabs>
              <w:snapToGrid w:val="0"/>
              <w:spacing w:line="360" w:lineRule="auto"/>
              <w:jc w:val="both"/>
              <w:rPr>
                <w:rFonts w:ascii="Calibri" w:hAnsi="Calibri"/>
                <w:b/>
                <w:bCs/>
              </w:rPr>
            </w:pPr>
            <w:r>
              <w:rPr>
                <w:rFonts w:ascii="Calibri" w:hAnsi="Calibri"/>
                <w:b/>
                <w:bCs/>
              </w:rPr>
              <w:t>15 955,53</w:t>
            </w:r>
          </w:p>
        </w:tc>
      </w:tr>
      <w:tr w:rsidR="00A41D81" w14:paraId="69A2748B" w14:textId="77777777">
        <w:tc>
          <w:tcPr>
            <w:tcW w:w="4781" w:type="dxa"/>
            <w:tcBorders>
              <w:left w:val="single" w:sz="2" w:space="0" w:color="000000"/>
              <w:bottom w:val="single" w:sz="2" w:space="0" w:color="000000"/>
            </w:tcBorders>
            <w:shd w:val="clear" w:color="auto" w:fill="FFBF00"/>
          </w:tcPr>
          <w:p w14:paraId="2BCD5DDB" w14:textId="77777777" w:rsidR="00A41D81" w:rsidRDefault="00000000">
            <w:pPr>
              <w:tabs>
                <w:tab w:val="left" w:pos="5670"/>
              </w:tabs>
              <w:snapToGrid w:val="0"/>
              <w:spacing w:line="360" w:lineRule="auto"/>
              <w:jc w:val="both"/>
              <w:rPr>
                <w:rFonts w:ascii="Calibri" w:hAnsi="Calibri"/>
              </w:rPr>
            </w:pPr>
            <w:r>
              <w:rPr>
                <w:rFonts w:ascii="Calibri" w:hAnsi="Calibri"/>
              </w:rPr>
              <w:t xml:space="preserve">zapewnienie posiłku dla dzieci i młodzieży </w:t>
            </w:r>
          </w:p>
        </w:tc>
        <w:tc>
          <w:tcPr>
            <w:tcW w:w="2211" w:type="dxa"/>
            <w:tcBorders>
              <w:left w:val="single" w:sz="2" w:space="0" w:color="000000"/>
              <w:bottom w:val="single" w:sz="2" w:space="0" w:color="000000"/>
            </w:tcBorders>
            <w:shd w:val="clear" w:color="auto" w:fill="FFFF00"/>
            <w:vAlign w:val="center"/>
          </w:tcPr>
          <w:p w14:paraId="009662DE" w14:textId="77777777" w:rsidR="00A41D81" w:rsidRDefault="00000000">
            <w:pPr>
              <w:tabs>
                <w:tab w:val="left" w:pos="5670"/>
              </w:tabs>
              <w:snapToGrid w:val="0"/>
              <w:spacing w:line="360" w:lineRule="auto"/>
              <w:jc w:val="both"/>
              <w:rPr>
                <w:rFonts w:ascii="Calibri" w:hAnsi="Calibri"/>
                <w:color w:val="000000"/>
              </w:rPr>
            </w:pPr>
            <w:r>
              <w:rPr>
                <w:rFonts w:ascii="Calibri" w:hAnsi="Calibri"/>
                <w:color w:val="000000"/>
              </w:rPr>
              <w:t>56</w:t>
            </w:r>
          </w:p>
        </w:tc>
        <w:tc>
          <w:tcPr>
            <w:tcW w:w="2076" w:type="dxa"/>
            <w:tcBorders>
              <w:left w:val="single" w:sz="2" w:space="0" w:color="000000"/>
              <w:bottom w:val="single" w:sz="2" w:space="0" w:color="000000"/>
              <w:right w:val="single" w:sz="2" w:space="0" w:color="000000"/>
            </w:tcBorders>
            <w:shd w:val="clear" w:color="auto" w:fill="ACB20C"/>
            <w:vAlign w:val="center"/>
          </w:tcPr>
          <w:p w14:paraId="245B9CFE" w14:textId="77777777" w:rsidR="00A41D81" w:rsidRDefault="00000000">
            <w:pPr>
              <w:tabs>
                <w:tab w:val="left" w:pos="5670"/>
              </w:tabs>
              <w:snapToGrid w:val="0"/>
              <w:spacing w:line="360" w:lineRule="auto"/>
              <w:jc w:val="both"/>
              <w:rPr>
                <w:rFonts w:ascii="Calibri" w:hAnsi="Calibri"/>
                <w:b/>
                <w:bCs/>
              </w:rPr>
            </w:pPr>
            <w:r>
              <w:rPr>
                <w:rFonts w:ascii="Calibri" w:hAnsi="Calibri"/>
                <w:b/>
                <w:bCs/>
              </w:rPr>
              <w:t>10 612,50</w:t>
            </w:r>
          </w:p>
        </w:tc>
      </w:tr>
      <w:tr w:rsidR="00A41D81" w14:paraId="78AA1ECE" w14:textId="77777777">
        <w:tc>
          <w:tcPr>
            <w:tcW w:w="4781" w:type="dxa"/>
            <w:tcBorders>
              <w:left w:val="single" w:sz="2" w:space="0" w:color="000000"/>
              <w:bottom w:val="single" w:sz="2" w:space="0" w:color="000000"/>
            </w:tcBorders>
            <w:shd w:val="clear" w:color="auto" w:fill="FFBF00"/>
          </w:tcPr>
          <w:p w14:paraId="185DEDA6" w14:textId="77777777" w:rsidR="00A41D81" w:rsidRDefault="00000000">
            <w:pPr>
              <w:tabs>
                <w:tab w:val="left" w:pos="5670"/>
              </w:tabs>
              <w:snapToGrid w:val="0"/>
              <w:jc w:val="both"/>
              <w:rPr>
                <w:rFonts w:ascii="Calibri" w:hAnsi="Calibri"/>
              </w:rPr>
            </w:pPr>
            <w:r>
              <w:rPr>
                <w:rFonts w:ascii="Calibri" w:hAnsi="Calibri"/>
              </w:rPr>
              <w:t xml:space="preserve">jednorazowe świadczenie pieniężne </w:t>
            </w:r>
          </w:p>
          <w:p w14:paraId="6672BFBC" w14:textId="77777777" w:rsidR="00A41D81" w:rsidRDefault="00000000">
            <w:pPr>
              <w:tabs>
                <w:tab w:val="left" w:pos="5670"/>
              </w:tabs>
              <w:snapToGrid w:val="0"/>
              <w:jc w:val="both"/>
              <w:rPr>
                <w:rFonts w:ascii="Calibri" w:hAnsi="Calibri"/>
              </w:rPr>
            </w:pPr>
            <w:r>
              <w:rPr>
                <w:rFonts w:ascii="Calibri" w:hAnsi="Calibri"/>
              </w:rPr>
              <w:t>w wysokości  300 zł. na osobę</w:t>
            </w:r>
          </w:p>
        </w:tc>
        <w:tc>
          <w:tcPr>
            <w:tcW w:w="2211" w:type="dxa"/>
            <w:tcBorders>
              <w:left w:val="single" w:sz="2" w:space="0" w:color="000000"/>
              <w:bottom w:val="single" w:sz="2" w:space="0" w:color="000000"/>
            </w:tcBorders>
            <w:shd w:val="clear" w:color="auto" w:fill="FFFF00"/>
            <w:vAlign w:val="center"/>
          </w:tcPr>
          <w:p w14:paraId="5B32859B" w14:textId="77777777" w:rsidR="00A41D81" w:rsidRDefault="00000000">
            <w:pPr>
              <w:tabs>
                <w:tab w:val="left" w:pos="5670"/>
              </w:tabs>
              <w:snapToGrid w:val="0"/>
              <w:spacing w:line="360" w:lineRule="auto"/>
              <w:jc w:val="both"/>
              <w:rPr>
                <w:rFonts w:ascii="Calibri" w:hAnsi="Calibri"/>
              </w:rPr>
            </w:pPr>
            <w:r>
              <w:rPr>
                <w:rFonts w:ascii="Calibri" w:hAnsi="Calibri"/>
              </w:rPr>
              <w:t>75</w:t>
            </w:r>
          </w:p>
        </w:tc>
        <w:tc>
          <w:tcPr>
            <w:tcW w:w="2076" w:type="dxa"/>
            <w:tcBorders>
              <w:left w:val="single" w:sz="2" w:space="0" w:color="000000"/>
              <w:bottom w:val="single" w:sz="2" w:space="0" w:color="000000"/>
              <w:right w:val="single" w:sz="2" w:space="0" w:color="000000"/>
            </w:tcBorders>
            <w:shd w:val="clear" w:color="auto" w:fill="ACB20C"/>
            <w:vAlign w:val="center"/>
          </w:tcPr>
          <w:p w14:paraId="3C3C843E" w14:textId="77777777" w:rsidR="00A41D81" w:rsidRDefault="00000000">
            <w:pPr>
              <w:tabs>
                <w:tab w:val="left" w:pos="5670"/>
              </w:tabs>
              <w:snapToGrid w:val="0"/>
              <w:spacing w:line="360" w:lineRule="auto"/>
              <w:jc w:val="both"/>
              <w:rPr>
                <w:rFonts w:ascii="Calibri" w:hAnsi="Calibri"/>
                <w:b/>
                <w:bCs/>
              </w:rPr>
            </w:pPr>
            <w:r>
              <w:rPr>
                <w:rFonts w:ascii="Calibri" w:hAnsi="Calibri"/>
                <w:b/>
                <w:bCs/>
              </w:rPr>
              <w:t>22 500,00</w:t>
            </w:r>
          </w:p>
        </w:tc>
      </w:tr>
      <w:tr w:rsidR="00A41D81" w14:paraId="3F27F75C" w14:textId="77777777">
        <w:tc>
          <w:tcPr>
            <w:tcW w:w="4781" w:type="dxa"/>
            <w:tcBorders>
              <w:left w:val="single" w:sz="2" w:space="0" w:color="000000"/>
              <w:bottom w:val="single" w:sz="2" w:space="0" w:color="000000"/>
            </w:tcBorders>
            <w:shd w:val="clear" w:color="auto" w:fill="FFBF00"/>
          </w:tcPr>
          <w:p w14:paraId="316CAE56" w14:textId="77777777" w:rsidR="00A41D81" w:rsidRDefault="00000000">
            <w:pPr>
              <w:tabs>
                <w:tab w:val="left" w:pos="5670"/>
              </w:tabs>
              <w:snapToGrid w:val="0"/>
              <w:jc w:val="both"/>
              <w:rPr>
                <w:rFonts w:ascii="Calibri" w:hAnsi="Calibri"/>
              </w:rPr>
            </w:pPr>
            <w:r>
              <w:rPr>
                <w:rFonts w:ascii="Calibri" w:hAnsi="Calibri"/>
              </w:rPr>
              <w:t xml:space="preserve">stypendia szkolne </w:t>
            </w:r>
          </w:p>
        </w:tc>
        <w:tc>
          <w:tcPr>
            <w:tcW w:w="2211" w:type="dxa"/>
            <w:tcBorders>
              <w:left w:val="single" w:sz="2" w:space="0" w:color="000000"/>
              <w:bottom w:val="single" w:sz="2" w:space="0" w:color="000000"/>
            </w:tcBorders>
            <w:shd w:val="clear" w:color="auto" w:fill="FFFF00"/>
            <w:vAlign w:val="center"/>
          </w:tcPr>
          <w:p w14:paraId="3168E97E" w14:textId="77777777" w:rsidR="00A41D81" w:rsidRDefault="00000000">
            <w:pPr>
              <w:tabs>
                <w:tab w:val="left" w:pos="5670"/>
              </w:tabs>
              <w:snapToGrid w:val="0"/>
              <w:spacing w:line="360" w:lineRule="auto"/>
              <w:jc w:val="both"/>
              <w:rPr>
                <w:rFonts w:ascii="Calibri" w:hAnsi="Calibri"/>
              </w:rPr>
            </w:pPr>
            <w:r>
              <w:rPr>
                <w:rFonts w:ascii="Calibri" w:hAnsi="Calibri"/>
              </w:rPr>
              <w:t>2</w:t>
            </w:r>
          </w:p>
        </w:tc>
        <w:tc>
          <w:tcPr>
            <w:tcW w:w="2076" w:type="dxa"/>
            <w:tcBorders>
              <w:left w:val="single" w:sz="2" w:space="0" w:color="000000"/>
              <w:bottom w:val="single" w:sz="2" w:space="0" w:color="000000"/>
              <w:right w:val="single" w:sz="2" w:space="0" w:color="000000"/>
            </w:tcBorders>
            <w:shd w:val="clear" w:color="auto" w:fill="ACB20C"/>
            <w:vAlign w:val="center"/>
          </w:tcPr>
          <w:p w14:paraId="20D24EDB" w14:textId="77777777" w:rsidR="00A41D81" w:rsidRDefault="00000000">
            <w:pPr>
              <w:tabs>
                <w:tab w:val="left" w:pos="5670"/>
              </w:tabs>
              <w:snapToGrid w:val="0"/>
              <w:spacing w:line="360" w:lineRule="auto"/>
              <w:jc w:val="both"/>
              <w:rPr>
                <w:rFonts w:ascii="Calibri" w:hAnsi="Calibri"/>
                <w:b/>
                <w:bCs/>
              </w:rPr>
            </w:pPr>
            <w:r>
              <w:rPr>
                <w:rFonts w:ascii="Calibri" w:hAnsi="Calibri"/>
                <w:b/>
                <w:bCs/>
              </w:rPr>
              <w:t>2 724,37</w:t>
            </w:r>
          </w:p>
        </w:tc>
      </w:tr>
    </w:tbl>
    <w:p w14:paraId="7B49490E" w14:textId="77777777" w:rsidR="00A41D81" w:rsidRDefault="00A41D81">
      <w:pPr>
        <w:spacing w:line="360" w:lineRule="auto"/>
        <w:jc w:val="both"/>
        <w:rPr>
          <w:rStyle w:val="Mocnewyrnione"/>
          <w:rFonts w:ascii="Calibri" w:eastAsia="Times New Roman" w:hAnsi="Calibri"/>
          <w:color w:val="000000"/>
          <w:lang/>
        </w:rPr>
      </w:pPr>
    </w:p>
    <w:p w14:paraId="4584869C" w14:textId="77777777" w:rsidR="00A41D81" w:rsidRDefault="00000000">
      <w:pPr>
        <w:spacing w:line="480" w:lineRule="auto"/>
        <w:jc w:val="both"/>
      </w:pPr>
      <w:r>
        <w:rPr>
          <w:rStyle w:val="Mocnewyrnione"/>
          <w:rFonts w:ascii="Calibri" w:eastAsia="Times New Roman" w:hAnsi="Calibri"/>
          <w:color w:val="000000"/>
        </w:rPr>
        <w:lastRenderedPageBreak/>
        <w:t>III. Sekcja Dodatków Mieszkaniowych, Stypendiów i Zasiłków Szkolnych</w:t>
      </w:r>
    </w:p>
    <w:p w14:paraId="082CF780" w14:textId="77777777" w:rsidR="00A41D81" w:rsidRDefault="00000000" w:rsidP="00E665BA">
      <w:pPr>
        <w:spacing w:line="360" w:lineRule="auto"/>
        <w:jc w:val="both"/>
        <w:rPr>
          <w:b/>
          <w:bCs/>
        </w:rPr>
      </w:pPr>
      <w:r>
        <w:rPr>
          <w:rStyle w:val="Mocnewyrnione"/>
          <w:rFonts w:ascii="Calibri" w:eastAsia="Times New Roman" w:hAnsi="Calibri"/>
          <w:color w:val="000000"/>
        </w:rPr>
        <w:t>Dodatki mieszkaniowe</w:t>
      </w:r>
    </w:p>
    <w:p w14:paraId="401FA166" w14:textId="52485E35" w:rsidR="00A41D81" w:rsidRDefault="00000000" w:rsidP="00E665BA">
      <w:pPr>
        <w:spacing w:line="360" w:lineRule="auto"/>
        <w:jc w:val="both"/>
      </w:pPr>
      <w:r>
        <w:rPr>
          <w:rFonts w:ascii="Calibri" w:eastAsia="Times New Roman CE" w:hAnsi="Calibri" w:cs="Times New Roman CE"/>
        </w:rPr>
        <w:t xml:space="preserve">Dodatek mieszkaniowy jest jedną z form pomocy społecznej, który przyznaje się na podstawie ustawy z dnia 21 czerwca 2001r.  o dodatkach mieszkaniowych (Dz. U. z </w:t>
      </w:r>
      <w:r>
        <w:rPr>
          <w:rFonts w:ascii="Calibri" w:eastAsia="Times New Roman CE" w:hAnsi="Calibri" w:cs="arial;helvetica"/>
        </w:rPr>
        <w:t xml:space="preserve"> 2023r. poz.  1335</w:t>
      </w:r>
      <w:r>
        <w:rPr>
          <w:rFonts w:ascii="Calibri" w:eastAsia="Times New Roman CE" w:hAnsi="Calibri" w:cs="Times New Roman CE"/>
        </w:rPr>
        <w:t xml:space="preserve">), Rozporządzenia Rady Ministrów w sprawie dodatków mieszkaniowych   (z 2001r. Dz. U. Nr. 156 poz.1817, z 2005r. Nr. 131 poz.1094), Uchwały Nr. XVIII/195/03 Rady Miejskiej Tomaszowa </w:t>
      </w:r>
      <w:proofErr w:type="spellStart"/>
      <w:r>
        <w:rPr>
          <w:rFonts w:ascii="Calibri" w:eastAsia="Times New Roman CE" w:hAnsi="Calibri" w:cs="Times New Roman CE"/>
        </w:rPr>
        <w:t>Maz</w:t>
      </w:r>
      <w:proofErr w:type="spellEnd"/>
      <w:r>
        <w:rPr>
          <w:rFonts w:ascii="Calibri" w:eastAsia="Times New Roman CE" w:hAnsi="Calibri" w:cs="Times New Roman CE"/>
        </w:rPr>
        <w:t xml:space="preserve">.               z dnia 19.12.2003r.  w sprawie obniżenia wskaźników procentowych określających wysokość dodatku mieszkaniowego  (Dz. U. Woj. Łódzkiego Nr. 39 z dnia 20.02.2004r.  poz. 377). </w:t>
      </w:r>
      <w:r>
        <w:rPr>
          <w:rFonts w:ascii="Calibri" w:eastAsia="Times New Roman CE" w:hAnsi="Calibri" w:cs="Times New Roman CE"/>
        </w:rPr>
        <w:tab/>
      </w:r>
      <w:r>
        <w:rPr>
          <w:rFonts w:ascii="Calibri" w:eastAsia="Times New Roman CE" w:hAnsi="Calibri" w:cs="Times New Roman CE"/>
        </w:rPr>
        <w:br/>
        <w:t>Dodatek mieszkaniowy przysługuje  osobom, które muszą spełniać następujące warunki:</w:t>
      </w:r>
      <w:r>
        <w:rPr>
          <w:rFonts w:ascii="Calibri" w:eastAsia="Times New Roman CE" w:hAnsi="Calibri" w:cs="Times New Roman CE"/>
        </w:rPr>
        <w:br/>
        <w:t xml:space="preserve">- posiadają tytuł prawny do lokalu (najem, podnajem, spółdzielcze prawo do lokalu, własność samodzielnego lokalu mieszkalnego, własność domu jednorodzinnego oraz osoby bez tytułu prawnego oczekujące na przysługujący im lokal zamienny lub socjalny)     </w:t>
      </w:r>
    </w:p>
    <w:p w14:paraId="187F8CDD" w14:textId="77777777" w:rsidR="00A41D81" w:rsidRDefault="00000000">
      <w:pPr>
        <w:pStyle w:val="Tekstpodstawowy"/>
        <w:tabs>
          <w:tab w:val="left" w:pos="1080"/>
        </w:tabs>
        <w:spacing w:line="360" w:lineRule="auto"/>
        <w:jc w:val="both"/>
        <w:rPr>
          <w:rFonts w:ascii="Calibri" w:hAnsi="Calibri"/>
        </w:rPr>
      </w:pPr>
      <w:r>
        <w:rPr>
          <w:rFonts w:ascii="Calibri" w:eastAsia="Times New Roman CE" w:hAnsi="Calibri" w:cs="Times New Roman CE"/>
        </w:rPr>
        <w:t xml:space="preserve">- odpowiednia powierzchnia użytkowa lokalu  dla odpowiedniej liczby osób w nim zamieszkujących (dla 1 osoby </w:t>
      </w:r>
      <w:r>
        <w:rPr>
          <w:rFonts w:ascii="Calibri" w:eastAsia="Times New Roman CE" w:hAnsi="Calibri" w:cs="Times New Roman CE"/>
          <w:b/>
          <w:bCs/>
        </w:rPr>
        <w:t>45.5m2</w:t>
      </w:r>
      <w:r>
        <w:rPr>
          <w:rFonts w:ascii="Calibri" w:eastAsia="Times New Roman CE" w:hAnsi="Calibri" w:cs="Times New Roman CE"/>
        </w:rPr>
        <w:t xml:space="preserve">, dla dwóch osób </w:t>
      </w:r>
      <w:r>
        <w:rPr>
          <w:rFonts w:ascii="Calibri" w:eastAsia="Times New Roman CE" w:hAnsi="Calibri" w:cs="Times New Roman CE"/>
          <w:b/>
          <w:bCs/>
        </w:rPr>
        <w:t>52m2,</w:t>
      </w:r>
      <w:r>
        <w:rPr>
          <w:rFonts w:ascii="Calibri" w:eastAsia="Times New Roman CE" w:hAnsi="Calibri" w:cs="Times New Roman CE"/>
        </w:rPr>
        <w:t xml:space="preserve"> dla trzech osób </w:t>
      </w:r>
      <w:r>
        <w:rPr>
          <w:rFonts w:ascii="Calibri" w:eastAsia="Times New Roman CE" w:hAnsi="Calibri" w:cs="Times New Roman CE"/>
          <w:b/>
          <w:bCs/>
        </w:rPr>
        <w:t>58.5m2,</w:t>
      </w:r>
      <w:r>
        <w:rPr>
          <w:rFonts w:ascii="Calibri" w:eastAsia="Times New Roman CE" w:hAnsi="Calibri" w:cs="Times New Roman CE"/>
        </w:rPr>
        <w:t xml:space="preserve"> dla czterech osób </w:t>
      </w:r>
      <w:r>
        <w:rPr>
          <w:rFonts w:ascii="Calibri" w:eastAsia="Times New Roman CE" w:hAnsi="Calibri" w:cs="Times New Roman CE"/>
          <w:b/>
          <w:bCs/>
        </w:rPr>
        <w:t>71.5m2)</w:t>
      </w:r>
    </w:p>
    <w:p w14:paraId="704BC6B6" w14:textId="77777777" w:rsidR="00A41D81" w:rsidRDefault="00000000">
      <w:pPr>
        <w:pStyle w:val="Tekstpodstawowy"/>
        <w:spacing w:line="360" w:lineRule="auto"/>
        <w:jc w:val="both"/>
        <w:rPr>
          <w:rFonts w:ascii="Calibri" w:hAnsi="Calibri"/>
        </w:rPr>
      </w:pPr>
      <w:r>
        <w:rPr>
          <w:rFonts w:ascii="Calibri" w:eastAsia="Times New Roman CE" w:hAnsi="Calibri" w:cs="Times New Roman CE"/>
        </w:rPr>
        <w:t xml:space="preserve">- średni miesięczny dochód na jednego członka gospodarstwa domowego w okresie trzech miesięcy poprzedzających datę złożenia wniosku o przyznanie dodatku mieszkaniowego nie przekraczał </w:t>
      </w:r>
      <w:r>
        <w:rPr>
          <w:rFonts w:ascii="Calibri" w:eastAsia="Times New Roman CE" w:hAnsi="Calibri" w:cs="Times New Roman"/>
        </w:rPr>
        <w:t>w gospodarstwie</w:t>
      </w:r>
      <w:bookmarkStart w:id="0" w:name="page34R_mcid4111"/>
      <w:bookmarkEnd w:id="0"/>
      <w:r>
        <w:rPr>
          <w:rFonts w:ascii="Calibri" w:eastAsia="Times New Roman CE" w:hAnsi="Calibri" w:cs="Times New Roman"/>
        </w:rPr>
        <w:t xml:space="preserve">  jednoosobowym – 40%,</w:t>
      </w:r>
      <w:bookmarkStart w:id="1" w:name="page34R_mcid5111"/>
      <w:bookmarkEnd w:id="1"/>
      <w:r>
        <w:rPr>
          <w:rFonts w:ascii="Calibri" w:eastAsia="Times New Roman CE" w:hAnsi="Calibri" w:cs="Times New Roman"/>
        </w:rPr>
        <w:t xml:space="preserve"> a wieloosobowym – 30%  przeciętnego wynagrodzenia w gospodarce narodowej, obowiązującego w dniu złożenia wniosku. Były to kwoty odpowiednio </w:t>
      </w:r>
      <w:r>
        <w:rPr>
          <w:rFonts w:ascii="Calibri" w:eastAsia="Times New Roman CE" w:hAnsi="Calibri" w:cs="Times New Roman"/>
          <w:b/>
          <w:bCs/>
        </w:rPr>
        <w:t xml:space="preserve">2 538,46 zł.  i 1 903,84 zł. </w:t>
      </w:r>
      <w:r>
        <w:rPr>
          <w:rFonts w:ascii="Calibri" w:eastAsia="Times New Roman CE" w:hAnsi="Calibri" w:cs="Times New Roman"/>
        </w:rPr>
        <w:t>do 29.02.2024r. a od marca 2024r</w:t>
      </w:r>
      <w:r>
        <w:rPr>
          <w:rFonts w:ascii="Calibri" w:eastAsia="Times New Roman CE" w:hAnsi="Calibri" w:cs="Times New Roman"/>
          <w:b/>
          <w:bCs/>
        </w:rPr>
        <w:t xml:space="preserve">. 2 862,19 zł. i  2 146,64zł.  </w:t>
      </w:r>
    </w:p>
    <w:p w14:paraId="26131873" w14:textId="77777777" w:rsidR="00A41D81" w:rsidRDefault="00000000">
      <w:pPr>
        <w:pStyle w:val="Tekstpodstawowy"/>
        <w:spacing w:after="0" w:line="360" w:lineRule="auto"/>
        <w:jc w:val="both"/>
      </w:pPr>
      <w:r>
        <w:rPr>
          <w:rFonts w:ascii="Calibri" w:eastAsia="Times New Roman" w:hAnsi="Calibri"/>
        </w:rPr>
        <w:tab/>
        <w:t xml:space="preserve">Dodatek mieszkaniowy przyznaje się na wniosek osoby uprawnionej. Do wniosku potwierdzonego przez zarządcę, ubiegający się o w/w formę pomocy składa deklarację                               o  dochodach wszystkich członków gospodarstwa domowego  za okres pełnych trzech miesięcy poprzedzających datę złożenia wniosku. </w:t>
      </w:r>
      <w:r>
        <w:rPr>
          <w:rStyle w:val="Mocnewyrnione"/>
          <w:rFonts w:ascii="Calibri" w:eastAsia="Times New Roman" w:hAnsi="Calibri" w:cs="TTE21CEA48t00;Times New Roman"/>
          <w:b w:val="0"/>
        </w:rPr>
        <w:t>Dodatek mieszkaniowy przyznaje się na okres sześciu miesięcy, licząc od pierwszego dnia miesiąca następującego po złożeniu wniosku w Miejskim Ośrodku Pomocy Społecznej w Tomaszowie Mazowieckim.</w:t>
      </w:r>
    </w:p>
    <w:p w14:paraId="459DAFA5" w14:textId="77777777" w:rsidR="00A41D81" w:rsidRDefault="00000000">
      <w:pPr>
        <w:pStyle w:val="Tekstpodstawowy"/>
        <w:spacing w:line="360" w:lineRule="auto"/>
        <w:jc w:val="both"/>
        <w:rPr>
          <w:rFonts w:ascii="Calibri" w:eastAsia="Times New Roman CE" w:hAnsi="Calibri" w:cs="Times New Roman CE"/>
        </w:rPr>
      </w:pPr>
      <w:r>
        <w:rPr>
          <w:rFonts w:ascii="Calibri" w:eastAsia="Times New Roman CE" w:hAnsi="Calibri" w:cs="Times New Roman CE"/>
        </w:rPr>
        <w:tab/>
        <w:t>Zgodnie z Uchwałą nr XVIII/195/03 Rady Miejskiej Tomaszowa Mazowieckiego z dnia 29 grudnia 2003r. Wysokość dodatku mieszkaniowego łącznie z ryczałtem nie może przekraczać 50% wydatków przypadających na normatywną powierzchnie zajmowanego lokalu mieszkalnego lub 50% faktycznych wydatków ponoszonych za lokal mieszkalny, jeżeli powierzchnia tego lokalu jest mniejsza  lub  równa  normatywnej.</w:t>
      </w:r>
    </w:p>
    <w:p w14:paraId="4D682BCD" w14:textId="77777777" w:rsidR="00A41D81" w:rsidRDefault="00000000">
      <w:pPr>
        <w:spacing w:line="360" w:lineRule="auto"/>
        <w:jc w:val="both"/>
      </w:pPr>
      <w:r>
        <w:rPr>
          <w:rFonts w:ascii="Calibri" w:eastAsia="Times New Roman" w:hAnsi="Calibri" w:cs="Times New Roman"/>
        </w:rPr>
        <w:lastRenderedPageBreak/>
        <w:tab/>
        <w:t xml:space="preserve">W okresie od 01 stycznia do 31 grudnia 2024r. do Sekcji Dodatków Mieszkaniowych wpłynęło </w:t>
      </w:r>
      <w:r>
        <w:rPr>
          <w:rFonts w:ascii="Calibri" w:eastAsia="Times New Roman" w:hAnsi="Calibri" w:cs="Times New Roman"/>
          <w:b/>
          <w:bCs/>
        </w:rPr>
        <w:t xml:space="preserve">1874 </w:t>
      </w:r>
      <w:r>
        <w:rPr>
          <w:rFonts w:ascii="Calibri" w:eastAsia="Times New Roman" w:hAnsi="Calibri" w:cs="Times New Roman"/>
        </w:rPr>
        <w:t xml:space="preserve">wniosków o przyznanie dodatku mieszkaniowego, w wyniku czego wydano </w:t>
      </w:r>
      <w:r>
        <w:rPr>
          <w:rFonts w:ascii="Calibri" w:eastAsia="Times New Roman" w:hAnsi="Calibri" w:cs="Times New Roman"/>
          <w:b/>
          <w:bCs/>
          <w:i/>
          <w:iCs/>
        </w:rPr>
        <w:t>1 876</w:t>
      </w:r>
      <w:r>
        <w:rPr>
          <w:rFonts w:ascii="Calibri" w:eastAsia="Times New Roman" w:hAnsi="Calibri" w:cs="Times New Roman"/>
          <w:b/>
          <w:bCs/>
        </w:rPr>
        <w:t xml:space="preserve"> </w:t>
      </w:r>
      <w:r>
        <w:rPr>
          <w:rFonts w:ascii="Calibri" w:eastAsia="Times New Roman" w:hAnsi="Calibri" w:cs="Times New Roman"/>
        </w:rPr>
        <w:t>decyzje administracyjne.</w:t>
      </w:r>
    </w:p>
    <w:p w14:paraId="30652FAA" w14:textId="77777777" w:rsidR="00A41D81" w:rsidRDefault="00000000">
      <w:pPr>
        <w:pStyle w:val="Tekstpodstawowy"/>
        <w:spacing w:after="0" w:line="360" w:lineRule="auto"/>
        <w:jc w:val="both"/>
      </w:pPr>
      <w:r>
        <w:rPr>
          <w:rFonts w:ascii="Calibri" w:eastAsia="Times New Roman CE" w:hAnsi="Calibri" w:cs="Times New Roman CE"/>
        </w:rPr>
        <w:t xml:space="preserve">Od 01 stycznia do 31 grudnia 2024r. z dodatku mieszkaniowego skorzystało  </w:t>
      </w:r>
      <w:r>
        <w:rPr>
          <w:rFonts w:ascii="Calibri" w:eastAsia="Times New Roman CE" w:hAnsi="Calibri" w:cs="Times New Roman CE"/>
          <w:b/>
          <w:bCs/>
        </w:rPr>
        <w:t xml:space="preserve">1 155 </w:t>
      </w:r>
      <w:r>
        <w:rPr>
          <w:rFonts w:ascii="Calibri" w:eastAsia="Times New Roman CE" w:hAnsi="Calibri" w:cs="Times New Roman CE"/>
        </w:rPr>
        <w:t xml:space="preserve">rodzin.                Liczba  wypłaconych dodatków mieszkaniowych dla użytkowników lokali mieszkalnych stanowiła           </w:t>
      </w:r>
      <w:r>
        <w:rPr>
          <w:rFonts w:ascii="Calibri" w:eastAsia="Times New Roman CE" w:hAnsi="Calibri" w:cs="Times New Roman CE"/>
          <w:b/>
          <w:bCs/>
        </w:rPr>
        <w:t>10  703</w:t>
      </w:r>
      <w:r>
        <w:rPr>
          <w:rFonts w:ascii="Calibri" w:eastAsia="Times New Roman CE" w:hAnsi="Calibri" w:cs="Times New Roman CE"/>
        </w:rPr>
        <w:t>,  z czego tworzących mieszkaniowy zasób gminy</w:t>
      </w:r>
      <w:r>
        <w:rPr>
          <w:rFonts w:ascii="Calibri" w:eastAsia="Times New Roman CE" w:hAnsi="Calibri" w:cs="Times New Roman CE"/>
          <w:b/>
          <w:bCs/>
        </w:rPr>
        <w:t xml:space="preserve">  4 279</w:t>
      </w:r>
      <w:r>
        <w:rPr>
          <w:rFonts w:ascii="Calibri" w:eastAsia="Times New Roman CE" w:hAnsi="Calibri" w:cs="Times New Roman CE"/>
        </w:rPr>
        <w:t xml:space="preserve">, spółdzielczych  </w:t>
      </w:r>
      <w:r>
        <w:rPr>
          <w:rFonts w:ascii="Calibri" w:eastAsia="Times New Roman CE" w:hAnsi="Calibri" w:cs="Times New Roman CE"/>
          <w:b/>
          <w:bCs/>
        </w:rPr>
        <w:t>3 123</w:t>
      </w:r>
      <w:r>
        <w:rPr>
          <w:rFonts w:ascii="Calibri" w:eastAsia="Times New Roman CE" w:hAnsi="Calibri" w:cs="Times New Roman CE"/>
        </w:rPr>
        <w:t xml:space="preserve">, prywatnych     </w:t>
      </w:r>
      <w:r>
        <w:rPr>
          <w:rFonts w:ascii="Calibri" w:eastAsia="Times New Roman CE" w:hAnsi="Calibri" w:cs="Times New Roman CE"/>
          <w:b/>
          <w:bCs/>
        </w:rPr>
        <w:t xml:space="preserve">1 338 </w:t>
      </w:r>
      <w:r>
        <w:rPr>
          <w:rFonts w:ascii="Calibri" w:eastAsia="Times New Roman CE" w:hAnsi="Calibri" w:cs="Times New Roman CE"/>
        </w:rPr>
        <w:t xml:space="preserve"> I  pozostałych  </w:t>
      </w:r>
      <w:r>
        <w:rPr>
          <w:rFonts w:ascii="Calibri" w:eastAsia="Times New Roman CE" w:hAnsi="Calibri" w:cs="Times New Roman CE"/>
          <w:b/>
          <w:bCs/>
        </w:rPr>
        <w:t xml:space="preserve">1 963. </w:t>
      </w:r>
    </w:p>
    <w:p w14:paraId="34E25E95" w14:textId="77777777" w:rsidR="00A41D81" w:rsidRDefault="00000000">
      <w:pPr>
        <w:pStyle w:val="Tekstpodstawowy"/>
        <w:jc w:val="both"/>
        <w:rPr>
          <w:rFonts w:ascii="Calibri" w:hAnsi="Calibri"/>
        </w:rPr>
      </w:pPr>
      <w:r>
        <w:rPr>
          <w:rFonts w:ascii="Calibri" w:eastAsia="Times New Roman CE" w:hAnsi="Calibri" w:cs="Times New Roman CE"/>
        </w:rPr>
        <w:t xml:space="preserve">Na wypłatę dodatków mieszkaniowych w 2024r. </w:t>
      </w:r>
      <w:r>
        <w:rPr>
          <w:rFonts w:ascii="Calibri" w:eastAsia="Times New Roman CE" w:hAnsi="Calibri" w:cs="Times New Roman CE"/>
          <w:b/>
          <w:bCs/>
        </w:rPr>
        <w:t xml:space="preserve">  </w:t>
      </w:r>
      <w:r>
        <w:rPr>
          <w:rFonts w:ascii="Calibri" w:eastAsia="Times New Roman CE" w:hAnsi="Calibri" w:cs="Times New Roman CE"/>
        </w:rPr>
        <w:t xml:space="preserve">wydatkowano  kwotę </w:t>
      </w:r>
      <w:r>
        <w:rPr>
          <w:rFonts w:ascii="Calibri" w:eastAsia="Times New Roman CE" w:hAnsi="Calibri" w:cs="Times New Roman CE"/>
          <w:b/>
          <w:bCs/>
        </w:rPr>
        <w:t>3 303 666,98 zł.</w:t>
      </w:r>
      <w:r>
        <w:rPr>
          <w:rFonts w:ascii="Calibri" w:eastAsia="Times New Roman CE" w:hAnsi="Calibri" w:cs="Times New Roman CE"/>
        </w:rPr>
        <w:t xml:space="preserve"> </w:t>
      </w:r>
    </w:p>
    <w:p w14:paraId="6B533B17" w14:textId="77777777" w:rsidR="00A41D81" w:rsidRDefault="00000000">
      <w:pPr>
        <w:pStyle w:val="Tekstpodstawowy"/>
        <w:spacing w:line="360" w:lineRule="auto"/>
        <w:jc w:val="both"/>
        <w:rPr>
          <w:rFonts w:ascii="Calibri" w:hAnsi="Calibri"/>
        </w:rPr>
      </w:pPr>
      <w:r>
        <w:rPr>
          <w:rFonts w:ascii="Calibri" w:eastAsia="Times New Roman CE" w:hAnsi="Calibri" w:cs="Times New Roman CE"/>
        </w:rPr>
        <w:t xml:space="preserve">Najmniejszy przyznany dodatek wynosił  </w:t>
      </w:r>
      <w:r>
        <w:rPr>
          <w:rFonts w:ascii="Calibri" w:eastAsia="Times New Roman CE" w:hAnsi="Calibri" w:cs="Times New Roman CE"/>
          <w:b/>
          <w:bCs/>
        </w:rPr>
        <w:t>36,12</w:t>
      </w:r>
      <w:r>
        <w:rPr>
          <w:rFonts w:ascii="Calibri" w:eastAsia="Times New Roman CE" w:hAnsi="Calibri" w:cs="Times New Roman CE"/>
        </w:rPr>
        <w:t xml:space="preserve"> zł. a największy</w:t>
      </w:r>
      <w:r>
        <w:rPr>
          <w:rFonts w:ascii="Calibri" w:eastAsia="Times New Roman CE" w:hAnsi="Calibri" w:cs="Times New Roman CE"/>
          <w:b/>
          <w:bCs/>
        </w:rPr>
        <w:t xml:space="preserve"> 1 308,68  </w:t>
      </w:r>
      <w:r>
        <w:rPr>
          <w:rFonts w:ascii="Calibri" w:eastAsia="Times New Roman CE" w:hAnsi="Calibri" w:cs="Times New Roman CE"/>
        </w:rPr>
        <w:t xml:space="preserve">zł.   </w:t>
      </w:r>
    </w:p>
    <w:p w14:paraId="6D86819A" w14:textId="58659F5B" w:rsidR="00982D7A" w:rsidRDefault="00000000" w:rsidP="00982D7A">
      <w:pPr>
        <w:pStyle w:val="Tekstpodstawowy"/>
        <w:spacing w:after="120" w:line="360" w:lineRule="auto"/>
        <w:jc w:val="both"/>
        <w:rPr>
          <w:rFonts w:ascii="Calibri" w:eastAsia="Times New Roman CE" w:hAnsi="Calibri" w:cs="Times New Roman CE"/>
        </w:rPr>
      </w:pPr>
      <w:r>
        <w:rPr>
          <w:rFonts w:ascii="Calibri" w:eastAsia="Times New Roman CE" w:hAnsi="Calibri" w:cs="Times New Roman CE"/>
        </w:rPr>
        <w:tab/>
        <w:t>W wypadku stwierdzenia, że osoba, której przyznano dodatek mieszkaniowy, nie opłaca                    na bieżąco należności za zajmowany lokal mieszkalny, wypłatę dodatku mieszkaniowego wstrzymuje się do czasu uregulowania zaległości. W 2024r. wydano 36  decyzji o wstrzymaniu wypłacania dodatku mieszkaniowego oraz 27 decyzji o wznowieniu wypłacania dodatku mieszkaniowego</w:t>
      </w:r>
      <w:r w:rsidR="00E665BA">
        <w:rPr>
          <w:rFonts w:ascii="Calibri" w:eastAsia="Times New Roman CE" w:hAnsi="Calibri" w:cs="Times New Roman CE"/>
        </w:rPr>
        <w:t>.</w:t>
      </w:r>
    </w:p>
    <w:p w14:paraId="7417ED0E" w14:textId="77777777" w:rsidR="00E665BA" w:rsidRPr="00E665BA" w:rsidRDefault="00E665BA" w:rsidP="00982D7A">
      <w:pPr>
        <w:pStyle w:val="Tekstpodstawowy"/>
        <w:spacing w:after="120" w:line="360" w:lineRule="auto"/>
        <w:jc w:val="both"/>
        <w:rPr>
          <w:rFonts w:ascii="Calibri" w:eastAsia="Times New Roman CE" w:hAnsi="Calibri" w:cs="Times New Roman CE"/>
        </w:rPr>
      </w:pPr>
    </w:p>
    <w:p w14:paraId="593B0A8A" w14:textId="54EE361C" w:rsidR="009E3B36" w:rsidRDefault="00000000">
      <w:pPr>
        <w:tabs>
          <w:tab w:val="left" w:pos="314"/>
        </w:tabs>
        <w:spacing w:line="360" w:lineRule="auto"/>
        <w:jc w:val="both"/>
        <w:rPr>
          <w:rFonts w:ascii="Calibri" w:eastAsia="Times New Roman" w:hAnsi="Calibri" w:cs="Times New Roman"/>
          <w:b/>
          <w:bCs/>
          <w:color w:val="000000"/>
        </w:rPr>
      </w:pPr>
      <w:r>
        <w:rPr>
          <w:rFonts w:ascii="Calibri" w:eastAsia="Times New Roman" w:hAnsi="Calibri" w:cs="Times New Roman"/>
          <w:b/>
          <w:bCs/>
          <w:color w:val="000000"/>
        </w:rPr>
        <w:t>Stypendia i zasiłki  szkolne</w:t>
      </w:r>
    </w:p>
    <w:p w14:paraId="0CAC8721" w14:textId="68951E6B" w:rsidR="00A41D81" w:rsidRDefault="00000000">
      <w:pPr>
        <w:spacing w:line="360" w:lineRule="auto"/>
        <w:jc w:val="both"/>
        <w:rPr>
          <w:rFonts w:ascii="Calibri" w:hAnsi="Calibri"/>
        </w:rPr>
      </w:pPr>
      <w:r>
        <w:rPr>
          <w:rFonts w:ascii="Calibri" w:hAnsi="Calibri"/>
          <w:color w:val="000000"/>
        </w:rPr>
        <w:tab/>
        <w:t xml:space="preserve">Miejski Ośrodek Pomocy Społecznej Dział Pomocy Społecznej - Sekcja Dodatków Mieszkaniowych, Stypendiów  i Zasiłków Szkolnych jako organ właściwy realizuje zadania </w:t>
      </w:r>
      <w:r>
        <w:rPr>
          <w:rFonts w:ascii="Calibri" w:hAnsi="Calibri"/>
          <w:color w:val="000000"/>
        </w:rPr>
        <w:br/>
        <w:t xml:space="preserve">w zakresie przyznawania  świadczenia materialnego o charakterze socjalnym. Stypendium szkolne jest jedną z form pomocy społecznej, które przyznaje się na podstawie ustawy  o systemie oświaty </w:t>
      </w:r>
      <w:r>
        <w:rPr>
          <w:rFonts w:ascii="Calibri" w:hAnsi="Calibri"/>
          <w:color w:val="000000"/>
        </w:rPr>
        <w:br/>
        <w:t>z dnia 7 września 1991 r. ( Dz.U. z 2024 r. poz. 750 ze zm.) oraz ustawy o pomocy społecznej art.</w:t>
      </w:r>
      <w:r w:rsidR="00982D7A">
        <w:rPr>
          <w:rFonts w:ascii="Calibri" w:hAnsi="Calibri"/>
          <w:color w:val="000000"/>
        </w:rPr>
        <w:t xml:space="preserve"> </w:t>
      </w:r>
      <w:r>
        <w:rPr>
          <w:rFonts w:ascii="Calibri" w:hAnsi="Calibri"/>
          <w:color w:val="000000"/>
        </w:rPr>
        <w:t>8 ust.1 pkt. 2 z dnia 12 marca 2004 r. ( Dz.U. z 2024 r. poz. 1283 ze zm.</w:t>
      </w:r>
      <w:r>
        <w:rPr>
          <w:rFonts w:ascii="Times New Roman" w:hAnsi="Times New Roman"/>
          <w:color w:val="000000"/>
          <w:lang/>
        </w:rPr>
        <w:t>)</w:t>
      </w:r>
      <w:r>
        <w:rPr>
          <w:rFonts w:ascii="Calibri" w:hAnsi="Calibri"/>
          <w:color w:val="000000"/>
        </w:rPr>
        <w:t xml:space="preserve"> w </w:t>
      </w:r>
      <w:r>
        <w:rPr>
          <w:rFonts w:ascii="Calibri" w:hAnsi="Calibri"/>
          <w:b/>
          <w:color w:val="000000"/>
          <w:sz w:val="20"/>
        </w:rPr>
        <w:t xml:space="preserve"> </w:t>
      </w:r>
      <w:r>
        <w:rPr>
          <w:rFonts w:ascii="Calibri" w:hAnsi="Calibri"/>
          <w:bCs/>
          <w:color w:val="000000"/>
        </w:rPr>
        <w:t>związku</w:t>
      </w:r>
      <w:r w:rsidR="00982D7A">
        <w:rPr>
          <w:rFonts w:ascii="Calibri" w:hAnsi="Calibri"/>
          <w:bCs/>
          <w:color w:val="000000"/>
        </w:rPr>
        <w:t xml:space="preserve"> </w:t>
      </w:r>
      <w:r>
        <w:rPr>
          <w:rFonts w:ascii="Calibri" w:hAnsi="Calibri"/>
          <w:bCs/>
          <w:color w:val="000000"/>
        </w:rPr>
        <w:t>z Rozporządzeniem Rady Ministrów z dnia 12 lipca 2024 r.  w sprawie zweryfikowanych kryteriów dochodowych oraz kwot świadczeń pieniężnych   z  pomocy społecznej   (Dz. U. 2024 poz. 1044).</w:t>
      </w:r>
    </w:p>
    <w:p w14:paraId="51C8B376" w14:textId="77777777" w:rsidR="00A41D81" w:rsidRDefault="00000000">
      <w:pPr>
        <w:spacing w:line="360" w:lineRule="auto"/>
        <w:jc w:val="both"/>
      </w:pPr>
      <w:r>
        <w:rPr>
          <w:rFonts w:ascii="Calibri" w:hAnsi="Calibri"/>
        </w:rPr>
        <w:tab/>
        <w:t>Stypendium szkolne może otrzymać uczeń znajdujący się w trudnej sytuacji materialnej, wynikającej z niskich dochodów na osobę w rodzinie, w szczególności gdy występuje: bezrobocie, niepełnosprawność, ciężka lub długotrwała choroba, wielodzietność, brak umiejętności wypełniania funkcji opiekuńczo- wychowawczych, alkoholizm lub narkomania, a także gdy rodzina jest niepełna lub wystąpiło zdarzenie losowe.</w:t>
      </w:r>
      <w:r>
        <w:rPr>
          <w:rFonts w:ascii="Calibri" w:hAnsi="Calibri"/>
        </w:rPr>
        <w:tab/>
      </w:r>
      <w:r>
        <w:rPr>
          <w:rFonts w:ascii="Calibri" w:hAnsi="Calibri"/>
        </w:rPr>
        <w:br/>
      </w:r>
      <w:r>
        <w:rPr>
          <w:rFonts w:ascii="Calibri" w:hAnsi="Calibri"/>
          <w:b/>
          <w:bCs/>
        </w:rPr>
        <w:t>Stypendium szkolne może być udzielane w następujących formach:</w:t>
      </w:r>
    </w:p>
    <w:p w14:paraId="1B9991BB" w14:textId="77777777" w:rsidR="00A41D81" w:rsidRDefault="00000000">
      <w:pPr>
        <w:numPr>
          <w:ilvl w:val="0"/>
          <w:numId w:val="10"/>
        </w:numPr>
        <w:spacing w:line="360" w:lineRule="auto"/>
        <w:jc w:val="both"/>
        <w:rPr>
          <w:rFonts w:ascii="Calibri" w:hAnsi="Calibri"/>
        </w:rPr>
      </w:pPr>
      <w:r>
        <w:rPr>
          <w:rFonts w:ascii="Calibri" w:hAnsi="Calibri"/>
        </w:rPr>
        <w:t xml:space="preserve">całkowitego lub częściowego  pokrycia   kosztów udziału  w zajęciach   edukacyjnych, </w:t>
      </w:r>
    </w:p>
    <w:p w14:paraId="6D7880EE" w14:textId="77777777" w:rsidR="00A41D81" w:rsidRDefault="00000000">
      <w:pPr>
        <w:spacing w:line="360" w:lineRule="auto"/>
        <w:ind w:left="708"/>
        <w:jc w:val="both"/>
        <w:rPr>
          <w:rFonts w:ascii="Calibri" w:hAnsi="Calibri"/>
        </w:rPr>
      </w:pPr>
      <w:r>
        <w:rPr>
          <w:rFonts w:ascii="Calibri" w:hAnsi="Calibri"/>
        </w:rPr>
        <w:lastRenderedPageBreak/>
        <w:t>w tym wyrównawczych, wykraczających poza zajęcia realizowane w szkole w ramach planu nauczania, a także udziału w zajęciach edukacyjnych realizowanych poza szkołą;</w:t>
      </w:r>
    </w:p>
    <w:p w14:paraId="42F72E09" w14:textId="77777777" w:rsidR="00A41D81" w:rsidRDefault="00000000">
      <w:pPr>
        <w:numPr>
          <w:ilvl w:val="0"/>
          <w:numId w:val="10"/>
        </w:numPr>
        <w:spacing w:line="360" w:lineRule="auto"/>
        <w:jc w:val="both"/>
        <w:rPr>
          <w:rFonts w:ascii="Calibri" w:hAnsi="Calibri"/>
        </w:rPr>
      </w:pPr>
      <w:r>
        <w:rPr>
          <w:rFonts w:ascii="Calibri" w:hAnsi="Calibri"/>
        </w:rPr>
        <w:t>pomocy rzeczowej o charakterze edukacyjnym, w tym w szczególności  zakupu podręczników</w:t>
      </w:r>
    </w:p>
    <w:p w14:paraId="1FADE79D" w14:textId="77777777" w:rsidR="00A41D81" w:rsidRDefault="00000000">
      <w:pPr>
        <w:spacing w:line="360" w:lineRule="auto"/>
        <w:ind w:firstLine="708"/>
        <w:jc w:val="both"/>
        <w:rPr>
          <w:rFonts w:ascii="Calibri" w:hAnsi="Calibri"/>
        </w:rPr>
      </w:pPr>
      <w:r>
        <w:rPr>
          <w:rFonts w:ascii="Calibri" w:hAnsi="Calibri"/>
        </w:rPr>
        <w:t xml:space="preserve"> </w:t>
      </w:r>
    </w:p>
    <w:p w14:paraId="6D9B2B6E" w14:textId="77777777" w:rsidR="00A41D81" w:rsidRDefault="00000000" w:rsidP="00982D7A">
      <w:pPr>
        <w:spacing w:line="360" w:lineRule="auto"/>
        <w:jc w:val="both"/>
        <w:rPr>
          <w:rFonts w:ascii="Calibri" w:hAnsi="Calibri"/>
        </w:rPr>
      </w:pPr>
      <w:r>
        <w:rPr>
          <w:rFonts w:ascii="Calibri" w:hAnsi="Calibri"/>
          <w:b/>
          <w:bCs/>
        </w:rPr>
        <w:t>Zasiłek szkolny</w:t>
      </w:r>
      <w:r>
        <w:rPr>
          <w:rFonts w:ascii="Calibri" w:hAnsi="Calibri"/>
        </w:rPr>
        <w:t xml:space="preserve"> może być przyznany uczniowi znajdującemu się przejściowo w trudnej sytuacji materialnej z powodu zdarzenia losowego. </w:t>
      </w:r>
    </w:p>
    <w:p w14:paraId="74DDFA0B" w14:textId="77777777" w:rsidR="00A41D81" w:rsidRDefault="00000000" w:rsidP="00982D7A">
      <w:pPr>
        <w:spacing w:line="360" w:lineRule="auto"/>
        <w:jc w:val="both"/>
        <w:rPr>
          <w:rFonts w:ascii="Calibri" w:hAnsi="Calibri"/>
        </w:rPr>
      </w:pPr>
      <w:r>
        <w:rPr>
          <w:rFonts w:ascii="Calibri" w:hAnsi="Calibri"/>
        </w:rPr>
        <w:t>Zasiłek szkolny może być przyznany w formie świadczenia pieniężnego na pokrycie wydatków związanych z procesem edukacyjnym lub w formie pomocy rzeczowej  o charakterze edukacyjnym, raz lub kilka razy w roku, niezależnie od otrzymanego stypendium szkolnego.</w:t>
      </w:r>
    </w:p>
    <w:p w14:paraId="02CE652C" w14:textId="77777777" w:rsidR="00A41D81" w:rsidRDefault="00000000" w:rsidP="00982D7A">
      <w:pPr>
        <w:spacing w:before="57" w:after="57" w:line="360" w:lineRule="auto"/>
        <w:jc w:val="both"/>
        <w:rPr>
          <w:rFonts w:ascii="Calibri" w:hAnsi="Calibri"/>
        </w:rPr>
      </w:pPr>
      <w:r>
        <w:rPr>
          <w:rFonts w:ascii="Calibri" w:hAnsi="Calibri"/>
        </w:rPr>
        <w:tab/>
        <w:t xml:space="preserve">Na realizację zadania w formie stypendiów i zasiłków szkolnych otrzymano środki finansowe </w:t>
      </w:r>
    </w:p>
    <w:p w14:paraId="430BEF1F" w14:textId="77777777" w:rsidR="00A41D81" w:rsidRDefault="00000000" w:rsidP="00982D7A">
      <w:pPr>
        <w:spacing w:before="57" w:after="57" w:line="360" w:lineRule="auto"/>
        <w:jc w:val="both"/>
        <w:rPr>
          <w:rFonts w:ascii="Calibri" w:hAnsi="Calibri"/>
        </w:rPr>
      </w:pPr>
      <w:r>
        <w:rPr>
          <w:rFonts w:ascii="Calibri" w:hAnsi="Calibri"/>
        </w:rPr>
        <w:t xml:space="preserve">w łącznej kwocie: </w:t>
      </w:r>
      <w:r>
        <w:rPr>
          <w:rFonts w:ascii="Calibri" w:hAnsi="Calibri"/>
          <w:b/>
          <w:bCs/>
        </w:rPr>
        <w:t>252 280,00 zł.</w:t>
      </w:r>
      <w:r>
        <w:rPr>
          <w:rFonts w:ascii="Calibri" w:hAnsi="Calibri"/>
        </w:rPr>
        <w:t xml:space="preserve"> z czego</w:t>
      </w:r>
    </w:p>
    <w:p w14:paraId="3BE16390" w14:textId="77777777" w:rsidR="00A41D81" w:rsidRDefault="00000000" w:rsidP="00982D7A">
      <w:pPr>
        <w:spacing w:before="57" w:after="57" w:line="360" w:lineRule="auto"/>
        <w:jc w:val="both"/>
        <w:rPr>
          <w:rFonts w:ascii="Calibri" w:hAnsi="Calibri"/>
          <w:b/>
          <w:bCs/>
          <w:i/>
          <w:iCs/>
        </w:rPr>
      </w:pPr>
      <w:r>
        <w:rPr>
          <w:rFonts w:ascii="Calibri" w:hAnsi="Calibri"/>
          <w:b/>
          <w:bCs/>
          <w:i/>
          <w:iCs/>
        </w:rPr>
        <w:t>201 280,00 zł.</w:t>
      </w:r>
      <w:r>
        <w:rPr>
          <w:rFonts w:ascii="Calibri" w:hAnsi="Calibri"/>
          <w:i/>
          <w:iCs/>
        </w:rPr>
        <w:t xml:space="preserve"> z dotacji celowej </w:t>
      </w:r>
    </w:p>
    <w:p w14:paraId="50B559FD" w14:textId="77777777" w:rsidR="00A41D81" w:rsidRDefault="00000000" w:rsidP="00982D7A">
      <w:pPr>
        <w:spacing w:before="57" w:after="57" w:line="360" w:lineRule="auto"/>
        <w:jc w:val="both"/>
        <w:rPr>
          <w:rFonts w:ascii="Calibri" w:hAnsi="Calibri"/>
          <w:b/>
          <w:bCs/>
          <w:i/>
          <w:iCs/>
        </w:rPr>
      </w:pPr>
      <w:r>
        <w:rPr>
          <w:rFonts w:ascii="Calibri" w:hAnsi="Calibri"/>
          <w:b/>
          <w:bCs/>
          <w:i/>
          <w:iCs/>
        </w:rPr>
        <w:t>51 000,00 zł.</w:t>
      </w:r>
      <w:r>
        <w:rPr>
          <w:rFonts w:ascii="Calibri" w:hAnsi="Calibri"/>
          <w:i/>
          <w:iCs/>
        </w:rPr>
        <w:t xml:space="preserve"> z wkładu własnego</w:t>
      </w:r>
    </w:p>
    <w:p w14:paraId="584A0E1C" w14:textId="77777777" w:rsidR="00A41D81" w:rsidRDefault="00000000" w:rsidP="00982D7A">
      <w:pPr>
        <w:spacing w:before="57" w:after="57" w:line="360" w:lineRule="auto"/>
        <w:jc w:val="both"/>
        <w:rPr>
          <w:rFonts w:ascii="Calibri" w:hAnsi="Calibri"/>
        </w:rPr>
      </w:pPr>
      <w:r>
        <w:rPr>
          <w:rFonts w:ascii="Calibri" w:hAnsi="Calibri"/>
        </w:rPr>
        <w:t xml:space="preserve">Wydatkowano kwotę </w:t>
      </w:r>
      <w:r>
        <w:rPr>
          <w:rFonts w:ascii="Calibri" w:hAnsi="Calibri"/>
          <w:b/>
          <w:bCs/>
        </w:rPr>
        <w:t xml:space="preserve"> 197 715,18 zł </w:t>
      </w:r>
      <w:r>
        <w:rPr>
          <w:rFonts w:ascii="Calibri" w:hAnsi="Calibri"/>
        </w:rPr>
        <w:t>w tym:</w:t>
      </w:r>
    </w:p>
    <w:p w14:paraId="2C0C21CA" w14:textId="77777777" w:rsidR="00A41D81" w:rsidRDefault="00000000" w:rsidP="00982D7A">
      <w:pPr>
        <w:numPr>
          <w:ilvl w:val="0"/>
          <w:numId w:val="9"/>
        </w:numPr>
        <w:spacing w:before="57" w:after="57" w:line="360" w:lineRule="auto"/>
        <w:jc w:val="both"/>
        <w:rPr>
          <w:rFonts w:ascii="Calibri" w:hAnsi="Calibri"/>
        </w:rPr>
      </w:pPr>
      <w:r>
        <w:rPr>
          <w:rFonts w:ascii="Calibri" w:hAnsi="Calibri"/>
          <w:i/>
          <w:iCs/>
        </w:rPr>
        <w:t>na stypendia</w:t>
      </w:r>
      <w:r>
        <w:rPr>
          <w:rFonts w:ascii="Calibri" w:hAnsi="Calibri"/>
        </w:rPr>
        <w:t xml:space="preserve"> </w:t>
      </w:r>
      <w:r>
        <w:rPr>
          <w:rFonts w:ascii="Calibri" w:hAnsi="Calibri"/>
          <w:b/>
          <w:bCs/>
        </w:rPr>
        <w:t>192 915,18 zł.</w:t>
      </w:r>
    </w:p>
    <w:p w14:paraId="6878FF26" w14:textId="77777777" w:rsidR="00A41D81" w:rsidRDefault="00000000" w:rsidP="00982D7A">
      <w:pPr>
        <w:numPr>
          <w:ilvl w:val="0"/>
          <w:numId w:val="9"/>
        </w:numPr>
        <w:spacing w:before="57" w:after="57" w:line="360" w:lineRule="auto"/>
        <w:jc w:val="both"/>
        <w:rPr>
          <w:rFonts w:ascii="Calibri" w:hAnsi="Calibri"/>
        </w:rPr>
      </w:pPr>
      <w:r>
        <w:rPr>
          <w:rFonts w:ascii="Calibri" w:hAnsi="Calibri"/>
          <w:i/>
          <w:iCs/>
        </w:rPr>
        <w:t>na zasiłki szkolne</w:t>
      </w:r>
      <w:r>
        <w:rPr>
          <w:rFonts w:ascii="Calibri" w:hAnsi="Calibri"/>
        </w:rPr>
        <w:t xml:space="preserve">  </w:t>
      </w:r>
      <w:r>
        <w:rPr>
          <w:rFonts w:ascii="Calibri" w:hAnsi="Calibri"/>
          <w:b/>
          <w:bCs/>
        </w:rPr>
        <w:t>4 800,00 zł.</w:t>
      </w:r>
    </w:p>
    <w:p w14:paraId="04E13A90" w14:textId="77777777" w:rsidR="00A41D81" w:rsidRDefault="00000000" w:rsidP="00982D7A">
      <w:pPr>
        <w:spacing w:before="114" w:after="114" w:line="360" w:lineRule="auto"/>
        <w:jc w:val="both"/>
        <w:rPr>
          <w:rFonts w:ascii="Calibri" w:hAnsi="Calibri"/>
        </w:rPr>
      </w:pPr>
      <w:r>
        <w:rPr>
          <w:rFonts w:ascii="Calibri" w:hAnsi="Calibri"/>
        </w:rPr>
        <w:tab/>
        <w:t xml:space="preserve">W okresie od 01 stycznia  do 31 grudnia 2024 r. wydano łącznie </w:t>
      </w:r>
      <w:r>
        <w:rPr>
          <w:rFonts w:ascii="Calibri" w:hAnsi="Calibri"/>
          <w:b/>
          <w:bCs/>
        </w:rPr>
        <w:t xml:space="preserve">257 decyzji administracyjnych </w:t>
      </w:r>
      <w:r>
        <w:rPr>
          <w:rFonts w:ascii="Calibri" w:hAnsi="Calibri"/>
        </w:rPr>
        <w:t>w sprawie pomocy materialnej dla uczniów szkół.</w:t>
      </w:r>
      <w:r>
        <w:rPr>
          <w:rFonts w:ascii="Calibri" w:eastAsia="Times New Roman" w:hAnsi="Calibri" w:cs="Times New Roman"/>
          <w:lang/>
        </w:rPr>
        <w:tab/>
      </w:r>
    </w:p>
    <w:p w14:paraId="6DE8C20A" w14:textId="327030BE" w:rsidR="00A41D81" w:rsidRDefault="00000000">
      <w:pPr>
        <w:spacing w:line="360" w:lineRule="auto"/>
        <w:jc w:val="both"/>
        <w:rPr>
          <w:rFonts w:ascii="Calibri" w:eastAsia="Times New Roman" w:hAnsi="Calibri" w:cs="Times New Roman"/>
          <w:color w:val="000000"/>
          <w:lang/>
        </w:rPr>
      </w:pPr>
      <w:r>
        <w:br w:type="page"/>
      </w:r>
    </w:p>
    <w:p w14:paraId="1568DD11" w14:textId="77777777" w:rsidR="00A41D81" w:rsidRPr="009E3B36" w:rsidRDefault="00000000">
      <w:pPr>
        <w:spacing w:line="276" w:lineRule="auto"/>
        <w:jc w:val="center"/>
        <w:rPr>
          <w:b/>
          <w:bCs/>
        </w:rPr>
      </w:pPr>
      <w:r w:rsidRPr="009E3B36">
        <w:rPr>
          <w:rFonts w:ascii="Calibri" w:hAnsi="Calibri" w:cs="Calibri"/>
          <w:b/>
          <w:bCs/>
          <w:sz w:val="28"/>
          <w:szCs w:val="28"/>
        </w:rPr>
        <w:lastRenderedPageBreak/>
        <w:t xml:space="preserve">INFORMACJA O REALIZACJI PROJEKTÓW </w:t>
      </w:r>
    </w:p>
    <w:p w14:paraId="72F58A26" w14:textId="77777777" w:rsidR="00A41D81" w:rsidRDefault="00A41D81">
      <w:pPr>
        <w:spacing w:line="276" w:lineRule="auto"/>
        <w:jc w:val="center"/>
        <w:rPr>
          <w:rFonts w:ascii="Calibri" w:hAnsi="Calibri" w:cs="Calibri"/>
          <w:b/>
          <w:bCs/>
          <w:color w:val="5B277D"/>
          <w:sz w:val="32"/>
          <w:szCs w:val="32"/>
        </w:rPr>
      </w:pPr>
    </w:p>
    <w:p w14:paraId="50C1BDC1" w14:textId="50896451" w:rsidR="00A41D81" w:rsidRDefault="00000000">
      <w:pPr>
        <w:spacing w:line="360" w:lineRule="auto"/>
        <w:jc w:val="both"/>
        <w:rPr>
          <w:rFonts w:ascii="Calibri" w:hAnsi="Calibri" w:cs="Calibri"/>
          <w:b/>
          <w:bCs/>
        </w:rPr>
      </w:pPr>
      <w:r>
        <w:rPr>
          <w:rFonts w:ascii="Calibri" w:hAnsi="Calibri" w:cs="Calibri"/>
        </w:rPr>
        <w:tab/>
        <w:t>Miejski Ośrodek Pomocy Społecznej w Tomaszowie Mazowieckim w 2024 roku pozyskał znaczące środki na realizację projektów: „Tomaszowskie Centrum Usług Środowiskowych”</w:t>
      </w:r>
      <w:r w:rsidR="00982D7A">
        <w:rPr>
          <w:rFonts w:ascii="Calibri" w:hAnsi="Calibri" w:cs="Calibri"/>
        </w:rPr>
        <w:t xml:space="preserve"> </w:t>
      </w:r>
      <w:r>
        <w:rPr>
          <w:rFonts w:ascii="Calibri" w:hAnsi="Calibri" w:cs="Calibri"/>
        </w:rPr>
        <w:t>o wartości ponad</w:t>
      </w:r>
      <w:r>
        <w:rPr>
          <w:rFonts w:ascii="Calibri" w:hAnsi="Calibri" w:cs="Calibri"/>
          <w:b/>
          <w:bCs/>
        </w:rPr>
        <w:t xml:space="preserve"> 21 mln</w:t>
      </w:r>
      <w:r>
        <w:rPr>
          <w:rFonts w:ascii="Calibri" w:hAnsi="Calibri" w:cs="Calibri"/>
        </w:rPr>
        <w:t xml:space="preserve"> </w:t>
      </w:r>
      <w:r>
        <w:rPr>
          <w:rFonts w:ascii="Calibri" w:hAnsi="Calibri" w:cs="Calibri"/>
          <w:b/>
          <w:bCs/>
        </w:rPr>
        <w:t xml:space="preserve">zł </w:t>
      </w:r>
      <w:r>
        <w:rPr>
          <w:rFonts w:ascii="Calibri" w:hAnsi="Calibri" w:cs="Calibri"/>
        </w:rPr>
        <w:t xml:space="preserve">oraz „Miasto dla rodziny” o wartości ponad </w:t>
      </w:r>
      <w:r>
        <w:rPr>
          <w:rFonts w:ascii="Calibri" w:hAnsi="Calibri" w:cs="Calibri"/>
          <w:b/>
          <w:bCs/>
        </w:rPr>
        <w:t>3 mln zł</w:t>
      </w:r>
      <w:r>
        <w:rPr>
          <w:rFonts w:ascii="Calibri" w:hAnsi="Calibri" w:cs="Calibri"/>
        </w:rPr>
        <w:t xml:space="preserve">. </w:t>
      </w:r>
    </w:p>
    <w:p w14:paraId="339968F6" w14:textId="77777777" w:rsidR="00A41D81" w:rsidRDefault="00A41D81">
      <w:pPr>
        <w:spacing w:line="276" w:lineRule="auto"/>
        <w:jc w:val="both"/>
        <w:rPr>
          <w:rFonts w:ascii="Calibri" w:hAnsi="Calibri" w:cs="Calibri"/>
          <w:b/>
          <w:bCs/>
          <w:color w:val="000000"/>
        </w:rPr>
      </w:pPr>
    </w:p>
    <w:p w14:paraId="1F5C62A9" w14:textId="77777777" w:rsidR="00A41D81" w:rsidRDefault="00000000">
      <w:pPr>
        <w:spacing w:line="276" w:lineRule="auto"/>
        <w:jc w:val="both"/>
        <w:rPr>
          <w:rFonts w:ascii="Calibri" w:hAnsi="Calibri" w:cs="Calibri"/>
          <w:b/>
          <w:bCs/>
          <w:color w:val="000000"/>
        </w:rPr>
      </w:pPr>
      <w:r>
        <w:rPr>
          <w:rFonts w:ascii="Calibri" w:hAnsi="Calibri" w:cs="Calibri"/>
          <w:b/>
          <w:bCs/>
          <w:color w:val="000000"/>
        </w:rPr>
        <w:tab/>
        <w:t>Projekty są współfinansowane ze środków Europejskiego Funduszu Społecznego Plus                     w ramach programu regionalnego Fundusze Europejskie dla Łódzkiego 2021 – 2027.</w:t>
      </w:r>
    </w:p>
    <w:p w14:paraId="3641B733" w14:textId="77777777" w:rsidR="00A41D81" w:rsidRDefault="00A41D81">
      <w:pPr>
        <w:spacing w:line="276" w:lineRule="auto"/>
        <w:jc w:val="center"/>
        <w:rPr>
          <w:rFonts w:ascii="Calibri" w:hAnsi="Calibri" w:cs="Calibri"/>
          <w:b/>
          <w:bCs/>
          <w:color w:val="000000"/>
        </w:rPr>
      </w:pPr>
    </w:p>
    <w:p w14:paraId="121DF626" w14:textId="77777777" w:rsidR="00A41D81" w:rsidRDefault="00000000">
      <w:pPr>
        <w:spacing w:line="360" w:lineRule="auto"/>
        <w:rPr>
          <w:rFonts w:ascii="Calibri" w:hAnsi="Calibri"/>
          <w:b/>
          <w:bCs/>
          <w:color w:val="000000"/>
        </w:rPr>
      </w:pPr>
      <w:r>
        <w:rPr>
          <w:rFonts w:ascii="Calibri" w:hAnsi="Calibri"/>
          <w:b/>
          <w:bCs/>
          <w:color w:val="000000"/>
        </w:rPr>
        <w:t>Finansowanie Projektu</w:t>
      </w:r>
    </w:p>
    <w:tbl>
      <w:tblPr>
        <w:tblW w:w="9645" w:type="dxa"/>
        <w:tblInd w:w="-21" w:type="dxa"/>
        <w:tblLayout w:type="fixed"/>
        <w:tblCellMar>
          <w:top w:w="55" w:type="dxa"/>
          <w:left w:w="55" w:type="dxa"/>
          <w:bottom w:w="55" w:type="dxa"/>
          <w:right w:w="55" w:type="dxa"/>
        </w:tblCellMar>
        <w:tblLook w:val="0000" w:firstRow="0" w:lastRow="0" w:firstColumn="0" w:lastColumn="0" w:noHBand="0" w:noVBand="0"/>
      </w:tblPr>
      <w:tblGrid>
        <w:gridCol w:w="854"/>
        <w:gridCol w:w="2611"/>
        <w:gridCol w:w="2940"/>
        <w:gridCol w:w="3240"/>
      </w:tblGrid>
      <w:tr w:rsidR="00A41D81" w14:paraId="58F39C0D" w14:textId="77777777">
        <w:tc>
          <w:tcPr>
            <w:tcW w:w="854" w:type="dxa"/>
            <w:tcBorders>
              <w:top w:val="single" w:sz="6" w:space="0" w:color="000000"/>
              <w:left w:val="single" w:sz="6" w:space="0" w:color="000000"/>
              <w:bottom w:val="single" w:sz="6" w:space="0" w:color="000000"/>
            </w:tcBorders>
            <w:shd w:val="clear" w:color="auto" w:fill="BF0041"/>
          </w:tcPr>
          <w:p w14:paraId="2278C262" w14:textId="77777777" w:rsidR="00A41D81" w:rsidRDefault="00000000">
            <w:pPr>
              <w:pStyle w:val="Zawartotabeli"/>
              <w:widowControl w:val="0"/>
              <w:rPr>
                <w:rFonts w:ascii="Calibri" w:hAnsi="Calibri" w:cs="Calibri"/>
                <w:b/>
                <w:bCs/>
                <w:color w:val="000000"/>
              </w:rPr>
            </w:pPr>
            <w:r>
              <w:rPr>
                <w:rFonts w:ascii="Calibri" w:hAnsi="Calibri" w:cs="Calibri"/>
                <w:b/>
                <w:bCs/>
                <w:color w:val="000000"/>
              </w:rPr>
              <w:t>Rok</w:t>
            </w:r>
          </w:p>
        </w:tc>
        <w:tc>
          <w:tcPr>
            <w:tcW w:w="2611" w:type="dxa"/>
            <w:tcBorders>
              <w:top w:val="single" w:sz="6" w:space="0" w:color="000000"/>
              <w:left w:val="single" w:sz="6" w:space="0" w:color="000000"/>
              <w:bottom w:val="single" w:sz="6" w:space="0" w:color="000000"/>
            </w:tcBorders>
            <w:shd w:val="clear" w:color="auto" w:fill="BF0041"/>
          </w:tcPr>
          <w:p w14:paraId="0DC5F462" w14:textId="77777777" w:rsidR="00A41D81" w:rsidRDefault="00000000">
            <w:pPr>
              <w:pStyle w:val="Zawartotabeli"/>
              <w:widowControl w:val="0"/>
              <w:jc w:val="center"/>
              <w:rPr>
                <w:rFonts w:ascii="Calibri" w:hAnsi="Calibri" w:cs="Calibri"/>
                <w:b/>
                <w:bCs/>
                <w:i/>
                <w:iCs/>
                <w:color w:val="000000"/>
              </w:rPr>
            </w:pPr>
            <w:r>
              <w:rPr>
                <w:rFonts w:ascii="Calibri" w:hAnsi="Calibri" w:cs="Calibri"/>
                <w:b/>
                <w:bCs/>
                <w:i/>
                <w:iCs/>
                <w:color w:val="000000"/>
              </w:rPr>
              <w:t xml:space="preserve">Kwota dofinansowania </w:t>
            </w:r>
          </w:p>
        </w:tc>
        <w:tc>
          <w:tcPr>
            <w:tcW w:w="2940" w:type="dxa"/>
            <w:tcBorders>
              <w:top w:val="single" w:sz="6" w:space="0" w:color="000000"/>
              <w:left w:val="single" w:sz="6" w:space="0" w:color="000000"/>
              <w:bottom w:val="single" w:sz="6" w:space="0" w:color="000000"/>
            </w:tcBorders>
            <w:shd w:val="clear" w:color="auto" w:fill="BF0041"/>
          </w:tcPr>
          <w:p w14:paraId="7E3D11B7" w14:textId="77777777" w:rsidR="00A41D81" w:rsidRDefault="00000000">
            <w:pPr>
              <w:pStyle w:val="Zawartotabeli"/>
              <w:widowControl w:val="0"/>
              <w:jc w:val="center"/>
              <w:rPr>
                <w:rFonts w:ascii="Calibri" w:hAnsi="Calibri" w:cs="Calibri"/>
                <w:b/>
                <w:bCs/>
                <w:i/>
                <w:iCs/>
                <w:color w:val="000000"/>
              </w:rPr>
            </w:pPr>
            <w:r>
              <w:rPr>
                <w:rFonts w:ascii="Calibri" w:hAnsi="Calibri" w:cs="Calibri"/>
                <w:b/>
                <w:bCs/>
                <w:i/>
                <w:iCs/>
                <w:color w:val="000000"/>
              </w:rPr>
              <w:t>Wkład własny</w:t>
            </w:r>
          </w:p>
        </w:tc>
        <w:tc>
          <w:tcPr>
            <w:tcW w:w="3240" w:type="dxa"/>
            <w:tcBorders>
              <w:top w:val="single" w:sz="6" w:space="0" w:color="000000"/>
              <w:left w:val="single" w:sz="6" w:space="0" w:color="000000"/>
              <w:bottom w:val="single" w:sz="6" w:space="0" w:color="000000"/>
              <w:right w:val="single" w:sz="6" w:space="0" w:color="000000"/>
            </w:tcBorders>
            <w:shd w:val="clear" w:color="auto" w:fill="BF0041"/>
          </w:tcPr>
          <w:p w14:paraId="07DD8994" w14:textId="77777777" w:rsidR="00A41D81" w:rsidRDefault="00000000">
            <w:pPr>
              <w:pStyle w:val="Zawartotabeli"/>
              <w:widowControl w:val="0"/>
              <w:jc w:val="right"/>
              <w:rPr>
                <w:rFonts w:ascii="Calibri" w:hAnsi="Calibri" w:cs="Calibri"/>
                <w:b/>
                <w:bCs/>
                <w:color w:val="000000"/>
              </w:rPr>
            </w:pPr>
            <w:r>
              <w:rPr>
                <w:rFonts w:ascii="Calibri" w:hAnsi="Calibri" w:cs="Calibri"/>
                <w:b/>
                <w:bCs/>
                <w:color w:val="000000"/>
              </w:rPr>
              <w:t>Razem</w:t>
            </w:r>
          </w:p>
        </w:tc>
      </w:tr>
      <w:tr w:rsidR="00A41D81" w14:paraId="6AD2D920" w14:textId="77777777">
        <w:tc>
          <w:tcPr>
            <w:tcW w:w="854" w:type="dxa"/>
            <w:tcBorders>
              <w:left w:val="single" w:sz="6" w:space="0" w:color="000000"/>
              <w:bottom w:val="single" w:sz="6" w:space="0" w:color="000000"/>
            </w:tcBorders>
            <w:shd w:val="clear" w:color="auto" w:fill="FFD428"/>
          </w:tcPr>
          <w:p w14:paraId="14B67BC9" w14:textId="77777777" w:rsidR="00A41D81" w:rsidRDefault="00000000">
            <w:pPr>
              <w:pStyle w:val="Zawartotabeli"/>
              <w:widowControl w:val="0"/>
              <w:rPr>
                <w:rFonts w:ascii="Calibri" w:hAnsi="Calibri" w:cs="Calibri"/>
                <w:b/>
                <w:bCs/>
                <w:color w:val="000000"/>
              </w:rPr>
            </w:pPr>
            <w:r>
              <w:rPr>
                <w:rFonts w:ascii="Calibri" w:hAnsi="Calibri" w:cs="Calibri"/>
                <w:b/>
                <w:bCs/>
                <w:color w:val="000000"/>
              </w:rPr>
              <w:t>2021</w:t>
            </w:r>
          </w:p>
        </w:tc>
        <w:tc>
          <w:tcPr>
            <w:tcW w:w="2611" w:type="dxa"/>
            <w:tcBorders>
              <w:left w:val="single" w:sz="6" w:space="0" w:color="000000"/>
              <w:bottom w:val="single" w:sz="6" w:space="0" w:color="000000"/>
            </w:tcBorders>
            <w:shd w:val="clear" w:color="auto" w:fill="FF8000"/>
          </w:tcPr>
          <w:p w14:paraId="37B7986D" w14:textId="77777777" w:rsidR="00A41D81" w:rsidRDefault="00000000">
            <w:pPr>
              <w:widowControl w:val="0"/>
              <w:spacing w:line="360" w:lineRule="auto"/>
              <w:jc w:val="right"/>
              <w:rPr>
                <w:rFonts w:ascii="Calibri" w:eastAsia="Calibri" w:hAnsi="Calibri" w:cs="Calibri"/>
                <w:color w:val="000000"/>
              </w:rPr>
            </w:pPr>
            <w:r>
              <w:rPr>
                <w:rFonts w:ascii="Calibri" w:eastAsia="Calibri" w:hAnsi="Calibri" w:cs="Calibri"/>
                <w:color w:val="000000"/>
              </w:rPr>
              <w:t xml:space="preserve">  1.573.998,16</w:t>
            </w:r>
          </w:p>
        </w:tc>
        <w:tc>
          <w:tcPr>
            <w:tcW w:w="2940" w:type="dxa"/>
            <w:tcBorders>
              <w:left w:val="single" w:sz="6" w:space="0" w:color="000000"/>
              <w:bottom w:val="single" w:sz="6" w:space="0" w:color="000000"/>
            </w:tcBorders>
            <w:shd w:val="clear" w:color="auto" w:fill="FF8000"/>
          </w:tcPr>
          <w:p w14:paraId="195F4F3D" w14:textId="77777777" w:rsidR="00A41D81" w:rsidRDefault="00000000">
            <w:pPr>
              <w:widowControl w:val="0"/>
              <w:spacing w:line="360" w:lineRule="auto"/>
              <w:jc w:val="right"/>
              <w:rPr>
                <w:rFonts w:ascii="Calibri" w:hAnsi="Calibri" w:cs="Calibri"/>
                <w:color w:val="000000"/>
              </w:rPr>
            </w:pPr>
            <w:r>
              <w:rPr>
                <w:rFonts w:ascii="Calibri" w:hAnsi="Calibri" w:cs="Calibri"/>
                <w:color w:val="000000"/>
              </w:rPr>
              <w:t>209.465,24</w:t>
            </w:r>
          </w:p>
        </w:tc>
        <w:tc>
          <w:tcPr>
            <w:tcW w:w="3240" w:type="dxa"/>
            <w:tcBorders>
              <w:left w:val="single" w:sz="6" w:space="0" w:color="000000"/>
              <w:bottom w:val="single" w:sz="6" w:space="0" w:color="000000"/>
              <w:right w:val="single" w:sz="6" w:space="0" w:color="000000"/>
            </w:tcBorders>
            <w:shd w:val="clear" w:color="auto" w:fill="ACB20C"/>
          </w:tcPr>
          <w:p w14:paraId="786F8F21" w14:textId="77777777" w:rsidR="00A41D81" w:rsidRDefault="00000000">
            <w:pPr>
              <w:widowControl w:val="0"/>
              <w:spacing w:line="360" w:lineRule="auto"/>
              <w:jc w:val="right"/>
              <w:rPr>
                <w:rFonts w:ascii="Calibri" w:hAnsi="Calibri" w:cs="Calibri"/>
                <w:b/>
                <w:bCs/>
                <w:color w:val="000000"/>
              </w:rPr>
            </w:pPr>
            <w:r>
              <w:rPr>
                <w:rFonts w:ascii="Calibri" w:hAnsi="Calibri" w:cs="Calibri"/>
                <w:b/>
                <w:bCs/>
                <w:color w:val="000000"/>
              </w:rPr>
              <w:t xml:space="preserve">   1.783.463,40</w:t>
            </w:r>
          </w:p>
        </w:tc>
      </w:tr>
      <w:tr w:rsidR="00A41D81" w14:paraId="6376215F" w14:textId="77777777">
        <w:tc>
          <w:tcPr>
            <w:tcW w:w="854" w:type="dxa"/>
            <w:tcBorders>
              <w:left w:val="single" w:sz="6" w:space="0" w:color="000000"/>
              <w:bottom w:val="single" w:sz="6" w:space="0" w:color="000000"/>
            </w:tcBorders>
            <w:shd w:val="clear" w:color="auto" w:fill="FFD428"/>
          </w:tcPr>
          <w:p w14:paraId="35E08F72" w14:textId="77777777" w:rsidR="00A41D81" w:rsidRDefault="00000000">
            <w:pPr>
              <w:pStyle w:val="Zawartotabeli"/>
              <w:widowControl w:val="0"/>
              <w:rPr>
                <w:rFonts w:ascii="Calibri" w:hAnsi="Calibri" w:cs="Calibri"/>
                <w:b/>
                <w:bCs/>
                <w:color w:val="000000"/>
              </w:rPr>
            </w:pPr>
            <w:r>
              <w:rPr>
                <w:rFonts w:ascii="Calibri" w:hAnsi="Calibri" w:cs="Calibri"/>
                <w:b/>
                <w:bCs/>
                <w:color w:val="000000"/>
              </w:rPr>
              <w:t>2022</w:t>
            </w:r>
          </w:p>
        </w:tc>
        <w:tc>
          <w:tcPr>
            <w:tcW w:w="2611" w:type="dxa"/>
            <w:tcBorders>
              <w:left w:val="single" w:sz="6" w:space="0" w:color="000000"/>
              <w:bottom w:val="single" w:sz="6" w:space="0" w:color="000000"/>
            </w:tcBorders>
            <w:shd w:val="clear" w:color="auto" w:fill="FF8000"/>
          </w:tcPr>
          <w:p w14:paraId="02EBD4C5" w14:textId="77777777" w:rsidR="00A41D81" w:rsidRDefault="00000000">
            <w:pPr>
              <w:widowControl w:val="0"/>
              <w:spacing w:line="360" w:lineRule="auto"/>
              <w:jc w:val="right"/>
              <w:rPr>
                <w:rFonts w:ascii="Calibri" w:hAnsi="Calibri" w:cs="Calibri"/>
                <w:color w:val="000000"/>
              </w:rPr>
            </w:pPr>
            <w:r>
              <w:rPr>
                <w:rFonts w:ascii="Calibri" w:hAnsi="Calibri" w:cs="Calibri"/>
                <w:color w:val="000000"/>
              </w:rPr>
              <w:t xml:space="preserve">2.297.503,43     </w:t>
            </w:r>
          </w:p>
        </w:tc>
        <w:tc>
          <w:tcPr>
            <w:tcW w:w="2940" w:type="dxa"/>
            <w:tcBorders>
              <w:left w:val="single" w:sz="6" w:space="0" w:color="000000"/>
              <w:bottom w:val="single" w:sz="6" w:space="0" w:color="000000"/>
            </w:tcBorders>
            <w:shd w:val="clear" w:color="auto" w:fill="FF8000"/>
          </w:tcPr>
          <w:p w14:paraId="2C4E4091" w14:textId="77777777" w:rsidR="00A41D81" w:rsidRDefault="00000000">
            <w:pPr>
              <w:widowControl w:val="0"/>
              <w:spacing w:line="360" w:lineRule="auto"/>
              <w:jc w:val="right"/>
              <w:rPr>
                <w:rFonts w:ascii="Calibri" w:hAnsi="Calibri" w:cs="Calibri"/>
                <w:color w:val="000000"/>
              </w:rPr>
            </w:pPr>
            <w:r>
              <w:rPr>
                <w:rFonts w:ascii="Calibri" w:hAnsi="Calibri" w:cs="Calibri"/>
                <w:color w:val="000000"/>
              </w:rPr>
              <w:t xml:space="preserve">264.619,05      </w:t>
            </w:r>
          </w:p>
        </w:tc>
        <w:tc>
          <w:tcPr>
            <w:tcW w:w="3240" w:type="dxa"/>
            <w:tcBorders>
              <w:left w:val="single" w:sz="6" w:space="0" w:color="000000"/>
              <w:bottom w:val="single" w:sz="6" w:space="0" w:color="000000"/>
              <w:right w:val="single" w:sz="6" w:space="0" w:color="000000"/>
            </w:tcBorders>
            <w:shd w:val="clear" w:color="auto" w:fill="ACB20C"/>
          </w:tcPr>
          <w:p w14:paraId="510FBA97" w14:textId="77777777" w:rsidR="00A41D81" w:rsidRDefault="00000000">
            <w:pPr>
              <w:widowControl w:val="0"/>
              <w:spacing w:line="360" w:lineRule="auto"/>
              <w:jc w:val="right"/>
              <w:rPr>
                <w:rFonts w:ascii="Calibri" w:hAnsi="Calibri" w:cs="Calibri"/>
                <w:b/>
                <w:bCs/>
                <w:color w:val="000000"/>
              </w:rPr>
            </w:pPr>
            <w:r>
              <w:rPr>
                <w:rFonts w:ascii="Calibri" w:hAnsi="Calibri" w:cs="Calibri"/>
                <w:b/>
                <w:bCs/>
                <w:color w:val="000000"/>
              </w:rPr>
              <w:t xml:space="preserve">  2.562.122,48</w:t>
            </w:r>
          </w:p>
        </w:tc>
      </w:tr>
      <w:tr w:rsidR="00A41D81" w14:paraId="04348FFA" w14:textId="77777777">
        <w:tc>
          <w:tcPr>
            <w:tcW w:w="854" w:type="dxa"/>
            <w:tcBorders>
              <w:left w:val="single" w:sz="6" w:space="0" w:color="000000"/>
              <w:bottom w:val="single" w:sz="6" w:space="0" w:color="000000"/>
            </w:tcBorders>
            <w:shd w:val="clear" w:color="auto" w:fill="FFD428"/>
          </w:tcPr>
          <w:p w14:paraId="45EB36A4" w14:textId="77777777" w:rsidR="00A41D81" w:rsidRDefault="00000000">
            <w:pPr>
              <w:pStyle w:val="Zawartotabeli"/>
              <w:widowControl w:val="0"/>
              <w:rPr>
                <w:rFonts w:ascii="Calibri" w:hAnsi="Calibri" w:cs="Calibri"/>
                <w:b/>
                <w:bCs/>
                <w:color w:val="000000"/>
              </w:rPr>
            </w:pPr>
            <w:r>
              <w:rPr>
                <w:rFonts w:ascii="Calibri" w:hAnsi="Calibri" w:cs="Calibri"/>
                <w:b/>
                <w:bCs/>
                <w:color w:val="000000"/>
              </w:rPr>
              <w:t>2023</w:t>
            </w:r>
          </w:p>
        </w:tc>
        <w:tc>
          <w:tcPr>
            <w:tcW w:w="2611" w:type="dxa"/>
            <w:tcBorders>
              <w:left w:val="single" w:sz="6" w:space="0" w:color="000000"/>
              <w:bottom w:val="single" w:sz="6" w:space="0" w:color="000000"/>
            </w:tcBorders>
            <w:shd w:val="clear" w:color="auto" w:fill="FF8000"/>
          </w:tcPr>
          <w:p w14:paraId="6B9C1874" w14:textId="77777777" w:rsidR="00A41D81" w:rsidRDefault="00000000">
            <w:pPr>
              <w:widowControl w:val="0"/>
              <w:spacing w:line="360" w:lineRule="auto"/>
              <w:jc w:val="right"/>
              <w:rPr>
                <w:rFonts w:ascii="Calibri" w:hAnsi="Calibri" w:cs="Calibri"/>
                <w:color w:val="000000"/>
              </w:rPr>
            </w:pPr>
            <w:r>
              <w:rPr>
                <w:rFonts w:ascii="Calibri" w:hAnsi="Calibri" w:cs="Calibri"/>
                <w:color w:val="000000"/>
              </w:rPr>
              <w:t xml:space="preserve"> 1.369.592,15        </w:t>
            </w:r>
          </w:p>
        </w:tc>
        <w:tc>
          <w:tcPr>
            <w:tcW w:w="2940" w:type="dxa"/>
            <w:tcBorders>
              <w:left w:val="single" w:sz="6" w:space="0" w:color="000000"/>
              <w:bottom w:val="single" w:sz="6" w:space="0" w:color="000000"/>
            </w:tcBorders>
            <w:shd w:val="clear" w:color="auto" w:fill="FF8000"/>
          </w:tcPr>
          <w:p w14:paraId="5E63030A" w14:textId="77777777" w:rsidR="00A41D81" w:rsidRDefault="00000000">
            <w:pPr>
              <w:widowControl w:val="0"/>
              <w:spacing w:line="360" w:lineRule="auto"/>
              <w:jc w:val="right"/>
              <w:rPr>
                <w:rFonts w:ascii="Calibri" w:hAnsi="Calibri" w:cs="Calibri"/>
                <w:color w:val="000000"/>
              </w:rPr>
            </w:pPr>
            <w:r>
              <w:rPr>
                <w:rFonts w:ascii="Calibri" w:hAnsi="Calibri" w:cs="Calibri"/>
                <w:color w:val="000000"/>
              </w:rPr>
              <w:t xml:space="preserve"> 156.093,41    </w:t>
            </w:r>
          </w:p>
        </w:tc>
        <w:tc>
          <w:tcPr>
            <w:tcW w:w="3240" w:type="dxa"/>
            <w:tcBorders>
              <w:left w:val="single" w:sz="6" w:space="0" w:color="000000"/>
              <w:bottom w:val="single" w:sz="6" w:space="0" w:color="000000"/>
              <w:right w:val="single" w:sz="6" w:space="0" w:color="000000"/>
            </w:tcBorders>
            <w:shd w:val="clear" w:color="auto" w:fill="ACB20C"/>
          </w:tcPr>
          <w:p w14:paraId="17787BDD" w14:textId="77777777" w:rsidR="00A41D81" w:rsidRDefault="00000000">
            <w:pPr>
              <w:widowControl w:val="0"/>
              <w:spacing w:line="360" w:lineRule="auto"/>
              <w:jc w:val="right"/>
              <w:rPr>
                <w:rFonts w:ascii="Calibri" w:hAnsi="Calibri" w:cs="Calibri"/>
                <w:b/>
                <w:bCs/>
                <w:color w:val="000000"/>
              </w:rPr>
            </w:pPr>
            <w:r>
              <w:rPr>
                <w:rFonts w:ascii="Calibri" w:hAnsi="Calibri" w:cs="Calibri"/>
                <w:b/>
                <w:bCs/>
                <w:color w:val="000000"/>
              </w:rPr>
              <w:t>1.525.685,56</w:t>
            </w:r>
          </w:p>
        </w:tc>
      </w:tr>
      <w:tr w:rsidR="00A41D81" w14:paraId="41276B8A" w14:textId="77777777">
        <w:tc>
          <w:tcPr>
            <w:tcW w:w="854" w:type="dxa"/>
            <w:tcBorders>
              <w:left w:val="single" w:sz="6" w:space="0" w:color="000000"/>
              <w:bottom w:val="single" w:sz="6" w:space="0" w:color="000000"/>
            </w:tcBorders>
            <w:shd w:val="clear" w:color="auto" w:fill="FFD428"/>
          </w:tcPr>
          <w:p w14:paraId="6F841042" w14:textId="77777777" w:rsidR="00A41D81" w:rsidRDefault="00000000">
            <w:pPr>
              <w:pStyle w:val="Zawartotabeli"/>
              <w:widowControl w:val="0"/>
              <w:rPr>
                <w:rFonts w:ascii="Calibri" w:hAnsi="Calibri" w:cs="Calibri"/>
                <w:b/>
                <w:bCs/>
                <w:color w:val="000000"/>
              </w:rPr>
            </w:pPr>
            <w:r>
              <w:rPr>
                <w:rFonts w:ascii="Calibri" w:hAnsi="Calibri" w:cs="Calibri"/>
                <w:b/>
                <w:bCs/>
                <w:color w:val="000000"/>
              </w:rPr>
              <w:t>2024</w:t>
            </w:r>
          </w:p>
        </w:tc>
        <w:tc>
          <w:tcPr>
            <w:tcW w:w="2611" w:type="dxa"/>
            <w:tcBorders>
              <w:left w:val="single" w:sz="6" w:space="0" w:color="000000"/>
              <w:bottom w:val="single" w:sz="6" w:space="0" w:color="000000"/>
            </w:tcBorders>
            <w:shd w:val="clear" w:color="auto" w:fill="FF8000"/>
          </w:tcPr>
          <w:p w14:paraId="387094C9" w14:textId="77777777" w:rsidR="00A41D81" w:rsidRDefault="00000000">
            <w:pPr>
              <w:widowControl w:val="0"/>
              <w:spacing w:line="360" w:lineRule="auto"/>
              <w:jc w:val="right"/>
              <w:rPr>
                <w:rFonts w:ascii="Calibri" w:hAnsi="Calibri" w:cs="Calibri"/>
                <w:color w:val="000000"/>
              </w:rPr>
            </w:pPr>
            <w:r>
              <w:rPr>
                <w:rFonts w:ascii="Calibri" w:hAnsi="Calibri" w:cs="Calibri"/>
                <w:color w:val="000000"/>
              </w:rPr>
              <w:t xml:space="preserve">3.408.495,92    </w:t>
            </w:r>
          </w:p>
        </w:tc>
        <w:tc>
          <w:tcPr>
            <w:tcW w:w="2940" w:type="dxa"/>
            <w:tcBorders>
              <w:left w:val="single" w:sz="6" w:space="0" w:color="000000"/>
              <w:bottom w:val="single" w:sz="6" w:space="0" w:color="000000"/>
            </w:tcBorders>
            <w:shd w:val="clear" w:color="auto" w:fill="FF8000"/>
          </w:tcPr>
          <w:p w14:paraId="5208B092" w14:textId="77777777" w:rsidR="00A41D81" w:rsidRDefault="00000000">
            <w:pPr>
              <w:widowControl w:val="0"/>
              <w:spacing w:line="360" w:lineRule="auto"/>
              <w:jc w:val="right"/>
              <w:rPr>
                <w:rFonts w:ascii="Calibri" w:hAnsi="Calibri" w:cs="Calibri"/>
                <w:color w:val="000000"/>
              </w:rPr>
            </w:pPr>
            <w:r>
              <w:rPr>
                <w:rFonts w:ascii="Calibri" w:hAnsi="Calibri" w:cs="Calibri"/>
                <w:color w:val="000000"/>
              </w:rPr>
              <w:t xml:space="preserve">656.627,35   </w:t>
            </w:r>
          </w:p>
        </w:tc>
        <w:tc>
          <w:tcPr>
            <w:tcW w:w="3240" w:type="dxa"/>
            <w:tcBorders>
              <w:left w:val="single" w:sz="6" w:space="0" w:color="000000"/>
              <w:bottom w:val="single" w:sz="6" w:space="0" w:color="000000"/>
              <w:right w:val="single" w:sz="6" w:space="0" w:color="000000"/>
            </w:tcBorders>
            <w:shd w:val="clear" w:color="auto" w:fill="ACB20C"/>
          </w:tcPr>
          <w:p w14:paraId="326AAACE" w14:textId="77777777" w:rsidR="00A41D81" w:rsidRDefault="00000000">
            <w:pPr>
              <w:widowControl w:val="0"/>
              <w:spacing w:line="360" w:lineRule="auto"/>
              <w:jc w:val="right"/>
              <w:rPr>
                <w:rFonts w:ascii="Calibri" w:hAnsi="Calibri" w:cs="Calibri"/>
                <w:b/>
                <w:bCs/>
                <w:color w:val="000000"/>
              </w:rPr>
            </w:pPr>
            <w:r>
              <w:rPr>
                <w:rFonts w:ascii="Calibri" w:hAnsi="Calibri" w:cs="Calibri"/>
                <w:b/>
                <w:bCs/>
                <w:color w:val="000000"/>
              </w:rPr>
              <w:t xml:space="preserve">4.065.123,27 </w:t>
            </w:r>
          </w:p>
        </w:tc>
      </w:tr>
    </w:tbl>
    <w:p w14:paraId="20556AA5" w14:textId="77777777" w:rsidR="00A41D81" w:rsidRDefault="00A41D81">
      <w:pPr>
        <w:widowControl w:val="0"/>
        <w:spacing w:line="360" w:lineRule="auto"/>
        <w:rPr>
          <w:rFonts w:ascii="Calibri" w:hAnsi="Calibri" w:cs="Calibri"/>
          <w:i/>
          <w:iCs/>
          <w:color w:val="000000"/>
        </w:rPr>
      </w:pPr>
    </w:p>
    <w:p w14:paraId="07E909CC" w14:textId="77777777" w:rsidR="00A41D81" w:rsidRDefault="00000000">
      <w:pPr>
        <w:widowControl w:val="0"/>
        <w:spacing w:line="360" w:lineRule="auto"/>
        <w:jc w:val="both"/>
        <w:rPr>
          <w:b/>
          <w:bCs/>
        </w:rPr>
      </w:pPr>
      <w:r>
        <w:rPr>
          <w:rFonts w:ascii="Calibri" w:hAnsi="Calibri" w:cs="Calibri"/>
          <w:b/>
          <w:bCs/>
        </w:rPr>
        <w:tab/>
        <w:t>W ramach projektu pn. „Tomaszowskie Centrum Usług Środowiskowych” realizowane były oraz rozpoczęto realizację następujących działań:</w:t>
      </w:r>
    </w:p>
    <w:p w14:paraId="12298006" w14:textId="77777777" w:rsidR="00A41D81" w:rsidRDefault="00000000">
      <w:pPr>
        <w:pStyle w:val="Akapitzlist"/>
        <w:widowControl w:val="0"/>
        <w:numPr>
          <w:ilvl w:val="0"/>
          <w:numId w:val="2"/>
        </w:numPr>
        <w:spacing w:after="0" w:line="360" w:lineRule="auto"/>
        <w:contextualSpacing/>
        <w:jc w:val="both"/>
        <w:rPr>
          <w:sz w:val="24"/>
          <w:szCs w:val="24"/>
        </w:rPr>
      </w:pPr>
      <w:r>
        <w:rPr>
          <w:sz w:val="24"/>
          <w:szCs w:val="24"/>
        </w:rPr>
        <w:t>Opieka całodzienna w Dziennych Domach Pomocy świadczących usługi opiekuńcze, specjalistyczne usługi opiekuńcze oraz aktywizację w sferze fizycznej, intelektualnej                      oraz społecznej.</w:t>
      </w:r>
    </w:p>
    <w:p w14:paraId="5D212066" w14:textId="77777777" w:rsidR="00A41D81" w:rsidRDefault="00000000">
      <w:pPr>
        <w:widowControl w:val="0"/>
        <w:numPr>
          <w:ilvl w:val="0"/>
          <w:numId w:val="2"/>
        </w:numPr>
        <w:spacing w:line="360" w:lineRule="auto"/>
        <w:jc w:val="both"/>
        <w:rPr>
          <w:rFonts w:ascii="Calibri" w:hAnsi="Calibri"/>
        </w:rPr>
      </w:pPr>
      <w:r>
        <w:rPr>
          <w:rFonts w:ascii="Calibri" w:hAnsi="Calibri" w:cs="Calibri"/>
        </w:rPr>
        <w:t>Usługi opiekuńcze w miejscu zamieszkania, których zakres obejmuje m. in. pomoc w zaspokajaniu codziennych potrzeb życiowych, opiekę higieniczną, pielęgnację zaleconą przez lekarza, zapewnienie kontaktów z otoczeniem</w:t>
      </w:r>
      <w:r>
        <w:rPr>
          <w:rFonts w:ascii="Calibri" w:hAnsi="Calibri" w:cs="Calibri"/>
          <w:color w:val="000000"/>
        </w:rPr>
        <w:t>.</w:t>
      </w:r>
    </w:p>
    <w:p w14:paraId="5AE4C810" w14:textId="77777777" w:rsidR="00A41D81" w:rsidRDefault="00000000">
      <w:pPr>
        <w:widowControl w:val="0"/>
        <w:numPr>
          <w:ilvl w:val="0"/>
          <w:numId w:val="2"/>
        </w:numPr>
        <w:spacing w:line="360" w:lineRule="auto"/>
        <w:jc w:val="both"/>
        <w:rPr>
          <w:rFonts w:ascii="Calibri" w:hAnsi="Calibri" w:cs="Calibri"/>
        </w:rPr>
      </w:pPr>
      <w:r>
        <w:rPr>
          <w:rFonts w:ascii="Calibri" w:hAnsi="Calibri" w:cs="Calibri"/>
        </w:rPr>
        <w:t>Specjalistyczne usługi opiekuńcze, których zakres dostosowany jest do szczególnych potrzeb wynikających z rodzaju schorzenia lub niepełnosprawności osoby, w tym: pomoc                            w zaspokajaniu codziennych potrzeb życiowych, opiekę higieniczną, zleconą przez lekarza pielęgnację, zapewnienie kontaktów z otoczeniem jak również pielęgnację jako wspieranie procesu leczenia, rehabilitację fizyczną i usprawnianie zaburzonych funkcji organizmu.</w:t>
      </w:r>
    </w:p>
    <w:p w14:paraId="15DBF3F1" w14:textId="77777777" w:rsidR="00A41D81" w:rsidRDefault="00000000">
      <w:pPr>
        <w:widowControl w:val="0"/>
        <w:numPr>
          <w:ilvl w:val="0"/>
          <w:numId w:val="2"/>
        </w:numPr>
        <w:spacing w:line="360" w:lineRule="auto"/>
        <w:jc w:val="both"/>
        <w:rPr>
          <w:rFonts w:ascii="Calibri" w:hAnsi="Calibri"/>
        </w:rPr>
      </w:pPr>
      <w:r>
        <w:rPr>
          <w:rFonts w:ascii="Calibri" w:hAnsi="Calibri" w:cs="Calibri"/>
        </w:rPr>
        <w:t xml:space="preserve">Usługi asystenckie </w:t>
      </w:r>
      <w:r>
        <w:rPr>
          <w:rFonts w:ascii="Calibri" w:hAnsi="Calibri" w:cs="Calibri"/>
          <w:color w:val="000000"/>
        </w:rPr>
        <w:t>obejmujące wspieranie osób, w tym w szczególności osób                                        z niepełnosprawnościami, w wykonywaniu podstawowych czynności dnia codziennego, niezbędnych do aktywnego funkcjonowania społecznego, zawodowego, edukacyjnego.</w:t>
      </w:r>
    </w:p>
    <w:p w14:paraId="322A2E22" w14:textId="77777777" w:rsidR="00A41D81" w:rsidRDefault="00000000">
      <w:pPr>
        <w:widowControl w:val="0"/>
        <w:numPr>
          <w:ilvl w:val="0"/>
          <w:numId w:val="2"/>
        </w:numPr>
        <w:spacing w:line="360" w:lineRule="auto"/>
        <w:jc w:val="both"/>
        <w:rPr>
          <w:rFonts w:ascii="Calibri" w:hAnsi="Calibri" w:cs="Calibri"/>
        </w:rPr>
      </w:pPr>
      <w:r>
        <w:rPr>
          <w:rFonts w:ascii="Calibri" w:hAnsi="Calibri" w:cs="Calibri"/>
        </w:rPr>
        <w:lastRenderedPageBreak/>
        <w:t>Mieszkania wspomagane stanowiące alternatywę dla opieki instytucjonalnej.                                   Usługa ma charakter pobytu stałego lub okresowego służąca osobom potrzebującym wsparcia w codziennym funkcjonowaniu lub osobom z niepełnosprawnościami.</w:t>
      </w:r>
    </w:p>
    <w:p w14:paraId="17389011" w14:textId="77777777" w:rsidR="00A41D81" w:rsidRDefault="00000000">
      <w:pPr>
        <w:widowControl w:val="0"/>
        <w:numPr>
          <w:ilvl w:val="0"/>
          <w:numId w:val="2"/>
        </w:numPr>
        <w:spacing w:line="360" w:lineRule="auto"/>
        <w:jc w:val="both"/>
        <w:rPr>
          <w:rFonts w:ascii="Calibri" w:hAnsi="Calibri" w:cs="Calibri"/>
        </w:rPr>
      </w:pPr>
      <w:r>
        <w:rPr>
          <w:rFonts w:ascii="Calibri" w:hAnsi="Calibri" w:cs="Calibri"/>
        </w:rPr>
        <w:t>Klub Seniora będący usługą opiekuńczą w formie stacjonarnej opieki dziennej realizowanej w formie klubu dla osób potrzebujących wsparcia w codziennym funkcjonowaniu w wieku powyżej 60 lat.</w:t>
      </w:r>
    </w:p>
    <w:p w14:paraId="6FFB9B1D" w14:textId="77777777" w:rsidR="00A41D81" w:rsidRDefault="00000000">
      <w:pPr>
        <w:widowControl w:val="0"/>
        <w:numPr>
          <w:ilvl w:val="0"/>
          <w:numId w:val="2"/>
        </w:numPr>
        <w:spacing w:line="360" w:lineRule="auto"/>
        <w:jc w:val="both"/>
        <w:rPr>
          <w:rFonts w:ascii="Calibri" w:hAnsi="Calibri" w:cs="Calibri"/>
        </w:rPr>
      </w:pPr>
      <w:r>
        <w:rPr>
          <w:rFonts w:ascii="Calibri" w:hAnsi="Calibri" w:cs="Calibri"/>
        </w:rPr>
        <w:t>Wypożyczalnia sprzętu, w tym rehabilitacyjnego i pomocowego.</w:t>
      </w:r>
    </w:p>
    <w:p w14:paraId="227A978E" w14:textId="77777777" w:rsidR="00A41D81" w:rsidRDefault="00000000">
      <w:pPr>
        <w:widowControl w:val="0"/>
        <w:numPr>
          <w:ilvl w:val="0"/>
          <w:numId w:val="2"/>
        </w:numPr>
        <w:spacing w:line="360" w:lineRule="auto"/>
        <w:jc w:val="both"/>
        <w:rPr>
          <w:rFonts w:ascii="Calibri" w:hAnsi="Calibri" w:cs="Calibri"/>
        </w:rPr>
      </w:pPr>
      <w:r>
        <w:rPr>
          <w:rFonts w:ascii="Calibri" w:hAnsi="Calibri" w:cs="Calibri"/>
        </w:rPr>
        <w:t>Wsparcie psychologiczne.</w:t>
      </w:r>
    </w:p>
    <w:p w14:paraId="5414EB57" w14:textId="77777777" w:rsidR="00A41D81" w:rsidRDefault="00000000">
      <w:pPr>
        <w:widowControl w:val="0"/>
        <w:numPr>
          <w:ilvl w:val="0"/>
          <w:numId w:val="2"/>
        </w:numPr>
        <w:spacing w:line="360" w:lineRule="auto"/>
        <w:jc w:val="both"/>
        <w:rPr>
          <w:rFonts w:ascii="Calibri" w:hAnsi="Calibri" w:cs="Calibri"/>
        </w:rPr>
      </w:pPr>
      <w:r>
        <w:rPr>
          <w:rFonts w:ascii="Calibri" w:hAnsi="Calibri" w:cs="Calibri"/>
        </w:rPr>
        <w:t>Posiłki dowożone.</w:t>
      </w:r>
    </w:p>
    <w:p w14:paraId="419550C2" w14:textId="77777777" w:rsidR="00A41D81" w:rsidRDefault="00000000">
      <w:pPr>
        <w:widowControl w:val="0"/>
        <w:numPr>
          <w:ilvl w:val="0"/>
          <w:numId w:val="2"/>
        </w:numPr>
        <w:spacing w:line="360" w:lineRule="auto"/>
        <w:jc w:val="both"/>
        <w:rPr>
          <w:rFonts w:ascii="Calibri" w:hAnsi="Calibri" w:cs="Calibri"/>
        </w:rPr>
      </w:pPr>
      <w:r>
        <w:rPr>
          <w:rFonts w:ascii="Calibri" w:hAnsi="Calibri" w:cs="Calibri"/>
        </w:rPr>
        <w:t>Punkt informacyjny zapewniający dostęp do kompleksowej informacji o usługach społecznych realizowanych na terenie całego powiatu.</w:t>
      </w:r>
    </w:p>
    <w:p w14:paraId="1847E863" w14:textId="77777777" w:rsidR="00A41D81" w:rsidRDefault="00A41D81">
      <w:pPr>
        <w:widowControl w:val="0"/>
        <w:spacing w:line="360" w:lineRule="auto"/>
        <w:ind w:left="720"/>
        <w:contextualSpacing/>
        <w:jc w:val="both"/>
        <w:rPr>
          <w:rFonts w:ascii="Calibri" w:hAnsi="Calibri" w:cs="Calibri"/>
          <w:b/>
          <w:bCs/>
          <w:kern w:val="0"/>
          <w:lang w:bidi="ar-SA"/>
        </w:rPr>
      </w:pPr>
    </w:p>
    <w:p w14:paraId="19AAE380" w14:textId="77777777" w:rsidR="00A41D81" w:rsidRDefault="00000000">
      <w:pPr>
        <w:widowControl w:val="0"/>
        <w:spacing w:line="360" w:lineRule="auto"/>
        <w:ind w:left="720"/>
        <w:contextualSpacing/>
        <w:jc w:val="both"/>
        <w:rPr>
          <w:rFonts w:ascii="Calibri" w:hAnsi="Calibri" w:cs="Calibri"/>
          <w:b/>
          <w:bCs/>
        </w:rPr>
      </w:pPr>
      <w:r>
        <w:rPr>
          <w:rFonts w:ascii="Calibri" w:hAnsi="Calibri" w:cs="Calibri"/>
          <w:b/>
          <w:bCs/>
          <w:kern w:val="0"/>
          <w:lang w:bidi="ar-SA"/>
        </w:rPr>
        <w:t>W  ramach projektu pn. „Miasto dla rodziny” rozpoczęto realizację następujących form  wsparcia:</w:t>
      </w:r>
    </w:p>
    <w:p w14:paraId="4BE66E8E" w14:textId="41DA4A99" w:rsidR="00A41D81" w:rsidRDefault="00000000">
      <w:pPr>
        <w:pStyle w:val="Standard"/>
        <w:widowControl w:val="0"/>
        <w:numPr>
          <w:ilvl w:val="0"/>
          <w:numId w:val="4"/>
        </w:numPr>
        <w:spacing w:line="360" w:lineRule="auto"/>
        <w:ind w:left="420"/>
        <w:contextualSpacing/>
        <w:jc w:val="both"/>
        <w:rPr>
          <w:rFonts w:ascii="Calibri" w:hAnsi="Calibri" w:cs="Calibri"/>
        </w:rPr>
      </w:pPr>
      <w:r>
        <w:rPr>
          <w:rFonts w:ascii="Calibri" w:hAnsi="Calibri" w:cs="Calibri"/>
          <w:kern w:val="0"/>
          <w:lang w:bidi="ar-SA"/>
        </w:rPr>
        <w:t>Rozwój usług wspierania rodziny – działań o charakterze profilaktycznym (wsparcie skierowane do 50 osób).</w:t>
      </w:r>
    </w:p>
    <w:p w14:paraId="622C1B3F" w14:textId="77777777" w:rsidR="00A41D81" w:rsidRDefault="00000000">
      <w:pPr>
        <w:pStyle w:val="Standard"/>
        <w:widowControl w:val="0"/>
        <w:numPr>
          <w:ilvl w:val="0"/>
          <w:numId w:val="4"/>
        </w:numPr>
        <w:spacing w:line="360" w:lineRule="auto"/>
        <w:ind w:left="420"/>
        <w:contextualSpacing/>
        <w:jc w:val="both"/>
        <w:rPr>
          <w:rFonts w:ascii="Calibri" w:hAnsi="Calibri" w:cs="Calibri"/>
        </w:rPr>
      </w:pPr>
      <w:r>
        <w:rPr>
          <w:rFonts w:ascii="Calibri" w:hAnsi="Calibri" w:cs="Calibri"/>
          <w:kern w:val="0"/>
          <w:lang w:bidi="ar-SA"/>
        </w:rPr>
        <w:t xml:space="preserve">Rozwój usług w zakresie przeciwdziałanie przemocy, w tym przemocy w rodzinie (wsparcie skierowane do 50 osób). </w:t>
      </w:r>
    </w:p>
    <w:p w14:paraId="511E1BAC" w14:textId="6E6C9AE2" w:rsidR="00A41D81" w:rsidRDefault="00000000">
      <w:pPr>
        <w:pStyle w:val="Standard"/>
        <w:widowControl w:val="0"/>
        <w:numPr>
          <w:ilvl w:val="0"/>
          <w:numId w:val="4"/>
        </w:numPr>
        <w:spacing w:line="360" w:lineRule="auto"/>
        <w:ind w:left="420"/>
        <w:contextualSpacing/>
        <w:jc w:val="both"/>
        <w:rPr>
          <w:rFonts w:ascii="Calibri" w:hAnsi="Calibri" w:cs="Calibri"/>
        </w:rPr>
      </w:pPr>
      <w:r>
        <w:rPr>
          <w:rFonts w:ascii="Calibri" w:hAnsi="Calibri" w:cs="Calibri"/>
          <w:kern w:val="0"/>
          <w:lang w:bidi="ar-SA"/>
        </w:rPr>
        <w:t>Opieka dla dzieci i młodzieży w placówce wsparcia dziennego (wsparcie skierowane do 100 osób).</w:t>
      </w:r>
      <w:r>
        <w:br w:type="page"/>
      </w:r>
    </w:p>
    <w:p w14:paraId="0B1882E2" w14:textId="77777777" w:rsidR="00A41D81" w:rsidRPr="00FB0D23" w:rsidRDefault="00000000">
      <w:pPr>
        <w:spacing w:line="276" w:lineRule="auto"/>
        <w:jc w:val="center"/>
        <w:rPr>
          <w:rFonts w:ascii="Calibri" w:hAnsi="Calibri" w:cs="Calibri"/>
          <w:b/>
          <w:bCs/>
          <w:sz w:val="28"/>
          <w:szCs w:val="28"/>
        </w:rPr>
      </w:pPr>
      <w:r w:rsidRPr="00FB0D23">
        <w:rPr>
          <w:rFonts w:ascii="Calibri" w:eastAsia="Times New Roman" w:hAnsi="Calibri" w:cs="Times New Roman"/>
          <w:b/>
          <w:bCs/>
          <w:sz w:val="28"/>
          <w:szCs w:val="28"/>
        </w:rPr>
        <w:lastRenderedPageBreak/>
        <w:t>INFORMACJA O DZIAŁALNOŚCI DZIAŁU  ŚWIADCZEŃ RODZINNYCH                                           I FUNDUSZU ALIMENTACYJNEGO</w:t>
      </w:r>
    </w:p>
    <w:p w14:paraId="4661D312" w14:textId="77777777" w:rsidR="00A41D81" w:rsidRDefault="00A41D81">
      <w:pPr>
        <w:spacing w:line="276" w:lineRule="auto"/>
        <w:rPr>
          <w:rFonts w:ascii="Calibri" w:eastAsia="Times New Roman" w:hAnsi="Calibri" w:cs="Times New Roman"/>
          <w:b/>
        </w:rPr>
      </w:pPr>
    </w:p>
    <w:p w14:paraId="31EB3182" w14:textId="77777777" w:rsidR="00A41D81" w:rsidRDefault="00A41D81">
      <w:pPr>
        <w:spacing w:line="276" w:lineRule="auto"/>
        <w:jc w:val="both"/>
        <w:rPr>
          <w:rFonts w:ascii="Calibri" w:eastAsia="Times New Roman" w:hAnsi="Calibri" w:cs="Times New Roman"/>
          <w:b/>
        </w:rPr>
      </w:pPr>
    </w:p>
    <w:p w14:paraId="26D70525" w14:textId="77777777" w:rsidR="00A41D81" w:rsidRDefault="00000000" w:rsidP="00982D7A">
      <w:pPr>
        <w:spacing w:line="360" w:lineRule="auto"/>
        <w:jc w:val="both"/>
        <w:rPr>
          <w:rFonts w:ascii="Calibri" w:hAnsi="Calibri"/>
        </w:rPr>
      </w:pPr>
      <w:r>
        <w:rPr>
          <w:rFonts w:ascii="Calibri" w:eastAsia="Times New Roman" w:hAnsi="Calibri" w:cs="Times New Roman"/>
          <w:b/>
          <w:color w:val="000000"/>
        </w:rPr>
        <w:tab/>
        <w:t xml:space="preserve">Dział Świadczeń Rodzinnych i Funduszu Alimentacyjnego </w:t>
      </w:r>
      <w:r>
        <w:rPr>
          <w:rFonts w:ascii="Calibri" w:eastAsia="Times New Roman" w:hAnsi="Calibri" w:cs="Times New Roman"/>
          <w:color w:val="000000"/>
        </w:rPr>
        <w:t>realizuje zadania z zakresu świadczeń rodzinnych i świadczeń z funduszu alimentacyjnego w oparciu o ustawy:</w:t>
      </w:r>
    </w:p>
    <w:p w14:paraId="21ED29C5" w14:textId="77777777" w:rsidR="00A41D81" w:rsidRDefault="00000000" w:rsidP="00982D7A">
      <w:pPr>
        <w:spacing w:line="360" w:lineRule="auto"/>
        <w:jc w:val="both"/>
        <w:rPr>
          <w:rFonts w:ascii="Calibri" w:eastAsia="Times New Roman" w:hAnsi="Calibri" w:cs="Times New Roman"/>
        </w:rPr>
      </w:pPr>
      <w:r>
        <w:rPr>
          <w:rFonts w:ascii="Calibri" w:eastAsia="Times New Roman" w:hAnsi="Calibri" w:cs="Times New Roman"/>
          <w:color w:val="000000"/>
        </w:rPr>
        <w:t>- ustawa z dnia 28 listopada 2003 r. o świadczeniach rodzinnych (Dz. U. z 2024 r., poz. 323), obowiązująca od dnia 1 maja 2004 r.;</w:t>
      </w:r>
    </w:p>
    <w:p w14:paraId="22682F6D" w14:textId="77777777" w:rsidR="00A41D81" w:rsidRDefault="00000000" w:rsidP="00982D7A">
      <w:pPr>
        <w:spacing w:line="360" w:lineRule="auto"/>
        <w:jc w:val="both"/>
        <w:rPr>
          <w:rFonts w:ascii="Calibri" w:eastAsia="Times New Roman" w:hAnsi="Calibri" w:cs="Times New Roman"/>
        </w:rPr>
      </w:pPr>
      <w:r>
        <w:rPr>
          <w:rFonts w:ascii="Calibri" w:eastAsia="Times New Roman" w:hAnsi="Calibri" w:cs="Times New Roman"/>
          <w:color w:val="000000"/>
        </w:rPr>
        <w:t>- ustawa z dnia 7 września 2007 r. o pomocy osobom uprawionym do alimentów (Dz. U. z 2023 r., poz. 1993), obowiązująca od dnia 1 października 2008 r.;</w:t>
      </w:r>
    </w:p>
    <w:p w14:paraId="11F03FAB" w14:textId="77777777" w:rsidR="00A41D81" w:rsidRDefault="00000000" w:rsidP="00982D7A">
      <w:pPr>
        <w:spacing w:line="360" w:lineRule="auto"/>
        <w:jc w:val="both"/>
        <w:rPr>
          <w:rFonts w:ascii="Calibri" w:eastAsia="Times New Roman" w:hAnsi="Calibri" w:cs="Times New Roman"/>
          <w:b/>
          <w:bCs/>
        </w:rPr>
      </w:pPr>
      <w:r>
        <w:rPr>
          <w:rFonts w:ascii="Calibri" w:eastAsia="Times New Roman" w:hAnsi="Calibri" w:cs="Times New Roman"/>
          <w:bCs/>
          <w:color w:val="000000"/>
        </w:rPr>
        <w:t>- ustawa z dnia 4 kwietnia 2014 r. o ustaleniu i wypłacie zasiłków  dla opiekunów (Dz. U. z 2023 r., poz. 1923), obowiązującą od 15 maja 2014 r., jako świadczenie będące realizacją wyroku Trybunału Konstytucyjnego z dnia 5 grudnia 2013 r., sygn. akt TK akt K 27/13.</w:t>
      </w:r>
    </w:p>
    <w:p w14:paraId="48C73925" w14:textId="77777777" w:rsidR="00A41D81" w:rsidRDefault="00A41D81">
      <w:pPr>
        <w:spacing w:line="360" w:lineRule="auto"/>
        <w:jc w:val="both"/>
        <w:rPr>
          <w:rFonts w:ascii="Calibri" w:hAnsi="Calibri"/>
          <w:b/>
          <w:bCs/>
          <w:sz w:val="28"/>
          <w:szCs w:val="28"/>
        </w:rPr>
      </w:pPr>
    </w:p>
    <w:p w14:paraId="1DE818DC" w14:textId="77777777" w:rsidR="00A41D81" w:rsidRDefault="00000000" w:rsidP="00982D7A">
      <w:pPr>
        <w:spacing w:line="360" w:lineRule="auto"/>
        <w:jc w:val="both"/>
        <w:rPr>
          <w:rFonts w:ascii="Calibri" w:hAnsi="Calibri"/>
        </w:rPr>
      </w:pPr>
      <w:r>
        <w:rPr>
          <w:rFonts w:ascii="Calibri" w:eastAsia="Times New Roman" w:hAnsi="Calibri" w:cs="Times New Roman"/>
          <w:color w:val="000000"/>
        </w:rPr>
        <w:tab/>
        <w:t xml:space="preserve">Przepisy wyżej wymienionych ustaw określają warunki nabywania prawa do  </w:t>
      </w:r>
      <w:r>
        <w:rPr>
          <w:rFonts w:ascii="Calibri" w:eastAsia="Times New Roman" w:hAnsi="Calibri" w:cs="Times New Roman"/>
          <w:b/>
          <w:color w:val="000000"/>
        </w:rPr>
        <w:t>świadczeń rodzinnych</w:t>
      </w:r>
      <w:r>
        <w:rPr>
          <w:rFonts w:ascii="Calibri" w:eastAsia="Times New Roman" w:hAnsi="Calibri" w:cs="Times New Roman"/>
          <w:color w:val="000000"/>
        </w:rPr>
        <w:t xml:space="preserve">, </w:t>
      </w:r>
      <w:r>
        <w:rPr>
          <w:rFonts w:ascii="Calibri" w:eastAsia="Times New Roman" w:hAnsi="Calibri" w:cs="Times New Roman"/>
          <w:b/>
          <w:color w:val="000000"/>
        </w:rPr>
        <w:t xml:space="preserve">świadczeń z funduszu alimentacyjnego, zasiłków dla opiekunów, </w:t>
      </w:r>
      <w:r>
        <w:rPr>
          <w:rFonts w:ascii="Calibri" w:eastAsia="Times New Roman" w:hAnsi="Calibri" w:cs="Times New Roman"/>
          <w:color w:val="000000"/>
        </w:rPr>
        <w:t>a także zasady ustalania, przyznawania i wypłacania tych świadczeń.</w:t>
      </w:r>
    </w:p>
    <w:p w14:paraId="6C0E7048" w14:textId="77777777" w:rsidR="00A41D81" w:rsidRDefault="00000000" w:rsidP="00982D7A">
      <w:pPr>
        <w:spacing w:line="360" w:lineRule="auto"/>
        <w:jc w:val="both"/>
        <w:rPr>
          <w:rFonts w:ascii="Calibri" w:eastAsia="Times New Roman" w:hAnsi="Calibri" w:cs="Times New Roman"/>
        </w:rPr>
      </w:pPr>
      <w:r>
        <w:rPr>
          <w:rFonts w:ascii="Calibri" w:eastAsia="Times New Roman" w:hAnsi="Calibri" w:cs="Times New Roman"/>
          <w:color w:val="000000"/>
        </w:rPr>
        <w:tab/>
        <w:t>Aktami wykonawczymi do tych ustaw są rozporządzenia Ministra Rodziny i Polityki Społecznej, natomiast w sprawach nieuregulowanych mają zastosowanie przepisy Kodeksu postępowania administracyjnego - ustawa z dnia 14 czerwca 1960 roku (Dz. U. z 2024 r., poz. 572).</w:t>
      </w:r>
    </w:p>
    <w:p w14:paraId="00F67B7D" w14:textId="77777777" w:rsidR="00A41D81" w:rsidRDefault="00A41D81">
      <w:pPr>
        <w:spacing w:line="276" w:lineRule="auto"/>
        <w:jc w:val="both"/>
        <w:rPr>
          <w:rFonts w:ascii="Calibri" w:eastAsia="Times New Roman" w:hAnsi="Calibri" w:cs="Times New Roman"/>
        </w:rPr>
      </w:pPr>
    </w:p>
    <w:p w14:paraId="1C7A7F37" w14:textId="25510728" w:rsidR="00A41D81" w:rsidRPr="00E665BA" w:rsidRDefault="00000000" w:rsidP="00982D7A">
      <w:pPr>
        <w:spacing w:line="360" w:lineRule="auto"/>
        <w:jc w:val="both"/>
        <w:rPr>
          <w:rFonts w:ascii="Calibri" w:eastAsia="Times New Roman" w:hAnsi="Calibri" w:cs="Times New Roman"/>
          <w:b/>
          <w:bCs/>
          <w:u w:val="single"/>
        </w:rPr>
      </w:pPr>
      <w:r>
        <w:rPr>
          <w:rFonts w:ascii="Calibri" w:eastAsia="Times New Roman" w:hAnsi="Calibri" w:cs="Times New Roman"/>
          <w:b/>
          <w:bCs/>
          <w:color w:val="000000"/>
          <w:u w:val="single"/>
        </w:rPr>
        <w:t>· Świadczenia rodzinne to:</w:t>
      </w:r>
    </w:p>
    <w:p w14:paraId="226F11B9" w14:textId="77777777" w:rsidR="00A41D81" w:rsidRDefault="00000000" w:rsidP="00982D7A">
      <w:pPr>
        <w:spacing w:line="360" w:lineRule="auto"/>
        <w:jc w:val="both"/>
        <w:rPr>
          <w:rFonts w:ascii="Calibri" w:eastAsia="Times New Roman" w:hAnsi="Calibri" w:cs="Times New Roman"/>
          <w:b/>
        </w:rPr>
      </w:pPr>
      <w:r>
        <w:rPr>
          <w:rFonts w:ascii="Calibri" w:eastAsia="Times New Roman" w:hAnsi="Calibri" w:cs="Times New Roman"/>
          <w:b/>
          <w:color w:val="000000"/>
        </w:rPr>
        <w:t xml:space="preserve">1. Zasiłek rodzinny, który </w:t>
      </w:r>
    </w:p>
    <w:p w14:paraId="1A07B2E6" w14:textId="77777777" w:rsidR="00A41D81" w:rsidRDefault="00000000" w:rsidP="00982D7A">
      <w:pPr>
        <w:spacing w:line="360" w:lineRule="auto"/>
        <w:jc w:val="both"/>
        <w:rPr>
          <w:rFonts w:ascii="Calibri" w:eastAsia="Times New Roman" w:hAnsi="Calibri" w:cs="Times New Roman"/>
          <w:b/>
        </w:rPr>
      </w:pPr>
      <w:r>
        <w:rPr>
          <w:rFonts w:ascii="Calibri" w:eastAsia="Times New Roman" w:hAnsi="Calibri" w:cs="Times New Roman"/>
          <w:b/>
          <w:color w:val="000000"/>
        </w:rPr>
        <w:t>od 1 listopada 2016 r. do nadal wynosi odpowiednio :</w:t>
      </w:r>
    </w:p>
    <w:p w14:paraId="3466E4BB" w14:textId="77777777" w:rsidR="00A41D81" w:rsidRDefault="00000000" w:rsidP="00982D7A">
      <w:pPr>
        <w:spacing w:line="360" w:lineRule="auto"/>
        <w:jc w:val="both"/>
        <w:rPr>
          <w:rFonts w:ascii="Calibri" w:hAnsi="Calibri"/>
        </w:rPr>
      </w:pPr>
      <w:r>
        <w:rPr>
          <w:rFonts w:ascii="Calibri" w:eastAsia="Times New Roman" w:hAnsi="Calibri" w:cs="Times New Roman"/>
          <w:color w:val="000000"/>
        </w:rPr>
        <w:t>a. na dziecko w wieku do ukończenia 5 roku życia (</w:t>
      </w:r>
      <w:r>
        <w:rPr>
          <w:rFonts w:ascii="Calibri" w:eastAsia="Times New Roman" w:hAnsi="Calibri" w:cs="Times New Roman"/>
          <w:b/>
          <w:bCs/>
          <w:color w:val="000000"/>
        </w:rPr>
        <w:t xml:space="preserve">95 zł </w:t>
      </w:r>
      <w:r>
        <w:rPr>
          <w:rFonts w:ascii="Calibri" w:eastAsia="Times New Roman" w:hAnsi="Calibri" w:cs="Times New Roman"/>
          <w:color w:val="000000"/>
        </w:rPr>
        <w:t>miesięcznie);</w:t>
      </w:r>
    </w:p>
    <w:p w14:paraId="6A619A7B" w14:textId="77777777" w:rsidR="00A41D81" w:rsidRDefault="00000000" w:rsidP="00982D7A">
      <w:pPr>
        <w:spacing w:line="360" w:lineRule="auto"/>
        <w:jc w:val="both"/>
        <w:rPr>
          <w:rFonts w:ascii="Calibri" w:hAnsi="Calibri"/>
        </w:rPr>
      </w:pPr>
      <w:r>
        <w:rPr>
          <w:rFonts w:ascii="Calibri" w:eastAsia="Times New Roman" w:hAnsi="Calibri" w:cs="Times New Roman"/>
          <w:color w:val="000000"/>
        </w:rPr>
        <w:t>b. na dziecko w wieku powyżej 5 roku życia do ukończenia 18 roku życia (</w:t>
      </w:r>
      <w:r>
        <w:rPr>
          <w:rFonts w:ascii="Calibri" w:eastAsia="Times New Roman" w:hAnsi="Calibri" w:cs="Times New Roman"/>
          <w:b/>
          <w:color w:val="000000"/>
        </w:rPr>
        <w:t xml:space="preserve">124 zł </w:t>
      </w:r>
      <w:r>
        <w:rPr>
          <w:rFonts w:ascii="Calibri" w:eastAsia="Times New Roman" w:hAnsi="Calibri" w:cs="Times New Roman"/>
          <w:color w:val="000000"/>
        </w:rPr>
        <w:t>miesięcznie);</w:t>
      </w:r>
    </w:p>
    <w:p w14:paraId="3D706040" w14:textId="77777777" w:rsidR="00A41D81" w:rsidRDefault="00000000" w:rsidP="00982D7A">
      <w:pPr>
        <w:spacing w:line="360" w:lineRule="auto"/>
        <w:jc w:val="both"/>
        <w:rPr>
          <w:rFonts w:ascii="Calibri" w:hAnsi="Calibri"/>
        </w:rPr>
      </w:pPr>
      <w:r>
        <w:rPr>
          <w:rFonts w:ascii="Calibri" w:eastAsia="Times New Roman" w:hAnsi="Calibri" w:cs="Times New Roman"/>
          <w:color w:val="000000"/>
        </w:rPr>
        <w:t>c. na dziecko w wieku powyżej 18 roku życia do ukończenia 24 roku życia (</w:t>
      </w:r>
      <w:r>
        <w:rPr>
          <w:rFonts w:ascii="Calibri" w:eastAsia="Times New Roman" w:hAnsi="Calibri" w:cs="Times New Roman"/>
          <w:b/>
          <w:color w:val="000000"/>
        </w:rPr>
        <w:t xml:space="preserve">135 zł </w:t>
      </w:r>
      <w:r>
        <w:rPr>
          <w:rFonts w:ascii="Calibri" w:eastAsia="Times New Roman" w:hAnsi="Calibri" w:cs="Times New Roman"/>
          <w:color w:val="000000"/>
        </w:rPr>
        <w:t>miesięcznie );</w:t>
      </w:r>
    </w:p>
    <w:p w14:paraId="1B294747" w14:textId="77777777" w:rsidR="00A41D81" w:rsidRDefault="00000000" w:rsidP="00982D7A">
      <w:pPr>
        <w:spacing w:line="360" w:lineRule="auto"/>
        <w:jc w:val="both"/>
        <w:rPr>
          <w:rFonts w:ascii="Calibri" w:eastAsia="Times New Roman" w:hAnsi="Calibri" w:cs="Times New Roman"/>
          <w:b/>
        </w:rPr>
      </w:pPr>
      <w:r>
        <w:rPr>
          <w:rFonts w:ascii="Calibri" w:eastAsia="Times New Roman" w:hAnsi="Calibri" w:cs="Times New Roman"/>
          <w:b/>
          <w:color w:val="000000"/>
        </w:rPr>
        <w:t>oraz dodatki do zasiłku rodzinnego z tytułu:</w:t>
      </w:r>
    </w:p>
    <w:p w14:paraId="19A021F9" w14:textId="77777777" w:rsidR="00A41D81" w:rsidRDefault="00000000" w:rsidP="00982D7A">
      <w:pPr>
        <w:spacing w:line="360" w:lineRule="auto"/>
        <w:jc w:val="both"/>
        <w:rPr>
          <w:rFonts w:ascii="Calibri" w:hAnsi="Calibri"/>
        </w:rPr>
      </w:pPr>
      <w:r>
        <w:rPr>
          <w:rFonts w:ascii="Calibri" w:eastAsia="Times New Roman" w:hAnsi="Calibri" w:cs="Times New Roman"/>
          <w:color w:val="000000"/>
        </w:rPr>
        <w:t>a. dodatek z tytułu urodzenia dziecka (</w:t>
      </w:r>
      <w:r>
        <w:rPr>
          <w:rFonts w:ascii="Calibri" w:eastAsia="Times New Roman" w:hAnsi="Calibri" w:cs="Times New Roman"/>
          <w:b/>
          <w:color w:val="000000"/>
        </w:rPr>
        <w:t xml:space="preserve">1.000 zł </w:t>
      </w:r>
      <w:r>
        <w:rPr>
          <w:rFonts w:ascii="Calibri" w:eastAsia="Times New Roman" w:hAnsi="Calibri" w:cs="Times New Roman"/>
          <w:color w:val="000000"/>
        </w:rPr>
        <w:t>na dziecko, świadczenie jednorazowe);</w:t>
      </w:r>
    </w:p>
    <w:p w14:paraId="2F440342" w14:textId="77777777" w:rsidR="00A41D81" w:rsidRDefault="00000000" w:rsidP="00982D7A">
      <w:pPr>
        <w:spacing w:line="360" w:lineRule="auto"/>
        <w:jc w:val="both"/>
        <w:rPr>
          <w:rFonts w:ascii="Calibri" w:hAnsi="Calibri"/>
        </w:rPr>
      </w:pPr>
      <w:r>
        <w:rPr>
          <w:rFonts w:ascii="Calibri" w:eastAsia="Times New Roman" w:hAnsi="Calibri" w:cs="Times New Roman"/>
          <w:color w:val="000000"/>
        </w:rPr>
        <w:t>b. dodatek z tytułu opieki nad dzieckiem w okresie korzystania z urlopu wychowawczego (</w:t>
      </w:r>
      <w:r>
        <w:rPr>
          <w:rFonts w:ascii="Calibri" w:eastAsia="Times New Roman" w:hAnsi="Calibri" w:cs="Times New Roman"/>
          <w:b/>
          <w:color w:val="000000"/>
        </w:rPr>
        <w:t xml:space="preserve">400 zł </w:t>
      </w:r>
      <w:r>
        <w:rPr>
          <w:rFonts w:ascii="Calibri" w:eastAsia="Times New Roman" w:hAnsi="Calibri" w:cs="Times New Roman"/>
          <w:color w:val="000000"/>
        </w:rPr>
        <w:t>miesięcznie);</w:t>
      </w:r>
    </w:p>
    <w:p w14:paraId="5F3DBE7C" w14:textId="77777777" w:rsidR="00A41D81" w:rsidRDefault="00000000" w:rsidP="00982D7A">
      <w:pPr>
        <w:spacing w:line="360" w:lineRule="auto"/>
        <w:jc w:val="both"/>
        <w:rPr>
          <w:rFonts w:ascii="Calibri" w:hAnsi="Calibri"/>
        </w:rPr>
      </w:pPr>
      <w:r>
        <w:rPr>
          <w:rFonts w:ascii="Calibri" w:eastAsia="Times New Roman" w:hAnsi="Calibri" w:cs="Times New Roman"/>
          <w:color w:val="000000"/>
        </w:rPr>
        <w:lastRenderedPageBreak/>
        <w:t>c. dodatek z tytułu samotnego wychowywania dziecka (</w:t>
      </w:r>
      <w:r>
        <w:rPr>
          <w:rFonts w:ascii="Calibri" w:eastAsia="Times New Roman" w:hAnsi="Calibri" w:cs="Times New Roman"/>
          <w:b/>
          <w:bCs/>
          <w:color w:val="000000"/>
        </w:rPr>
        <w:t>193 zł</w:t>
      </w:r>
      <w:r>
        <w:rPr>
          <w:rFonts w:ascii="Calibri" w:eastAsia="Times New Roman" w:hAnsi="Calibri" w:cs="Times New Roman"/>
          <w:color w:val="000000"/>
        </w:rPr>
        <w:t xml:space="preserve"> miesięcznie na dziecko, nie więcej niż </w:t>
      </w:r>
      <w:r>
        <w:rPr>
          <w:rFonts w:ascii="Calibri" w:eastAsia="Times New Roman" w:hAnsi="Calibri" w:cs="Times New Roman"/>
          <w:b/>
          <w:color w:val="000000"/>
        </w:rPr>
        <w:t xml:space="preserve">386 zł </w:t>
      </w:r>
      <w:r>
        <w:rPr>
          <w:rFonts w:ascii="Calibri" w:eastAsia="Times New Roman" w:hAnsi="Calibri" w:cs="Times New Roman"/>
          <w:color w:val="000000"/>
        </w:rPr>
        <w:t xml:space="preserve">na wszystkie dzieci, w przypadku dzieci niepełnosprawnych kwotę dodatku zwiększa się   o </w:t>
      </w:r>
      <w:r>
        <w:rPr>
          <w:rFonts w:ascii="Calibri" w:eastAsia="Times New Roman" w:hAnsi="Calibri" w:cs="Times New Roman"/>
          <w:b/>
          <w:color w:val="000000"/>
        </w:rPr>
        <w:t>80 zł</w:t>
      </w:r>
      <w:r>
        <w:rPr>
          <w:rFonts w:ascii="Calibri" w:eastAsia="Times New Roman" w:hAnsi="Calibri" w:cs="Times New Roman"/>
          <w:color w:val="000000"/>
        </w:rPr>
        <w:t xml:space="preserve">, nie więcej niż o </w:t>
      </w:r>
      <w:r>
        <w:rPr>
          <w:rFonts w:ascii="Calibri" w:eastAsia="Times New Roman" w:hAnsi="Calibri" w:cs="Times New Roman"/>
          <w:b/>
          <w:color w:val="000000"/>
        </w:rPr>
        <w:t xml:space="preserve">546 zł </w:t>
      </w:r>
      <w:r>
        <w:rPr>
          <w:rFonts w:ascii="Calibri" w:eastAsia="Times New Roman" w:hAnsi="Calibri" w:cs="Times New Roman"/>
          <w:color w:val="000000"/>
        </w:rPr>
        <w:t>na wszystkie dzieci);</w:t>
      </w:r>
    </w:p>
    <w:p w14:paraId="5EC18E23" w14:textId="77777777" w:rsidR="00A41D81" w:rsidRDefault="00000000" w:rsidP="00982D7A">
      <w:pPr>
        <w:spacing w:line="360" w:lineRule="auto"/>
        <w:jc w:val="both"/>
        <w:rPr>
          <w:rFonts w:ascii="Calibri" w:hAnsi="Calibri"/>
        </w:rPr>
      </w:pPr>
      <w:r>
        <w:rPr>
          <w:rFonts w:ascii="Calibri" w:eastAsia="Times New Roman" w:hAnsi="Calibri" w:cs="Times New Roman"/>
          <w:color w:val="000000"/>
        </w:rPr>
        <w:t>d. dodatek z tytułu wychowywania dziecka w rodzinie wielodzietnej (</w:t>
      </w:r>
      <w:r>
        <w:rPr>
          <w:rFonts w:ascii="Calibri" w:eastAsia="Times New Roman" w:hAnsi="Calibri" w:cs="Times New Roman"/>
          <w:b/>
          <w:bCs/>
          <w:color w:val="000000"/>
        </w:rPr>
        <w:t>95</w:t>
      </w:r>
      <w:r>
        <w:rPr>
          <w:rFonts w:ascii="Calibri" w:eastAsia="Times New Roman" w:hAnsi="Calibri" w:cs="Times New Roman"/>
          <w:b/>
          <w:color w:val="000000"/>
        </w:rPr>
        <w:t xml:space="preserve"> zł </w:t>
      </w:r>
      <w:r>
        <w:rPr>
          <w:rFonts w:ascii="Calibri" w:eastAsia="Times New Roman" w:hAnsi="Calibri" w:cs="Times New Roman"/>
          <w:color w:val="000000"/>
        </w:rPr>
        <w:t>miesięcznie);</w:t>
      </w:r>
    </w:p>
    <w:p w14:paraId="4276AE8E" w14:textId="77777777" w:rsidR="00A41D81" w:rsidRDefault="00000000" w:rsidP="00982D7A">
      <w:pPr>
        <w:spacing w:line="360" w:lineRule="auto"/>
        <w:jc w:val="both"/>
        <w:rPr>
          <w:rFonts w:ascii="Calibri" w:hAnsi="Calibri"/>
        </w:rPr>
      </w:pPr>
      <w:r>
        <w:rPr>
          <w:rFonts w:ascii="Calibri" w:eastAsia="Times New Roman" w:hAnsi="Calibri" w:cs="Times New Roman"/>
          <w:color w:val="000000"/>
        </w:rPr>
        <w:t>e. dodatek z tytułu kształcenia i rehabilitacji dziecka niepełnosprawnego (</w:t>
      </w:r>
      <w:r>
        <w:rPr>
          <w:rFonts w:ascii="Calibri" w:eastAsia="Times New Roman" w:hAnsi="Calibri" w:cs="Times New Roman"/>
          <w:b/>
          <w:color w:val="000000"/>
        </w:rPr>
        <w:t xml:space="preserve">90 zł </w:t>
      </w:r>
      <w:r>
        <w:rPr>
          <w:rFonts w:ascii="Calibri" w:eastAsia="Times New Roman" w:hAnsi="Calibri" w:cs="Times New Roman"/>
          <w:color w:val="000000"/>
        </w:rPr>
        <w:t xml:space="preserve">miesięcznie                         na dziecko do 5 roku życia, </w:t>
      </w:r>
      <w:r>
        <w:rPr>
          <w:rFonts w:ascii="Calibri" w:eastAsia="Times New Roman" w:hAnsi="Calibri" w:cs="Times New Roman"/>
          <w:b/>
          <w:color w:val="000000"/>
        </w:rPr>
        <w:t xml:space="preserve">110 zł </w:t>
      </w:r>
      <w:r>
        <w:rPr>
          <w:rFonts w:ascii="Calibri" w:eastAsia="Times New Roman" w:hAnsi="Calibri" w:cs="Times New Roman"/>
          <w:color w:val="000000"/>
        </w:rPr>
        <w:t>miesięcznie</w:t>
      </w:r>
      <w:r>
        <w:rPr>
          <w:rFonts w:ascii="Calibri" w:eastAsia="Times New Roman" w:hAnsi="Calibri" w:cs="Times New Roman"/>
          <w:b/>
          <w:color w:val="000000"/>
        </w:rPr>
        <w:t xml:space="preserve"> </w:t>
      </w:r>
      <w:r>
        <w:rPr>
          <w:rFonts w:ascii="Calibri" w:eastAsia="Times New Roman" w:hAnsi="Calibri" w:cs="Times New Roman"/>
          <w:color w:val="000000"/>
        </w:rPr>
        <w:t>– na dziecko od 5 do 24 roku życia);</w:t>
      </w:r>
    </w:p>
    <w:p w14:paraId="5E134F42" w14:textId="77777777" w:rsidR="00A41D81" w:rsidRDefault="00000000" w:rsidP="00982D7A">
      <w:pPr>
        <w:spacing w:line="360" w:lineRule="auto"/>
        <w:jc w:val="both"/>
        <w:rPr>
          <w:rFonts w:ascii="Calibri" w:hAnsi="Calibri"/>
        </w:rPr>
      </w:pPr>
      <w:r>
        <w:rPr>
          <w:rFonts w:ascii="Calibri" w:eastAsia="Times New Roman" w:hAnsi="Calibri" w:cs="Times New Roman"/>
          <w:color w:val="000000"/>
        </w:rPr>
        <w:t>f. dodatek z tytułu rozpoczęcia roku szkolnego (</w:t>
      </w:r>
      <w:r>
        <w:rPr>
          <w:rFonts w:ascii="Calibri" w:eastAsia="Times New Roman" w:hAnsi="Calibri" w:cs="Times New Roman"/>
          <w:b/>
          <w:color w:val="000000"/>
        </w:rPr>
        <w:t>100 zł</w:t>
      </w:r>
      <w:r>
        <w:rPr>
          <w:rFonts w:ascii="Calibri" w:eastAsia="Times New Roman" w:hAnsi="Calibri" w:cs="Times New Roman"/>
          <w:color w:val="000000"/>
        </w:rPr>
        <w:t>, świadczenie jednorazowe);</w:t>
      </w:r>
    </w:p>
    <w:p w14:paraId="25D4705E" w14:textId="77777777" w:rsidR="00A41D81" w:rsidRDefault="00000000" w:rsidP="00982D7A">
      <w:pPr>
        <w:spacing w:line="360" w:lineRule="auto"/>
        <w:jc w:val="both"/>
        <w:rPr>
          <w:rFonts w:ascii="Calibri" w:eastAsia="Times New Roman" w:hAnsi="Calibri" w:cs="Times New Roman"/>
        </w:rPr>
      </w:pPr>
      <w:r>
        <w:rPr>
          <w:rFonts w:ascii="Calibri" w:eastAsia="Times New Roman" w:hAnsi="Calibri" w:cs="Times New Roman"/>
          <w:color w:val="000000"/>
        </w:rPr>
        <w:t>g. dodatek z tytułu podjęcia przez dziecko nauki w szkole poza miejscem zamieszkania:</w:t>
      </w:r>
    </w:p>
    <w:p w14:paraId="61E7945F" w14:textId="77777777" w:rsidR="00A41D81" w:rsidRDefault="00000000" w:rsidP="00982D7A">
      <w:pPr>
        <w:spacing w:line="360" w:lineRule="auto"/>
        <w:jc w:val="both"/>
        <w:rPr>
          <w:rFonts w:ascii="Calibri" w:hAnsi="Calibri"/>
        </w:rPr>
      </w:pPr>
      <w:r>
        <w:rPr>
          <w:rFonts w:ascii="Calibri" w:eastAsia="Times New Roman" w:hAnsi="Calibri" w:cs="Times New Roman"/>
          <w:color w:val="000000"/>
        </w:rPr>
        <w:t>- w związku z zamieszkaniem w miejscowości (</w:t>
      </w:r>
      <w:r>
        <w:rPr>
          <w:rFonts w:ascii="Calibri" w:eastAsia="Times New Roman" w:hAnsi="Calibri" w:cs="Times New Roman"/>
          <w:b/>
          <w:bCs/>
          <w:color w:val="000000"/>
        </w:rPr>
        <w:t xml:space="preserve">113 zł </w:t>
      </w:r>
      <w:r>
        <w:rPr>
          <w:rFonts w:ascii="Calibri" w:eastAsia="Times New Roman" w:hAnsi="Calibri" w:cs="Times New Roman"/>
          <w:color w:val="000000"/>
        </w:rPr>
        <w:t>miesięcznie, internat);</w:t>
      </w:r>
    </w:p>
    <w:p w14:paraId="0C33F2A2" w14:textId="77777777" w:rsidR="00A41D81" w:rsidRDefault="00000000" w:rsidP="00982D7A">
      <w:pPr>
        <w:spacing w:line="360" w:lineRule="auto"/>
        <w:jc w:val="both"/>
        <w:rPr>
          <w:rFonts w:ascii="Calibri" w:hAnsi="Calibri"/>
        </w:rPr>
      </w:pPr>
      <w:r>
        <w:rPr>
          <w:rFonts w:ascii="Calibri" w:eastAsia="Times New Roman" w:hAnsi="Calibri" w:cs="Times New Roman"/>
          <w:color w:val="000000"/>
        </w:rPr>
        <w:t>- w związku z dojazdem z miejsca zamieszkania do miejscowości (</w:t>
      </w:r>
      <w:r>
        <w:rPr>
          <w:rFonts w:ascii="Calibri" w:eastAsia="Times New Roman" w:hAnsi="Calibri" w:cs="Times New Roman"/>
          <w:b/>
          <w:bCs/>
          <w:color w:val="000000"/>
        </w:rPr>
        <w:t>69 zł</w:t>
      </w:r>
      <w:r>
        <w:rPr>
          <w:rFonts w:ascii="Calibri" w:eastAsia="Times New Roman" w:hAnsi="Calibri" w:cs="Times New Roman"/>
          <w:color w:val="000000"/>
        </w:rPr>
        <w:t xml:space="preserve"> miesięcznie).</w:t>
      </w:r>
    </w:p>
    <w:p w14:paraId="3FEFD677" w14:textId="77777777" w:rsidR="00A41D81" w:rsidRDefault="00000000" w:rsidP="00982D7A">
      <w:pPr>
        <w:spacing w:line="360" w:lineRule="auto"/>
        <w:jc w:val="both"/>
        <w:rPr>
          <w:rFonts w:ascii="Calibri" w:eastAsia="Times New Roman" w:hAnsi="Calibri" w:cs="Times New Roman"/>
          <w:b/>
        </w:rPr>
      </w:pPr>
      <w:r>
        <w:rPr>
          <w:rFonts w:ascii="Calibri" w:eastAsia="Times New Roman" w:hAnsi="Calibri" w:cs="Times New Roman"/>
          <w:b/>
          <w:color w:val="000000"/>
        </w:rPr>
        <w:t>2. Świadczenia opiekuńcze:</w:t>
      </w:r>
    </w:p>
    <w:p w14:paraId="6F03741C" w14:textId="5C8E4E7E" w:rsidR="00A41D81" w:rsidRDefault="00000000" w:rsidP="00982D7A">
      <w:pPr>
        <w:spacing w:line="360" w:lineRule="auto"/>
        <w:jc w:val="both"/>
        <w:rPr>
          <w:rFonts w:ascii="Calibri" w:hAnsi="Calibri"/>
        </w:rPr>
      </w:pPr>
      <w:r>
        <w:rPr>
          <w:rFonts w:ascii="Calibri" w:eastAsia="Times New Roman" w:hAnsi="Calibri" w:cs="Times New Roman"/>
          <w:color w:val="000000"/>
        </w:rPr>
        <w:t>a.</w:t>
      </w:r>
      <w:r w:rsidR="00982D7A">
        <w:rPr>
          <w:rFonts w:ascii="Calibri" w:eastAsia="Times New Roman" w:hAnsi="Calibri" w:cs="Times New Roman"/>
          <w:color w:val="000000"/>
        </w:rPr>
        <w:t xml:space="preserve"> </w:t>
      </w:r>
      <w:r>
        <w:rPr>
          <w:rFonts w:ascii="Calibri" w:eastAsia="Times New Roman" w:hAnsi="Calibri" w:cs="Times New Roman"/>
          <w:color w:val="000000"/>
        </w:rPr>
        <w:t>zasiłek pielęgnacyjny (od 01.11.2019 r</w:t>
      </w:r>
      <w:r>
        <w:rPr>
          <w:rFonts w:ascii="Calibri" w:eastAsia="Times New Roman" w:hAnsi="Calibri" w:cs="Times New Roman"/>
          <w:b/>
          <w:color w:val="000000"/>
        </w:rPr>
        <w:t xml:space="preserve">. </w:t>
      </w:r>
      <w:r>
        <w:rPr>
          <w:rFonts w:ascii="Calibri" w:eastAsia="Times New Roman" w:hAnsi="Calibri" w:cs="Times New Roman"/>
          <w:color w:val="000000"/>
        </w:rPr>
        <w:t>wynosi</w:t>
      </w:r>
      <w:r>
        <w:rPr>
          <w:rFonts w:ascii="Calibri" w:eastAsia="Times New Roman" w:hAnsi="Calibri" w:cs="Times New Roman"/>
          <w:b/>
          <w:color w:val="000000"/>
        </w:rPr>
        <w:t xml:space="preserve"> 215,84 zł </w:t>
      </w:r>
      <w:r>
        <w:rPr>
          <w:rFonts w:ascii="Calibri" w:eastAsia="Times New Roman" w:hAnsi="Calibri" w:cs="Times New Roman"/>
          <w:color w:val="000000"/>
        </w:rPr>
        <w:t>miesięcznie</w:t>
      </w:r>
      <w:r>
        <w:rPr>
          <w:rFonts w:ascii="Calibri" w:eastAsia="Times New Roman" w:hAnsi="Calibri" w:cs="Times New Roman"/>
          <w:b/>
          <w:color w:val="000000"/>
        </w:rPr>
        <w:t xml:space="preserve"> </w:t>
      </w:r>
      <w:r>
        <w:rPr>
          <w:rFonts w:ascii="Calibri" w:eastAsia="Times New Roman" w:hAnsi="Calibri" w:cs="Times New Roman"/>
          <w:color w:val="000000"/>
        </w:rPr>
        <w:t xml:space="preserve">); </w:t>
      </w:r>
    </w:p>
    <w:p w14:paraId="728A510D" w14:textId="4979F46F" w:rsidR="00A41D81" w:rsidRDefault="00000000" w:rsidP="00982D7A">
      <w:pPr>
        <w:spacing w:line="360" w:lineRule="auto"/>
        <w:jc w:val="both"/>
        <w:rPr>
          <w:rFonts w:ascii="Calibri" w:hAnsi="Calibri"/>
        </w:rPr>
      </w:pPr>
      <w:proofErr w:type="spellStart"/>
      <w:r>
        <w:rPr>
          <w:rFonts w:ascii="Calibri" w:eastAsia="Times New Roman" w:hAnsi="Calibri" w:cs="Times New Roman"/>
          <w:color w:val="000000"/>
        </w:rPr>
        <w:t>b.świadczenie</w:t>
      </w:r>
      <w:proofErr w:type="spellEnd"/>
      <w:r>
        <w:rPr>
          <w:rFonts w:ascii="Calibri" w:eastAsia="Times New Roman" w:hAnsi="Calibri" w:cs="Times New Roman"/>
          <w:color w:val="000000"/>
        </w:rPr>
        <w:t xml:space="preserve"> pielęgnacyjne (od 1 stycznia 2024 r. wynosi </w:t>
      </w:r>
      <w:r>
        <w:rPr>
          <w:rFonts w:ascii="Calibri" w:eastAsia="Times New Roman" w:hAnsi="Calibri" w:cs="Times New Roman"/>
          <w:b/>
          <w:bCs/>
          <w:color w:val="000000"/>
        </w:rPr>
        <w:t xml:space="preserve">2.988 </w:t>
      </w:r>
      <w:r>
        <w:rPr>
          <w:rFonts w:ascii="Calibri" w:eastAsia="Times New Roman" w:hAnsi="Calibri" w:cs="Times New Roman"/>
          <w:b/>
          <w:color w:val="000000"/>
        </w:rPr>
        <w:t>zł</w:t>
      </w:r>
      <w:r>
        <w:rPr>
          <w:rFonts w:ascii="Calibri" w:eastAsia="Times New Roman" w:hAnsi="Calibri" w:cs="Times New Roman"/>
          <w:color w:val="000000"/>
        </w:rPr>
        <w:t xml:space="preserve"> miesięcznie)                                                                                                                                                       c.</w:t>
      </w:r>
      <w:r w:rsidR="00982D7A">
        <w:rPr>
          <w:rFonts w:ascii="Calibri" w:eastAsia="Times New Roman" w:hAnsi="Calibri" w:cs="Times New Roman"/>
          <w:color w:val="000000"/>
        </w:rPr>
        <w:t xml:space="preserve"> </w:t>
      </w:r>
      <w:r>
        <w:rPr>
          <w:rFonts w:ascii="Calibri" w:eastAsia="Times New Roman" w:hAnsi="Calibri" w:cs="Times New Roman"/>
          <w:color w:val="000000"/>
        </w:rPr>
        <w:t>specjalny zasiłek opiekuńczy (</w:t>
      </w:r>
      <w:r>
        <w:rPr>
          <w:rFonts w:ascii="Calibri" w:eastAsia="Times New Roman" w:hAnsi="Calibri" w:cs="Times New Roman"/>
          <w:b/>
          <w:bCs/>
          <w:color w:val="000000"/>
        </w:rPr>
        <w:t>620 zł</w:t>
      </w:r>
      <w:r>
        <w:rPr>
          <w:rFonts w:ascii="Calibri" w:eastAsia="Times New Roman" w:hAnsi="Calibri" w:cs="Times New Roman"/>
          <w:color w:val="000000"/>
        </w:rPr>
        <w:t xml:space="preserve"> miesięcznie). </w:t>
      </w:r>
    </w:p>
    <w:p w14:paraId="3F545BBB" w14:textId="77777777" w:rsidR="00A41D81" w:rsidRDefault="00000000" w:rsidP="00982D7A">
      <w:pPr>
        <w:spacing w:line="360" w:lineRule="auto"/>
        <w:jc w:val="both"/>
        <w:rPr>
          <w:rFonts w:ascii="Calibri" w:eastAsia="Times New Roman" w:hAnsi="Calibri" w:cs="Times New Roman"/>
          <w:b/>
        </w:rPr>
      </w:pPr>
      <w:r>
        <w:rPr>
          <w:rFonts w:ascii="Calibri" w:eastAsia="Times New Roman" w:hAnsi="Calibri" w:cs="Times New Roman"/>
          <w:b/>
          <w:color w:val="000000"/>
        </w:rPr>
        <w:t>3. Zapomoga wypłacana przez gminy, na podstawie art. 22a ustawy o świadczeniach rodzinnych.</w:t>
      </w:r>
    </w:p>
    <w:p w14:paraId="224FE017" w14:textId="77777777" w:rsidR="00A41D81" w:rsidRDefault="00000000" w:rsidP="00982D7A">
      <w:pPr>
        <w:spacing w:line="360" w:lineRule="auto"/>
        <w:jc w:val="both"/>
        <w:rPr>
          <w:rFonts w:ascii="Calibri" w:eastAsia="Times New Roman" w:hAnsi="Calibri" w:cs="Times New Roman"/>
          <w:b/>
        </w:rPr>
      </w:pPr>
      <w:r>
        <w:rPr>
          <w:rFonts w:ascii="Calibri" w:eastAsia="Times New Roman" w:hAnsi="Calibri" w:cs="Times New Roman"/>
          <w:b/>
          <w:color w:val="000000"/>
        </w:rPr>
        <w:t xml:space="preserve">4. Jednorazowa zapomoga z tytułu urodzenia się dziecka (1.000 zł na dziecko, </w:t>
      </w:r>
      <w:r>
        <w:rPr>
          <w:rFonts w:ascii="Calibri" w:eastAsia="Times New Roman" w:hAnsi="Calibri" w:cs="Times New Roman"/>
          <w:color w:val="000000"/>
        </w:rPr>
        <w:t>świadczenie jednorazowe</w:t>
      </w:r>
      <w:r>
        <w:rPr>
          <w:rFonts w:ascii="Calibri" w:eastAsia="Times New Roman" w:hAnsi="Calibri" w:cs="Times New Roman"/>
          <w:b/>
          <w:color w:val="000000"/>
        </w:rPr>
        <w:t>).</w:t>
      </w:r>
    </w:p>
    <w:p w14:paraId="6D548CF2" w14:textId="77777777" w:rsidR="00A41D81" w:rsidRDefault="00000000" w:rsidP="00982D7A">
      <w:pPr>
        <w:spacing w:line="360" w:lineRule="auto"/>
        <w:jc w:val="both"/>
        <w:rPr>
          <w:rFonts w:ascii="Calibri" w:hAnsi="Calibri"/>
        </w:rPr>
      </w:pPr>
      <w:r>
        <w:rPr>
          <w:rFonts w:ascii="Calibri" w:eastAsia="Times New Roman" w:hAnsi="Calibri" w:cs="Times New Roman"/>
          <w:b/>
          <w:color w:val="000000"/>
        </w:rPr>
        <w:t>5. Zasiłek dla opiekuna (</w:t>
      </w:r>
      <w:r>
        <w:rPr>
          <w:rFonts w:ascii="Calibri" w:eastAsia="Times New Roman" w:hAnsi="Calibri" w:cs="Times New Roman"/>
          <w:b/>
          <w:bCs/>
          <w:color w:val="000000"/>
        </w:rPr>
        <w:t>620 zł</w:t>
      </w:r>
      <w:r>
        <w:rPr>
          <w:rFonts w:ascii="Calibri" w:eastAsia="Times New Roman" w:hAnsi="Calibri" w:cs="Times New Roman"/>
          <w:color w:val="000000"/>
        </w:rPr>
        <w:t xml:space="preserve"> miesięcznie).</w:t>
      </w:r>
    </w:p>
    <w:p w14:paraId="5FB021C3" w14:textId="77777777" w:rsidR="00A41D81" w:rsidRDefault="00000000" w:rsidP="00982D7A">
      <w:pPr>
        <w:spacing w:line="360" w:lineRule="auto"/>
        <w:jc w:val="both"/>
        <w:rPr>
          <w:rFonts w:ascii="Calibri" w:hAnsi="Calibri"/>
          <w:b/>
          <w:bCs/>
        </w:rPr>
      </w:pPr>
      <w:r>
        <w:rPr>
          <w:rFonts w:ascii="Calibri" w:eastAsia="Times New Roman" w:hAnsi="Calibri" w:cs="Times New Roman"/>
          <w:b/>
          <w:bCs/>
          <w:color w:val="000000"/>
        </w:rPr>
        <w:t>6. Świadczenie rodzicielskie</w:t>
      </w:r>
      <w:r>
        <w:rPr>
          <w:rFonts w:ascii="Calibri" w:eastAsia="Times New Roman" w:hAnsi="Calibri" w:cs="Times New Roman"/>
          <w:bCs/>
          <w:color w:val="000000"/>
        </w:rPr>
        <w:t xml:space="preserve"> jest nowym świadczeniem obowiązującym od 1 stycznia 2016 roku                i wynosi</w:t>
      </w:r>
      <w:r>
        <w:rPr>
          <w:rFonts w:ascii="Calibri" w:eastAsia="Times New Roman" w:hAnsi="Calibri" w:cs="Times New Roman"/>
          <w:b/>
          <w:bCs/>
          <w:color w:val="000000"/>
        </w:rPr>
        <w:t xml:space="preserve"> 1.000 zł </w:t>
      </w:r>
      <w:r>
        <w:rPr>
          <w:rFonts w:ascii="Calibri" w:eastAsia="Times New Roman" w:hAnsi="Calibri" w:cs="Times New Roman"/>
          <w:bCs/>
          <w:color w:val="000000"/>
        </w:rPr>
        <w:t>miesięcznie.</w:t>
      </w:r>
    </w:p>
    <w:p w14:paraId="030C2DCE" w14:textId="77777777" w:rsidR="00A41D81" w:rsidRDefault="00A41D81" w:rsidP="00982D7A">
      <w:pPr>
        <w:spacing w:line="360" w:lineRule="auto"/>
        <w:jc w:val="both"/>
        <w:rPr>
          <w:rFonts w:ascii="Calibri" w:hAnsi="Calibri"/>
          <w:b/>
          <w:bCs/>
          <w:sz w:val="28"/>
          <w:szCs w:val="28"/>
        </w:rPr>
      </w:pPr>
    </w:p>
    <w:p w14:paraId="65449A8A" w14:textId="6C131365" w:rsidR="00A41D81" w:rsidRPr="00171B56" w:rsidRDefault="00000000">
      <w:pPr>
        <w:spacing w:line="360" w:lineRule="auto"/>
        <w:jc w:val="both"/>
        <w:rPr>
          <w:rFonts w:ascii="Calibri" w:hAnsi="Calibri"/>
          <w:b/>
          <w:bCs/>
        </w:rPr>
      </w:pPr>
      <w:r>
        <w:rPr>
          <w:rFonts w:ascii="Calibri" w:eastAsia="Times New Roman" w:hAnsi="Calibri" w:cs="Times New Roman"/>
          <w:bCs/>
          <w:color w:val="000000"/>
        </w:rPr>
        <w:tab/>
        <w:t>Określone w ustawie pieniężne świadczenia rodzinne mają na celu wspieranie rodziny</w:t>
      </w:r>
      <w:r w:rsidR="00171B56">
        <w:rPr>
          <w:rFonts w:ascii="Calibri" w:eastAsia="Times New Roman" w:hAnsi="Calibri" w:cs="Times New Roman"/>
          <w:bCs/>
          <w:color w:val="000000"/>
        </w:rPr>
        <w:t xml:space="preserve"> </w:t>
      </w:r>
      <w:r>
        <w:rPr>
          <w:rFonts w:ascii="Calibri" w:eastAsia="Times New Roman" w:hAnsi="Calibri" w:cs="Times New Roman"/>
          <w:bCs/>
          <w:color w:val="000000"/>
        </w:rPr>
        <w:t>w</w:t>
      </w:r>
      <w:r w:rsidR="00171B56">
        <w:rPr>
          <w:rFonts w:ascii="Calibri" w:eastAsia="Times New Roman" w:hAnsi="Calibri" w:cs="Times New Roman"/>
          <w:bCs/>
          <w:color w:val="000000"/>
        </w:rPr>
        <w:t xml:space="preserve"> </w:t>
      </w:r>
      <w:r>
        <w:rPr>
          <w:rFonts w:ascii="Calibri" w:eastAsia="Times New Roman" w:hAnsi="Calibri" w:cs="Times New Roman"/>
          <w:bCs/>
          <w:color w:val="000000"/>
        </w:rPr>
        <w:t>realizowaniu jej funkcji opiekuńczej, wychowawczej i edukacyjnej związanych z utrzymaniem dziecka w oparciu o kryterium dochodowe, których środkiem finansowania jest budżet państwa. Obok posiadania dziecka na utrzymaniu, głównym kryterium uprawniającym do świadczeń rodzinnych, jest przeciętny miesięczny dochód w przeliczeniu na osobę w rodzinie z roku kalendarzowego poprzedzającego okres zasiłkowy.</w:t>
      </w:r>
      <w:r>
        <w:rPr>
          <w:rFonts w:ascii="Calibri" w:eastAsia="Times New Roman" w:hAnsi="Calibri" w:cs="Times New Roman"/>
          <w:bCs/>
          <w:color w:val="000000"/>
        </w:rPr>
        <w:tab/>
        <w:t>Kryterium dochodowe dotyczy dochodu netto,  które</w:t>
      </w:r>
      <w:r>
        <w:rPr>
          <w:rFonts w:ascii="Calibri" w:eastAsia="Times New Roman" w:hAnsi="Calibri" w:cs="Times New Roman"/>
          <w:b/>
          <w:bCs/>
          <w:color w:val="000000"/>
        </w:rPr>
        <w:t xml:space="preserve"> </w:t>
      </w:r>
      <w:r>
        <w:rPr>
          <w:rFonts w:ascii="Calibri" w:eastAsia="Times New Roman" w:hAnsi="Calibri" w:cs="Times New Roman"/>
          <w:bCs/>
          <w:color w:val="000000"/>
        </w:rPr>
        <w:t>wynosi</w:t>
      </w:r>
      <w:r>
        <w:rPr>
          <w:rFonts w:ascii="Calibri" w:eastAsia="Times New Roman" w:hAnsi="Calibri" w:cs="Times New Roman"/>
          <w:b/>
          <w:bCs/>
          <w:color w:val="000000"/>
        </w:rPr>
        <w:t xml:space="preserve"> 674 zł </w:t>
      </w:r>
      <w:r>
        <w:rPr>
          <w:rFonts w:ascii="Calibri" w:eastAsia="Times New Roman" w:hAnsi="Calibri" w:cs="Times New Roman"/>
          <w:bCs/>
          <w:color w:val="000000"/>
        </w:rPr>
        <w:t xml:space="preserve">na osobę lub </w:t>
      </w:r>
      <w:r>
        <w:rPr>
          <w:rFonts w:ascii="Calibri" w:eastAsia="Times New Roman" w:hAnsi="Calibri" w:cs="Times New Roman"/>
          <w:b/>
          <w:bCs/>
          <w:color w:val="000000"/>
        </w:rPr>
        <w:t xml:space="preserve">764 zł </w:t>
      </w:r>
      <w:r>
        <w:rPr>
          <w:rFonts w:ascii="Calibri" w:eastAsia="Times New Roman" w:hAnsi="Calibri" w:cs="Times New Roman"/>
          <w:bCs/>
          <w:color w:val="000000"/>
        </w:rPr>
        <w:t>na osobę, jeśli w rodzinie wychowywane jest dziecko niepełnosprawne. W przypadku ubiegania się o jednorazową zapomogę z tytułu urodzenia się dziecka urodzonego po 1 stycznia 2013 roku kryterium dochodowe stanowi kwotę</w:t>
      </w:r>
      <w:r>
        <w:rPr>
          <w:rFonts w:ascii="Calibri" w:eastAsia="Times New Roman" w:hAnsi="Calibri" w:cs="Times New Roman"/>
          <w:b/>
          <w:bCs/>
          <w:color w:val="000000"/>
        </w:rPr>
        <w:t xml:space="preserve"> 1.922 zł </w:t>
      </w:r>
      <w:r>
        <w:rPr>
          <w:rFonts w:ascii="Calibri" w:eastAsia="Times New Roman" w:hAnsi="Calibri" w:cs="Times New Roman"/>
          <w:bCs/>
          <w:color w:val="000000"/>
        </w:rPr>
        <w:t xml:space="preserve">miesięcznie na osobę w rodzinie. </w:t>
      </w:r>
      <w:r>
        <w:rPr>
          <w:rFonts w:ascii="Calibri" w:eastAsia="Times New Roman" w:hAnsi="Calibri" w:cs="Times New Roman"/>
          <w:bCs/>
          <w:color w:val="000000"/>
        </w:rPr>
        <w:tab/>
      </w:r>
    </w:p>
    <w:p w14:paraId="13E98282" w14:textId="62BDDF23" w:rsidR="00A41D81" w:rsidRDefault="00000000" w:rsidP="00171B56">
      <w:pPr>
        <w:spacing w:line="360" w:lineRule="auto"/>
        <w:ind w:left="-360" w:firstLine="360"/>
        <w:jc w:val="both"/>
        <w:rPr>
          <w:rFonts w:ascii="Calibri" w:hAnsi="Calibri"/>
          <w:b/>
          <w:bCs/>
        </w:rPr>
      </w:pPr>
      <w:r>
        <w:rPr>
          <w:rFonts w:ascii="Calibri" w:eastAsia="Times New Roman" w:hAnsi="Calibri" w:cs="Times New Roman"/>
          <w:b/>
          <w:bCs/>
          <w:color w:val="000000"/>
          <w:u w:val="single"/>
        </w:rPr>
        <w:lastRenderedPageBreak/>
        <w:t>· Świadczenia z funduszu alimentacyjnego</w:t>
      </w:r>
      <w:r>
        <w:rPr>
          <w:rFonts w:ascii="Calibri" w:eastAsia="Times New Roman" w:hAnsi="Calibri" w:cs="Times New Roman"/>
          <w:bCs/>
          <w:color w:val="000000"/>
          <w:u w:val="single"/>
        </w:rPr>
        <w:t xml:space="preserve"> - </w:t>
      </w:r>
      <w:r>
        <w:rPr>
          <w:rFonts w:ascii="Calibri" w:eastAsia="Times New Roman" w:hAnsi="Calibri" w:cs="Times New Roman"/>
          <w:bCs/>
          <w:color w:val="000000"/>
        </w:rPr>
        <w:t xml:space="preserve"> jak stanowi ustawa – są wypłacane osobom uprawionym do alimentów od rodzica na podstawie tytułu wykonawczego pochodzącego lub zatwierdzonego przez Sąd (np. wyroku sądowego, ugody sądowej, ugody zawartej przed mediatorem) pod warunkiem, że osoba zobowiązana do płacenia alimentów uchyla się od obowiązku łożenia na rzecz dziecka. Świadczenia z funduszu alimentacyjnego wypłacane są wyłącznie w przypadku bezskuteczności egzekucji alimentów, czyli wówczas gdy w okresie dwóch ostatnich miesięcy nie wyegzekwowano pełnej należności z tytułu zaległych i bieżących zobowiązań alimentacyjnych. Świadczenia z funduszu alimentacyjnego są uzależnione od kryterium dochodowego</w:t>
      </w:r>
      <w:r w:rsidR="00171B56">
        <w:rPr>
          <w:rFonts w:ascii="Calibri" w:eastAsia="Times New Roman" w:hAnsi="Calibri" w:cs="Times New Roman"/>
          <w:bCs/>
          <w:color w:val="000000"/>
        </w:rPr>
        <w:t xml:space="preserve"> </w:t>
      </w:r>
      <w:r>
        <w:rPr>
          <w:rFonts w:ascii="Calibri" w:eastAsia="Times New Roman" w:hAnsi="Calibri" w:cs="Times New Roman"/>
          <w:bCs/>
          <w:color w:val="000000"/>
        </w:rPr>
        <w:t xml:space="preserve">i przysługują w pełnej wysokości, bieżąco ustalonych alimentów, jednakże w kwocie </w:t>
      </w:r>
      <w:r>
        <w:rPr>
          <w:rFonts w:ascii="Calibri" w:eastAsia="Times New Roman" w:hAnsi="Calibri" w:cs="Times New Roman"/>
          <w:b/>
          <w:bCs/>
          <w:color w:val="000000"/>
        </w:rPr>
        <w:t>nie wyższej niż 500 zł</w:t>
      </w:r>
      <w:r>
        <w:rPr>
          <w:rFonts w:ascii="Calibri" w:eastAsia="Times New Roman" w:hAnsi="Calibri" w:cs="Times New Roman"/>
          <w:bCs/>
          <w:color w:val="000000"/>
        </w:rPr>
        <w:t xml:space="preserve">, jeżeli dochód rodziny w przeliczeniu na osobę w rodzinie nie przekracza </w:t>
      </w:r>
      <w:r>
        <w:rPr>
          <w:rFonts w:ascii="Calibri" w:eastAsia="Times New Roman" w:hAnsi="Calibri" w:cs="Times New Roman"/>
          <w:color w:val="000000"/>
        </w:rPr>
        <w:t xml:space="preserve">wysokości kryterium dochodowego, które od 1 października 2023 r. zostało zwiększone z kwoty 900,00 zł netto miesięcznie, na kwotę </w:t>
      </w:r>
      <w:r>
        <w:rPr>
          <w:rFonts w:ascii="Calibri" w:eastAsia="Times New Roman" w:hAnsi="Calibri" w:cs="Times New Roman"/>
          <w:b/>
          <w:bCs/>
          <w:color w:val="000000"/>
        </w:rPr>
        <w:t>1.209,00 zł</w:t>
      </w:r>
      <w:r>
        <w:rPr>
          <w:rFonts w:ascii="Calibri" w:eastAsia="Times New Roman" w:hAnsi="Calibri" w:cs="Times New Roman"/>
          <w:color w:val="000000"/>
        </w:rPr>
        <w:t xml:space="preserve"> netto miesięcznie.  </w:t>
      </w:r>
    </w:p>
    <w:p w14:paraId="00406C61" w14:textId="77777777" w:rsidR="00A41D81" w:rsidRDefault="00000000" w:rsidP="00171B56">
      <w:pPr>
        <w:spacing w:line="360" w:lineRule="auto"/>
        <w:jc w:val="both"/>
        <w:rPr>
          <w:rFonts w:ascii="Calibri" w:eastAsia="Times New Roman" w:hAnsi="Calibri" w:cs="Times New Roman"/>
          <w:b/>
          <w:bCs/>
        </w:rPr>
      </w:pPr>
      <w:r>
        <w:rPr>
          <w:rFonts w:ascii="Calibri" w:eastAsia="Times New Roman" w:hAnsi="Calibri" w:cs="Times New Roman"/>
          <w:bCs/>
          <w:color w:val="000000"/>
        </w:rPr>
        <w:tab/>
        <w:t xml:space="preserve">Okres realizacji świadczeń trwa od 1 października do 30 września następnego roku kalendarzowego. W okresie wypłaty świadczeń z funduszu może wystąpić sytuacja zmiany wysokości zasądzonych alimentów poprzez ich podwyższenie lub obniżenie. </w:t>
      </w:r>
    </w:p>
    <w:p w14:paraId="428A6CBA" w14:textId="77777777" w:rsidR="00A41D81" w:rsidRDefault="00A41D81" w:rsidP="00171B56">
      <w:pPr>
        <w:spacing w:line="360" w:lineRule="auto"/>
        <w:jc w:val="both"/>
        <w:rPr>
          <w:rFonts w:ascii="Calibri" w:hAnsi="Calibri"/>
          <w:b/>
          <w:bCs/>
          <w:sz w:val="28"/>
          <w:szCs w:val="28"/>
        </w:rPr>
      </w:pPr>
    </w:p>
    <w:p w14:paraId="5379EAD8" w14:textId="77777777" w:rsidR="00A41D81" w:rsidRDefault="00000000" w:rsidP="00171B56">
      <w:pPr>
        <w:spacing w:line="360" w:lineRule="auto"/>
        <w:jc w:val="center"/>
        <w:rPr>
          <w:rFonts w:ascii="Calibri" w:eastAsia="Times New Roman" w:hAnsi="Calibri" w:cs="Times New Roman"/>
          <w:b/>
          <w:shd w:val="clear" w:color="auto" w:fill="FFFFFF"/>
        </w:rPr>
      </w:pPr>
      <w:r>
        <w:rPr>
          <w:rFonts w:ascii="Calibri" w:eastAsia="Times New Roman" w:hAnsi="Calibri" w:cs="Times New Roman"/>
          <w:b/>
          <w:color w:val="000000"/>
          <w:shd w:val="clear" w:color="auto" w:fill="FFFFFF"/>
        </w:rPr>
        <w:t>Działania podejmowane wobec dłużników alimentacyjnych w świetle ustawy  o pomocy osobom uprawnionym do alimentów.</w:t>
      </w:r>
    </w:p>
    <w:p w14:paraId="07334F71" w14:textId="77777777" w:rsidR="00A41D81" w:rsidRDefault="00A41D81">
      <w:pPr>
        <w:spacing w:line="276" w:lineRule="auto"/>
        <w:jc w:val="center"/>
        <w:rPr>
          <w:rFonts w:ascii="Calibri" w:eastAsia="Times New Roman" w:hAnsi="Calibri" w:cs="Times New Roman"/>
          <w:b/>
          <w:shd w:val="clear" w:color="auto" w:fill="FFFFFF"/>
        </w:rPr>
      </w:pPr>
    </w:p>
    <w:p w14:paraId="567B55E6"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color w:val="000000"/>
        </w:rPr>
        <w:tab/>
        <w:t>Drugie zadanie przewidziane w ustawie o pomocy osobom uprawnionym do alimentów,</w:t>
      </w:r>
    </w:p>
    <w:p w14:paraId="549B4D11" w14:textId="77777777" w:rsidR="00A41D81" w:rsidRDefault="00000000" w:rsidP="00171B56">
      <w:pPr>
        <w:spacing w:line="360" w:lineRule="auto"/>
        <w:jc w:val="both"/>
        <w:rPr>
          <w:rFonts w:ascii="Calibri" w:eastAsia="Times New Roman" w:hAnsi="Calibri" w:cs="Times New Roman"/>
          <w:b/>
          <w:bCs/>
        </w:rPr>
      </w:pPr>
      <w:r>
        <w:rPr>
          <w:rFonts w:ascii="Calibri" w:eastAsia="Times New Roman" w:hAnsi="Calibri" w:cs="Times New Roman"/>
          <w:bCs/>
          <w:color w:val="000000"/>
        </w:rPr>
        <w:t>polega na podejmowaniu działań wobec dłużników alimentacyjnych takich jak:</w:t>
      </w:r>
    </w:p>
    <w:p w14:paraId="64E87052"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b/>
          <w:bCs/>
          <w:color w:val="000000"/>
        </w:rPr>
        <w:t xml:space="preserve">1. </w:t>
      </w:r>
      <w:r>
        <w:rPr>
          <w:rFonts w:ascii="Calibri" w:eastAsia="Times New Roman" w:hAnsi="Calibri" w:cs="Times New Roman"/>
          <w:color w:val="000000"/>
        </w:rPr>
        <w:t>współpraca organu właściwego dłużnika oraz organu właściwego wierzyciela z komornikiem sądowym (obowiązek przepływu informacji),</w:t>
      </w:r>
    </w:p>
    <w:p w14:paraId="4429F040"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b/>
          <w:bCs/>
          <w:color w:val="000000"/>
        </w:rPr>
        <w:t>2.</w:t>
      </w:r>
      <w:r>
        <w:rPr>
          <w:rFonts w:ascii="Calibri" w:eastAsia="Times New Roman" w:hAnsi="Calibri" w:cs="Times New Roman"/>
          <w:color w:val="000000"/>
        </w:rPr>
        <w:t xml:space="preserve"> wywiad alimentacyjny i oświadczenie majątkowe dłużnika,</w:t>
      </w:r>
    </w:p>
    <w:p w14:paraId="17F2A7C3"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b/>
          <w:bCs/>
          <w:color w:val="000000"/>
        </w:rPr>
        <w:t>3.</w:t>
      </w:r>
      <w:r>
        <w:rPr>
          <w:rFonts w:ascii="Calibri" w:eastAsia="Times New Roman" w:hAnsi="Calibri" w:cs="Times New Roman"/>
          <w:color w:val="000000"/>
        </w:rPr>
        <w:t xml:space="preserve"> aktywizacja zawodowa dłużnika,</w:t>
      </w:r>
    </w:p>
    <w:p w14:paraId="531A9584"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b/>
          <w:bCs/>
          <w:color w:val="000000"/>
        </w:rPr>
        <w:t>4.</w:t>
      </w:r>
      <w:r>
        <w:rPr>
          <w:rFonts w:ascii="Calibri" w:eastAsia="Times New Roman" w:hAnsi="Calibri" w:cs="Times New Roman"/>
          <w:color w:val="000000"/>
        </w:rPr>
        <w:t xml:space="preserve"> wydanie decyzji o uznaniu dłużnika alimentacyjnego za uchylającego się od zobowiązań alimentacyjnych, </w:t>
      </w:r>
    </w:p>
    <w:p w14:paraId="3DE6D334"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b/>
          <w:bCs/>
          <w:color w:val="000000"/>
        </w:rPr>
        <w:t>5.</w:t>
      </w:r>
      <w:r>
        <w:rPr>
          <w:rFonts w:ascii="Calibri" w:eastAsia="Times New Roman" w:hAnsi="Calibri" w:cs="Times New Roman"/>
          <w:color w:val="000000"/>
        </w:rPr>
        <w:t xml:space="preserve"> złożenie wniosku o ściganie za przestępstwo </w:t>
      </w:r>
      <w:proofErr w:type="spellStart"/>
      <w:r>
        <w:rPr>
          <w:rFonts w:ascii="Calibri" w:eastAsia="Times New Roman" w:hAnsi="Calibri" w:cs="Times New Roman"/>
          <w:color w:val="000000"/>
        </w:rPr>
        <w:t>niealimentacji</w:t>
      </w:r>
      <w:proofErr w:type="spellEnd"/>
      <w:r>
        <w:rPr>
          <w:rFonts w:ascii="Calibri" w:eastAsia="Times New Roman" w:hAnsi="Calibri" w:cs="Times New Roman"/>
          <w:color w:val="000000"/>
        </w:rPr>
        <w:t xml:space="preserve">, </w:t>
      </w:r>
    </w:p>
    <w:p w14:paraId="5B413B18"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b/>
          <w:bCs/>
          <w:color w:val="000000"/>
        </w:rPr>
        <w:t>6.</w:t>
      </w:r>
      <w:r>
        <w:rPr>
          <w:rFonts w:ascii="Calibri" w:eastAsia="Times New Roman" w:hAnsi="Calibri" w:cs="Times New Roman"/>
          <w:color w:val="000000"/>
        </w:rPr>
        <w:t xml:space="preserve"> wydanie decyzji o zatrzymaniu prawa jazdy dłużnika,</w:t>
      </w:r>
    </w:p>
    <w:p w14:paraId="7084F350"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b/>
          <w:bCs/>
          <w:color w:val="000000"/>
        </w:rPr>
        <w:t xml:space="preserve">7. </w:t>
      </w:r>
      <w:r>
        <w:rPr>
          <w:rFonts w:ascii="Calibri" w:eastAsia="Times New Roman" w:hAnsi="Calibri" w:cs="Times New Roman"/>
          <w:color w:val="000000"/>
        </w:rPr>
        <w:t>wytoczenie powództwa cywilnego na rzecz obywateli oraz przystąpienie</w:t>
      </w:r>
    </w:p>
    <w:p w14:paraId="37773DF9"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color w:val="000000"/>
        </w:rPr>
        <w:t>do postępowania sądowego,</w:t>
      </w:r>
    </w:p>
    <w:p w14:paraId="7491414F"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b/>
          <w:bCs/>
          <w:color w:val="000000"/>
        </w:rPr>
        <w:t>8.</w:t>
      </w:r>
      <w:r>
        <w:rPr>
          <w:rFonts w:ascii="Calibri" w:eastAsia="Times New Roman" w:hAnsi="Calibri" w:cs="Times New Roman"/>
          <w:color w:val="000000"/>
        </w:rPr>
        <w:t xml:space="preserve"> przekazanie do biura informacji gospodarczej informacji o zobowiązaniach dłużnika</w:t>
      </w:r>
    </w:p>
    <w:p w14:paraId="03837B53" w14:textId="77777777" w:rsidR="00A41D81" w:rsidRDefault="00000000" w:rsidP="00171B56">
      <w:pPr>
        <w:spacing w:line="360" w:lineRule="auto"/>
        <w:jc w:val="both"/>
        <w:rPr>
          <w:rFonts w:ascii="Calibri" w:eastAsia="Times New Roman" w:hAnsi="Calibri" w:cs="Times New Roman"/>
          <w:b/>
          <w:bCs/>
        </w:rPr>
      </w:pPr>
      <w:r>
        <w:rPr>
          <w:rFonts w:ascii="Calibri" w:eastAsia="Times New Roman" w:hAnsi="Calibri" w:cs="Times New Roman"/>
          <w:bCs/>
          <w:color w:val="000000"/>
        </w:rPr>
        <w:t>alimentacyjnego.</w:t>
      </w:r>
    </w:p>
    <w:p w14:paraId="661EC9EF"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lastRenderedPageBreak/>
        <w:tab/>
        <w:t xml:space="preserve">Organ właściwy dłużnika w okresie od 1 stycznia 2024 r. do 31 grudnia 2024 r. prowadził postępowanie wobec </w:t>
      </w:r>
      <w:r>
        <w:rPr>
          <w:rFonts w:ascii="Calibri" w:eastAsia="Times New Roman" w:hAnsi="Calibri" w:cs="Times New Roman"/>
          <w:b/>
          <w:bCs/>
          <w:i/>
          <w:iCs/>
          <w:color w:val="000000"/>
        </w:rPr>
        <w:t>1.071 dłużników alimentacyjnych</w:t>
      </w:r>
      <w:r>
        <w:rPr>
          <w:rFonts w:ascii="Calibri" w:eastAsia="Times New Roman" w:hAnsi="Calibri" w:cs="Times New Roman"/>
          <w:color w:val="000000"/>
        </w:rPr>
        <w:t>, u których podjęto następujące działania:</w:t>
      </w:r>
    </w:p>
    <w:p w14:paraId="4635CB29" w14:textId="77777777" w:rsidR="00A41D81" w:rsidRDefault="00A41D81" w:rsidP="00171B56">
      <w:pPr>
        <w:spacing w:line="360" w:lineRule="auto"/>
        <w:jc w:val="both"/>
        <w:rPr>
          <w:rFonts w:ascii="Calibri" w:eastAsia="Times New Roman" w:hAnsi="Calibri" w:cs="Times New Roman"/>
        </w:rPr>
      </w:pPr>
    </w:p>
    <w:p w14:paraId="18BFCEF8"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t xml:space="preserve"> </w:t>
      </w:r>
      <w:r>
        <w:rPr>
          <w:rFonts w:ascii="Calibri" w:eastAsia="Times New Roman" w:hAnsi="Calibri" w:cs="Times New Roman"/>
          <w:b/>
          <w:bCs/>
          <w:color w:val="000000"/>
        </w:rPr>
        <w:t xml:space="preserve"> 1. </w:t>
      </w:r>
      <w:r>
        <w:rPr>
          <w:rFonts w:ascii="Calibri" w:eastAsia="Times New Roman" w:hAnsi="Calibri" w:cs="Times New Roman"/>
          <w:color w:val="000000"/>
        </w:rPr>
        <w:t xml:space="preserve">Wywiad alimentacyjny i oświadczenie majątkowe dłużnika – </w:t>
      </w:r>
      <w:r>
        <w:rPr>
          <w:rFonts w:ascii="Calibri" w:eastAsia="Times New Roman" w:hAnsi="Calibri" w:cs="Times New Roman"/>
          <w:b/>
          <w:color w:val="000000"/>
        </w:rPr>
        <w:t xml:space="preserve">197 </w:t>
      </w:r>
      <w:r>
        <w:rPr>
          <w:rFonts w:ascii="Calibri" w:eastAsia="Times New Roman" w:hAnsi="Calibri" w:cs="Times New Roman"/>
          <w:color w:val="000000"/>
        </w:rPr>
        <w:t xml:space="preserve">osoby zostały wezwane.                                                                                                                                       </w:t>
      </w:r>
    </w:p>
    <w:p w14:paraId="1173C93A" w14:textId="77777777" w:rsidR="00A41D81" w:rsidRDefault="00000000" w:rsidP="00171B56">
      <w:pPr>
        <w:spacing w:line="360" w:lineRule="auto"/>
        <w:jc w:val="both"/>
        <w:rPr>
          <w:rFonts w:ascii="Calibri" w:hAnsi="Calibri"/>
        </w:rPr>
      </w:pPr>
      <w:r>
        <w:rPr>
          <w:rFonts w:ascii="Calibri" w:eastAsia="Times New Roman" w:hAnsi="Calibri" w:cs="Times New Roman"/>
          <w:b/>
          <w:bCs/>
          <w:color w:val="000000"/>
        </w:rPr>
        <w:t xml:space="preserve">  2. </w:t>
      </w:r>
      <w:r>
        <w:rPr>
          <w:rFonts w:ascii="Calibri" w:eastAsia="Times New Roman" w:hAnsi="Calibri" w:cs="Times New Roman"/>
          <w:color w:val="000000"/>
        </w:rPr>
        <w:t xml:space="preserve">Aktywizacja zawodowa dłużników - </w:t>
      </w:r>
      <w:r>
        <w:rPr>
          <w:rFonts w:ascii="Calibri" w:eastAsia="Times New Roman" w:hAnsi="Calibri" w:cs="Times New Roman"/>
          <w:b/>
          <w:color w:val="000000"/>
        </w:rPr>
        <w:t xml:space="preserve">16 </w:t>
      </w:r>
      <w:r>
        <w:rPr>
          <w:rFonts w:ascii="Calibri" w:eastAsia="Times New Roman" w:hAnsi="Calibri" w:cs="Times New Roman"/>
          <w:color w:val="000000"/>
        </w:rPr>
        <w:t xml:space="preserve"> wniosków wysłanych do Powiatowego Urzędu Pracy</w:t>
      </w:r>
    </w:p>
    <w:p w14:paraId="21FB7456"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b/>
          <w:bCs/>
          <w:color w:val="000000"/>
        </w:rPr>
        <w:t xml:space="preserve">  3.</w:t>
      </w:r>
      <w:r>
        <w:rPr>
          <w:rFonts w:ascii="Calibri" w:eastAsia="Times New Roman" w:hAnsi="Calibri" w:cs="Times New Roman"/>
          <w:color w:val="000000"/>
        </w:rPr>
        <w:t xml:space="preserve"> Wszczęcie postępowania dotyczące uznania dłużnika za uchylającego się od zobowiązań</w:t>
      </w:r>
    </w:p>
    <w:p w14:paraId="46AADEE9"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t xml:space="preserve">       alimentacyjnych - </w:t>
      </w:r>
      <w:r>
        <w:rPr>
          <w:rFonts w:ascii="Calibri" w:eastAsia="Times New Roman" w:hAnsi="Calibri" w:cs="Times New Roman"/>
          <w:b/>
          <w:color w:val="000000"/>
        </w:rPr>
        <w:t xml:space="preserve">12 </w:t>
      </w:r>
      <w:r>
        <w:rPr>
          <w:rFonts w:ascii="Calibri" w:eastAsia="Times New Roman" w:hAnsi="Calibri" w:cs="Times New Roman"/>
          <w:color w:val="000000"/>
        </w:rPr>
        <w:t>wszczęto postępowań.</w:t>
      </w:r>
      <w:r>
        <w:rPr>
          <w:rFonts w:ascii="Calibri" w:eastAsia="Times New Roman" w:hAnsi="Calibri" w:cs="Times New Roman"/>
          <w:b/>
          <w:color w:val="000000"/>
        </w:rPr>
        <w:t xml:space="preserve">                     </w:t>
      </w:r>
    </w:p>
    <w:p w14:paraId="2436580E"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b/>
          <w:bCs/>
          <w:color w:val="000000"/>
        </w:rPr>
        <w:t xml:space="preserve">  4.</w:t>
      </w:r>
      <w:r>
        <w:rPr>
          <w:rFonts w:ascii="Calibri" w:eastAsia="Times New Roman" w:hAnsi="Calibri" w:cs="Times New Roman"/>
          <w:color w:val="000000"/>
        </w:rPr>
        <w:t xml:space="preserve"> Decyzja dotycząca dłużnika alimentacyjnego:</w:t>
      </w:r>
    </w:p>
    <w:p w14:paraId="53DCC888"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t xml:space="preserve">- w sprawie uznania za uchylającego się od zobowiązań alimentacyjnych – </w:t>
      </w:r>
      <w:r>
        <w:rPr>
          <w:rFonts w:ascii="Calibri" w:eastAsia="Times New Roman" w:hAnsi="Calibri" w:cs="Times New Roman"/>
          <w:b/>
          <w:color w:val="000000"/>
        </w:rPr>
        <w:t xml:space="preserve">8 </w:t>
      </w:r>
      <w:r>
        <w:rPr>
          <w:rFonts w:ascii="Calibri" w:eastAsia="Times New Roman" w:hAnsi="Calibri" w:cs="Times New Roman"/>
          <w:color w:val="000000"/>
        </w:rPr>
        <w:t>osób,</w:t>
      </w:r>
      <w:r>
        <w:rPr>
          <w:rFonts w:ascii="Calibri" w:eastAsia="Times New Roman" w:hAnsi="Calibri" w:cs="Times New Roman"/>
          <w:color w:val="000000"/>
        </w:rPr>
        <w:br/>
        <w:t xml:space="preserve">- w sprawie umorzenia postępowania wobec dłużnika alimentacyjnego – </w:t>
      </w:r>
      <w:r>
        <w:rPr>
          <w:rFonts w:ascii="Calibri" w:eastAsia="Times New Roman" w:hAnsi="Calibri" w:cs="Times New Roman"/>
          <w:b/>
          <w:color w:val="000000"/>
        </w:rPr>
        <w:t xml:space="preserve">4 </w:t>
      </w:r>
      <w:r>
        <w:rPr>
          <w:rFonts w:ascii="Calibri" w:eastAsia="Times New Roman" w:hAnsi="Calibri" w:cs="Times New Roman"/>
          <w:color w:val="000000"/>
        </w:rPr>
        <w:t>osoby.</w:t>
      </w:r>
    </w:p>
    <w:p w14:paraId="5805F321" w14:textId="77777777" w:rsidR="00A41D81" w:rsidRDefault="00000000" w:rsidP="00171B56">
      <w:pPr>
        <w:spacing w:line="360" w:lineRule="auto"/>
        <w:jc w:val="both"/>
        <w:rPr>
          <w:rFonts w:ascii="Calibri" w:hAnsi="Calibri"/>
        </w:rPr>
      </w:pPr>
      <w:r>
        <w:rPr>
          <w:rFonts w:ascii="Calibri" w:eastAsia="Times New Roman" w:hAnsi="Calibri" w:cs="Times New Roman"/>
          <w:b/>
          <w:bCs/>
          <w:color w:val="000000"/>
        </w:rPr>
        <w:t xml:space="preserve">  5.</w:t>
      </w:r>
      <w:r>
        <w:rPr>
          <w:rFonts w:ascii="Calibri" w:eastAsia="Times New Roman" w:hAnsi="Calibri" w:cs="Times New Roman"/>
          <w:color w:val="000000"/>
        </w:rPr>
        <w:t xml:space="preserve"> Złożenie wniosku o ściganie za przestępstwo nie alimentacji –</w:t>
      </w:r>
      <w:r>
        <w:rPr>
          <w:rFonts w:ascii="Calibri" w:eastAsia="Times New Roman" w:hAnsi="Calibri" w:cs="Times New Roman"/>
          <w:b/>
          <w:color w:val="000000"/>
        </w:rPr>
        <w:t xml:space="preserve"> 8</w:t>
      </w:r>
      <w:r>
        <w:rPr>
          <w:rFonts w:ascii="Calibri" w:eastAsia="Times New Roman" w:hAnsi="Calibri" w:cs="Times New Roman"/>
          <w:color w:val="000000"/>
        </w:rPr>
        <w:t xml:space="preserve"> wniosków wysłanych do</w:t>
      </w:r>
    </w:p>
    <w:p w14:paraId="774D1E23"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color w:val="000000"/>
        </w:rPr>
        <w:t xml:space="preserve">      Prokuratury:                              </w:t>
      </w:r>
    </w:p>
    <w:p w14:paraId="648A2D28"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t xml:space="preserve">- wszczęcie dochodzenia – </w:t>
      </w:r>
      <w:r>
        <w:rPr>
          <w:rFonts w:ascii="Calibri" w:eastAsia="Times New Roman" w:hAnsi="Calibri" w:cs="Times New Roman"/>
          <w:b/>
          <w:color w:val="000000"/>
        </w:rPr>
        <w:t>5,</w:t>
      </w:r>
    </w:p>
    <w:p w14:paraId="23F34EE5"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t xml:space="preserve">- odmowa wszczęcia dochodzenia – </w:t>
      </w:r>
      <w:r>
        <w:rPr>
          <w:rFonts w:ascii="Calibri" w:eastAsia="Times New Roman" w:hAnsi="Calibri" w:cs="Times New Roman"/>
          <w:b/>
          <w:color w:val="000000"/>
        </w:rPr>
        <w:t>3,</w:t>
      </w:r>
    </w:p>
    <w:p w14:paraId="4826683B"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t xml:space="preserve">- umorzenie postępowania – </w:t>
      </w:r>
      <w:r>
        <w:rPr>
          <w:rFonts w:ascii="Calibri" w:eastAsia="Times New Roman" w:hAnsi="Calibri" w:cs="Times New Roman"/>
          <w:b/>
          <w:color w:val="000000"/>
        </w:rPr>
        <w:t>5,</w:t>
      </w:r>
    </w:p>
    <w:p w14:paraId="04796C64"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t xml:space="preserve">- zawieszenie postępowania – </w:t>
      </w:r>
      <w:r>
        <w:rPr>
          <w:rFonts w:ascii="Calibri" w:eastAsia="Times New Roman" w:hAnsi="Calibri" w:cs="Times New Roman"/>
          <w:b/>
          <w:bCs/>
          <w:color w:val="000000"/>
        </w:rPr>
        <w:t>4</w:t>
      </w:r>
      <w:r>
        <w:rPr>
          <w:rFonts w:ascii="Calibri" w:eastAsia="Times New Roman" w:hAnsi="Calibri" w:cs="Times New Roman"/>
          <w:b/>
          <w:color w:val="000000"/>
        </w:rPr>
        <w:t>,</w:t>
      </w:r>
    </w:p>
    <w:p w14:paraId="413FDA59"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t xml:space="preserve">- wyrok skazujący – </w:t>
      </w:r>
      <w:r>
        <w:rPr>
          <w:rFonts w:ascii="Calibri" w:eastAsia="Times New Roman" w:hAnsi="Calibri" w:cs="Times New Roman"/>
          <w:b/>
          <w:color w:val="000000"/>
        </w:rPr>
        <w:t>12.</w:t>
      </w:r>
    </w:p>
    <w:p w14:paraId="49A84DA4" w14:textId="77777777" w:rsidR="00A41D81" w:rsidRDefault="00000000" w:rsidP="00171B56">
      <w:pPr>
        <w:spacing w:line="360" w:lineRule="auto"/>
        <w:jc w:val="both"/>
        <w:rPr>
          <w:rFonts w:ascii="Calibri" w:hAnsi="Calibri"/>
        </w:rPr>
      </w:pPr>
      <w:r>
        <w:rPr>
          <w:rFonts w:ascii="Calibri" w:eastAsia="Times New Roman" w:hAnsi="Calibri" w:cs="Times New Roman"/>
          <w:b/>
          <w:bCs/>
          <w:color w:val="000000"/>
        </w:rPr>
        <w:t xml:space="preserve"> 6.</w:t>
      </w:r>
      <w:r>
        <w:rPr>
          <w:rFonts w:ascii="Calibri" w:eastAsia="Times New Roman" w:hAnsi="Calibri" w:cs="Times New Roman"/>
          <w:color w:val="000000"/>
        </w:rPr>
        <w:t xml:space="preserve"> Złożenie wniosku do Starosty o zatrzymaniu prawa jazdy - </w:t>
      </w:r>
      <w:r>
        <w:rPr>
          <w:rFonts w:ascii="Calibri" w:eastAsia="Times New Roman" w:hAnsi="Calibri" w:cs="Times New Roman"/>
          <w:b/>
          <w:bCs/>
          <w:color w:val="000000"/>
        </w:rPr>
        <w:t>9</w:t>
      </w:r>
      <w:r>
        <w:rPr>
          <w:rFonts w:ascii="Calibri" w:eastAsia="Times New Roman" w:hAnsi="Calibri" w:cs="Times New Roman"/>
          <w:color w:val="000000"/>
        </w:rPr>
        <w:t xml:space="preserve"> wniosków,</w:t>
      </w:r>
    </w:p>
    <w:p w14:paraId="58B76717" w14:textId="77777777" w:rsidR="00A41D81" w:rsidRDefault="00000000" w:rsidP="00171B56">
      <w:pPr>
        <w:spacing w:line="360" w:lineRule="auto"/>
        <w:jc w:val="both"/>
      </w:pPr>
      <w:r>
        <w:rPr>
          <w:rFonts w:ascii="Calibri" w:eastAsia="Times New Roman" w:hAnsi="Calibri" w:cs="Times New Roman"/>
          <w:color w:val="000000"/>
        </w:rPr>
        <w:t>- wszczęcie postępowania –</w:t>
      </w:r>
      <w:r>
        <w:rPr>
          <w:rFonts w:ascii="Calibri" w:eastAsia="Times New Roman" w:hAnsi="Calibri" w:cs="Times New Roman"/>
          <w:b/>
          <w:color w:val="000000"/>
        </w:rPr>
        <w:t xml:space="preserve"> 8,</w:t>
      </w:r>
    </w:p>
    <w:p w14:paraId="0EFAC762" w14:textId="77777777" w:rsidR="00A41D81" w:rsidRDefault="00000000" w:rsidP="00171B56">
      <w:pPr>
        <w:spacing w:line="360" w:lineRule="auto"/>
        <w:jc w:val="both"/>
      </w:pPr>
      <w:r>
        <w:rPr>
          <w:rFonts w:ascii="Calibri" w:eastAsia="Times New Roman" w:hAnsi="Calibri" w:cs="Times New Roman"/>
          <w:color w:val="000000"/>
        </w:rPr>
        <w:t>- zawieszenie postępowania –</w:t>
      </w:r>
      <w:r>
        <w:rPr>
          <w:rFonts w:ascii="Calibri" w:eastAsia="Times New Roman" w:hAnsi="Calibri" w:cs="Times New Roman"/>
          <w:b/>
          <w:color w:val="000000"/>
        </w:rPr>
        <w:t xml:space="preserve"> 4,</w:t>
      </w:r>
      <w:r>
        <w:rPr>
          <w:rFonts w:ascii="Calibri" w:eastAsia="Times New Roman" w:hAnsi="Calibri" w:cs="Times New Roman"/>
          <w:color w:val="000000"/>
        </w:rPr>
        <w:tab/>
      </w:r>
      <w:r>
        <w:rPr>
          <w:rFonts w:ascii="Calibri" w:eastAsia="Times New Roman" w:hAnsi="Calibri" w:cs="Times New Roman"/>
          <w:color w:val="000000"/>
        </w:rPr>
        <w:tab/>
      </w:r>
      <w:r>
        <w:rPr>
          <w:rFonts w:ascii="Calibri" w:eastAsia="Times New Roman" w:hAnsi="Calibri" w:cs="Times New Roman"/>
          <w:color w:val="000000"/>
        </w:rPr>
        <w:tab/>
      </w:r>
      <w:r>
        <w:rPr>
          <w:rFonts w:ascii="Calibri" w:eastAsia="Times New Roman" w:hAnsi="Calibri" w:cs="Times New Roman"/>
          <w:color w:val="000000"/>
        </w:rPr>
        <w:tab/>
        <w:t xml:space="preserve">                             </w:t>
      </w:r>
      <w:r>
        <w:rPr>
          <w:rFonts w:ascii="Calibri" w:eastAsia="Times New Roman" w:hAnsi="Calibri" w:cs="Times New Roman"/>
          <w:color w:val="000000"/>
        </w:rPr>
        <w:tab/>
      </w:r>
      <w:r>
        <w:rPr>
          <w:rFonts w:ascii="Calibri" w:eastAsia="Times New Roman" w:hAnsi="Calibri" w:cs="Times New Roman"/>
          <w:color w:val="000000"/>
        </w:rPr>
        <w:tab/>
        <w:t xml:space="preserve">                           - odmowa wszczęcia postępowania – </w:t>
      </w:r>
      <w:r>
        <w:rPr>
          <w:rFonts w:ascii="Calibri" w:eastAsia="Times New Roman" w:hAnsi="Calibri" w:cs="Times New Roman"/>
          <w:b/>
          <w:color w:val="000000"/>
        </w:rPr>
        <w:t>3,</w:t>
      </w:r>
    </w:p>
    <w:p w14:paraId="45BFAEE7"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t xml:space="preserve">- umorzenie postępowania – </w:t>
      </w:r>
      <w:r>
        <w:rPr>
          <w:rFonts w:ascii="Calibri" w:eastAsia="Times New Roman" w:hAnsi="Calibri" w:cs="Times New Roman"/>
          <w:b/>
          <w:color w:val="000000"/>
        </w:rPr>
        <w:t>1,</w:t>
      </w:r>
    </w:p>
    <w:p w14:paraId="65A5A583"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t xml:space="preserve">- zatrzymanie prawa jazdy – </w:t>
      </w:r>
      <w:r>
        <w:rPr>
          <w:rFonts w:ascii="Calibri" w:eastAsia="Times New Roman" w:hAnsi="Calibri" w:cs="Times New Roman"/>
          <w:b/>
          <w:color w:val="000000"/>
        </w:rPr>
        <w:t>4,</w:t>
      </w:r>
    </w:p>
    <w:p w14:paraId="1ECB8B60"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t xml:space="preserve">- zwrot prawa jazdy – </w:t>
      </w:r>
      <w:r>
        <w:rPr>
          <w:rFonts w:ascii="Calibri" w:eastAsia="Times New Roman" w:hAnsi="Calibri" w:cs="Times New Roman"/>
          <w:b/>
          <w:color w:val="000000"/>
        </w:rPr>
        <w:t>7.</w:t>
      </w:r>
      <w:r>
        <w:rPr>
          <w:rFonts w:ascii="Calibri" w:eastAsia="Times New Roman" w:hAnsi="Calibri" w:cs="Times New Roman"/>
          <w:color w:val="000000"/>
        </w:rPr>
        <w:tab/>
      </w:r>
      <w:r>
        <w:rPr>
          <w:rFonts w:ascii="Calibri" w:eastAsia="Times New Roman" w:hAnsi="Calibri" w:cs="Times New Roman"/>
          <w:color w:val="000000"/>
        </w:rPr>
        <w:tab/>
      </w:r>
      <w:r>
        <w:rPr>
          <w:rFonts w:ascii="Calibri" w:eastAsia="Times New Roman" w:hAnsi="Calibri" w:cs="Times New Roman"/>
          <w:color w:val="000000"/>
        </w:rPr>
        <w:tab/>
      </w:r>
      <w:r>
        <w:rPr>
          <w:rFonts w:ascii="Calibri" w:eastAsia="Times New Roman" w:hAnsi="Calibri" w:cs="Times New Roman"/>
          <w:color w:val="000000"/>
        </w:rPr>
        <w:tab/>
        <w:t xml:space="preserve">                                              </w:t>
      </w:r>
      <w:r>
        <w:rPr>
          <w:rFonts w:ascii="Calibri" w:eastAsia="Times New Roman" w:hAnsi="Calibri" w:cs="Times New Roman"/>
          <w:color w:val="000000"/>
        </w:rPr>
        <w:tab/>
      </w:r>
      <w:r>
        <w:rPr>
          <w:rFonts w:ascii="Calibri" w:eastAsia="Times New Roman" w:hAnsi="Calibri" w:cs="Times New Roman"/>
          <w:color w:val="000000"/>
        </w:rPr>
        <w:tab/>
      </w:r>
      <w:r>
        <w:rPr>
          <w:rFonts w:ascii="Calibri" w:eastAsia="Times New Roman" w:hAnsi="Calibri" w:cs="Times New Roman"/>
          <w:color w:val="000000"/>
        </w:rPr>
        <w:tab/>
        <w:t xml:space="preserve">     - </w:t>
      </w:r>
    </w:p>
    <w:p w14:paraId="01AEB43A" w14:textId="77777777" w:rsidR="00A41D81" w:rsidRDefault="00000000" w:rsidP="00171B56">
      <w:pPr>
        <w:spacing w:line="360" w:lineRule="auto"/>
        <w:jc w:val="both"/>
        <w:rPr>
          <w:rFonts w:ascii="Calibri" w:eastAsia="Times New Roman" w:hAnsi="Calibri" w:cs="Times New Roman"/>
        </w:rPr>
      </w:pPr>
      <w:r>
        <w:rPr>
          <w:rFonts w:ascii="Calibri" w:eastAsia="Times New Roman" w:hAnsi="Calibri" w:cs="Times New Roman"/>
          <w:b/>
          <w:bCs/>
          <w:color w:val="000000"/>
        </w:rPr>
        <w:t xml:space="preserve"> 7.</w:t>
      </w:r>
      <w:r>
        <w:rPr>
          <w:rFonts w:ascii="Calibri" w:eastAsia="Times New Roman" w:hAnsi="Calibri" w:cs="Times New Roman"/>
          <w:color w:val="000000"/>
        </w:rPr>
        <w:t xml:space="preserve"> Przekazanie do biura informacji gospodarczej informacji o zobowiązaniach dłużnika</w:t>
      </w:r>
    </w:p>
    <w:p w14:paraId="2644BA16"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t xml:space="preserve">      alimentacyjnego – </w:t>
      </w:r>
      <w:r>
        <w:rPr>
          <w:rFonts w:ascii="Calibri" w:eastAsia="Times New Roman" w:hAnsi="Calibri" w:cs="Times New Roman"/>
          <w:b/>
          <w:color w:val="000000"/>
        </w:rPr>
        <w:t>12.801</w:t>
      </w:r>
      <w:r>
        <w:rPr>
          <w:rFonts w:ascii="Calibri" w:eastAsia="Times New Roman" w:hAnsi="Calibri" w:cs="Times New Roman"/>
          <w:color w:val="000000"/>
        </w:rPr>
        <w:t xml:space="preserve">  informacji.</w:t>
      </w:r>
    </w:p>
    <w:p w14:paraId="35A3AD7F" w14:textId="77777777" w:rsidR="00A41D81" w:rsidRDefault="00000000" w:rsidP="00171B56">
      <w:pPr>
        <w:spacing w:line="360" w:lineRule="auto"/>
        <w:jc w:val="both"/>
        <w:rPr>
          <w:rFonts w:ascii="Calibri" w:hAnsi="Calibri"/>
        </w:rPr>
      </w:pPr>
      <w:r>
        <w:rPr>
          <w:rFonts w:ascii="Calibri" w:eastAsia="Times New Roman" w:hAnsi="Calibri" w:cs="Times New Roman"/>
          <w:b/>
          <w:bCs/>
          <w:color w:val="000000"/>
        </w:rPr>
        <w:t>8.</w:t>
      </w:r>
      <w:r>
        <w:rPr>
          <w:rFonts w:ascii="Calibri" w:eastAsia="Times New Roman" w:hAnsi="Calibri" w:cs="Times New Roman"/>
          <w:color w:val="000000"/>
        </w:rPr>
        <w:t xml:space="preserve"> Zgony – </w:t>
      </w:r>
      <w:r>
        <w:rPr>
          <w:rFonts w:ascii="Calibri" w:eastAsia="Times New Roman" w:hAnsi="Calibri" w:cs="Times New Roman"/>
          <w:b/>
          <w:color w:val="000000"/>
        </w:rPr>
        <w:t xml:space="preserve">23 </w:t>
      </w:r>
      <w:r>
        <w:rPr>
          <w:rFonts w:ascii="Calibri" w:eastAsia="Times New Roman" w:hAnsi="Calibri" w:cs="Times New Roman"/>
          <w:color w:val="000000"/>
        </w:rPr>
        <w:t>sprawy.</w:t>
      </w:r>
    </w:p>
    <w:p w14:paraId="6343A0E6" w14:textId="77777777" w:rsidR="00A41D81" w:rsidRDefault="00000000" w:rsidP="00171B56">
      <w:pPr>
        <w:spacing w:line="360" w:lineRule="auto"/>
        <w:jc w:val="both"/>
        <w:rPr>
          <w:rFonts w:ascii="Calibri" w:hAnsi="Calibri"/>
          <w:b/>
          <w:bCs/>
        </w:rPr>
      </w:pPr>
      <w:r>
        <w:rPr>
          <w:rFonts w:ascii="Calibri" w:eastAsia="Times New Roman" w:hAnsi="Calibri" w:cs="Times New Roman"/>
          <w:b/>
          <w:bCs/>
          <w:color w:val="000000"/>
        </w:rPr>
        <w:t>9.</w:t>
      </w:r>
      <w:r>
        <w:rPr>
          <w:rFonts w:ascii="Calibri" w:eastAsia="Times New Roman" w:hAnsi="Calibri" w:cs="Times New Roman"/>
          <w:bCs/>
          <w:color w:val="000000"/>
        </w:rPr>
        <w:t xml:space="preserve"> Dłużnicy z zagranicy – </w:t>
      </w:r>
      <w:r>
        <w:rPr>
          <w:rFonts w:ascii="Calibri" w:eastAsia="Times New Roman" w:hAnsi="Calibri" w:cs="Times New Roman"/>
          <w:b/>
          <w:bCs/>
          <w:color w:val="000000"/>
        </w:rPr>
        <w:t xml:space="preserve">6 </w:t>
      </w:r>
      <w:r>
        <w:rPr>
          <w:rFonts w:ascii="Calibri" w:eastAsia="Times New Roman" w:hAnsi="Calibri" w:cs="Times New Roman"/>
          <w:bCs/>
          <w:color w:val="000000"/>
        </w:rPr>
        <w:t>spraw.</w:t>
      </w:r>
    </w:p>
    <w:p w14:paraId="34808780" w14:textId="77777777" w:rsidR="00A41D81" w:rsidRDefault="00A41D81">
      <w:pPr>
        <w:spacing w:line="360" w:lineRule="auto"/>
        <w:jc w:val="center"/>
        <w:rPr>
          <w:rFonts w:ascii="Calibri" w:hAnsi="Calibri"/>
          <w:b/>
          <w:bCs/>
          <w:sz w:val="28"/>
          <w:szCs w:val="28"/>
        </w:rPr>
      </w:pPr>
    </w:p>
    <w:p w14:paraId="149067E2" w14:textId="77777777" w:rsidR="00171B56" w:rsidRDefault="00171B56">
      <w:pPr>
        <w:spacing w:line="360" w:lineRule="auto"/>
        <w:jc w:val="center"/>
        <w:rPr>
          <w:rFonts w:ascii="Calibri" w:hAnsi="Calibri"/>
          <w:b/>
          <w:bCs/>
          <w:sz w:val="28"/>
          <w:szCs w:val="28"/>
        </w:rPr>
      </w:pPr>
    </w:p>
    <w:p w14:paraId="01ABACA9" w14:textId="77777777" w:rsidR="00171B56" w:rsidRDefault="00171B56">
      <w:pPr>
        <w:spacing w:line="360" w:lineRule="auto"/>
        <w:jc w:val="center"/>
        <w:rPr>
          <w:rFonts w:ascii="Calibri" w:hAnsi="Calibri"/>
          <w:b/>
          <w:bCs/>
          <w:sz w:val="28"/>
          <w:szCs w:val="28"/>
        </w:rPr>
      </w:pPr>
    </w:p>
    <w:p w14:paraId="454284DE" w14:textId="57396C54" w:rsidR="007D11E1" w:rsidRDefault="00000000" w:rsidP="007D11E1">
      <w:pPr>
        <w:spacing w:line="360" w:lineRule="auto"/>
        <w:jc w:val="both"/>
        <w:rPr>
          <w:rFonts w:ascii="Calibri" w:eastAsia="Times New Roman" w:hAnsi="Calibri" w:cs="Times New Roman"/>
          <w:b/>
        </w:rPr>
      </w:pPr>
      <w:r>
        <w:rPr>
          <w:rFonts w:ascii="Calibri" w:eastAsia="Times New Roman" w:hAnsi="Calibri" w:cs="Times New Roman"/>
          <w:b/>
          <w:color w:val="000000"/>
        </w:rPr>
        <w:lastRenderedPageBreak/>
        <w:t>Obsługa świadczeń rodzinnych i funduszu alimentacyjnego.</w:t>
      </w:r>
    </w:p>
    <w:p w14:paraId="3475C664" w14:textId="77777777" w:rsidR="00A41D81" w:rsidRDefault="00000000" w:rsidP="007D11E1">
      <w:pPr>
        <w:spacing w:line="360" w:lineRule="auto"/>
        <w:jc w:val="both"/>
        <w:rPr>
          <w:rFonts w:ascii="Calibri" w:eastAsia="Times New Roman" w:hAnsi="Calibri" w:cs="Times New Roman"/>
        </w:rPr>
      </w:pPr>
      <w:r>
        <w:rPr>
          <w:rFonts w:ascii="Calibri" w:eastAsia="Times New Roman" w:hAnsi="Calibri" w:cs="Times New Roman"/>
          <w:color w:val="000000"/>
        </w:rPr>
        <w:tab/>
        <w:t xml:space="preserve">Na pokrycie kosztów obsługi realizacji świadczeń rodzinnych i funduszu alimentacyjnego przysługuje gminie z budżetu państwa kwota stanowiąca 3% ich wydatków oraz składki na ubezpieczenie emerytalno-rentowe z ubezpieczenia społecznego. </w:t>
      </w:r>
      <w:r>
        <w:rPr>
          <w:rFonts w:ascii="Calibri" w:eastAsia="Times New Roman" w:hAnsi="Calibri" w:cs="Times New Roman"/>
          <w:color w:val="000000"/>
        </w:rPr>
        <w:tab/>
      </w:r>
      <w:r>
        <w:rPr>
          <w:rFonts w:ascii="Calibri" w:eastAsia="Times New Roman" w:hAnsi="Calibri" w:cs="Times New Roman"/>
          <w:color w:val="000000"/>
        </w:rPr>
        <w:tab/>
      </w:r>
      <w:r>
        <w:rPr>
          <w:rFonts w:ascii="Calibri" w:eastAsia="Times New Roman" w:hAnsi="Calibri" w:cs="Times New Roman"/>
          <w:color w:val="000000"/>
        </w:rPr>
        <w:tab/>
      </w:r>
      <w:r>
        <w:rPr>
          <w:rFonts w:ascii="Calibri" w:eastAsia="Times New Roman" w:hAnsi="Calibri" w:cs="Times New Roman"/>
          <w:color w:val="000000"/>
        </w:rPr>
        <w:tab/>
      </w:r>
      <w:r>
        <w:rPr>
          <w:rFonts w:ascii="Calibri" w:eastAsia="Times New Roman" w:hAnsi="Calibri" w:cs="Times New Roman"/>
          <w:color w:val="000000"/>
        </w:rPr>
        <w:tab/>
        <w:t xml:space="preserve"> </w:t>
      </w:r>
    </w:p>
    <w:p w14:paraId="2548B303" w14:textId="0915A0A5" w:rsidR="00A41D81" w:rsidRDefault="00000000" w:rsidP="00171B56">
      <w:pPr>
        <w:spacing w:line="360" w:lineRule="auto"/>
        <w:jc w:val="both"/>
        <w:rPr>
          <w:rFonts w:ascii="Calibri" w:hAnsi="Calibri"/>
        </w:rPr>
      </w:pPr>
      <w:r>
        <w:rPr>
          <w:rFonts w:ascii="Calibri" w:eastAsia="Times New Roman" w:hAnsi="Calibri" w:cs="Times New Roman"/>
          <w:color w:val="000000"/>
        </w:rPr>
        <w:tab/>
        <w:t>Miejski Ośrodek Pomocy Społecznej w Tomaszowie Mazowieckim od 1 stycznia 2024 r.</w:t>
      </w:r>
      <w:r w:rsidR="00171B56">
        <w:rPr>
          <w:rFonts w:ascii="Calibri" w:eastAsia="Times New Roman" w:hAnsi="Calibri" w:cs="Times New Roman"/>
          <w:color w:val="000000"/>
        </w:rPr>
        <w:t xml:space="preserve"> </w:t>
      </w:r>
      <w:r>
        <w:rPr>
          <w:rFonts w:ascii="Calibri" w:eastAsia="Times New Roman" w:hAnsi="Calibri" w:cs="Times New Roman"/>
          <w:color w:val="000000"/>
        </w:rPr>
        <w:t xml:space="preserve">do 31 grudnia 2024 r. przyjął około </w:t>
      </w:r>
      <w:r>
        <w:rPr>
          <w:rFonts w:ascii="Calibri" w:eastAsia="Times New Roman" w:hAnsi="Calibri" w:cs="Times New Roman"/>
          <w:b/>
          <w:bCs/>
          <w:color w:val="000000"/>
        </w:rPr>
        <w:t>2.852</w:t>
      </w:r>
      <w:r>
        <w:rPr>
          <w:rFonts w:ascii="Calibri" w:eastAsia="Times New Roman" w:hAnsi="Calibri" w:cs="Times New Roman"/>
          <w:b/>
          <w:color w:val="000000"/>
        </w:rPr>
        <w:t xml:space="preserve"> wniosków  świadczeniobiorców:                                                                                                       </w:t>
      </w:r>
    </w:p>
    <w:p w14:paraId="710834E8" w14:textId="77777777" w:rsidR="00A41D81" w:rsidRDefault="00000000">
      <w:pPr>
        <w:spacing w:line="276" w:lineRule="auto"/>
        <w:rPr>
          <w:rFonts w:ascii="Calibri" w:eastAsia="Times New Roman" w:hAnsi="Calibri" w:cs="Times New Roman"/>
        </w:rPr>
      </w:pPr>
      <w:r>
        <w:rPr>
          <w:rFonts w:ascii="Calibri" w:eastAsia="Times New Roman" w:hAnsi="Calibri" w:cs="Times New Roman"/>
          <w:color w:val="000000"/>
        </w:rPr>
        <w:t xml:space="preserve">                                            </w:t>
      </w:r>
    </w:p>
    <w:tbl>
      <w:tblPr>
        <w:tblW w:w="9638" w:type="dxa"/>
        <w:tblInd w:w="-5" w:type="dxa"/>
        <w:tblLayout w:type="fixed"/>
        <w:tblCellMar>
          <w:top w:w="55" w:type="dxa"/>
          <w:left w:w="55" w:type="dxa"/>
          <w:bottom w:w="55" w:type="dxa"/>
          <w:right w:w="55" w:type="dxa"/>
        </w:tblCellMar>
        <w:tblLook w:val="0000" w:firstRow="0" w:lastRow="0" w:firstColumn="0" w:lastColumn="0" w:noHBand="0" w:noVBand="0"/>
      </w:tblPr>
      <w:tblGrid>
        <w:gridCol w:w="4818"/>
        <w:gridCol w:w="4820"/>
      </w:tblGrid>
      <w:tr w:rsidR="00A41D81" w14:paraId="0CA91B4F" w14:textId="77777777">
        <w:tc>
          <w:tcPr>
            <w:tcW w:w="4818" w:type="dxa"/>
            <w:tcBorders>
              <w:top w:val="single" w:sz="4" w:space="0" w:color="000000"/>
              <w:left w:val="single" w:sz="4" w:space="0" w:color="000000"/>
              <w:bottom w:val="single" w:sz="4" w:space="0" w:color="000000"/>
            </w:tcBorders>
            <w:shd w:val="clear" w:color="auto" w:fill="FF8000"/>
          </w:tcPr>
          <w:p w14:paraId="62E298AC" w14:textId="77777777" w:rsidR="00A41D81" w:rsidRDefault="00000000">
            <w:pPr>
              <w:pStyle w:val="Zawartotabeli"/>
              <w:rPr>
                <w:rFonts w:ascii="Calibri" w:hAnsi="Calibri"/>
                <w:b/>
                <w:bCs/>
                <w:i/>
                <w:iCs/>
              </w:rPr>
            </w:pPr>
            <w:r>
              <w:rPr>
                <w:rFonts w:ascii="Calibri" w:hAnsi="Calibri"/>
                <w:b/>
                <w:bCs/>
                <w:i/>
                <w:iCs/>
              </w:rPr>
              <w:t>Rodzaj wniosków</w:t>
            </w:r>
          </w:p>
        </w:tc>
        <w:tc>
          <w:tcPr>
            <w:tcW w:w="4820" w:type="dxa"/>
            <w:tcBorders>
              <w:top w:val="single" w:sz="4" w:space="0" w:color="000000"/>
              <w:left w:val="single" w:sz="4" w:space="0" w:color="000000"/>
              <w:bottom w:val="single" w:sz="4" w:space="0" w:color="000000"/>
              <w:right w:val="single" w:sz="4" w:space="0" w:color="000000"/>
            </w:tcBorders>
            <w:shd w:val="clear" w:color="auto" w:fill="FF8000"/>
          </w:tcPr>
          <w:p w14:paraId="2A07EA02" w14:textId="77777777" w:rsidR="00A41D81" w:rsidRDefault="00000000">
            <w:pPr>
              <w:pStyle w:val="Zawartotabeli"/>
              <w:rPr>
                <w:rFonts w:ascii="Calibri" w:hAnsi="Calibri"/>
                <w:b/>
                <w:bCs/>
                <w:i/>
                <w:iCs/>
              </w:rPr>
            </w:pPr>
            <w:r>
              <w:rPr>
                <w:rFonts w:ascii="Calibri" w:hAnsi="Calibri"/>
                <w:b/>
                <w:bCs/>
                <w:i/>
                <w:iCs/>
              </w:rPr>
              <w:t>Ilość wniosków</w:t>
            </w:r>
          </w:p>
        </w:tc>
      </w:tr>
      <w:tr w:rsidR="00A41D81" w14:paraId="30EBDA8B" w14:textId="77777777">
        <w:tc>
          <w:tcPr>
            <w:tcW w:w="4818" w:type="dxa"/>
            <w:tcBorders>
              <w:left w:val="single" w:sz="4" w:space="0" w:color="000000"/>
              <w:bottom w:val="single" w:sz="4" w:space="0" w:color="000000"/>
            </w:tcBorders>
            <w:shd w:val="clear" w:color="auto" w:fill="FFFF00"/>
          </w:tcPr>
          <w:p w14:paraId="4E894B3D" w14:textId="77777777" w:rsidR="00A41D81" w:rsidRDefault="00000000">
            <w:pPr>
              <w:spacing w:line="276" w:lineRule="auto"/>
              <w:rPr>
                <w:rFonts w:ascii="Calibri" w:eastAsia="Times New Roman" w:hAnsi="Calibri" w:cs="Times New Roman"/>
              </w:rPr>
            </w:pPr>
            <w:r>
              <w:rPr>
                <w:rFonts w:ascii="Calibri" w:eastAsia="Times New Roman" w:hAnsi="Calibri" w:cs="Times New Roman"/>
                <w:color w:val="000000"/>
              </w:rPr>
              <w:t>dotyczących świadczeń rodzinnych</w:t>
            </w:r>
          </w:p>
        </w:tc>
        <w:tc>
          <w:tcPr>
            <w:tcW w:w="4820" w:type="dxa"/>
            <w:tcBorders>
              <w:left w:val="single" w:sz="4" w:space="0" w:color="000000"/>
              <w:bottom w:val="single" w:sz="4" w:space="0" w:color="000000"/>
              <w:right w:val="single" w:sz="4" w:space="0" w:color="000000"/>
            </w:tcBorders>
            <w:shd w:val="clear" w:color="auto" w:fill="81D41A"/>
          </w:tcPr>
          <w:p w14:paraId="04183D14" w14:textId="77777777" w:rsidR="00A41D81" w:rsidRDefault="00000000">
            <w:pPr>
              <w:spacing w:line="276" w:lineRule="auto"/>
              <w:jc w:val="center"/>
              <w:rPr>
                <w:rFonts w:ascii="Calibri" w:hAnsi="Calibri"/>
              </w:rPr>
            </w:pPr>
            <w:r>
              <w:rPr>
                <w:rFonts w:ascii="Calibri" w:eastAsia="Times New Roman" w:hAnsi="Calibri" w:cs="Times New Roman"/>
                <w:color w:val="000000"/>
              </w:rPr>
              <w:t xml:space="preserve"> 2.458    </w:t>
            </w:r>
          </w:p>
        </w:tc>
      </w:tr>
      <w:tr w:rsidR="00A41D81" w14:paraId="5F49F311" w14:textId="77777777">
        <w:tc>
          <w:tcPr>
            <w:tcW w:w="4818" w:type="dxa"/>
            <w:tcBorders>
              <w:left w:val="single" w:sz="4" w:space="0" w:color="000000"/>
              <w:bottom w:val="single" w:sz="4" w:space="0" w:color="000000"/>
            </w:tcBorders>
            <w:shd w:val="clear" w:color="auto" w:fill="FFFF00"/>
          </w:tcPr>
          <w:p w14:paraId="632BDBC3" w14:textId="77777777" w:rsidR="00A41D81" w:rsidRDefault="00000000">
            <w:pPr>
              <w:spacing w:line="276" w:lineRule="auto"/>
              <w:rPr>
                <w:rFonts w:ascii="Calibri" w:eastAsia="Times New Roman" w:hAnsi="Calibri" w:cs="Times New Roman"/>
              </w:rPr>
            </w:pPr>
            <w:r>
              <w:rPr>
                <w:rFonts w:ascii="Calibri" w:eastAsia="Times New Roman" w:hAnsi="Calibri" w:cs="Times New Roman"/>
                <w:color w:val="000000"/>
              </w:rPr>
              <w:t xml:space="preserve">dotyczących świadczeń z funduszu alimentacyjnego             </w:t>
            </w:r>
          </w:p>
        </w:tc>
        <w:tc>
          <w:tcPr>
            <w:tcW w:w="4820" w:type="dxa"/>
            <w:tcBorders>
              <w:left w:val="single" w:sz="4" w:space="0" w:color="000000"/>
              <w:bottom w:val="single" w:sz="4" w:space="0" w:color="000000"/>
              <w:right w:val="single" w:sz="4" w:space="0" w:color="000000"/>
            </w:tcBorders>
            <w:shd w:val="clear" w:color="auto" w:fill="81D41A"/>
          </w:tcPr>
          <w:p w14:paraId="249ABCCE" w14:textId="77777777" w:rsidR="00A41D81" w:rsidRDefault="00000000">
            <w:pPr>
              <w:spacing w:line="276" w:lineRule="auto"/>
              <w:jc w:val="center"/>
              <w:rPr>
                <w:rFonts w:ascii="Calibri" w:eastAsia="Times New Roman" w:hAnsi="Calibri" w:cs="Times New Roman"/>
              </w:rPr>
            </w:pPr>
            <w:r>
              <w:rPr>
                <w:rFonts w:ascii="Calibri" w:eastAsia="Times New Roman" w:hAnsi="Calibri" w:cs="Times New Roman"/>
                <w:color w:val="000000"/>
              </w:rPr>
              <w:t xml:space="preserve"> 394  </w:t>
            </w:r>
          </w:p>
        </w:tc>
      </w:tr>
    </w:tbl>
    <w:p w14:paraId="32FEB0EA" w14:textId="77777777" w:rsidR="00A41D81" w:rsidRDefault="00A41D81">
      <w:pPr>
        <w:spacing w:line="276" w:lineRule="auto"/>
        <w:rPr>
          <w:rFonts w:ascii="Calibri" w:eastAsia="Times New Roman" w:hAnsi="Calibri" w:cs="Times New Roman"/>
          <w:b/>
        </w:rPr>
      </w:pPr>
    </w:p>
    <w:p w14:paraId="6FD5BD66" w14:textId="77777777" w:rsidR="00A41D81" w:rsidRDefault="00000000">
      <w:pPr>
        <w:spacing w:line="276" w:lineRule="auto"/>
        <w:rPr>
          <w:rFonts w:ascii="Calibri" w:hAnsi="Calibri"/>
        </w:rPr>
      </w:pPr>
      <w:r>
        <w:rPr>
          <w:rFonts w:ascii="Calibri" w:eastAsia="Times New Roman" w:hAnsi="Calibri" w:cs="Times New Roman"/>
          <w:b/>
          <w:color w:val="000000"/>
        </w:rPr>
        <w:t xml:space="preserve">Wydane decyzje administracyjne </w:t>
      </w:r>
      <w:r>
        <w:rPr>
          <w:rFonts w:ascii="Calibri" w:eastAsia="Times New Roman" w:hAnsi="Calibri" w:cs="Times New Roman"/>
          <w:color w:val="000000"/>
        </w:rPr>
        <w:t xml:space="preserve">w sprawach: </w:t>
      </w:r>
    </w:p>
    <w:p w14:paraId="75CFDB53" w14:textId="77777777" w:rsidR="00A41D81" w:rsidRDefault="00A41D81">
      <w:pPr>
        <w:spacing w:line="276" w:lineRule="auto"/>
        <w:rPr>
          <w:rFonts w:ascii="Calibri" w:eastAsia="Times New Roman" w:hAnsi="Calibri" w:cs="Times New Roman"/>
        </w:rPr>
      </w:pPr>
    </w:p>
    <w:tbl>
      <w:tblPr>
        <w:tblW w:w="9638" w:type="dxa"/>
        <w:tblInd w:w="-5" w:type="dxa"/>
        <w:tblLayout w:type="fixed"/>
        <w:tblCellMar>
          <w:top w:w="55" w:type="dxa"/>
          <w:left w:w="55" w:type="dxa"/>
          <w:bottom w:w="55" w:type="dxa"/>
          <w:right w:w="55" w:type="dxa"/>
        </w:tblCellMar>
        <w:tblLook w:val="0000" w:firstRow="0" w:lastRow="0" w:firstColumn="0" w:lastColumn="0" w:noHBand="0" w:noVBand="0"/>
      </w:tblPr>
      <w:tblGrid>
        <w:gridCol w:w="4818"/>
        <w:gridCol w:w="4820"/>
      </w:tblGrid>
      <w:tr w:rsidR="00A41D81" w14:paraId="59F7F29A" w14:textId="77777777">
        <w:tc>
          <w:tcPr>
            <w:tcW w:w="4818" w:type="dxa"/>
            <w:tcBorders>
              <w:top w:val="single" w:sz="4" w:space="0" w:color="000000"/>
              <w:left w:val="single" w:sz="4" w:space="0" w:color="000000"/>
              <w:bottom w:val="single" w:sz="4" w:space="0" w:color="000000"/>
            </w:tcBorders>
            <w:shd w:val="clear" w:color="auto" w:fill="FF8000"/>
          </w:tcPr>
          <w:p w14:paraId="421E074C" w14:textId="77777777" w:rsidR="00A41D81" w:rsidRDefault="00000000">
            <w:pPr>
              <w:pStyle w:val="Zawartotabeli"/>
              <w:rPr>
                <w:rFonts w:ascii="Calibri" w:eastAsia="Times New Roman" w:hAnsi="Calibri" w:cs="Times New Roman"/>
                <w:b/>
                <w:bCs/>
                <w:i/>
                <w:iCs/>
              </w:rPr>
            </w:pPr>
            <w:r>
              <w:rPr>
                <w:rFonts w:ascii="Calibri" w:eastAsia="Times New Roman" w:hAnsi="Calibri" w:cs="Times New Roman"/>
                <w:b/>
                <w:bCs/>
                <w:i/>
                <w:iCs/>
              </w:rPr>
              <w:t>Rodzaj  decyzji</w:t>
            </w:r>
          </w:p>
        </w:tc>
        <w:tc>
          <w:tcPr>
            <w:tcW w:w="4820" w:type="dxa"/>
            <w:tcBorders>
              <w:top w:val="single" w:sz="4" w:space="0" w:color="000000"/>
              <w:left w:val="single" w:sz="4" w:space="0" w:color="000000"/>
              <w:bottom w:val="single" w:sz="4" w:space="0" w:color="000000"/>
              <w:right w:val="single" w:sz="4" w:space="0" w:color="000000"/>
            </w:tcBorders>
            <w:shd w:val="clear" w:color="auto" w:fill="FF8000"/>
          </w:tcPr>
          <w:p w14:paraId="150ACA1A" w14:textId="77777777" w:rsidR="00A41D81" w:rsidRDefault="00000000">
            <w:pPr>
              <w:pStyle w:val="Zawartotabeli"/>
              <w:rPr>
                <w:rFonts w:ascii="Calibri" w:eastAsia="Times New Roman" w:hAnsi="Calibri" w:cs="Times New Roman"/>
                <w:b/>
                <w:bCs/>
                <w:i/>
                <w:iCs/>
              </w:rPr>
            </w:pPr>
            <w:r>
              <w:rPr>
                <w:rFonts w:ascii="Calibri" w:eastAsia="Times New Roman" w:hAnsi="Calibri" w:cs="Times New Roman"/>
                <w:b/>
                <w:bCs/>
                <w:i/>
                <w:iCs/>
              </w:rPr>
              <w:t>Ilość  decyzji</w:t>
            </w:r>
          </w:p>
        </w:tc>
      </w:tr>
      <w:tr w:rsidR="00A41D81" w14:paraId="6D7FBB69" w14:textId="77777777">
        <w:tc>
          <w:tcPr>
            <w:tcW w:w="4818" w:type="dxa"/>
            <w:tcBorders>
              <w:left w:val="single" w:sz="4" w:space="0" w:color="000000"/>
              <w:bottom w:val="single" w:sz="4" w:space="0" w:color="000000"/>
            </w:tcBorders>
            <w:shd w:val="clear" w:color="auto" w:fill="FFFF00"/>
          </w:tcPr>
          <w:p w14:paraId="1822EFC4" w14:textId="77777777" w:rsidR="00A41D81" w:rsidRDefault="00000000">
            <w:pPr>
              <w:spacing w:line="276" w:lineRule="auto"/>
              <w:rPr>
                <w:rFonts w:ascii="Calibri" w:eastAsia="Times New Roman" w:hAnsi="Calibri" w:cs="Times New Roman"/>
              </w:rPr>
            </w:pPr>
            <w:r>
              <w:rPr>
                <w:rFonts w:ascii="Calibri" w:eastAsia="Times New Roman" w:hAnsi="Calibri" w:cs="Times New Roman"/>
                <w:color w:val="000000"/>
                <w:u w:val="single"/>
              </w:rPr>
              <w:t>* świadczeń rodzinnych</w:t>
            </w:r>
            <w:r>
              <w:rPr>
                <w:rFonts w:ascii="Calibri" w:eastAsia="Times New Roman" w:hAnsi="Calibri" w:cs="Times New Roman"/>
                <w:color w:val="000000"/>
              </w:rPr>
              <w:t xml:space="preserve"> </w:t>
            </w:r>
          </w:p>
        </w:tc>
        <w:tc>
          <w:tcPr>
            <w:tcW w:w="4820" w:type="dxa"/>
            <w:tcBorders>
              <w:left w:val="single" w:sz="4" w:space="0" w:color="000000"/>
              <w:bottom w:val="single" w:sz="4" w:space="0" w:color="000000"/>
              <w:right w:val="single" w:sz="4" w:space="0" w:color="000000"/>
            </w:tcBorders>
            <w:shd w:val="clear" w:color="auto" w:fill="81D41A"/>
          </w:tcPr>
          <w:p w14:paraId="0F54E24F" w14:textId="77777777" w:rsidR="00A41D81" w:rsidRDefault="00000000">
            <w:pPr>
              <w:spacing w:line="276" w:lineRule="auto"/>
              <w:jc w:val="center"/>
              <w:rPr>
                <w:rFonts w:ascii="Calibri" w:eastAsia="Times New Roman" w:hAnsi="Calibri" w:cs="Times New Roman"/>
              </w:rPr>
            </w:pPr>
            <w:r>
              <w:rPr>
                <w:rFonts w:ascii="Calibri" w:eastAsia="Times New Roman" w:hAnsi="Calibri" w:cs="Times New Roman"/>
                <w:color w:val="000000"/>
              </w:rPr>
              <w:t xml:space="preserve"> </w:t>
            </w:r>
            <w:r>
              <w:rPr>
                <w:rFonts w:ascii="Calibri" w:eastAsia="Times New Roman" w:hAnsi="Calibri" w:cs="Times New Roman"/>
                <w:b/>
                <w:bCs/>
                <w:color w:val="000000"/>
              </w:rPr>
              <w:t>3592</w:t>
            </w:r>
          </w:p>
          <w:p w14:paraId="467ABBB4" w14:textId="77777777" w:rsidR="00A41D81" w:rsidRDefault="00A41D81">
            <w:pPr>
              <w:spacing w:line="276" w:lineRule="auto"/>
              <w:jc w:val="center"/>
              <w:rPr>
                <w:rFonts w:ascii="Calibri" w:eastAsia="Times New Roman" w:hAnsi="Calibri" w:cs="Times New Roman"/>
                <w:b/>
                <w:bCs/>
              </w:rPr>
            </w:pPr>
          </w:p>
        </w:tc>
      </w:tr>
      <w:tr w:rsidR="00A41D81" w14:paraId="6CC17953" w14:textId="77777777">
        <w:tc>
          <w:tcPr>
            <w:tcW w:w="4818" w:type="dxa"/>
            <w:tcBorders>
              <w:left w:val="single" w:sz="4" w:space="0" w:color="000000"/>
              <w:bottom w:val="single" w:sz="4" w:space="0" w:color="000000"/>
            </w:tcBorders>
            <w:shd w:val="clear" w:color="auto" w:fill="FFFF00"/>
          </w:tcPr>
          <w:p w14:paraId="58458EDF" w14:textId="77777777" w:rsidR="00A41D81" w:rsidRDefault="00000000">
            <w:pPr>
              <w:spacing w:line="276" w:lineRule="auto"/>
              <w:rPr>
                <w:rFonts w:ascii="Calibri" w:eastAsia="Times New Roman" w:hAnsi="Calibri" w:cs="Times New Roman"/>
                <w:u w:val="single"/>
              </w:rPr>
            </w:pPr>
            <w:r>
              <w:rPr>
                <w:rFonts w:ascii="Calibri" w:eastAsia="Times New Roman" w:hAnsi="Calibri" w:cs="Times New Roman"/>
                <w:color w:val="000000"/>
                <w:u w:val="single"/>
              </w:rPr>
              <w:t>świadczeń z funduszu alimentacyjnego</w:t>
            </w:r>
          </w:p>
        </w:tc>
        <w:tc>
          <w:tcPr>
            <w:tcW w:w="4820" w:type="dxa"/>
            <w:tcBorders>
              <w:left w:val="single" w:sz="4" w:space="0" w:color="000000"/>
              <w:bottom w:val="single" w:sz="4" w:space="0" w:color="000000"/>
              <w:right w:val="single" w:sz="4" w:space="0" w:color="000000"/>
            </w:tcBorders>
            <w:shd w:val="clear" w:color="auto" w:fill="81D41A"/>
          </w:tcPr>
          <w:p w14:paraId="7F86F838" w14:textId="77777777" w:rsidR="00A41D81" w:rsidRDefault="00000000">
            <w:pPr>
              <w:spacing w:line="276" w:lineRule="auto"/>
              <w:jc w:val="center"/>
              <w:rPr>
                <w:rFonts w:ascii="Calibri" w:eastAsia="Times New Roman" w:hAnsi="Calibri" w:cs="Times New Roman"/>
                <w:b/>
                <w:bCs/>
              </w:rPr>
            </w:pPr>
            <w:r>
              <w:rPr>
                <w:rFonts w:ascii="Calibri" w:eastAsia="Times New Roman" w:hAnsi="Calibri" w:cs="Times New Roman"/>
                <w:b/>
                <w:bCs/>
                <w:color w:val="000000"/>
              </w:rPr>
              <w:t>443</w:t>
            </w:r>
          </w:p>
          <w:p w14:paraId="77ED7C2B" w14:textId="77777777" w:rsidR="00A41D81" w:rsidRDefault="00A41D81">
            <w:pPr>
              <w:spacing w:line="276" w:lineRule="auto"/>
              <w:jc w:val="center"/>
              <w:rPr>
                <w:rFonts w:ascii="Calibri" w:eastAsia="Times New Roman" w:hAnsi="Calibri" w:cs="Times New Roman"/>
                <w:b/>
                <w:bCs/>
              </w:rPr>
            </w:pPr>
          </w:p>
        </w:tc>
      </w:tr>
    </w:tbl>
    <w:p w14:paraId="55586128" w14:textId="77777777" w:rsidR="00A41D81" w:rsidRDefault="00A41D81">
      <w:pPr>
        <w:spacing w:line="276" w:lineRule="auto"/>
        <w:rPr>
          <w:rFonts w:ascii="Calibri" w:eastAsia="TimesNewRomanPSMT" w:hAnsi="Calibri" w:cs="TimesNewRomanPSMT"/>
          <w:b/>
          <w:bCs/>
        </w:rPr>
      </w:pPr>
    </w:p>
    <w:p w14:paraId="3A942D0C" w14:textId="77777777" w:rsidR="00A41D81" w:rsidRDefault="00000000" w:rsidP="00171B56">
      <w:pPr>
        <w:spacing w:line="360" w:lineRule="auto"/>
        <w:jc w:val="both"/>
        <w:rPr>
          <w:rFonts w:ascii="Calibri" w:hAnsi="Calibri"/>
        </w:rPr>
      </w:pPr>
      <w:r>
        <w:rPr>
          <w:rFonts w:ascii="Calibri" w:eastAsia="Times New Roman" w:hAnsi="Calibri" w:cs="Times New Roman"/>
          <w:color w:val="000000"/>
        </w:rPr>
        <w:tab/>
        <w:t xml:space="preserve">W/w ustawy wprowadziły  możliwość przekazywania świadczeń rodzinnych w </w:t>
      </w:r>
      <w:r>
        <w:rPr>
          <w:rFonts w:ascii="Calibri" w:eastAsia="Times New Roman" w:hAnsi="Calibri" w:cs="Times New Roman"/>
          <w:b/>
          <w:color w:val="000000"/>
        </w:rPr>
        <w:t>formie rzeczowej lub opłacania usług</w:t>
      </w:r>
      <w:r>
        <w:rPr>
          <w:rFonts w:ascii="Calibri" w:eastAsia="Times New Roman" w:hAnsi="Calibri" w:cs="Times New Roman"/>
          <w:color w:val="000000"/>
        </w:rPr>
        <w:t>, gdyby okazało się że przekazywane świadczenia pieniężne są „marnotrawione” lub wydatkowane niezgodnie z przeznaczeniem.</w:t>
      </w:r>
    </w:p>
    <w:p w14:paraId="0EA7D416" w14:textId="77777777" w:rsidR="00171B56" w:rsidRDefault="00171B56" w:rsidP="00171B56">
      <w:pPr>
        <w:autoSpaceDE w:val="0"/>
        <w:spacing w:line="360" w:lineRule="auto"/>
        <w:jc w:val="both"/>
        <w:rPr>
          <w:rFonts w:ascii="Calibri" w:eastAsia="TimesNewRomanPSMT" w:hAnsi="Calibri" w:cs="TimesNewRomanPSMT"/>
          <w:b/>
          <w:bCs/>
          <w:color w:val="000000"/>
        </w:rPr>
      </w:pPr>
    </w:p>
    <w:p w14:paraId="65069CF6" w14:textId="50FDA8C2" w:rsidR="00171B56" w:rsidRPr="00171B56" w:rsidRDefault="00000000" w:rsidP="00171B56">
      <w:pPr>
        <w:autoSpaceDE w:val="0"/>
        <w:spacing w:line="360" w:lineRule="auto"/>
        <w:jc w:val="both"/>
        <w:rPr>
          <w:rFonts w:ascii="Calibri" w:eastAsia="Times New Roman" w:hAnsi="Calibri" w:cs="Times New Roman"/>
          <w:b/>
          <w:bCs/>
        </w:rPr>
      </w:pPr>
      <w:r>
        <w:rPr>
          <w:rFonts w:ascii="Calibri" w:eastAsia="TimesNewRomanPSMT" w:hAnsi="Calibri" w:cs="TimesNewRomanPSMT"/>
          <w:b/>
          <w:bCs/>
          <w:color w:val="000000"/>
        </w:rPr>
        <w:t>Dodatek osłonowy</w:t>
      </w:r>
    </w:p>
    <w:p w14:paraId="4F43DE87" w14:textId="5F4703D3" w:rsidR="00A41D81" w:rsidRDefault="00000000" w:rsidP="00171B56">
      <w:pPr>
        <w:spacing w:line="360" w:lineRule="auto"/>
        <w:jc w:val="both"/>
      </w:pPr>
      <w:r>
        <w:rPr>
          <w:rFonts w:ascii="Calibri" w:hAnsi="Calibri"/>
        </w:rPr>
        <w:tab/>
        <w:t xml:space="preserve">W dniu 1 stycznia 2024 r. weszła w życie </w:t>
      </w:r>
      <w:r>
        <w:rPr>
          <w:rFonts w:ascii="Calibri" w:hAnsi="Calibri"/>
          <w:b/>
          <w:bCs/>
        </w:rPr>
        <w:t>ustawa o dodatku osłonowym</w:t>
      </w:r>
      <w:r>
        <w:rPr>
          <w:rFonts w:ascii="Calibri" w:hAnsi="Calibri"/>
        </w:rPr>
        <w:t xml:space="preserve"> (Dz. U. z 2023 r., poz. 2760), która wprowadziła jednorazowe świadczenie mające na celu wsparcie grupy </w:t>
      </w:r>
      <w:r w:rsidR="00171B56">
        <w:rPr>
          <w:rFonts w:ascii="Calibri" w:hAnsi="Calibri"/>
        </w:rPr>
        <w:t>gospodarstw</w:t>
      </w:r>
      <w:r>
        <w:rPr>
          <w:rFonts w:ascii="Calibri" w:hAnsi="Calibri"/>
        </w:rPr>
        <w:t xml:space="preserve"> domowych. </w:t>
      </w:r>
      <w:r>
        <w:rPr>
          <w:rStyle w:val="Mocnewyrnione"/>
          <w:rFonts w:ascii="Calibri" w:hAnsi="Calibri"/>
          <w:b w:val="0"/>
          <w:bCs w:val="0"/>
        </w:rPr>
        <w:t>Dodatek osłonowy przysługiwał na pokrycie kosztów energii, paliw gazowych i podstawowego koszyka produktów spożywczych za okres od dnia 1 stycznia 2024 r. do dnia 30 czerwca 2024 r. i</w:t>
      </w:r>
      <w:r>
        <w:rPr>
          <w:rFonts w:ascii="Calibri" w:hAnsi="Calibri"/>
        </w:rPr>
        <w:t xml:space="preserve"> był wypłacany jednorazowo w terminie do dnia 30 czerwca 2024 r. </w:t>
      </w:r>
    </w:p>
    <w:p w14:paraId="79BCD2DB" w14:textId="77777777" w:rsidR="00A41D81" w:rsidRDefault="00A41D81">
      <w:pPr>
        <w:pStyle w:val="Tekstpodstawowy"/>
        <w:rPr>
          <w:rStyle w:val="Mocnewyrnione"/>
        </w:rPr>
      </w:pPr>
    </w:p>
    <w:p w14:paraId="66F13492" w14:textId="77777777" w:rsidR="007D11E1" w:rsidRDefault="007D11E1">
      <w:pPr>
        <w:pStyle w:val="Tekstpodstawowy"/>
        <w:rPr>
          <w:rStyle w:val="Mocnewyrnione"/>
        </w:rPr>
      </w:pPr>
    </w:p>
    <w:tbl>
      <w:tblPr>
        <w:tblW w:w="9638" w:type="dxa"/>
        <w:tblInd w:w="-5" w:type="dxa"/>
        <w:tblLayout w:type="fixed"/>
        <w:tblCellMar>
          <w:top w:w="55" w:type="dxa"/>
          <w:left w:w="55" w:type="dxa"/>
          <w:bottom w:w="55" w:type="dxa"/>
          <w:right w:w="55" w:type="dxa"/>
        </w:tblCellMar>
        <w:tblLook w:val="0000" w:firstRow="0" w:lastRow="0" w:firstColumn="0" w:lastColumn="0" w:noHBand="0" w:noVBand="0"/>
      </w:tblPr>
      <w:tblGrid>
        <w:gridCol w:w="4818"/>
        <w:gridCol w:w="4820"/>
      </w:tblGrid>
      <w:tr w:rsidR="00A41D81" w14:paraId="688D72A3" w14:textId="77777777">
        <w:tc>
          <w:tcPr>
            <w:tcW w:w="4818" w:type="dxa"/>
            <w:tcBorders>
              <w:top w:val="single" w:sz="4" w:space="0" w:color="000000"/>
              <w:left w:val="single" w:sz="4" w:space="0" w:color="000000"/>
              <w:bottom w:val="single" w:sz="4" w:space="0" w:color="000000"/>
            </w:tcBorders>
            <w:shd w:val="clear" w:color="auto" w:fill="FF8000"/>
          </w:tcPr>
          <w:p w14:paraId="5BF21863" w14:textId="76CA017B" w:rsidR="00A41D81" w:rsidRDefault="00000000">
            <w:pPr>
              <w:pStyle w:val="Zawartotabeli"/>
              <w:jc w:val="center"/>
              <w:rPr>
                <w:rFonts w:ascii="Calibri" w:hAnsi="Calibri"/>
                <w:b/>
                <w:bCs/>
                <w:i/>
                <w:iCs/>
              </w:rPr>
            </w:pPr>
            <w:r>
              <w:rPr>
                <w:rFonts w:ascii="Calibri" w:hAnsi="Calibri"/>
                <w:b/>
                <w:bCs/>
                <w:i/>
                <w:iCs/>
              </w:rPr>
              <w:lastRenderedPageBreak/>
              <w:t xml:space="preserve">Liczba </w:t>
            </w:r>
            <w:r w:rsidR="00171B56">
              <w:rPr>
                <w:rFonts w:ascii="Calibri" w:hAnsi="Calibri"/>
                <w:b/>
                <w:bCs/>
                <w:i/>
                <w:iCs/>
              </w:rPr>
              <w:t>gospodarstw</w:t>
            </w:r>
            <w:r>
              <w:rPr>
                <w:rFonts w:ascii="Calibri" w:hAnsi="Calibri"/>
                <w:b/>
                <w:bCs/>
                <w:i/>
                <w:iCs/>
              </w:rPr>
              <w:t xml:space="preserve"> domowych, które otrzymały dodatek osłonowy </w:t>
            </w:r>
          </w:p>
        </w:tc>
        <w:tc>
          <w:tcPr>
            <w:tcW w:w="4820" w:type="dxa"/>
            <w:tcBorders>
              <w:top w:val="single" w:sz="4" w:space="0" w:color="000000"/>
              <w:left w:val="single" w:sz="4" w:space="0" w:color="000000"/>
              <w:bottom w:val="single" w:sz="4" w:space="0" w:color="000000"/>
              <w:right w:val="single" w:sz="4" w:space="0" w:color="000000"/>
            </w:tcBorders>
            <w:shd w:val="clear" w:color="auto" w:fill="FF8000"/>
          </w:tcPr>
          <w:p w14:paraId="719E7F7A" w14:textId="77777777" w:rsidR="00A41D81" w:rsidRDefault="00000000">
            <w:pPr>
              <w:pStyle w:val="Zawartotabeli"/>
              <w:jc w:val="center"/>
              <w:rPr>
                <w:rFonts w:ascii="Calibri" w:hAnsi="Calibri"/>
                <w:b/>
                <w:bCs/>
                <w:i/>
                <w:iCs/>
              </w:rPr>
            </w:pPr>
            <w:r>
              <w:rPr>
                <w:rFonts w:ascii="Calibri" w:hAnsi="Calibri"/>
                <w:b/>
                <w:bCs/>
                <w:i/>
                <w:iCs/>
              </w:rPr>
              <w:t>Kwota wypłaconych dodatków osłonowych              za okres od stycznia do czerwca 2024 r.</w:t>
            </w:r>
          </w:p>
        </w:tc>
      </w:tr>
      <w:tr w:rsidR="00A41D81" w14:paraId="2B1D3CD2" w14:textId="77777777">
        <w:tc>
          <w:tcPr>
            <w:tcW w:w="4818" w:type="dxa"/>
            <w:tcBorders>
              <w:left w:val="single" w:sz="4" w:space="0" w:color="000000"/>
              <w:bottom w:val="single" w:sz="4" w:space="0" w:color="000000"/>
            </w:tcBorders>
            <w:shd w:val="clear" w:color="auto" w:fill="FFFF00"/>
          </w:tcPr>
          <w:p w14:paraId="1573D938" w14:textId="77777777" w:rsidR="00A41D81" w:rsidRDefault="00A41D81">
            <w:pPr>
              <w:spacing w:line="276" w:lineRule="auto"/>
              <w:jc w:val="center"/>
              <w:rPr>
                <w:rFonts w:ascii="Calibri" w:eastAsia="Times New Roman" w:hAnsi="Calibri" w:cs="Times New Roman"/>
                <w:b/>
                <w:bCs/>
              </w:rPr>
            </w:pPr>
          </w:p>
          <w:p w14:paraId="1860F271" w14:textId="77777777" w:rsidR="00A41D81" w:rsidRDefault="00000000">
            <w:pPr>
              <w:spacing w:line="276" w:lineRule="auto"/>
              <w:jc w:val="center"/>
              <w:rPr>
                <w:rFonts w:ascii="Calibri" w:eastAsia="Times New Roman" w:hAnsi="Calibri" w:cs="Times New Roman"/>
                <w:b/>
                <w:bCs/>
              </w:rPr>
            </w:pPr>
            <w:r>
              <w:rPr>
                <w:rFonts w:ascii="Calibri" w:eastAsia="Times New Roman" w:hAnsi="Calibri" w:cs="Times New Roman"/>
                <w:b/>
                <w:bCs/>
                <w:color w:val="000000"/>
              </w:rPr>
              <w:t>4.312</w:t>
            </w:r>
          </w:p>
        </w:tc>
        <w:tc>
          <w:tcPr>
            <w:tcW w:w="4820" w:type="dxa"/>
            <w:tcBorders>
              <w:left w:val="single" w:sz="4" w:space="0" w:color="000000"/>
              <w:bottom w:val="single" w:sz="4" w:space="0" w:color="000000"/>
              <w:right w:val="single" w:sz="4" w:space="0" w:color="000000"/>
            </w:tcBorders>
            <w:shd w:val="clear" w:color="auto" w:fill="81D41A"/>
          </w:tcPr>
          <w:p w14:paraId="5A419C43" w14:textId="77777777" w:rsidR="00A41D81" w:rsidRDefault="00A41D81">
            <w:pPr>
              <w:spacing w:line="276" w:lineRule="auto"/>
              <w:jc w:val="center"/>
              <w:rPr>
                <w:rFonts w:ascii="Calibri" w:eastAsia="Times New Roman" w:hAnsi="Calibri" w:cs="Times New Roman"/>
                <w:b/>
                <w:bCs/>
              </w:rPr>
            </w:pPr>
          </w:p>
          <w:p w14:paraId="22148D8F" w14:textId="77777777" w:rsidR="00A41D81" w:rsidRDefault="00000000">
            <w:pPr>
              <w:spacing w:line="276" w:lineRule="auto"/>
              <w:jc w:val="center"/>
              <w:rPr>
                <w:rFonts w:ascii="Calibri" w:hAnsi="Calibri"/>
                <w:b/>
                <w:bCs/>
              </w:rPr>
            </w:pPr>
            <w:r>
              <w:rPr>
                <w:rFonts w:ascii="Calibri" w:eastAsia="Times New Roman" w:hAnsi="Calibri" w:cs="Times New Roman"/>
                <w:b/>
                <w:bCs/>
                <w:color w:val="000000"/>
              </w:rPr>
              <w:t xml:space="preserve"> 1.396.989,61 zł </w:t>
            </w:r>
          </w:p>
          <w:p w14:paraId="09876AEA" w14:textId="77777777" w:rsidR="00A41D81" w:rsidRDefault="00A41D81">
            <w:pPr>
              <w:spacing w:line="276" w:lineRule="auto"/>
              <w:jc w:val="center"/>
              <w:rPr>
                <w:rFonts w:ascii="Calibri" w:eastAsia="Times New Roman" w:hAnsi="Calibri" w:cs="Times New Roman"/>
                <w:b/>
                <w:bCs/>
              </w:rPr>
            </w:pPr>
          </w:p>
        </w:tc>
      </w:tr>
    </w:tbl>
    <w:p w14:paraId="1BB30567" w14:textId="77777777" w:rsidR="00A41D81" w:rsidRDefault="00A41D81">
      <w:pPr>
        <w:autoSpaceDE w:val="0"/>
        <w:spacing w:line="276" w:lineRule="auto"/>
        <w:rPr>
          <w:rFonts w:ascii="Calibri" w:eastAsia="TimesNewRomanPSMT" w:hAnsi="Calibri" w:cs="TimesNewRomanPSMT"/>
          <w:b/>
          <w:bCs/>
        </w:rPr>
      </w:pPr>
    </w:p>
    <w:p w14:paraId="3DE31457" w14:textId="77777777" w:rsidR="00A41D81" w:rsidRDefault="00A41D81">
      <w:pPr>
        <w:autoSpaceDE w:val="0"/>
        <w:spacing w:line="276" w:lineRule="auto"/>
        <w:rPr>
          <w:rFonts w:ascii="Calibri" w:eastAsia="TimesNewRomanPSMT" w:hAnsi="Calibri" w:cs="TimesNewRomanPSMT"/>
        </w:rPr>
      </w:pPr>
    </w:p>
    <w:p w14:paraId="710A3754" w14:textId="72A5A1B4" w:rsidR="00A41D81" w:rsidRPr="007D11E1" w:rsidRDefault="00000000" w:rsidP="007D11E1">
      <w:pPr>
        <w:autoSpaceDE w:val="0"/>
        <w:spacing w:line="360" w:lineRule="auto"/>
        <w:jc w:val="both"/>
        <w:rPr>
          <w:rFonts w:ascii="Calibri" w:eastAsia="Times New Roman" w:hAnsi="Calibri" w:cs="Times New Roman"/>
          <w:b/>
          <w:bCs/>
        </w:rPr>
      </w:pPr>
      <w:r>
        <w:rPr>
          <w:rFonts w:ascii="Calibri" w:eastAsia="TimesNewRomanPSMT" w:hAnsi="Calibri" w:cs="TimesNewRomanPSMT"/>
          <w:b/>
          <w:bCs/>
          <w:color w:val="000000"/>
        </w:rPr>
        <w:t xml:space="preserve">Bon energetyczny </w:t>
      </w:r>
    </w:p>
    <w:p w14:paraId="2FF98EDF" w14:textId="77777777" w:rsidR="00A41D81" w:rsidRDefault="00000000" w:rsidP="007D11E1">
      <w:pPr>
        <w:autoSpaceDE w:val="0"/>
        <w:spacing w:line="360" w:lineRule="auto"/>
        <w:jc w:val="both"/>
      </w:pPr>
      <w:r>
        <w:rPr>
          <w:rFonts w:ascii="Calibri" w:eastAsia="TimesNewRomanPSMT" w:hAnsi="Calibri" w:cs="TimesNewRomanPSMT"/>
          <w:b/>
          <w:bCs/>
          <w:color w:val="000000"/>
        </w:rPr>
        <w:tab/>
      </w:r>
      <w:r>
        <w:rPr>
          <w:rFonts w:ascii="Calibri" w:eastAsia="TimesNewRomanPSMT" w:hAnsi="Calibri" w:cs="TimesNewRomanPSMT"/>
          <w:color w:val="000000"/>
        </w:rPr>
        <w:t xml:space="preserve">W dniu 13 czerwca 2024 r. weszła w życie ustawa </w:t>
      </w:r>
      <w:r>
        <w:rPr>
          <w:rFonts w:ascii="Calibri" w:hAnsi="Calibri"/>
          <w:sz w:val="23"/>
        </w:rPr>
        <w:t xml:space="preserve">z dnia 23 maja 2024 r. o bonie energetycznym  oraz o zmianie niektórych ustaw w celu ograniczenia cen energii elektrycznej, gazu ziemnego i ciepła systemowego (Dz. </w:t>
      </w:r>
      <w:r>
        <w:rPr>
          <w:rFonts w:ascii="Calibri" w:hAnsi="Calibri"/>
        </w:rPr>
        <w:t>U. z 2024 r., poz. 859)</w:t>
      </w:r>
      <w:r>
        <w:rPr>
          <w:rFonts w:ascii="Calibri" w:eastAsia="TimesNewRomanPSMT" w:hAnsi="Calibri" w:cs="TimesNewRomanPSMT"/>
          <w:color w:val="000000"/>
        </w:rPr>
        <w:t xml:space="preserve">, która wprowadziła jednorazowe świadczenie mające na celu częściowe pokrycie kosztów płatności z tytułu energii elektrycznej. </w:t>
      </w:r>
    </w:p>
    <w:p w14:paraId="13EAD682" w14:textId="77777777" w:rsidR="00A41D81" w:rsidRDefault="00000000" w:rsidP="007D11E1">
      <w:pPr>
        <w:spacing w:line="360" w:lineRule="auto"/>
        <w:jc w:val="both"/>
        <w:rPr>
          <w:rFonts w:ascii="Times New Roman" w:hAnsi="Times New Roman"/>
          <w:sz w:val="30"/>
          <w:szCs w:val="30"/>
        </w:rPr>
      </w:pPr>
      <w:r>
        <w:rPr>
          <w:rFonts w:ascii="Calibri" w:hAnsi="Calibri"/>
        </w:rPr>
        <w:tab/>
        <w:t xml:space="preserve">Bon energetyczny przysługiwał za okres od 1 lipca 2024 r. do 31 grudnia 2024 r. i był świadczeniem pieniężnym dla gospodarstw domowych, których </w:t>
      </w:r>
      <w:r>
        <w:rPr>
          <w:rStyle w:val="Mocnewyrnione"/>
          <w:rFonts w:ascii="Calibri" w:hAnsi="Calibri"/>
        </w:rPr>
        <w:t>przeciętne dochody w roku 2023                                                     nie przekroczyły 2.500 zł na osobę w gospodarstwie jednoosobowym, albo 1.700 zł na osobę               w gospodarstwie wieloosobowym</w:t>
      </w:r>
      <w:r>
        <w:rPr>
          <w:rFonts w:ascii="Calibri" w:hAnsi="Calibri"/>
        </w:rPr>
        <w:t>.</w:t>
      </w:r>
    </w:p>
    <w:p w14:paraId="3333F65F" w14:textId="77777777" w:rsidR="00A41D81" w:rsidRDefault="00A41D81">
      <w:pPr>
        <w:jc w:val="both"/>
        <w:rPr>
          <w:rFonts w:ascii="Calibri" w:eastAsia="TimesNewRomanPSMT" w:hAnsi="Calibri" w:cs="TimesNewRomanPSMT"/>
        </w:rPr>
      </w:pPr>
    </w:p>
    <w:tbl>
      <w:tblPr>
        <w:tblW w:w="9638" w:type="dxa"/>
        <w:tblInd w:w="-5" w:type="dxa"/>
        <w:tblLayout w:type="fixed"/>
        <w:tblCellMar>
          <w:top w:w="55" w:type="dxa"/>
          <w:left w:w="55" w:type="dxa"/>
          <w:bottom w:w="55" w:type="dxa"/>
          <w:right w:w="55" w:type="dxa"/>
        </w:tblCellMar>
        <w:tblLook w:val="0000" w:firstRow="0" w:lastRow="0" w:firstColumn="0" w:lastColumn="0" w:noHBand="0" w:noVBand="0"/>
      </w:tblPr>
      <w:tblGrid>
        <w:gridCol w:w="4818"/>
        <w:gridCol w:w="4820"/>
      </w:tblGrid>
      <w:tr w:rsidR="00A41D81" w14:paraId="18EDE56D" w14:textId="77777777">
        <w:tc>
          <w:tcPr>
            <w:tcW w:w="4818" w:type="dxa"/>
            <w:tcBorders>
              <w:top w:val="single" w:sz="4" w:space="0" w:color="000000"/>
              <w:left w:val="single" w:sz="4" w:space="0" w:color="000000"/>
              <w:bottom w:val="single" w:sz="4" w:space="0" w:color="000000"/>
            </w:tcBorders>
            <w:shd w:val="clear" w:color="auto" w:fill="FF8000"/>
          </w:tcPr>
          <w:p w14:paraId="6B7F5661" w14:textId="381EE959" w:rsidR="00A41D81" w:rsidRDefault="00000000">
            <w:pPr>
              <w:pStyle w:val="Zawartotabeli"/>
              <w:jc w:val="center"/>
            </w:pPr>
            <w:r>
              <w:rPr>
                <w:rFonts w:ascii="Calibri" w:hAnsi="Calibri"/>
                <w:b/>
                <w:bCs/>
                <w:i/>
                <w:iCs/>
              </w:rPr>
              <w:t xml:space="preserve">Liczba </w:t>
            </w:r>
            <w:r w:rsidR="00171B56">
              <w:rPr>
                <w:rFonts w:ascii="Calibri" w:hAnsi="Calibri"/>
                <w:b/>
                <w:bCs/>
                <w:i/>
                <w:iCs/>
              </w:rPr>
              <w:t>gospodarstw</w:t>
            </w:r>
            <w:r>
              <w:rPr>
                <w:rFonts w:ascii="Calibri" w:hAnsi="Calibri"/>
                <w:b/>
                <w:bCs/>
                <w:i/>
                <w:iCs/>
              </w:rPr>
              <w:t xml:space="preserve"> domowych, które otrzymały bon energetyczny</w:t>
            </w:r>
          </w:p>
        </w:tc>
        <w:tc>
          <w:tcPr>
            <w:tcW w:w="4820" w:type="dxa"/>
            <w:tcBorders>
              <w:top w:val="single" w:sz="4" w:space="0" w:color="000000"/>
              <w:left w:val="single" w:sz="4" w:space="0" w:color="000000"/>
              <w:bottom w:val="single" w:sz="4" w:space="0" w:color="000000"/>
              <w:right w:val="single" w:sz="4" w:space="0" w:color="000000"/>
            </w:tcBorders>
            <w:shd w:val="clear" w:color="auto" w:fill="FF8000"/>
          </w:tcPr>
          <w:p w14:paraId="0F21A61A" w14:textId="77777777" w:rsidR="00A41D81" w:rsidRDefault="00000000">
            <w:pPr>
              <w:pStyle w:val="Zawartotabeli"/>
              <w:jc w:val="center"/>
            </w:pPr>
            <w:r>
              <w:rPr>
                <w:rFonts w:ascii="Calibri" w:hAnsi="Calibri"/>
                <w:b/>
                <w:bCs/>
                <w:i/>
                <w:iCs/>
              </w:rPr>
              <w:t>Kwota wypłaconych bonów energetycznych  za okres od lipca do grudnia 2024 r.</w:t>
            </w:r>
          </w:p>
        </w:tc>
      </w:tr>
      <w:tr w:rsidR="00A41D81" w14:paraId="54F7A268" w14:textId="77777777">
        <w:tc>
          <w:tcPr>
            <w:tcW w:w="4818" w:type="dxa"/>
            <w:tcBorders>
              <w:left w:val="single" w:sz="4" w:space="0" w:color="000000"/>
              <w:bottom w:val="single" w:sz="4" w:space="0" w:color="000000"/>
            </w:tcBorders>
            <w:shd w:val="clear" w:color="auto" w:fill="FFFF00"/>
          </w:tcPr>
          <w:p w14:paraId="79873FFD" w14:textId="77777777" w:rsidR="00A41D81" w:rsidRDefault="00A41D81">
            <w:pPr>
              <w:spacing w:line="276" w:lineRule="auto"/>
              <w:jc w:val="center"/>
              <w:rPr>
                <w:rFonts w:ascii="Calibri" w:eastAsia="Times New Roman" w:hAnsi="Calibri" w:cs="Times New Roman"/>
              </w:rPr>
            </w:pPr>
          </w:p>
          <w:p w14:paraId="54AED25B" w14:textId="77777777" w:rsidR="00A41D81" w:rsidRDefault="00000000">
            <w:pPr>
              <w:spacing w:line="276" w:lineRule="auto"/>
              <w:jc w:val="center"/>
            </w:pPr>
            <w:r>
              <w:rPr>
                <w:rFonts w:ascii="Calibri" w:eastAsia="Times New Roman" w:hAnsi="Calibri" w:cs="Times New Roman"/>
                <w:color w:val="000000"/>
              </w:rPr>
              <w:t>4.728</w:t>
            </w:r>
          </w:p>
        </w:tc>
        <w:tc>
          <w:tcPr>
            <w:tcW w:w="4820" w:type="dxa"/>
            <w:tcBorders>
              <w:left w:val="single" w:sz="4" w:space="0" w:color="000000"/>
              <w:bottom w:val="single" w:sz="4" w:space="0" w:color="000000"/>
              <w:right w:val="single" w:sz="4" w:space="0" w:color="000000"/>
            </w:tcBorders>
            <w:shd w:val="clear" w:color="auto" w:fill="81D41A"/>
          </w:tcPr>
          <w:p w14:paraId="51C8DA3A" w14:textId="77777777" w:rsidR="00A41D81" w:rsidRDefault="00A41D81">
            <w:pPr>
              <w:spacing w:line="276" w:lineRule="auto"/>
              <w:jc w:val="center"/>
              <w:rPr>
                <w:rFonts w:ascii="Calibri" w:eastAsia="Times New Roman" w:hAnsi="Calibri" w:cs="Times New Roman"/>
              </w:rPr>
            </w:pPr>
          </w:p>
          <w:p w14:paraId="2168D5DD" w14:textId="77777777" w:rsidR="00A41D81" w:rsidRDefault="00000000">
            <w:pPr>
              <w:spacing w:line="276" w:lineRule="auto"/>
              <w:jc w:val="center"/>
              <w:rPr>
                <w:rFonts w:ascii="Calibri" w:hAnsi="Calibri"/>
              </w:rPr>
            </w:pPr>
            <w:r>
              <w:rPr>
                <w:rFonts w:ascii="Calibri" w:eastAsia="Times New Roman" w:hAnsi="Calibri" w:cs="Times New Roman"/>
                <w:color w:val="000000"/>
              </w:rPr>
              <w:t xml:space="preserve"> 1.675.560,67zł </w:t>
            </w:r>
          </w:p>
          <w:p w14:paraId="4DE13D40" w14:textId="77777777" w:rsidR="00A41D81" w:rsidRDefault="00A41D81">
            <w:pPr>
              <w:spacing w:line="276" w:lineRule="auto"/>
              <w:jc w:val="center"/>
              <w:rPr>
                <w:rFonts w:ascii="Calibri" w:eastAsia="Times New Roman" w:hAnsi="Calibri" w:cs="Times New Roman"/>
              </w:rPr>
            </w:pPr>
          </w:p>
        </w:tc>
      </w:tr>
    </w:tbl>
    <w:p w14:paraId="3B1E47AC" w14:textId="77777777" w:rsidR="00A41D81" w:rsidRDefault="00A41D81">
      <w:pPr>
        <w:autoSpaceDE w:val="0"/>
        <w:spacing w:line="276" w:lineRule="auto"/>
        <w:rPr>
          <w:rFonts w:ascii="Calibri" w:eastAsia="TimesNewRomanPSMT" w:hAnsi="Calibri" w:cs="TimesNewRomanPSMT"/>
          <w:b/>
          <w:bCs/>
        </w:rPr>
      </w:pPr>
    </w:p>
    <w:p w14:paraId="13B06DCD" w14:textId="77777777" w:rsidR="00A41D81" w:rsidRDefault="00A41D81" w:rsidP="00FB0E68">
      <w:pPr>
        <w:spacing w:line="360" w:lineRule="auto"/>
        <w:jc w:val="center"/>
        <w:rPr>
          <w:rFonts w:ascii="Calibri" w:hAnsi="Calibri"/>
          <w:b/>
          <w:bCs/>
          <w:sz w:val="28"/>
          <w:szCs w:val="28"/>
        </w:rPr>
      </w:pPr>
    </w:p>
    <w:p w14:paraId="652BD573" w14:textId="568588C8" w:rsidR="00A41D81" w:rsidRDefault="00000000" w:rsidP="00FB0E68">
      <w:pPr>
        <w:spacing w:line="360" w:lineRule="auto"/>
        <w:jc w:val="center"/>
        <w:rPr>
          <w:rFonts w:ascii="Calibri" w:hAnsi="Calibri" w:cs="Calibri"/>
          <w:b/>
          <w:bCs/>
          <w:sz w:val="28"/>
          <w:szCs w:val="28"/>
        </w:rPr>
      </w:pPr>
      <w:r w:rsidRPr="00FB0E68">
        <w:rPr>
          <w:rFonts w:ascii="Calibri" w:hAnsi="Calibri" w:cs="Calibri"/>
          <w:b/>
          <w:bCs/>
          <w:sz w:val="28"/>
          <w:szCs w:val="28"/>
        </w:rPr>
        <w:t>SPRAWOZDANIE Z DZIAŁALNOŚCI</w:t>
      </w:r>
      <w:r w:rsidR="00FB0E68">
        <w:rPr>
          <w:rFonts w:ascii="Calibri" w:hAnsi="Calibri" w:cs="Calibri"/>
          <w:b/>
          <w:bCs/>
          <w:sz w:val="28"/>
          <w:szCs w:val="28"/>
        </w:rPr>
        <w:t xml:space="preserve"> </w:t>
      </w:r>
      <w:r w:rsidRPr="00FB0E68">
        <w:rPr>
          <w:rFonts w:ascii="Calibri" w:hAnsi="Calibri" w:cs="Calibri"/>
          <w:b/>
          <w:bCs/>
          <w:sz w:val="28"/>
          <w:szCs w:val="28"/>
        </w:rPr>
        <w:t>SEKCJI OBSŁUGI I SAMODZIELNEGO STANOWISKA</w:t>
      </w:r>
      <w:r w:rsidR="00FB0E68">
        <w:rPr>
          <w:rFonts w:ascii="Calibri" w:hAnsi="Calibri" w:cs="Calibri"/>
          <w:b/>
          <w:bCs/>
          <w:sz w:val="28"/>
          <w:szCs w:val="28"/>
        </w:rPr>
        <w:t xml:space="preserve"> </w:t>
      </w:r>
      <w:r w:rsidRPr="00FB0E68">
        <w:rPr>
          <w:rFonts w:ascii="Calibri" w:hAnsi="Calibri" w:cs="Calibri"/>
          <w:b/>
          <w:bCs/>
          <w:sz w:val="28"/>
          <w:szCs w:val="28"/>
        </w:rPr>
        <w:t>ds. ZAMÓWIEŃ PUBLICZNYCH</w:t>
      </w:r>
    </w:p>
    <w:p w14:paraId="55023ECD" w14:textId="77777777" w:rsidR="00FB0E68" w:rsidRPr="00FB0E68" w:rsidRDefault="00FB0E68" w:rsidP="00FB0E68">
      <w:pPr>
        <w:spacing w:line="360" w:lineRule="auto"/>
        <w:jc w:val="center"/>
        <w:rPr>
          <w:rFonts w:ascii="Calibri" w:hAnsi="Calibri" w:cs="Calibri"/>
          <w:b/>
          <w:bCs/>
          <w:sz w:val="28"/>
          <w:szCs w:val="28"/>
        </w:rPr>
      </w:pPr>
    </w:p>
    <w:p w14:paraId="5DA89868" w14:textId="77777777" w:rsidR="00A41D81" w:rsidRDefault="00000000" w:rsidP="00FB0E68">
      <w:pPr>
        <w:numPr>
          <w:ilvl w:val="0"/>
          <w:numId w:val="3"/>
        </w:numPr>
        <w:spacing w:line="360" w:lineRule="auto"/>
        <w:jc w:val="both"/>
        <w:rPr>
          <w:rFonts w:ascii="Calibri" w:hAnsi="Calibri"/>
          <w:b/>
          <w:bCs/>
          <w:sz w:val="28"/>
          <w:szCs w:val="28"/>
        </w:rPr>
      </w:pPr>
      <w:r>
        <w:rPr>
          <w:rFonts w:ascii="Calibri" w:hAnsi="Calibri" w:cs="Calibri"/>
        </w:rPr>
        <w:t>1.</w:t>
      </w:r>
      <w:r>
        <w:rPr>
          <w:rFonts w:ascii="Calibri" w:hAnsi="Calibri" w:cs="Calibri"/>
        </w:rPr>
        <w:tab/>
        <w:t xml:space="preserve">Udzielanie zamówień, których wartość nie przekracza kwoty 130 000 złotych w trybie zapytania ofertowego: na dostawy i  na usługi. </w:t>
      </w:r>
    </w:p>
    <w:p w14:paraId="27EBC2BF" w14:textId="77777777" w:rsidR="00A41D81" w:rsidRDefault="00000000" w:rsidP="00FB0E68">
      <w:pPr>
        <w:numPr>
          <w:ilvl w:val="0"/>
          <w:numId w:val="3"/>
        </w:numPr>
        <w:spacing w:line="360" w:lineRule="auto"/>
        <w:jc w:val="both"/>
        <w:rPr>
          <w:rFonts w:ascii="Calibri" w:hAnsi="Calibri"/>
          <w:b/>
          <w:bCs/>
          <w:sz w:val="28"/>
          <w:szCs w:val="28"/>
        </w:rPr>
      </w:pPr>
      <w:r>
        <w:rPr>
          <w:rFonts w:ascii="Calibri" w:hAnsi="Calibri" w:cs="Calibri"/>
        </w:rPr>
        <w:t>2.</w:t>
      </w:r>
      <w:r>
        <w:rPr>
          <w:rFonts w:ascii="Calibri" w:hAnsi="Calibri" w:cs="Calibri"/>
        </w:rPr>
        <w:tab/>
      </w:r>
      <w:r>
        <w:rPr>
          <w:rStyle w:val="Teksttreci"/>
          <w:rFonts w:ascii="Calibri" w:eastAsia="Lucida Sans Unicode" w:hAnsi="Calibri" w:cs="Calibri"/>
          <w:sz w:val="24"/>
          <w:szCs w:val="24"/>
          <w:lang/>
        </w:rPr>
        <w:t>Udziel</w:t>
      </w:r>
      <w:r>
        <w:rPr>
          <w:rStyle w:val="Teksttreci"/>
          <w:rFonts w:ascii="Calibri" w:eastAsia="NSimSun" w:hAnsi="Calibri" w:cs="Calibri"/>
          <w:color w:val="auto"/>
          <w:sz w:val="24"/>
          <w:szCs w:val="24"/>
        </w:rPr>
        <w:t>a</w:t>
      </w:r>
      <w:r>
        <w:rPr>
          <w:rStyle w:val="Teksttreci"/>
          <w:rFonts w:ascii="Calibri" w:eastAsia="Lucida Sans Unicode" w:hAnsi="Calibri" w:cs="Calibri"/>
          <w:sz w:val="24"/>
          <w:szCs w:val="24"/>
          <w:lang/>
        </w:rPr>
        <w:t>nie zamówie</w:t>
      </w:r>
      <w:r>
        <w:rPr>
          <w:rStyle w:val="Teksttreci"/>
          <w:rFonts w:ascii="Calibri" w:eastAsia="NSimSun" w:hAnsi="Calibri" w:cs="Calibri"/>
          <w:color w:val="auto"/>
          <w:sz w:val="24"/>
          <w:szCs w:val="24"/>
        </w:rPr>
        <w:t>ń</w:t>
      </w:r>
      <w:r>
        <w:rPr>
          <w:rStyle w:val="Teksttreci"/>
          <w:rFonts w:ascii="Calibri" w:eastAsia="Lucida Sans Unicode" w:hAnsi="Calibri" w:cs="Calibri"/>
          <w:sz w:val="24"/>
          <w:szCs w:val="24"/>
          <w:lang/>
        </w:rPr>
        <w:t xml:space="preserve"> klasycznych zgodnie z ustawą Prawo zamówień publicznych ogłoszonych w  </w:t>
      </w:r>
      <w:r>
        <w:rPr>
          <w:rStyle w:val="Teksttreci"/>
          <w:rFonts w:ascii="Calibri" w:eastAsia="NSimSun" w:hAnsi="Calibri" w:cs="Calibri"/>
          <w:color w:val="auto"/>
          <w:sz w:val="24"/>
          <w:szCs w:val="24"/>
        </w:rPr>
        <w:t>Biuletynie Zamówień Publicznych.</w:t>
      </w:r>
    </w:p>
    <w:p w14:paraId="1A9AE19F" w14:textId="77777777" w:rsidR="00A41D81" w:rsidRDefault="00000000" w:rsidP="00FB0E68">
      <w:pPr>
        <w:spacing w:line="360" w:lineRule="auto"/>
        <w:jc w:val="both"/>
        <w:rPr>
          <w:rFonts w:ascii="Calibri" w:hAnsi="Calibri"/>
          <w:b/>
          <w:bCs/>
          <w:sz w:val="28"/>
          <w:szCs w:val="28"/>
        </w:rPr>
      </w:pPr>
      <w:r>
        <w:rPr>
          <w:rFonts w:ascii="Calibri" w:hAnsi="Calibri" w:cs="Calibri"/>
        </w:rPr>
        <w:t>3.</w:t>
      </w:r>
      <w:r>
        <w:rPr>
          <w:rFonts w:ascii="Calibri" w:hAnsi="Calibri" w:cs="Calibri"/>
        </w:rPr>
        <w:tab/>
        <w:t>Udzielanie zamówień klasycznych na usługi społeczne zgodnie z ustawą Prawo zamówień publicznych ogłoszonych w  Biuletynie Zamówień Publicznych.</w:t>
      </w:r>
    </w:p>
    <w:p w14:paraId="42CE4822" w14:textId="77777777" w:rsidR="00A41D81" w:rsidRDefault="00000000" w:rsidP="00171B56">
      <w:pPr>
        <w:spacing w:line="360" w:lineRule="auto"/>
        <w:jc w:val="both"/>
        <w:rPr>
          <w:rFonts w:ascii="Calibri" w:hAnsi="Calibri"/>
        </w:rPr>
      </w:pPr>
      <w:r>
        <w:rPr>
          <w:rFonts w:ascii="Calibri" w:hAnsi="Calibri"/>
        </w:rPr>
        <w:lastRenderedPageBreak/>
        <w:t>4.</w:t>
      </w:r>
      <w:r>
        <w:rPr>
          <w:rFonts w:ascii="Calibri" w:hAnsi="Calibri"/>
        </w:rPr>
        <w:tab/>
      </w:r>
      <w:r>
        <w:rPr>
          <w:rFonts w:ascii="Calibri" w:hAnsi="Calibri" w:cs="Calibri"/>
        </w:rPr>
        <w:t xml:space="preserve">Udzielanie zamówień klasycznych na roboty budowlane zgodnie z ustawą Prawo zamówień </w:t>
      </w:r>
      <w:r>
        <w:rPr>
          <w:rFonts w:ascii="Calibri" w:hAnsi="Calibri" w:cs="Calibri"/>
        </w:rPr>
        <w:tab/>
        <w:t xml:space="preserve">publicznych ogłoszonych w  Biuletynie Zamówień Publicznych. </w:t>
      </w:r>
    </w:p>
    <w:p w14:paraId="7EB2231B" w14:textId="77777777" w:rsidR="00A41D81" w:rsidRDefault="00000000" w:rsidP="00171B56">
      <w:pPr>
        <w:spacing w:line="360" w:lineRule="auto"/>
        <w:jc w:val="both"/>
        <w:rPr>
          <w:rFonts w:ascii="Calibri" w:hAnsi="Calibri"/>
        </w:rPr>
      </w:pPr>
      <w:r>
        <w:rPr>
          <w:rFonts w:ascii="Calibri" w:hAnsi="Calibri"/>
        </w:rPr>
        <w:t>5.</w:t>
      </w:r>
      <w:r>
        <w:rPr>
          <w:rFonts w:ascii="Calibri" w:hAnsi="Calibri"/>
        </w:rPr>
        <w:tab/>
        <w:t xml:space="preserve"> </w:t>
      </w:r>
      <w:r>
        <w:rPr>
          <w:rStyle w:val="Teksttreci2"/>
          <w:rFonts w:ascii="Calibri" w:eastAsia="Lucida Sans Unicode" w:hAnsi="Calibri" w:cs="Calibri"/>
          <w:b w:val="0"/>
          <w:bCs w:val="0"/>
          <w:sz w:val="24"/>
          <w:szCs w:val="24"/>
          <w:lang/>
        </w:rPr>
        <w:t>Udzielenie zamówień zgodnie z zasadą konkurencyjności w Bazie Konkurencyjności</w:t>
      </w:r>
    </w:p>
    <w:p w14:paraId="12F9AC16" w14:textId="77777777" w:rsidR="00A41D81" w:rsidRDefault="00000000" w:rsidP="00171B56">
      <w:pPr>
        <w:spacing w:line="360" w:lineRule="auto"/>
        <w:jc w:val="both"/>
      </w:pPr>
      <w:r>
        <w:rPr>
          <w:rStyle w:val="Teksttreci2"/>
          <w:rFonts w:ascii="Calibri" w:eastAsia="Lucida Sans Unicode" w:hAnsi="Calibri" w:cs="Calibri"/>
          <w:b w:val="0"/>
          <w:bCs w:val="0"/>
          <w:sz w:val="24"/>
          <w:szCs w:val="24"/>
          <w:lang/>
        </w:rPr>
        <w:t>6.</w:t>
      </w:r>
      <w:r>
        <w:rPr>
          <w:rStyle w:val="Teksttreci2"/>
          <w:rFonts w:ascii="Calibri" w:eastAsia="Lucida Sans Unicode" w:hAnsi="Calibri" w:cs="Calibri"/>
          <w:b w:val="0"/>
          <w:bCs w:val="0"/>
          <w:sz w:val="24"/>
          <w:szCs w:val="24"/>
          <w:lang/>
        </w:rPr>
        <w:tab/>
        <w:t>Doręczanie korespondencji</w:t>
      </w:r>
    </w:p>
    <w:tbl>
      <w:tblPr>
        <w:tblW w:w="9660" w:type="dxa"/>
        <w:tblInd w:w="-1" w:type="dxa"/>
        <w:tblLayout w:type="fixed"/>
        <w:tblCellMar>
          <w:top w:w="55" w:type="dxa"/>
          <w:left w:w="55" w:type="dxa"/>
          <w:bottom w:w="55" w:type="dxa"/>
          <w:right w:w="55" w:type="dxa"/>
        </w:tblCellMar>
        <w:tblLook w:val="0000" w:firstRow="0" w:lastRow="0" w:firstColumn="0" w:lastColumn="0" w:noHBand="0" w:noVBand="0"/>
      </w:tblPr>
      <w:tblGrid>
        <w:gridCol w:w="2666"/>
        <w:gridCol w:w="2434"/>
        <w:gridCol w:w="2947"/>
        <w:gridCol w:w="1613"/>
      </w:tblGrid>
      <w:tr w:rsidR="00A41D81" w14:paraId="253A90C8" w14:textId="77777777">
        <w:trPr>
          <w:trHeight w:val="1477"/>
        </w:trPr>
        <w:tc>
          <w:tcPr>
            <w:tcW w:w="2666" w:type="dxa"/>
            <w:tcBorders>
              <w:top w:val="single" w:sz="2" w:space="0" w:color="000000"/>
              <w:left w:val="single" w:sz="2" w:space="0" w:color="000000"/>
              <w:bottom w:val="single" w:sz="2" w:space="0" w:color="000000"/>
            </w:tcBorders>
            <w:shd w:val="clear" w:color="auto" w:fill="FFBF00"/>
          </w:tcPr>
          <w:p w14:paraId="0F4B836A" w14:textId="77777777" w:rsidR="00A41D81" w:rsidRDefault="00000000">
            <w:pPr>
              <w:pStyle w:val="Nagwek1"/>
              <w:widowControl w:val="0"/>
              <w:numPr>
                <w:ilvl w:val="0"/>
                <w:numId w:val="0"/>
              </w:numPr>
              <w:ind w:left="720"/>
              <w:rPr>
                <w:sz w:val="22"/>
                <w:szCs w:val="22"/>
              </w:rPr>
            </w:pPr>
            <w:r>
              <w:rPr>
                <w:sz w:val="22"/>
                <w:szCs w:val="22"/>
              </w:rPr>
              <w:t>2024 rok</w:t>
            </w:r>
          </w:p>
        </w:tc>
        <w:tc>
          <w:tcPr>
            <w:tcW w:w="2434" w:type="dxa"/>
            <w:tcBorders>
              <w:top w:val="single" w:sz="2" w:space="0" w:color="000000"/>
              <w:left w:val="single" w:sz="2" w:space="0" w:color="000000"/>
              <w:bottom w:val="single" w:sz="2" w:space="0" w:color="000000"/>
            </w:tcBorders>
            <w:shd w:val="clear" w:color="auto" w:fill="FFBF00"/>
          </w:tcPr>
          <w:p w14:paraId="5EFD2E8E" w14:textId="77777777" w:rsidR="00A41D81" w:rsidRDefault="00000000">
            <w:pPr>
              <w:pStyle w:val="Nagwek1"/>
              <w:widowControl w:val="0"/>
              <w:numPr>
                <w:ilvl w:val="0"/>
                <w:numId w:val="0"/>
              </w:numPr>
              <w:ind w:left="720"/>
              <w:rPr>
                <w:sz w:val="22"/>
                <w:szCs w:val="22"/>
              </w:rPr>
            </w:pPr>
            <w:r>
              <w:rPr>
                <w:sz w:val="22"/>
                <w:szCs w:val="22"/>
              </w:rPr>
              <w:t>Świadczenia rodzinne, alimentacyjne</w:t>
            </w:r>
          </w:p>
        </w:tc>
        <w:tc>
          <w:tcPr>
            <w:tcW w:w="2947" w:type="dxa"/>
            <w:tcBorders>
              <w:top w:val="single" w:sz="2" w:space="0" w:color="000000"/>
              <w:left w:val="single" w:sz="2" w:space="0" w:color="000000"/>
              <w:bottom w:val="single" w:sz="2" w:space="0" w:color="000000"/>
            </w:tcBorders>
            <w:shd w:val="clear" w:color="auto" w:fill="FFBF00"/>
          </w:tcPr>
          <w:p w14:paraId="31EFEE81" w14:textId="77777777" w:rsidR="00A41D81" w:rsidRDefault="00000000">
            <w:pPr>
              <w:pStyle w:val="Nagwek1"/>
              <w:widowControl w:val="0"/>
              <w:numPr>
                <w:ilvl w:val="0"/>
                <w:numId w:val="0"/>
              </w:numPr>
              <w:ind w:left="720"/>
            </w:pPr>
            <w:r>
              <w:rPr>
                <w:rFonts w:ascii="Calibri" w:hAnsi="Calibri" w:cs="Calibri"/>
                <w:sz w:val="22"/>
                <w:szCs w:val="22"/>
              </w:rPr>
              <w:t>Świadczenia z pomocy społecznej, dodatki mieszkaniow</w:t>
            </w:r>
            <w:r>
              <w:rPr>
                <w:rFonts w:ascii="Calibri" w:eastAsia="NSimSun" w:hAnsi="Calibri" w:cs="Calibri"/>
                <w:sz w:val="22"/>
                <w:szCs w:val="22"/>
              </w:rPr>
              <w:t>e</w:t>
            </w:r>
            <w:r>
              <w:rPr>
                <w:rFonts w:ascii="Calibri" w:hAnsi="Calibri" w:cs="Calibri"/>
                <w:sz w:val="22"/>
                <w:szCs w:val="22"/>
              </w:rPr>
              <w:t>, stypendi</w:t>
            </w:r>
            <w:r>
              <w:rPr>
                <w:rFonts w:ascii="Calibri" w:eastAsia="NSimSun" w:hAnsi="Calibri" w:cs="Calibri"/>
                <w:sz w:val="22"/>
                <w:szCs w:val="22"/>
              </w:rPr>
              <w:t xml:space="preserve">a                     </w:t>
            </w:r>
            <w:r>
              <w:rPr>
                <w:rFonts w:ascii="Calibri" w:hAnsi="Calibri" w:cs="Calibri"/>
                <w:sz w:val="22"/>
                <w:szCs w:val="22"/>
              </w:rPr>
              <w:t xml:space="preserve"> i zasiłk</w:t>
            </w:r>
            <w:r>
              <w:rPr>
                <w:rFonts w:ascii="Calibri" w:eastAsia="NSimSun" w:hAnsi="Calibri" w:cs="Calibri"/>
                <w:sz w:val="22"/>
                <w:szCs w:val="22"/>
              </w:rPr>
              <w:t>i</w:t>
            </w:r>
            <w:r>
              <w:rPr>
                <w:rFonts w:ascii="Calibri" w:hAnsi="Calibri" w:cs="Calibri"/>
                <w:sz w:val="22"/>
                <w:szCs w:val="22"/>
              </w:rPr>
              <w:t xml:space="preserve"> szkoln</w:t>
            </w:r>
            <w:r>
              <w:rPr>
                <w:rFonts w:ascii="Calibri" w:eastAsia="NSimSun" w:hAnsi="Calibri" w:cs="Calibri"/>
                <w:sz w:val="22"/>
                <w:szCs w:val="22"/>
              </w:rPr>
              <w:t>e</w:t>
            </w:r>
          </w:p>
        </w:tc>
        <w:tc>
          <w:tcPr>
            <w:tcW w:w="1613" w:type="dxa"/>
            <w:tcBorders>
              <w:top w:val="single" w:sz="2" w:space="0" w:color="000000"/>
              <w:left w:val="single" w:sz="2" w:space="0" w:color="000000"/>
              <w:bottom w:val="single" w:sz="2" w:space="0" w:color="000000"/>
              <w:right w:val="single" w:sz="2" w:space="0" w:color="000000"/>
            </w:tcBorders>
            <w:shd w:val="clear" w:color="auto" w:fill="FFBF00"/>
          </w:tcPr>
          <w:p w14:paraId="5C9D9A70" w14:textId="77777777" w:rsidR="00A41D81" w:rsidRDefault="00000000" w:rsidP="00171B56">
            <w:pPr>
              <w:pStyle w:val="Nagwek1"/>
              <w:widowControl w:val="0"/>
              <w:numPr>
                <w:ilvl w:val="0"/>
                <w:numId w:val="0"/>
              </w:numPr>
              <w:ind w:left="720" w:hanging="360"/>
              <w:rPr>
                <w:sz w:val="22"/>
                <w:szCs w:val="22"/>
              </w:rPr>
            </w:pPr>
            <w:r>
              <w:rPr>
                <w:sz w:val="22"/>
                <w:szCs w:val="22"/>
              </w:rPr>
              <w:t>Łącznie</w:t>
            </w:r>
          </w:p>
        </w:tc>
      </w:tr>
      <w:tr w:rsidR="00A41D81" w14:paraId="1B519194" w14:textId="77777777">
        <w:tc>
          <w:tcPr>
            <w:tcW w:w="2666" w:type="dxa"/>
            <w:tcBorders>
              <w:left w:val="single" w:sz="2" w:space="0" w:color="000000"/>
              <w:bottom w:val="single" w:sz="2" w:space="0" w:color="000000"/>
            </w:tcBorders>
            <w:shd w:val="clear" w:color="auto" w:fill="FF4000"/>
          </w:tcPr>
          <w:p w14:paraId="52D1172E" w14:textId="77777777" w:rsidR="00A41D81" w:rsidRDefault="00000000">
            <w:pPr>
              <w:pStyle w:val="Zawartotabeli"/>
              <w:widowControl w:val="0"/>
              <w:spacing w:line="276" w:lineRule="auto"/>
              <w:rPr>
                <w:rFonts w:ascii="Calibri" w:hAnsi="Calibri" w:cs="Calibri"/>
                <w:b/>
                <w:bCs/>
                <w:i/>
                <w:iCs/>
              </w:rPr>
            </w:pPr>
            <w:r>
              <w:rPr>
                <w:rFonts w:ascii="Calibri" w:hAnsi="Calibri" w:cs="Calibri"/>
                <w:b/>
                <w:bCs/>
                <w:i/>
                <w:iCs/>
              </w:rPr>
              <w:t>Ilość korespondencji</w:t>
            </w:r>
          </w:p>
        </w:tc>
        <w:tc>
          <w:tcPr>
            <w:tcW w:w="2434" w:type="dxa"/>
            <w:tcBorders>
              <w:left w:val="single" w:sz="2" w:space="0" w:color="000000"/>
              <w:bottom w:val="single" w:sz="2" w:space="0" w:color="000000"/>
            </w:tcBorders>
            <w:shd w:val="clear" w:color="auto" w:fill="FF4000"/>
          </w:tcPr>
          <w:p w14:paraId="3A732756" w14:textId="77777777" w:rsidR="00A41D81" w:rsidRDefault="00000000">
            <w:pPr>
              <w:pStyle w:val="Zawartotabeli"/>
              <w:widowControl w:val="0"/>
              <w:spacing w:line="276" w:lineRule="auto"/>
              <w:rPr>
                <w:rFonts w:ascii="Calibri" w:hAnsi="Calibri" w:cs="Calibri"/>
                <w:b/>
                <w:bCs/>
                <w:i/>
                <w:iCs/>
              </w:rPr>
            </w:pPr>
            <w:r>
              <w:rPr>
                <w:rFonts w:ascii="Calibri" w:hAnsi="Calibri" w:cs="Calibri"/>
                <w:b/>
                <w:bCs/>
                <w:i/>
                <w:iCs/>
              </w:rPr>
              <w:t>8 228</w:t>
            </w:r>
          </w:p>
        </w:tc>
        <w:tc>
          <w:tcPr>
            <w:tcW w:w="2947" w:type="dxa"/>
            <w:tcBorders>
              <w:left w:val="single" w:sz="2" w:space="0" w:color="000000"/>
              <w:bottom w:val="single" w:sz="2" w:space="0" w:color="000000"/>
            </w:tcBorders>
            <w:shd w:val="clear" w:color="auto" w:fill="FF4000"/>
          </w:tcPr>
          <w:p w14:paraId="6EB8F019" w14:textId="77777777" w:rsidR="00A41D81" w:rsidRDefault="00000000">
            <w:pPr>
              <w:pStyle w:val="Zawartotabeli"/>
              <w:widowControl w:val="0"/>
              <w:spacing w:line="276" w:lineRule="auto"/>
              <w:rPr>
                <w:rFonts w:ascii="Calibri" w:hAnsi="Calibri" w:cs="Calibri"/>
                <w:b/>
                <w:bCs/>
                <w:i/>
                <w:iCs/>
              </w:rPr>
            </w:pPr>
            <w:r>
              <w:rPr>
                <w:rFonts w:ascii="Calibri" w:hAnsi="Calibri" w:cs="Calibri"/>
                <w:b/>
                <w:bCs/>
                <w:i/>
                <w:iCs/>
              </w:rPr>
              <w:t>14 018</w:t>
            </w:r>
          </w:p>
          <w:p w14:paraId="47DFD176" w14:textId="77777777" w:rsidR="00A41D81" w:rsidRDefault="00A41D81">
            <w:pPr>
              <w:pStyle w:val="Zawartotabeli"/>
              <w:widowControl w:val="0"/>
              <w:spacing w:line="276" w:lineRule="auto"/>
              <w:rPr>
                <w:b/>
                <w:bCs/>
                <w:i/>
                <w:iCs/>
              </w:rPr>
            </w:pPr>
          </w:p>
        </w:tc>
        <w:tc>
          <w:tcPr>
            <w:tcW w:w="1613" w:type="dxa"/>
            <w:tcBorders>
              <w:left w:val="single" w:sz="2" w:space="0" w:color="000000"/>
              <w:bottom w:val="single" w:sz="2" w:space="0" w:color="000000"/>
              <w:right w:val="single" w:sz="2" w:space="0" w:color="000000"/>
            </w:tcBorders>
            <w:shd w:val="clear" w:color="auto" w:fill="FF4000"/>
          </w:tcPr>
          <w:p w14:paraId="707388BC" w14:textId="77777777" w:rsidR="00A41D81" w:rsidRDefault="00000000">
            <w:pPr>
              <w:pStyle w:val="Zawartotabeli"/>
              <w:widowControl w:val="0"/>
              <w:spacing w:line="276" w:lineRule="auto"/>
              <w:rPr>
                <w:rFonts w:ascii="Calibri" w:hAnsi="Calibri" w:cs="Calibri"/>
                <w:b/>
                <w:bCs/>
                <w:i/>
                <w:iCs/>
              </w:rPr>
            </w:pPr>
            <w:r>
              <w:rPr>
                <w:rFonts w:ascii="Calibri" w:hAnsi="Calibri" w:cs="Calibri"/>
                <w:b/>
                <w:bCs/>
                <w:i/>
                <w:iCs/>
              </w:rPr>
              <w:t>22 246</w:t>
            </w:r>
          </w:p>
        </w:tc>
      </w:tr>
    </w:tbl>
    <w:p w14:paraId="234AA938" w14:textId="77777777" w:rsidR="00A41D81" w:rsidRDefault="00A41D81">
      <w:pPr>
        <w:spacing w:line="276" w:lineRule="auto"/>
        <w:rPr>
          <w:rStyle w:val="Teksttreci2"/>
          <w:rFonts w:ascii="Calibri" w:eastAsia="Calibri" w:hAnsi="Calibri" w:cs="Calibri"/>
          <w:b w:val="0"/>
          <w:bCs w:val="0"/>
          <w:sz w:val="24"/>
          <w:szCs w:val="24"/>
          <w:lang/>
        </w:rPr>
      </w:pPr>
    </w:p>
    <w:p w14:paraId="024A83A4" w14:textId="77777777" w:rsidR="00A41D81" w:rsidRDefault="00000000" w:rsidP="00171B56">
      <w:pPr>
        <w:tabs>
          <w:tab w:val="left" w:pos="223"/>
        </w:tabs>
        <w:spacing w:line="360" w:lineRule="auto"/>
        <w:jc w:val="both"/>
        <w:rPr>
          <w:rFonts w:ascii="Calibri" w:hAnsi="Calibri" w:cs="Calibri"/>
        </w:rPr>
      </w:pPr>
      <w:r>
        <w:rPr>
          <w:rFonts w:ascii="Calibri" w:hAnsi="Calibri" w:cs="Calibri"/>
        </w:rPr>
        <w:t xml:space="preserve">7. </w:t>
      </w:r>
      <w:r>
        <w:rPr>
          <w:rFonts w:ascii="Calibri" w:hAnsi="Calibri" w:cs="Calibri"/>
        </w:rPr>
        <w:tab/>
        <w:t xml:space="preserve">Administrowanie oraz dokonywanie napraw w mieszkaniach treningowych i wspomaganych </w:t>
      </w:r>
      <w:r>
        <w:rPr>
          <w:rFonts w:ascii="Calibri" w:hAnsi="Calibri" w:cs="Calibri"/>
        </w:rPr>
        <w:tab/>
        <w:t>będących pod nadzorem Miejskiego Ośrodka Pomocy Społecznej w Tomaszowie Mazowieckim.</w:t>
      </w:r>
    </w:p>
    <w:p w14:paraId="7FA8EA30" w14:textId="77777777" w:rsidR="00A41D81" w:rsidRDefault="00000000" w:rsidP="00171B56">
      <w:pPr>
        <w:tabs>
          <w:tab w:val="left" w:pos="223"/>
        </w:tabs>
        <w:spacing w:line="360" w:lineRule="auto"/>
        <w:jc w:val="both"/>
      </w:pPr>
      <w:r>
        <w:rPr>
          <w:rFonts w:ascii="Calibri" w:hAnsi="Calibri" w:cs="Calibri"/>
        </w:rPr>
        <w:t xml:space="preserve">8. </w:t>
      </w:r>
      <w:r>
        <w:rPr>
          <w:rFonts w:ascii="Calibri" w:hAnsi="Calibri" w:cs="Calibri"/>
        </w:rPr>
        <w:tab/>
        <w:t>Nadzorowanie prac osób skierowanych przez Sąd Rejonowy w Tomaszowie Mazowieckim do wykonywania nieodpłatnej kontrolowanej pracy na cele społeczne –</w:t>
      </w:r>
      <w:r>
        <w:rPr>
          <w:rFonts w:ascii="Calibri" w:hAnsi="Calibri" w:cs="Calibri"/>
          <w:color w:val="000000"/>
        </w:rPr>
        <w:t xml:space="preserve"> </w:t>
      </w:r>
      <w:r>
        <w:rPr>
          <w:rFonts w:ascii="Calibri" w:hAnsi="Calibri" w:cs="Calibri"/>
          <w:color w:val="000000"/>
          <w:shd w:val="clear" w:color="auto" w:fill="FFFFFF"/>
        </w:rPr>
        <w:t xml:space="preserve">20 </w:t>
      </w:r>
      <w:r>
        <w:rPr>
          <w:rFonts w:ascii="Calibri" w:hAnsi="Calibri" w:cs="Calibri"/>
          <w:color w:val="000000"/>
        </w:rPr>
        <w:t>osób.</w:t>
      </w:r>
    </w:p>
    <w:p w14:paraId="0E2D3BD0" w14:textId="77777777" w:rsidR="00A41D81" w:rsidRDefault="00000000" w:rsidP="00171B56">
      <w:pPr>
        <w:tabs>
          <w:tab w:val="left" w:pos="223"/>
        </w:tabs>
        <w:spacing w:line="360" w:lineRule="auto"/>
        <w:jc w:val="both"/>
        <w:rPr>
          <w:rFonts w:ascii="Calibri" w:hAnsi="Calibri" w:cs="Calibri"/>
        </w:rPr>
      </w:pPr>
      <w:r>
        <w:rPr>
          <w:rFonts w:ascii="Calibri" w:hAnsi="Calibri" w:cs="Calibri"/>
        </w:rPr>
        <w:t>9.</w:t>
      </w:r>
      <w:r>
        <w:rPr>
          <w:rFonts w:ascii="Calibri" w:hAnsi="Calibri" w:cs="Calibri"/>
        </w:rPr>
        <w:tab/>
      </w:r>
      <w:r>
        <w:rPr>
          <w:rFonts w:ascii="Calibri" w:hAnsi="Calibri" w:cs="Calibri"/>
        </w:rPr>
        <w:tab/>
        <w:t>Nadzorowanie osób wykonujących pracę w ramach prac społecznie użytecznych – 1 osoba.</w:t>
      </w:r>
    </w:p>
    <w:p w14:paraId="785C553A" w14:textId="77777777" w:rsidR="00A41D81" w:rsidRDefault="00000000" w:rsidP="00171B56">
      <w:pPr>
        <w:tabs>
          <w:tab w:val="left" w:pos="223"/>
        </w:tabs>
        <w:spacing w:line="360" w:lineRule="auto"/>
        <w:jc w:val="both"/>
        <w:rPr>
          <w:rFonts w:ascii="Calibri" w:hAnsi="Calibri" w:cs="Calibri"/>
        </w:rPr>
      </w:pPr>
      <w:r>
        <w:rPr>
          <w:rFonts w:ascii="Calibri" w:hAnsi="Calibri" w:cs="Calibri"/>
        </w:rPr>
        <w:t>10.</w:t>
      </w:r>
      <w:r>
        <w:rPr>
          <w:rFonts w:ascii="Calibri" w:hAnsi="Calibri" w:cs="Calibri"/>
        </w:rPr>
        <w:tab/>
        <w:t>Przestrzeganie terminów i nadzorowanie przeglądów technicznych i budowlanych budynków będących w trwałym zarządzie Miejskiego Ośrodka Pomocy Społecznej w Tomaszowie Mazowieckim oraz sprzętu gaśniczego.</w:t>
      </w:r>
    </w:p>
    <w:p w14:paraId="093E9AE5" w14:textId="77777777" w:rsidR="00A41D81" w:rsidRDefault="00000000" w:rsidP="00171B56">
      <w:pPr>
        <w:tabs>
          <w:tab w:val="left" w:pos="223"/>
        </w:tabs>
        <w:spacing w:line="360" w:lineRule="auto"/>
        <w:jc w:val="both"/>
        <w:rPr>
          <w:rFonts w:ascii="Calibri" w:hAnsi="Calibri" w:cs="Calibri"/>
        </w:rPr>
      </w:pPr>
      <w:r>
        <w:rPr>
          <w:rFonts w:ascii="Calibri" w:hAnsi="Calibri" w:cs="Calibri"/>
        </w:rPr>
        <w:t xml:space="preserve">11. </w:t>
      </w:r>
      <w:r>
        <w:rPr>
          <w:rFonts w:ascii="Calibri" w:hAnsi="Calibri" w:cs="Calibri"/>
        </w:rPr>
        <w:tab/>
        <w:t xml:space="preserve">Współpraca ze służbami BHP w celu przeprowadzania kontroli warunków pracy oraz likwidacji zagrożeń występujących w środowisku pracy. </w:t>
      </w:r>
    </w:p>
    <w:p w14:paraId="41C8EA61" w14:textId="77777777" w:rsidR="00A41D81" w:rsidRDefault="00000000" w:rsidP="00171B56">
      <w:pPr>
        <w:spacing w:line="360" w:lineRule="auto"/>
        <w:jc w:val="both"/>
        <w:rPr>
          <w:rFonts w:ascii="Calibri" w:hAnsi="Calibri" w:cs="Calibri"/>
        </w:rPr>
      </w:pPr>
      <w:r>
        <w:rPr>
          <w:rFonts w:ascii="Calibri" w:hAnsi="Calibri" w:cs="Calibri"/>
        </w:rPr>
        <w:t xml:space="preserve">12. </w:t>
      </w:r>
      <w:r>
        <w:rPr>
          <w:rFonts w:ascii="Calibri" w:hAnsi="Calibri" w:cs="Calibri"/>
        </w:rPr>
        <w:tab/>
        <w:t>Analizowanie stanu bezpieczeństwa w środowisku pracy.</w:t>
      </w:r>
    </w:p>
    <w:p w14:paraId="53D46500" w14:textId="77777777" w:rsidR="00A41D81" w:rsidRDefault="00000000" w:rsidP="00171B56">
      <w:pPr>
        <w:tabs>
          <w:tab w:val="left" w:pos="343"/>
        </w:tabs>
        <w:spacing w:line="360" w:lineRule="auto"/>
        <w:jc w:val="both"/>
        <w:rPr>
          <w:rFonts w:ascii="Calibri" w:hAnsi="Calibri" w:cs="Calibri"/>
        </w:rPr>
      </w:pPr>
      <w:r>
        <w:rPr>
          <w:rFonts w:ascii="Calibri" w:hAnsi="Calibri" w:cs="Calibri"/>
        </w:rPr>
        <w:t xml:space="preserve">13. </w:t>
      </w:r>
      <w:r>
        <w:rPr>
          <w:rFonts w:ascii="Calibri" w:hAnsi="Calibri" w:cs="Calibri"/>
        </w:rPr>
        <w:tab/>
        <w:t>Dbanie o porządek oraz estetykę terenów zielonych należących do Miejskiego Ośrodka Pomocy Społecznej w Tomaszowie Mazowieckim.</w:t>
      </w:r>
    </w:p>
    <w:p w14:paraId="1633A212" w14:textId="77777777" w:rsidR="00A41D81" w:rsidRDefault="00A41D81">
      <w:pPr>
        <w:tabs>
          <w:tab w:val="left" w:pos="343"/>
        </w:tabs>
        <w:spacing w:line="360" w:lineRule="auto"/>
        <w:rPr>
          <w:rFonts w:ascii="Calibri" w:hAnsi="Calibri" w:cs="Calibri"/>
        </w:rPr>
      </w:pPr>
    </w:p>
    <w:p w14:paraId="7C2567EC" w14:textId="77777777" w:rsidR="00BA1B65" w:rsidRDefault="00BA1B65">
      <w:pPr>
        <w:spacing w:line="360" w:lineRule="auto"/>
        <w:jc w:val="center"/>
        <w:rPr>
          <w:rFonts w:ascii="Calibri" w:hAnsi="Calibri"/>
          <w:b/>
          <w:bCs/>
          <w:sz w:val="28"/>
          <w:szCs w:val="28"/>
        </w:rPr>
      </w:pPr>
      <w:r>
        <w:rPr>
          <w:rFonts w:ascii="Calibri" w:hAnsi="Calibri"/>
          <w:b/>
          <w:bCs/>
          <w:sz w:val="28"/>
          <w:szCs w:val="28"/>
        </w:rPr>
        <w:br/>
      </w:r>
      <w:r>
        <w:rPr>
          <w:rFonts w:ascii="Calibri" w:hAnsi="Calibri"/>
          <w:b/>
          <w:bCs/>
          <w:sz w:val="28"/>
          <w:szCs w:val="28"/>
        </w:rPr>
        <w:br/>
      </w:r>
    </w:p>
    <w:p w14:paraId="18193B06" w14:textId="77777777" w:rsidR="00BA1B65" w:rsidRDefault="00BA1B65">
      <w:pPr>
        <w:spacing w:line="360" w:lineRule="auto"/>
        <w:jc w:val="center"/>
        <w:rPr>
          <w:rFonts w:ascii="Calibri" w:hAnsi="Calibri"/>
          <w:b/>
          <w:bCs/>
          <w:sz w:val="28"/>
          <w:szCs w:val="28"/>
        </w:rPr>
      </w:pPr>
    </w:p>
    <w:p w14:paraId="0852A25E" w14:textId="77777777" w:rsidR="00BA1B65" w:rsidRDefault="00BA1B65">
      <w:pPr>
        <w:spacing w:line="360" w:lineRule="auto"/>
        <w:jc w:val="center"/>
        <w:rPr>
          <w:rFonts w:ascii="Calibri" w:hAnsi="Calibri"/>
          <w:b/>
          <w:bCs/>
          <w:sz w:val="28"/>
          <w:szCs w:val="28"/>
        </w:rPr>
      </w:pPr>
    </w:p>
    <w:p w14:paraId="550EAFDC" w14:textId="77777777" w:rsidR="00BA1B65" w:rsidRDefault="00BA1B65">
      <w:pPr>
        <w:spacing w:line="360" w:lineRule="auto"/>
        <w:jc w:val="center"/>
        <w:rPr>
          <w:rFonts w:ascii="Calibri" w:hAnsi="Calibri"/>
          <w:b/>
          <w:bCs/>
          <w:sz w:val="28"/>
          <w:szCs w:val="28"/>
        </w:rPr>
      </w:pPr>
    </w:p>
    <w:p w14:paraId="247A84CA" w14:textId="0F16058B" w:rsidR="00A41D81" w:rsidRDefault="00000000" w:rsidP="00FB0E68">
      <w:pPr>
        <w:spacing w:line="360" w:lineRule="auto"/>
        <w:jc w:val="center"/>
        <w:rPr>
          <w:rFonts w:ascii="Calibri" w:hAnsi="Calibri"/>
          <w:b/>
          <w:bCs/>
        </w:rPr>
      </w:pPr>
      <w:r w:rsidRPr="00171B56">
        <w:rPr>
          <w:rFonts w:ascii="Calibri" w:hAnsi="Calibri"/>
          <w:b/>
          <w:bCs/>
          <w:sz w:val="28"/>
          <w:szCs w:val="28"/>
        </w:rPr>
        <w:lastRenderedPageBreak/>
        <w:t>STAN  ZATRUDNIENIA</w:t>
      </w:r>
      <w:r w:rsidRPr="00171B56">
        <w:rPr>
          <w:rFonts w:ascii="Calibri" w:hAnsi="Calibri"/>
        </w:rPr>
        <w:t xml:space="preserve">                                           </w:t>
      </w:r>
    </w:p>
    <w:p w14:paraId="44E69FD2" w14:textId="77777777" w:rsidR="00FB0E68" w:rsidRPr="00FB0E68" w:rsidRDefault="00FB0E68" w:rsidP="00FB0E68">
      <w:pPr>
        <w:spacing w:line="360" w:lineRule="auto"/>
        <w:jc w:val="both"/>
        <w:rPr>
          <w:rFonts w:ascii="Calibri" w:hAnsi="Calibri"/>
          <w:b/>
          <w:bCs/>
        </w:rPr>
      </w:pPr>
    </w:p>
    <w:p w14:paraId="04F55008" w14:textId="2F7D5E8B" w:rsidR="00171B56" w:rsidRPr="00BA1B65" w:rsidRDefault="00000000" w:rsidP="00FB0E68">
      <w:pPr>
        <w:spacing w:line="360" w:lineRule="auto"/>
        <w:jc w:val="both"/>
      </w:pPr>
      <w:r>
        <w:rPr>
          <w:rFonts w:ascii="Calibri" w:hAnsi="Calibri"/>
        </w:rPr>
        <w:t xml:space="preserve">        W Miejskim  Ośrodku  Pomocy Społecznej w Tomaszowie Mazowieckim  </w:t>
      </w:r>
      <w:r>
        <w:rPr>
          <w:rFonts w:ascii="Calibri" w:hAnsi="Calibri"/>
          <w:b/>
          <w:bCs/>
          <w:i/>
          <w:iCs/>
        </w:rPr>
        <w:t>w roku 2024</w:t>
      </w:r>
      <w:r>
        <w:rPr>
          <w:rFonts w:ascii="Calibri" w:hAnsi="Calibri"/>
        </w:rPr>
        <w:t xml:space="preserve"> zatrudnionych było</w:t>
      </w:r>
      <w:r>
        <w:rPr>
          <w:rFonts w:ascii="Calibri" w:hAnsi="Calibri"/>
          <w:b/>
          <w:bCs/>
        </w:rPr>
        <w:t xml:space="preserve"> 108  osób</w:t>
      </w:r>
      <w:r>
        <w:rPr>
          <w:rFonts w:ascii="Calibri" w:hAnsi="Calibri"/>
        </w:rPr>
        <w:t xml:space="preserve">  w tym :</w:t>
      </w:r>
    </w:p>
    <w:p w14:paraId="17C7D516" w14:textId="77777777" w:rsidR="00171B56" w:rsidRDefault="00171B56" w:rsidP="00FB0E68">
      <w:pPr>
        <w:spacing w:line="360" w:lineRule="auto"/>
        <w:rPr>
          <w:rFonts w:ascii="Calibri" w:hAnsi="Calibri"/>
        </w:rPr>
      </w:pPr>
    </w:p>
    <w:p w14:paraId="6600670B" w14:textId="77777777" w:rsidR="00A41D81" w:rsidRDefault="00000000">
      <w:pPr>
        <w:rPr>
          <w:rFonts w:ascii="Calibri" w:hAnsi="Calibri"/>
          <w:b/>
          <w:bCs/>
        </w:rPr>
      </w:pPr>
      <w:r>
        <w:rPr>
          <w:rFonts w:ascii="Calibri" w:hAnsi="Calibri"/>
          <w:b/>
          <w:bCs/>
        </w:rPr>
        <w:t>I. Zadania  Własne</w:t>
      </w:r>
    </w:p>
    <w:p w14:paraId="387DF720" w14:textId="77777777" w:rsidR="00A41D81" w:rsidRDefault="00A41D81">
      <w:pPr>
        <w:rPr>
          <w:rFonts w:ascii="Calibri" w:hAnsi="Calibri"/>
        </w:rPr>
      </w:pPr>
    </w:p>
    <w:tbl>
      <w:tblPr>
        <w:tblW w:w="9638" w:type="dxa"/>
        <w:tblInd w:w="-65" w:type="dxa"/>
        <w:tblLayout w:type="fixed"/>
        <w:tblCellMar>
          <w:top w:w="55" w:type="dxa"/>
          <w:left w:w="50" w:type="dxa"/>
          <w:bottom w:w="55" w:type="dxa"/>
          <w:right w:w="55" w:type="dxa"/>
        </w:tblCellMar>
        <w:tblLook w:val="0000" w:firstRow="0" w:lastRow="0" w:firstColumn="0" w:lastColumn="0" w:noHBand="0" w:noVBand="0"/>
      </w:tblPr>
      <w:tblGrid>
        <w:gridCol w:w="508"/>
        <w:gridCol w:w="5216"/>
        <w:gridCol w:w="3914"/>
      </w:tblGrid>
      <w:tr w:rsidR="00A41D81" w14:paraId="7D6719EC" w14:textId="77777777">
        <w:tc>
          <w:tcPr>
            <w:tcW w:w="5724" w:type="dxa"/>
            <w:gridSpan w:val="2"/>
            <w:tcBorders>
              <w:top w:val="single" w:sz="4" w:space="0" w:color="000000"/>
              <w:left w:val="single" w:sz="4" w:space="0" w:color="000000"/>
              <w:bottom w:val="single" w:sz="4" w:space="0" w:color="000000"/>
            </w:tcBorders>
            <w:shd w:val="clear" w:color="auto" w:fill="ACB20C"/>
          </w:tcPr>
          <w:p w14:paraId="537E5034" w14:textId="77777777" w:rsidR="00A41D81" w:rsidRDefault="00000000">
            <w:pPr>
              <w:pStyle w:val="Zawartotabeli"/>
              <w:widowControl w:val="0"/>
              <w:rPr>
                <w:rFonts w:ascii="Calibri" w:hAnsi="Calibri"/>
                <w:b/>
                <w:bCs/>
                <w:color w:val="000000"/>
              </w:rPr>
            </w:pPr>
            <w:r>
              <w:rPr>
                <w:rFonts w:ascii="Calibri" w:hAnsi="Calibri"/>
                <w:b/>
                <w:bCs/>
                <w:color w:val="000000"/>
              </w:rPr>
              <w:t>Zadania  własne</w:t>
            </w:r>
          </w:p>
          <w:p w14:paraId="2FD7C2F8" w14:textId="77777777" w:rsidR="00A41D81" w:rsidRDefault="00A41D81">
            <w:pPr>
              <w:pStyle w:val="Zawartotabeli"/>
              <w:widowControl w:val="0"/>
              <w:rPr>
                <w:rFonts w:ascii="Calibri" w:hAnsi="Calibri"/>
                <w:b/>
                <w:bCs/>
                <w:color w:val="000000"/>
              </w:rPr>
            </w:pPr>
          </w:p>
        </w:tc>
        <w:tc>
          <w:tcPr>
            <w:tcW w:w="3914" w:type="dxa"/>
            <w:tcBorders>
              <w:top w:val="single" w:sz="4" w:space="0" w:color="000000"/>
              <w:left w:val="single" w:sz="4" w:space="0" w:color="000000"/>
              <w:bottom w:val="single" w:sz="4" w:space="0" w:color="000000"/>
              <w:right w:val="single" w:sz="4" w:space="0" w:color="000000"/>
            </w:tcBorders>
            <w:shd w:val="clear" w:color="auto" w:fill="ACB20C"/>
          </w:tcPr>
          <w:p w14:paraId="035F630A" w14:textId="77777777" w:rsidR="00A41D81" w:rsidRDefault="00000000">
            <w:pPr>
              <w:pStyle w:val="Zawartotabeli"/>
              <w:widowControl w:val="0"/>
              <w:rPr>
                <w:rFonts w:ascii="Calibri" w:hAnsi="Calibri"/>
                <w:b/>
                <w:bCs/>
                <w:color w:val="000000"/>
              </w:rPr>
            </w:pPr>
            <w:r>
              <w:rPr>
                <w:rFonts w:ascii="Calibri" w:hAnsi="Calibri"/>
                <w:b/>
                <w:bCs/>
                <w:color w:val="000000"/>
              </w:rPr>
              <w:t>Liczba osób</w:t>
            </w:r>
          </w:p>
        </w:tc>
      </w:tr>
      <w:tr w:rsidR="00A41D81" w14:paraId="39D8EF82" w14:textId="77777777">
        <w:tc>
          <w:tcPr>
            <w:tcW w:w="508" w:type="dxa"/>
            <w:tcBorders>
              <w:top w:val="single" w:sz="4" w:space="0" w:color="000000"/>
              <w:left w:val="single" w:sz="4" w:space="0" w:color="000000"/>
              <w:bottom w:val="single" w:sz="4" w:space="0" w:color="000000"/>
            </w:tcBorders>
            <w:shd w:val="clear" w:color="auto" w:fill="FF8000"/>
          </w:tcPr>
          <w:p w14:paraId="775A61C6" w14:textId="77777777" w:rsidR="00A41D81" w:rsidRDefault="00A41D81">
            <w:pPr>
              <w:pStyle w:val="Zawartotabeli"/>
              <w:widowControl w:val="0"/>
              <w:rPr>
                <w:rFonts w:ascii="Calibri" w:hAnsi="Calibri"/>
                <w:color w:val="000000"/>
              </w:rPr>
            </w:pPr>
          </w:p>
        </w:tc>
        <w:tc>
          <w:tcPr>
            <w:tcW w:w="5216" w:type="dxa"/>
            <w:tcBorders>
              <w:top w:val="single" w:sz="4" w:space="0" w:color="000000"/>
              <w:left w:val="single" w:sz="4" w:space="0" w:color="000000"/>
              <w:bottom w:val="single" w:sz="4" w:space="0" w:color="000000"/>
            </w:tcBorders>
            <w:shd w:val="clear" w:color="auto" w:fill="FF8000"/>
          </w:tcPr>
          <w:p w14:paraId="6165F0A0" w14:textId="77777777" w:rsidR="00A41D81" w:rsidRDefault="00000000">
            <w:pPr>
              <w:pStyle w:val="Zawartotabeli"/>
              <w:widowControl w:val="0"/>
              <w:rPr>
                <w:rFonts w:ascii="Calibri" w:hAnsi="Calibri"/>
                <w:b/>
                <w:bCs/>
                <w:color w:val="000000"/>
              </w:rPr>
            </w:pPr>
            <w:r>
              <w:rPr>
                <w:rFonts w:ascii="Calibri" w:hAnsi="Calibri"/>
                <w:b/>
                <w:bCs/>
                <w:color w:val="000000"/>
              </w:rPr>
              <w:t xml:space="preserve">  Razem</w:t>
            </w:r>
          </w:p>
        </w:tc>
        <w:tc>
          <w:tcPr>
            <w:tcW w:w="3914" w:type="dxa"/>
            <w:tcBorders>
              <w:top w:val="single" w:sz="4" w:space="0" w:color="000000"/>
              <w:left w:val="single" w:sz="4" w:space="0" w:color="000000"/>
              <w:bottom w:val="single" w:sz="4" w:space="0" w:color="000000"/>
              <w:right w:val="single" w:sz="4" w:space="0" w:color="000000"/>
            </w:tcBorders>
            <w:shd w:val="clear" w:color="auto" w:fill="FF8000"/>
          </w:tcPr>
          <w:p w14:paraId="1ECD022B" w14:textId="77777777" w:rsidR="00A41D81" w:rsidRDefault="00000000">
            <w:pPr>
              <w:pStyle w:val="Zawartotabeli"/>
              <w:widowControl w:val="0"/>
            </w:pPr>
            <w:r>
              <w:rPr>
                <w:rFonts w:ascii="Calibri" w:hAnsi="Calibri"/>
                <w:b/>
                <w:bCs/>
                <w:color w:val="000000"/>
              </w:rPr>
              <w:t>70  osób (etatowo  - 69)</w:t>
            </w:r>
          </w:p>
        </w:tc>
      </w:tr>
    </w:tbl>
    <w:p w14:paraId="5269176E" w14:textId="77777777" w:rsidR="00A41D81" w:rsidRDefault="00A41D81">
      <w:pPr>
        <w:widowControl w:val="0"/>
        <w:rPr>
          <w:rFonts w:ascii="Calibri" w:hAnsi="Calibri"/>
        </w:rPr>
      </w:pPr>
    </w:p>
    <w:p w14:paraId="24B4C28F" w14:textId="77777777" w:rsidR="00A41D81" w:rsidRDefault="00000000">
      <w:pPr>
        <w:rPr>
          <w:rFonts w:ascii="Calibri" w:hAnsi="Calibri"/>
          <w:b/>
          <w:bCs/>
        </w:rPr>
      </w:pPr>
      <w:r>
        <w:rPr>
          <w:rFonts w:ascii="Calibri" w:hAnsi="Calibri"/>
          <w:b/>
          <w:bCs/>
        </w:rPr>
        <w:t>II. Zadania Zlecone</w:t>
      </w:r>
    </w:p>
    <w:p w14:paraId="4598BB7F" w14:textId="77777777" w:rsidR="00A41D81" w:rsidRDefault="00A41D81">
      <w:pPr>
        <w:rPr>
          <w:rFonts w:ascii="Calibri" w:hAnsi="Calibri"/>
          <w:b/>
          <w:bCs/>
        </w:rPr>
      </w:pPr>
    </w:p>
    <w:tbl>
      <w:tblPr>
        <w:tblW w:w="9638" w:type="dxa"/>
        <w:tblInd w:w="-60" w:type="dxa"/>
        <w:tblLayout w:type="fixed"/>
        <w:tblCellMar>
          <w:top w:w="55" w:type="dxa"/>
          <w:left w:w="50" w:type="dxa"/>
          <w:bottom w:w="55" w:type="dxa"/>
          <w:right w:w="55" w:type="dxa"/>
        </w:tblCellMar>
        <w:tblLook w:val="0000" w:firstRow="0" w:lastRow="0" w:firstColumn="0" w:lastColumn="0" w:noHBand="0" w:noVBand="0"/>
      </w:tblPr>
      <w:tblGrid>
        <w:gridCol w:w="509"/>
        <w:gridCol w:w="5215"/>
        <w:gridCol w:w="3914"/>
      </w:tblGrid>
      <w:tr w:rsidR="00A41D81" w14:paraId="497C1F9E" w14:textId="77777777">
        <w:tc>
          <w:tcPr>
            <w:tcW w:w="5724" w:type="dxa"/>
            <w:gridSpan w:val="2"/>
            <w:tcBorders>
              <w:top w:val="single" w:sz="4" w:space="0" w:color="000000"/>
              <w:left w:val="single" w:sz="4" w:space="0" w:color="000000"/>
              <w:bottom w:val="single" w:sz="4" w:space="0" w:color="000000"/>
            </w:tcBorders>
            <w:shd w:val="clear" w:color="auto" w:fill="FF5429"/>
          </w:tcPr>
          <w:p w14:paraId="0F5DBEEC" w14:textId="77777777" w:rsidR="00A41D81" w:rsidRDefault="00000000">
            <w:pPr>
              <w:pStyle w:val="Zawartotabeli"/>
              <w:widowControl w:val="0"/>
              <w:rPr>
                <w:rFonts w:ascii="Calibri" w:hAnsi="Calibri"/>
                <w:b/>
                <w:bCs/>
                <w:color w:val="000000"/>
              </w:rPr>
            </w:pPr>
            <w:r>
              <w:rPr>
                <w:rFonts w:ascii="Calibri" w:hAnsi="Calibri"/>
                <w:b/>
                <w:bCs/>
                <w:color w:val="000000"/>
              </w:rPr>
              <w:t>Zadania  zlecone</w:t>
            </w:r>
          </w:p>
          <w:p w14:paraId="1A7217AA" w14:textId="77777777" w:rsidR="00A41D81" w:rsidRDefault="00A41D81">
            <w:pPr>
              <w:widowControl w:val="0"/>
              <w:rPr>
                <w:rFonts w:ascii="Calibri" w:eastAsia="Times New Roman" w:hAnsi="Calibri" w:cs="Times New Roman"/>
                <w:b/>
                <w:bCs/>
                <w:color w:val="000000"/>
              </w:rPr>
            </w:pPr>
          </w:p>
        </w:tc>
        <w:tc>
          <w:tcPr>
            <w:tcW w:w="3914" w:type="dxa"/>
            <w:tcBorders>
              <w:top w:val="single" w:sz="4" w:space="0" w:color="000000"/>
              <w:left w:val="single" w:sz="4" w:space="0" w:color="000000"/>
              <w:bottom w:val="single" w:sz="4" w:space="0" w:color="000000"/>
              <w:right w:val="single" w:sz="4" w:space="0" w:color="000000"/>
            </w:tcBorders>
            <w:shd w:val="clear" w:color="auto" w:fill="FF5429"/>
          </w:tcPr>
          <w:p w14:paraId="26028384" w14:textId="77777777" w:rsidR="00A41D81" w:rsidRDefault="00000000">
            <w:pPr>
              <w:pStyle w:val="Zawartotabeli"/>
              <w:widowControl w:val="0"/>
              <w:rPr>
                <w:rFonts w:ascii="Calibri" w:hAnsi="Calibri"/>
                <w:b/>
                <w:bCs/>
                <w:color w:val="000000"/>
              </w:rPr>
            </w:pPr>
            <w:r>
              <w:rPr>
                <w:rFonts w:ascii="Calibri" w:hAnsi="Calibri"/>
                <w:b/>
                <w:bCs/>
                <w:color w:val="000000"/>
              </w:rPr>
              <w:t>Liczba osób</w:t>
            </w:r>
          </w:p>
        </w:tc>
      </w:tr>
      <w:tr w:rsidR="00A41D81" w14:paraId="6D5DAD71" w14:textId="77777777">
        <w:tc>
          <w:tcPr>
            <w:tcW w:w="509" w:type="dxa"/>
            <w:tcBorders>
              <w:top w:val="single" w:sz="4" w:space="0" w:color="000000"/>
              <w:left w:val="single" w:sz="4" w:space="0" w:color="000000"/>
              <w:bottom w:val="single" w:sz="4" w:space="0" w:color="000000"/>
            </w:tcBorders>
            <w:shd w:val="clear" w:color="auto" w:fill="E6E905"/>
          </w:tcPr>
          <w:p w14:paraId="39D5C0DF" w14:textId="77777777" w:rsidR="00A41D81" w:rsidRDefault="00A41D81">
            <w:pPr>
              <w:pStyle w:val="Zawartotabeli"/>
              <w:widowControl w:val="0"/>
              <w:rPr>
                <w:rFonts w:ascii="Calibri" w:hAnsi="Calibri"/>
                <w:color w:val="000000"/>
              </w:rPr>
            </w:pPr>
          </w:p>
        </w:tc>
        <w:tc>
          <w:tcPr>
            <w:tcW w:w="5215" w:type="dxa"/>
            <w:tcBorders>
              <w:top w:val="single" w:sz="4" w:space="0" w:color="000000"/>
              <w:left w:val="single" w:sz="4" w:space="0" w:color="000000"/>
              <w:bottom w:val="single" w:sz="4" w:space="0" w:color="000000"/>
            </w:tcBorders>
            <w:shd w:val="clear" w:color="auto" w:fill="E6E905"/>
          </w:tcPr>
          <w:p w14:paraId="585507FF" w14:textId="77777777" w:rsidR="00A41D81" w:rsidRDefault="00000000">
            <w:pPr>
              <w:pStyle w:val="Zawartotabeli"/>
              <w:widowControl w:val="0"/>
              <w:rPr>
                <w:rFonts w:ascii="Calibri" w:hAnsi="Calibri"/>
                <w:b/>
                <w:bCs/>
                <w:color w:val="000000"/>
              </w:rPr>
            </w:pPr>
            <w:r>
              <w:rPr>
                <w:rFonts w:ascii="Calibri" w:hAnsi="Calibri"/>
                <w:b/>
                <w:bCs/>
                <w:color w:val="000000"/>
              </w:rPr>
              <w:t xml:space="preserve">  Razem</w:t>
            </w:r>
          </w:p>
        </w:tc>
        <w:tc>
          <w:tcPr>
            <w:tcW w:w="3914" w:type="dxa"/>
            <w:tcBorders>
              <w:top w:val="single" w:sz="4" w:space="0" w:color="000000"/>
              <w:left w:val="single" w:sz="4" w:space="0" w:color="000000"/>
              <w:bottom w:val="single" w:sz="4" w:space="0" w:color="000000"/>
              <w:right w:val="single" w:sz="4" w:space="0" w:color="000000"/>
            </w:tcBorders>
            <w:shd w:val="clear" w:color="auto" w:fill="E6E905"/>
          </w:tcPr>
          <w:p w14:paraId="5120AB6F" w14:textId="77777777" w:rsidR="00A41D81" w:rsidRDefault="00000000">
            <w:pPr>
              <w:pStyle w:val="Zawartotabeli"/>
              <w:widowControl w:val="0"/>
            </w:pPr>
            <w:r>
              <w:rPr>
                <w:rFonts w:ascii="Calibri" w:hAnsi="Calibri"/>
                <w:b/>
                <w:bCs/>
                <w:color w:val="000000"/>
              </w:rPr>
              <w:t>11  osób (etatowo  - 11)</w:t>
            </w:r>
          </w:p>
        </w:tc>
      </w:tr>
    </w:tbl>
    <w:p w14:paraId="01545054" w14:textId="77777777" w:rsidR="00A41D81" w:rsidRDefault="00A41D81" w:rsidP="00FB0E68">
      <w:pPr>
        <w:rPr>
          <w:rFonts w:ascii="Calibri" w:hAnsi="Calibri"/>
        </w:rPr>
      </w:pPr>
    </w:p>
    <w:p w14:paraId="1A9A44A4" w14:textId="77777777" w:rsidR="00A41D81" w:rsidRDefault="00000000">
      <w:pPr>
        <w:rPr>
          <w:rFonts w:ascii="Calibri" w:hAnsi="Calibri"/>
          <w:b/>
          <w:bCs/>
        </w:rPr>
      </w:pPr>
      <w:r>
        <w:rPr>
          <w:rFonts w:ascii="Calibri" w:hAnsi="Calibri"/>
          <w:b/>
          <w:bCs/>
        </w:rPr>
        <w:t>III. Projekty</w:t>
      </w:r>
    </w:p>
    <w:p w14:paraId="2B47FBCE" w14:textId="77777777" w:rsidR="00A41D81" w:rsidRDefault="00A41D81">
      <w:pPr>
        <w:rPr>
          <w:rFonts w:ascii="Calibri" w:hAnsi="Calibri"/>
          <w:b/>
          <w:bCs/>
        </w:rPr>
      </w:pPr>
    </w:p>
    <w:tbl>
      <w:tblPr>
        <w:tblW w:w="9638" w:type="dxa"/>
        <w:tblInd w:w="-5" w:type="dxa"/>
        <w:tblLayout w:type="fixed"/>
        <w:tblCellMar>
          <w:top w:w="55" w:type="dxa"/>
          <w:left w:w="55" w:type="dxa"/>
          <w:bottom w:w="55" w:type="dxa"/>
          <w:right w:w="55" w:type="dxa"/>
        </w:tblCellMar>
        <w:tblLook w:val="0000" w:firstRow="0" w:lastRow="0" w:firstColumn="0" w:lastColumn="0" w:noHBand="0" w:noVBand="0"/>
      </w:tblPr>
      <w:tblGrid>
        <w:gridCol w:w="4818"/>
        <w:gridCol w:w="4820"/>
      </w:tblGrid>
      <w:tr w:rsidR="00A41D81" w14:paraId="216567E8" w14:textId="77777777">
        <w:tc>
          <w:tcPr>
            <w:tcW w:w="4818" w:type="dxa"/>
            <w:tcBorders>
              <w:top w:val="single" w:sz="4" w:space="0" w:color="000000"/>
              <w:left w:val="single" w:sz="4" w:space="0" w:color="000000"/>
              <w:bottom w:val="single" w:sz="4" w:space="0" w:color="000000"/>
            </w:tcBorders>
            <w:shd w:val="clear" w:color="auto" w:fill="ACB20C"/>
          </w:tcPr>
          <w:p w14:paraId="0393E3F8" w14:textId="77777777" w:rsidR="00A41D81" w:rsidRDefault="00000000">
            <w:pPr>
              <w:pStyle w:val="Zawartotabeli"/>
              <w:rPr>
                <w:rFonts w:ascii="Calibri" w:hAnsi="Calibri"/>
                <w:b/>
                <w:bCs/>
              </w:rPr>
            </w:pPr>
            <w:r>
              <w:rPr>
                <w:rFonts w:ascii="Calibri" w:hAnsi="Calibri"/>
                <w:b/>
                <w:bCs/>
              </w:rPr>
              <w:t>Projekty</w:t>
            </w:r>
          </w:p>
        </w:tc>
        <w:tc>
          <w:tcPr>
            <w:tcW w:w="4820" w:type="dxa"/>
            <w:tcBorders>
              <w:top w:val="single" w:sz="4" w:space="0" w:color="000000"/>
              <w:left w:val="single" w:sz="4" w:space="0" w:color="000000"/>
              <w:bottom w:val="single" w:sz="4" w:space="0" w:color="000000"/>
              <w:right w:val="single" w:sz="4" w:space="0" w:color="000000"/>
            </w:tcBorders>
            <w:shd w:val="clear" w:color="auto" w:fill="ACB20C"/>
          </w:tcPr>
          <w:p w14:paraId="5B9D5FEB" w14:textId="77777777" w:rsidR="00A41D81" w:rsidRDefault="00000000">
            <w:pPr>
              <w:pStyle w:val="Zawartotabeli"/>
              <w:rPr>
                <w:rFonts w:ascii="Calibri" w:hAnsi="Calibri"/>
                <w:b/>
                <w:bCs/>
              </w:rPr>
            </w:pPr>
            <w:r>
              <w:rPr>
                <w:rFonts w:ascii="Calibri" w:hAnsi="Calibri"/>
                <w:b/>
                <w:bCs/>
              </w:rPr>
              <w:t xml:space="preserve">Liczb osób </w:t>
            </w:r>
          </w:p>
          <w:p w14:paraId="3F75B31E" w14:textId="77777777" w:rsidR="00A41D81" w:rsidRDefault="00A41D81">
            <w:pPr>
              <w:pStyle w:val="Zawartotabeli"/>
              <w:rPr>
                <w:rFonts w:ascii="Calibri" w:hAnsi="Calibri"/>
                <w:b/>
                <w:bCs/>
              </w:rPr>
            </w:pPr>
          </w:p>
        </w:tc>
      </w:tr>
      <w:tr w:rsidR="00A41D81" w14:paraId="0E38364C" w14:textId="77777777">
        <w:tc>
          <w:tcPr>
            <w:tcW w:w="4818" w:type="dxa"/>
            <w:tcBorders>
              <w:left w:val="single" w:sz="4" w:space="0" w:color="000000"/>
              <w:bottom w:val="single" w:sz="4" w:space="0" w:color="000000"/>
            </w:tcBorders>
            <w:shd w:val="clear" w:color="auto" w:fill="FFBF00"/>
          </w:tcPr>
          <w:p w14:paraId="4A4FF93C" w14:textId="77777777" w:rsidR="00A41D81" w:rsidRDefault="00000000">
            <w:pPr>
              <w:rPr>
                <w:rFonts w:ascii="Calibri" w:hAnsi="Calibri"/>
                <w:b/>
                <w:bCs/>
              </w:rPr>
            </w:pPr>
            <w:r>
              <w:rPr>
                <w:rFonts w:ascii="Calibri" w:hAnsi="Calibri"/>
                <w:b/>
                <w:bCs/>
              </w:rPr>
              <w:t>Pracownicy zatrudnieni do Projektu TCUŚ</w:t>
            </w:r>
          </w:p>
          <w:p w14:paraId="79195759" w14:textId="77777777" w:rsidR="00A41D81" w:rsidRDefault="00000000">
            <w:pPr>
              <w:rPr>
                <w:rFonts w:ascii="Calibri" w:hAnsi="Calibri"/>
                <w:b/>
                <w:bCs/>
              </w:rPr>
            </w:pPr>
            <w:r>
              <w:rPr>
                <w:rFonts w:ascii="Calibri" w:hAnsi="Calibri"/>
                <w:b/>
                <w:bCs/>
              </w:rPr>
              <w:t xml:space="preserve">DDP I, DDP II </w:t>
            </w:r>
          </w:p>
        </w:tc>
        <w:tc>
          <w:tcPr>
            <w:tcW w:w="4820" w:type="dxa"/>
            <w:tcBorders>
              <w:left w:val="single" w:sz="4" w:space="0" w:color="000000"/>
              <w:bottom w:val="single" w:sz="4" w:space="0" w:color="000000"/>
              <w:right w:val="single" w:sz="4" w:space="0" w:color="000000"/>
            </w:tcBorders>
            <w:shd w:val="clear" w:color="auto" w:fill="FF8000"/>
          </w:tcPr>
          <w:p w14:paraId="5C38E864" w14:textId="77777777" w:rsidR="00A41D81" w:rsidRDefault="00000000">
            <w:pPr>
              <w:pStyle w:val="Zawartotabeli"/>
              <w:widowControl w:val="0"/>
              <w:rPr>
                <w:rFonts w:ascii="Calibri" w:hAnsi="Calibri"/>
              </w:rPr>
            </w:pPr>
            <w:r>
              <w:rPr>
                <w:rFonts w:ascii="Calibri" w:hAnsi="Calibri"/>
                <w:b/>
                <w:bCs/>
                <w:color w:val="000000"/>
              </w:rPr>
              <w:t>23  osoby (etatowo  - 23)</w:t>
            </w:r>
          </w:p>
        </w:tc>
      </w:tr>
      <w:tr w:rsidR="00A41D81" w14:paraId="097721C6" w14:textId="77777777">
        <w:tc>
          <w:tcPr>
            <w:tcW w:w="4818" w:type="dxa"/>
            <w:tcBorders>
              <w:left w:val="single" w:sz="4" w:space="0" w:color="000000"/>
              <w:bottom w:val="single" w:sz="4" w:space="0" w:color="000000"/>
            </w:tcBorders>
            <w:shd w:val="clear" w:color="auto" w:fill="FFBF00"/>
          </w:tcPr>
          <w:p w14:paraId="1D87BFA7" w14:textId="77777777" w:rsidR="00A41D81" w:rsidRDefault="00000000">
            <w:pPr>
              <w:rPr>
                <w:rFonts w:ascii="Calibri" w:hAnsi="Calibri"/>
                <w:b/>
                <w:bCs/>
              </w:rPr>
            </w:pPr>
            <w:r>
              <w:rPr>
                <w:rFonts w:ascii="Calibri" w:hAnsi="Calibri"/>
                <w:b/>
                <w:bCs/>
              </w:rPr>
              <w:t>Pracownicy zatrudnieni do Projektu TCUŚ</w:t>
            </w:r>
          </w:p>
          <w:p w14:paraId="7BD02C6D" w14:textId="77777777" w:rsidR="00A41D81" w:rsidRDefault="00000000">
            <w:pPr>
              <w:rPr>
                <w:rFonts w:ascii="Calibri" w:hAnsi="Calibri"/>
                <w:b/>
                <w:bCs/>
              </w:rPr>
            </w:pPr>
            <w:r>
              <w:rPr>
                <w:rFonts w:ascii="Calibri" w:hAnsi="Calibri"/>
                <w:b/>
                <w:bCs/>
              </w:rPr>
              <w:t>Mieszkania wspomagane</w:t>
            </w:r>
          </w:p>
        </w:tc>
        <w:tc>
          <w:tcPr>
            <w:tcW w:w="4820" w:type="dxa"/>
            <w:tcBorders>
              <w:left w:val="single" w:sz="4" w:space="0" w:color="000000"/>
              <w:bottom w:val="single" w:sz="4" w:space="0" w:color="000000"/>
              <w:right w:val="single" w:sz="4" w:space="0" w:color="000000"/>
            </w:tcBorders>
            <w:shd w:val="clear" w:color="auto" w:fill="FF8000"/>
          </w:tcPr>
          <w:p w14:paraId="7C454BBA" w14:textId="77777777" w:rsidR="00A41D81" w:rsidRDefault="00000000">
            <w:pPr>
              <w:pStyle w:val="Zawartotabeli"/>
              <w:widowControl w:val="0"/>
              <w:rPr>
                <w:rFonts w:ascii="Calibri" w:hAnsi="Calibri"/>
              </w:rPr>
            </w:pPr>
            <w:r>
              <w:rPr>
                <w:rFonts w:ascii="Calibri" w:hAnsi="Calibri"/>
                <w:b/>
                <w:bCs/>
                <w:color w:val="000000"/>
              </w:rPr>
              <w:t>1  osoba  (etatowo  - 1)</w:t>
            </w:r>
          </w:p>
        </w:tc>
      </w:tr>
      <w:tr w:rsidR="00A41D81" w14:paraId="20240F50" w14:textId="77777777">
        <w:tc>
          <w:tcPr>
            <w:tcW w:w="4818" w:type="dxa"/>
            <w:tcBorders>
              <w:left w:val="single" w:sz="4" w:space="0" w:color="000000"/>
              <w:bottom w:val="single" w:sz="4" w:space="0" w:color="000000"/>
            </w:tcBorders>
            <w:shd w:val="clear" w:color="auto" w:fill="FFBF00"/>
          </w:tcPr>
          <w:p w14:paraId="3A575E81" w14:textId="77777777" w:rsidR="00A41D81" w:rsidRDefault="00000000">
            <w:pPr>
              <w:rPr>
                <w:rFonts w:ascii="Calibri" w:hAnsi="Calibri"/>
                <w:b/>
                <w:bCs/>
              </w:rPr>
            </w:pPr>
            <w:r>
              <w:rPr>
                <w:rFonts w:ascii="Calibri" w:hAnsi="Calibri"/>
                <w:b/>
                <w:bCs/>
              </w:rPr>
              <w:t xml:space="preserve">Pracownicy zatrudnieni do Projektu TCUŚ </w:t>
            </w:r>
          </w:p>
          <w:p w14:paraId="44D14FD5" w14:textId="77777777" w:rsidR="00A41D81" w:rsidRDefault="00000000">
            <w:pPr>
              <w:rPr>
                <w:rFonts w:ascii="Calibri" w:hAnsi="Calibri"/>
                <w:b/>
                <w:bCs/>
              </w:rPr>
            </w:pPr>
            <w:r>
              <w:rPr>
                <w:rFonts w:ascii="Calibri" w:hAnsi="Calibri"/>
                <w:b/>
                <w:bCs/>
              </w:rPr>
              <w:t>Placówka Wsparcia Dziennego - Świetlica</w:t>
            </w:r>
          </w:p>
        </w:tc>
        <w:tc>
          <w:tcPr>
            <w:tcW w:w="4820" w:type="dxa"/>
            <w:tcBorders>
              <w:left w:val="single" w:sz="4" w:space="0" w:color="000000"/>
              <w:bottom w:val="single" w:sz="4" w:space="0" w:color="000000"/>
              <w:right w:val="single" w:sz="4" w:space="0" w:color="000000"/>
            </w:tcBorders>
            <w:shd w:val="clear" w:color="auto" w:fill="FF8000"/>
          </w:tcPr>
          <w:p w14:paraId="2CF07778" w14:textId="77777777" w:rsidR="00A41D81" w:rsidRDefault="00000000">
            <w:pPr>
              <w:pStyle w:val="Zawartotabeli"/>
              <w:widowControl w:val="0"/>
              <w:rPr>
                <w:rFonts w:ascii="Calibri" w:hAnsi="Calibri"/>
              </w:rPr>
            </w:pPr>
            <w:r>
              <w:rPr>
                <w:rFonts w:ascii="Calibri" w:hAnsi="Calibri"/>
                <w:b/>
                <w:bCs/>
                <w:color w:val="000000"/>
              </w:rPr>
              <w:t>3  osoby  (etatowo  - 1,5)</w:t>
            </w:r>
          </w:p>
        </w:tc>
      </w:tr>
    </w:tbl>
    <w:p w14:paraId="6E554C0D" w14:textId="77777777" w:rsidR="00BA1B65" w:rsidRDefault="00BA1B65" w:rsidP="00FB0E68">
      <w:pPr>
        <w:spacing w:line="360" w:lineRule="auto"/>
        <w:rPr>
          <w:b/>
          <w:bCs/>
        </w:rPr>
      </w:pPr>
    </w:p>
    <w:p w14:paraId="0A29B78C" w14:textId="77777777" w:rsidR="00FB0E68" w:rsidRDefault="00FB0E68" w:rsidP="00FB0E68">
      <w:pPr>
        <w:spacing w:line="360" w:lineRule="auto"/>
        <w:rPr>
          <w:b/>
          <w:bCs/>
        </w:rPr>
      </w:pPr>
    </w:p>
    <w:p w14:paraId="219F9600" w14:textId="77777777" w:rsidR="00FB0E68" w:rsidRDefault="00FB0E68" w:rsidP="00171B56">
      <w:pPr>
        <w:spacing w:line="360" w:lineRule="auto"/>
        <w:jc w:val="center"/>
        <w:rPr>
          <w:b/>
          <w:bCs/>
        </w:rPr>
      </w:pPr>
    </w:p>
    <w:p w14:paraId="77CE13A6" w14:textId="77777777" w:rsidR="00FB0E68" w:rsidRDefault="00FB0E68" w:rsidP="00171B56">
      <w:pPr>
        <w:spacing w:line="360" w:lineRule="auto"/>
        <w:jc w:val="center"/>
        <w:rPr>
          <w:b/>
          <w:bCs/>
        </w:rPr>
      </w:pPr>
    </w:p>
    <w:p w14:paraId="752DFA8E" w14:textId="77777777" w:rsidR="00FB0E68" w:rsidRDefault="00FB0E68" w:rsidP="00171B56">
      <w:pPr>
        <w:spacing w:line="360" w:lineRule="auto"/>
        <w:jc w:val="center"/>
        <w:rPr>
          <w:b/>
          <w:bCs/>
        </w:rPr>
      </w:pPr>
    </w:p>
    <w:p w14:paraId="069A8323" w14:textId="77777777" w:rsidR="00FB0E68" w:rsidRDefault="00FB0E68" w:rsidP="00171B56">
      <w:pPr>
        <w:spacing w:line="360" w:lineRule="auto"/>
        <w:jc w:val="center"/>
        <w:rPr>
          <w:b/>
          <w:bCs/>
        </w:rPr>
      </w:pPr>
    </w:p>
    <w:p w14:paraId="17200A69" w14:textId="77777777" w:rsidR="00FB0E68" w:rsidRDefault="00FB0E68" w:rsidP="00171B56">
      <w:pPr>
        <w:spacing w:line="360" w:lineRule="auto"/>
        <w:jc w:val="center"/>
        <w:rPr>
          <w:b/>
          <w:bCs/>
        </w:rPr>
      </w:pPr>
    </w:p>
    <w:p w14:paraId="739C4580" w14:textId="77777777" w:rsidR="00FB0E68" w:rsidRDefault="00FB0E68" w:rsidP="00171B56">
      <w:pPr>
        <w:spacing w:line="360" w:lineRule="auto"/>
        <w:jc w:val="center"/>
        <w:rPr>
          <w:b/>
          <w:bCs/>
        </w:rPr>
      </w:pPr>
    </w:p>
    <w:p w14:paraId="57FA200E" w14:textId="77777777" w:rsidR="00FB0E68" w:rsidRDefault="00FB0E68" w:rsidP="00171B56">
      <w:pPr>
        <w:spacing w:line="360" w:lineRule="auto"/>
        <w:jc w:val="center"/>
        <w:rPr>
          <w:b/>
          <w:bCs/>
        </w:rPr>
      </w:pPr>
    </w:p>
    <w:p w14:paraId="483395BD" w14:textId="77777777" w:rsidR="00FB0E68" w:rsidRDefault="00FB0E68" w:rsidP="00171B56">
      <w:pPr>
        <w:spacing w:line="360" w:lineRule="auto"/>
        <w:jc w:val="center"/>
        <w:rPr>
          <w:b/>
          <w:bCs/>
        </w:rPr>
      </w:pPr>
    </w:p>
    <w:p w14:paraId="15ED2E46" w14:textId="31ACAB47" w:rsidR="00A41D81" w:rsidRPr="00171B56" w:rsidRDefault="00000000" w:rsidP="00171B56">
      <w:pPr>
        <w:spacing w:line="360" w:lineRule="auto"/>
        <w:jc w:val="center"/>
        <w:rPr>
          <w:b/>
          <w:bCs/>
        </w:rPr>
      </w:pPr>
      <w:r w:rsidRPr="00171B56">
        <w:rPr>
          <w:b/>
          <w:bCs/>
        </w:rPr>
        <w:lastRenderedPageBreak/>
        <w:t>INFORMACJA O BUDŻECIE MIEJSKIEGO OŚRODKA POMOCY SPOŁECZNEJ</w:t>
      </w:r>
    </w:p>
    <w:p w14:paraId="4714FCC9" w14:textId="77777777" w:rsidR="00A41D81" w:rsidRDefault="00A41D81">
      <w:pPr>
        <w:spacing w:line="360" w:lineRule="auto"/>
      </w:pPr>
    </w:p>
    <w:p w14:paraId="0B327E32" w14:textId="77777777" w:rsidR="00A41D81" w:rsidRPr="00FB0E68" w:rsidRDefault="00000000" w:rsidP="00FB0E68">
      <w:pPr>
        <w:spacing w:line="360" w:lineRule="auto"/>
        <w:jc w:val="both"/>
        <w:rPr>
          <w:rFonts w:asciiTheme="minorHAnsi" w:hAnsiTheme="minorHAnsi" w:cstheme="minorHAnsi"/>
        </w:rPr>
      </w:pPr>
      <w:r w:rsidRPr="00FB0E68">
        <w:rPr>
          <w:rFonts w:asciiTheme="minorHAnsi" w:hAnsiTheme="minorHAnsi" w:cstheme="minorHAnsi"/>
        </w:rPr>
        <w:tab/>
        <w:t xml:space="preserve">W 2024 roku wydatkowano kwotę: </w:t>
      </w:r>
      <w:r w:rsidRPr="00FB0E68">
        <w:rPr>
          <w:rFonts w:asciiTheme="minorHAnsi" w:hAnsiTheme="minorHAnsi" w:cstheme="minorHAnsi"/>
          <w:b/>
          <w:bCs/>
        </w:rPr>
        <w:t>75.760.581,41 zł</w:t>
      </w:r>
      <w:r w:rsidRPr="00FB0E68">
        <w:rPr>
          <w:rFonts w:asciiTheme="minorHAnsi" w:hAnsiTheme="minorHAnsi" w:cstheme="minorHAnsi"/>
        </w:rPr>
        <w:t>, w tym:</w:t>
      </w:r>
    </w:p>
    <w:p w14:paraId="2CC171FF" w14:textId="16B6863E" w:rsidR="00171B56" w:rsidRPr="00FB0E68" w:rsidRDefault="00000000" w:rsidP="00FB0E68">
      <w:pPr>
        <w:pStyle w:val="Akapitzlist"/>
        <w:numPr>
          <w:ilvl w:val="0"/>
          <w:numId w:val="18"/>
        </w:numPr>
        <w:spacing w:line="360" w:lineRule="auto"/>
        <w:jc w:val="both"/>
        <w:rPr>
          <w:rFonts w:asciiTheme="minorHAnsi" w:hAnsiTheme="minorHAnsi" w:cstheme="minorHAnsi"/>
          <w:sz w:val="24"/>
          <w:szCs w:val="24"/>
        </w:rPr>
      </w:pPr>
      <w:r w:rsidRPr="00FB0E68">
        <w:rPr>
          <w:rFonts w:asciiTheme="minorHAnsi" w:hAnsiTheme="minorHAnsi" w:cstheme="minorHAnsi"/>
          <w:b/>
          <w:bCs/>
          <w:sz w:val="24"/>
          <w:szCs w:val="24"/>
        </w:rPr>
        <w:t xml:space="preserve">na realizację zadań zleconych </w:t>
      </w:r>
      <w:r w:rsidRPr="00FB0E68">
        <w:rPr>
          <w:rFonts w:asciiTheme="minorHAnsi" w:hAnsiTheme="minorHAnsi" w:cstheme="minorHAnsi"/>
          <w:sz w:val="24"/>
          <w:szCs w:val="24"/>
        </w:rPr>
        <w:t>wydatkowano kwotę</w:t>
      </w:r>
      <w:r w:rsidRPr="00FB0E68">
        <w:rPr>
          <w:rFonts w:asciiTheme="minorHAnsi" w:hAnsiTheme="minorHAnsi" w:cstheme="minorHAnsi"/>
          <w:b/>
          <w:bCs/>
          <w:sz w:val="24"/>
          <w:szCs w:val="24"/>
        </w:rPr>
        <w:t xml:space="preserve"> 38 733 365,51 zł</w:t>
      </w:r>
      <w:r w:rsidRPr="00FB0E68">
        <w:rPr>
          <w:rFonts w:asciiTheme="minorHAnsi" w:hAnsiTheme="minorHAnsi" w:cstheme="minorHAnsi"/>
          <w:sz w:val="24"/>
          <w:szCs w:val="24"/>
        </w:rPr>
        <w:t>, z tego:</w:t>
      </w:r>
    </w:p>
    <w:tbl>
      <w:tblPr>
        <w:tblW w:w="9513" w:type="dxa"/>
        <w:tblInd w:w="127" w:type="dxa"/>
        <w:tblLayout w:type="fixed"/>
        <w:tblCellMar>
          <w:top w:w="55" w:type="dxa"/>
          <w:left w:w="55" w:type="dxa"/>
          <w:bottom w:w="55" w:type="dxa"/>
          <w:right w:w="55" w:type="dxa"/>
        </w:tblCellMar>
        <w:tblLook w:val="0000" w:firstRow="0" w:lastRow="0" w:firstColumn="0" w:lastColumn="0" w:noHBand="0" w:noVBand="0"/>
      </w:tblPr>
      <w:tblGrid>
        <w:gridCol w:w="512"/>
        <w:gridCol w:w="1450"/>
        <w:gridCol w:w="3025"/>
        <w:gridCol w:w="2838"/>
        <w:gridCol w:w="1688"/>
      </w:tblGrid>
      <w:tr w:rsidR="00A41D81" w14:paraId="2C12D5BB" w14:textId="77777777">
        <w:tc>
          <w:tcPr>
            <w:tcW w:w="512" w:type="dxa"/>
            <w:tcBorders>
              <w:top w:val="single" w:sz="2" w:space="0" w:color="000000"/>
              <w:left w:val="single" w:sz="2" w:space="0" w:color="000000"/>
              <w:bottom w:val="single" w:sz="2" w:space="0" w:color="000000"/>
              <w:right w:val="single" w:sz="2" w:space="0" w:color="000000"/>
            </w:tcBorders>
            <w:shd w:val="clear" w:color="auto" w:fill="BF0041"/>
          </w:tcPr>
          <w:p w14:paraId="023E7958" w14:textId="77777777" w:rsidR="00A41D81" w:rsidRDefault="00000000">
            <w:pPr>
              <w:pStyle w:val="Zawartotabeli"/>
              <w:widowControl w:val="0"/>
              <w:rPr>
                <w:b/>
                <w:bCs/>
                <w:i/>
                <w:iCs/>
              </w:rPr>
            </w:pPr>
            <w:proofErr w:type="spellStart"/>
            <w:r>
              <w:rPr>
                <w:b/>
                <w:bCs/>
                <w:i/>
                <w:iCs/>
              </w:rPr>
              <w:t>Lp</w:t>
            </w:r>
            <w:proofErr w:type="spellEnd"/>
          </w:p>
        </w:tc>
        <w:tc>
          <w:tcPr>
            <w:tcW w:w="1450" w:type="dxa"/>
            <w:tcBorders>
              <w:top w:val="single" w:sz="2" w:space="0" w:color="000000"/>
              <w:left w:val="single" w:sz="2" w:space="0" w:color="000000"/>
              <w:bottom w:val="single" w:sz="2" w:space="0" w:color="000000"/>
            </w:tcBorders>
            <w:shd w:val="clear" w:color="auto" w:fill="BF0041"/>
          </w:tcPr>
          <w:p w14:paraId="31C1D1DA" w14:textId="77777777" w:rsidR="00A41D81" w:rsidRDefault="00000000">
            <w:pPr>
              <w:pStyle w:val="Zawartotabeli"/>
              <w:widowControl w:val="0"/>
              <w:rPr>
                <w:b/>
                <w:bCs/>
                <w:i/>
                <w:iCs/>
              </w:rPr>
            </w:pPr>
            <w:r>
              <w:rPr>
                <w:b/>
                <w:bCs/>
                <w:i/>
                <w:iCs/>
              </w:rPr>
              <w:t>Rozdział</w:t>
            </w:r>
          </w:p>
        </w:tc>
        <w:tc>
          <w:tcPr>
            <w:tcW w:w="3025" w:type="dxa"/>
            <w:tcBorders>
              <w:top w:val="single" w:sz="2" w:space="0" w:color="000000"/>
              <w:left w:val="single" w:sz="2" w:space="0" w:color="000000"/>
              <w:bottom w:val="single" w:sz="2" w:space="0" w:color="000000"/>
            </w:tcBorders>
            <w:shd w:val="clear" w:color="auto" w:fill="BF0041"/>
          </w:tcPr>
          <w:p w14:paraId="739C6A77" w14:textId="77777777" w:rsidR="00A41D81" w:rsidRDefault="00000000">
            <w:pPr>
              <w:pStyle w:val="Zawartotabeli"/>
              <w:widowControl w:val="0"/>
              <w:rPr>
                <w:b/>
                <w:bCs/>
                <w:i/>
                <w:iCs/>
              </w:rPr>
            </w:pPr>
            <w:r>
              <w:rPr>
                <w:b/>
                <w:bCs/>
                <w:i/>
                <w:iCs/>
              </w:rPr>
              <w:t>Nazwa świadczenia</w:t>
            </w:r>
          </w:p>
        </w:tc>
        <w:tc>
          <w:tcPr>
            <w:tcW w:w="2838" w:type="dxa"/>
            <w:tcBorders>
              <w:top w:val="single" w:sz="2" w:space="0" w:color="000000"/>
              <w:left w:val="single" w:sz="2" w:space="0" w:color="000000"/>
              <w:bottom w:val="single" w:sz="2" w:space="0" w:color="000000"/>
            </w:tcBorders>
            <w:shd w:val="clear" w:color="auto" w:fill="BF0041"/>
          </w:tcPr>
          <w:p w14:paraId="52AD5901" w14:textId="77777777" w:rsidR="00A41D81" w:rsidRDefault="00000000">
            <w:pPr>
              <w:pStyle w:val="Zawartotabeli"/>
              <w:widowControl w:val="0"/>
              <w:rPr>
                <w:b/>
                <w:bCs/>
                <w:i/>
                <w:iCs/>
              </w:rPr>
            </w:pPr>
            <w:r>
              <w:rPr>
                <w:b/>
                <w:bCs/>
                <w:i/>
                <w:iCs/>
              </w:rPr>
              <w:t>Rodzaj świadczenia</w:t>
            </w:r>
          </w:p>
        </w:tc>
        <w:tc>
          <w:tcPr>
            <w:tcW w:w="1688" w:type="dxa"/>
            <w:tcBorders>
              <w:top w:val="single" w:sz="2" w:space="0" w:color="000000"/>
              <w:left w:val="single" w:sz="2" w:space="0" w:color="000000"/>
              <w:bottom w:val="single" w:sz="2" w:space="0" w:color="000000"/>
              <w:right w:val="single" w:sz="2" w:space="0" w:color="000000"/>
            </w:tcBorders>
            <w:shd w:val="clear" w:color="auto" w:fill="BF0041"/>
          </w:tcPr>
          <w:p w14:paraId="5F3C6C47" w14:textId="77777777" w:rsidR="00A41D81" w:rsidRDefault="00000000">
            <w:pPr>
              <w:pStyle w:val="Zawartotabeli"/>
              <w:widowControl w:val="0"/>
              <w:rPr>
                <w:b/>
                <w:bCs/>
                <w:i/>
                <w:iCs/>
              </w:rPr>
            </w:pPr>
            <w:r>
              <w:rPr>
                <w:b/>
                <w:bCs/>
                <w:i/>
                <w:iCs/>
              </w:rPr>
              <w:t>Kwota</w:t>
            </w:r>
          </w:p>
        </w:tc>
      </w:tr>
      <w:tr w:rsidR="00A41D81" w14:paraId="7350ACE0" w14:textId="77777777">
        <w:tc>
          <w:tcPr>
            <w:tcW w:w="512" w:type="dxa"/>
            <w:vMerge w:val="restart"/>
            <w:tcBorders>
              <w:left w:val="single" w:sz="2" w:space="0" w:color="000000"/>
              <w:bottom w:val="single" w:sz="2" w:space="0" w:color="000000"/>
              <w:right w:val="single" w:sz="2" w:space="0" w:color="000000"/>
            </w:tcBorders>
            <w:shd w:val="clear" w:color="auto" w:fill="E6E905"/>
          </w:tcPr>
          <w:p w14:paraId="699E3D06" w14:textId="77777777" w:rsidR="00A41D81" w:rsidRDefault="00000000">
            <w:pPr>
              <w:pStyle w:val="Zawartotabeli"/>
              <w:widowControl w:val="0"/>
              <w:rPr>
                <w:b/>
                <w:bCs/>
              </w:rPr>
            </w:pPr>
            <w:r>
              <w:rPr>
                <w:b/>
                <w:bCs/>
              </w:rPr>
              <w:t>1</w:t>
            </w:r>
          </w:p>
        </w:tc>
        <w:tc>
          <w:tcPr>
            <w:tcW w:w="1450" w:type="dxa"/>
            <w:vMerge w:val="restart"/>
            <w:tcBorders>
              <w:left w:val="single" w:sz="2" w:space="0" w:color="000000"/>
              <w:bottom w:val="single" w:sz="2" w:space="0" w:color="000000"/>
            </w:tcBorders>
            <w:shd w:val="clear" w:color="auto" w:fill="ACB20C"/>
          </w:tcPr>
          <w:p w14:paraId="76980411" w14:textId="77777777" w:rsidR="00A41D81" w:rsidRDefault="00000000">
            <w:pPr>
              <w:pStyle w:val="Zawartotabeli"/>
              <w:widowControl w:val="0"/>
              <w:rPr>
                <w:b/>
                <w:bCs/>
              </w:rPr>
            </w:pPr>
            <w:r>
              <w:rPr>
                <w:b/>
                <w:bCs/>
              </w:rPr>
              <w:t>85215</w:t>
            </w:r>
          </w:p>
        </w:tc>
        <w:tc>
          <w:tcPr>
            <w:tcW w:w="3025" w:type="dxa"/>
            <w:vMerge w:val="restart"/>
            <w:tcBorders>
              <w:left w:val="single" w:sz="2" w:space="0" w:color="000000"/>
              <w:bottom w:val="single" w:sz="2" w:space="0" w:color="000000"/>
            </w:tcBorders>
            <w:shd w:val="clear" w:color="auto" w:fill="E8A202"/>
          </w:tcPr>
          <w:p w14:paraId="40E0E7CD" w14:textId="77777777" w:rsidR="00A41D81" w:rsidRDefault="00000000">
            <w:pPr>
              <w:pStyle w:val="Zawartotabeli"/>
              <w:widowControl w:val="0"/>
              <w:rPr>
                <w:b/>
                <w:bCs/>
              </w:rPr>
            </w:pPr>
            <w:r>
              <w:rPr>
                <w:b/>
                <w:bCs/>
              </w:rPr>
              <w:t>Bon energetyczny</w:t>
            </w:r>
          </w:p>
        </w:tc>
        <w:tc>
          <w:tcPr>
            <w:tcW w:w="2838" w:type="dxa"/>
            <w:tcBorders>
              <w:left w:val="single" w:sz="2" w:space="0" w:color="000000"/>
              <w:bottom w:val="single" w:sz="2" w:space="0" w:color="000000"/>
            </w:tcBorders>
            <w:shd w:val="clear" w:color="auto" w:fill="FF5429"/>
          </w:tcPr>
          <w:p w14:paraId="0F298568" w14:textId="77777777" w:rsidR="00A41D81" w:rsidRDefault="00A41D81">
            <w:pPr>
              <w:pStyle w:val="Zawartotabeli"/>
              <w:widowControl w:val="0"/>
            </w:pPr>
          </w:p>
        </w:tc>
        <w:tc>
          <w:tcPr>
            <w:tcW w:w="1688" w:type="dxa"/>
            <w:tcBorders>
              <w:left w:val="single" w:sz="2" w:space="0" w:color="000000"/>
              <w:bottom w:val="single" w:sz="2" w:space="0" w:color="000000"/>
              <w:right w:val="single" w:sz="2" w:space="0" w:color="000000"/>
            </w:tcBorders>
            <w:shd w:val="clear" w:color="auto" w:fill="FFE994"/>
          </w:tcPr>
          <w:p w14:paraId="46EFA9C4" w14:textId="77777777" w:rsidR="00A41D81" w:rsidRDefault="00000000">
            <w:pPr>
              <w:pStyle w:val="Zawartotabeli"/>
              <w:widowControl w:val="0"/>
              <w:jc w:val="right"/>
              <w:rPr>
                <w:b/>
                <w:bCs/>
              </w:rPr>
            </w:pPr>
            <w:r>
              <w:rPr>
                <w:b/>
                <w:bCs/>
              </w:rPr>
              <w:t>1 725 622,41</w:t>
            </w:r>
          </w:p>
        </w:tc>
      </w:tr>
      <w:tr w:rsidR="00A41D81" w14:paraId="042B561C" w14:textId="77777777">
        <w:tc>
          <w:tcPr>
            <w:tcW w:w="512" w:type="dxa"/>
            <w:vMerge/>
            <w:tcBorders>
              <w:left w:val="single" w:sz="2" w:space="0" w:color="000000"/>
              <w:bottom w:val="single" w:sz="2" w:space="0" w:color="000000"/>
              <w:right w:val="single" w:sz="2" w:space="0" w:color="000000"/>
            </w:tcBorders>
            <w:shd w:val="clear" w:color="auto" w:fill="E6E905"/>
          </w:tcPr>
          <w:p w14:paraId="7905040F" w14:textId="77777777" w:rsidR="00A41D81" w:rsidRDefault="00A41D81"/>
        </w:tc>
        <w:tc>
          <w:tcPr>
            <w:tcW w:w="1450" w:type="dxa"/>
            <w:vMerge/>
            <w:tcBorders>
              <w:left w:val="single" w:sz="2" w:space="0" w:color="000000"/>
              <w:bottom w:val="single" w:sz="2" w:space="0" w:color="000000"/>
            </w:tcBorders>
            <w:shd w:val="clear" w:color="auto" w:fill="ACB20C"/>
          </w:tcPr>
          <w:p w14:paraId="5079A8DC" w14:textId="77777777" w:rsidR="00A41D81" w:rsidRDefault="00A41D81"/>
        </w:tc>
        <w:tc>
          <w:tcPr>
            <w:tcW w:w="3025" w:type="dxa"/>
            <w:vMerge/>
            <w:tcBorders>
              <w:left w:val="single" w:sz="2" w:space="0" w:color="000000"/>
              <w:bottom w:val="single" w:sz="2" w:space="0" w:color="000000"/>
            </w:tcBorders>
            <w:shd w:val="clear" w:color="auto" w:fill="E8A202"/>
          </w:tcPr>
          <w:p w14:paraId="664FF209" w14:textId="77777777" w:rsidR="00A41D81" w:rsidRDefault="00A41D81"/>
        </w:tc>
        <w:tc>
          <w:tcPr>
            <w:tcW w:w="2838" w:type="dxa"/>
            <w:tcBorders>
              <w:left w:val="single" w:sz="2" w:space="0" w:color="000000"/>
              <w:bottom w:val="single" w:sz="2" w:space="0" w:color="000000"/>
            </w:tcBorders>
            <w:shd w:val="clear" w:color="auto" w:fill="FF5429"/>
          </w:tcPr>
          <w:p w14:paraId="2405359D" w14:textId="77777777" w:rsidR="00A41D81" w:rsidRDefault="00000000">
            <w:pPr>
              <w:pStyle w:val="Zawartotabeli"/>
              <w:widowControl w:val="0"/>
            </w:pPr>
            <w:r>
              <w:t>świadczenia społeczne</w:t>
            </w:r>
          </w:p>
        </w:tc>
        <w:tc>
          <w:tcPr>
            <w:tcW w:w="1688" w:type="dxa"/>
            <w:tcBorders>
              <w:left w:val="single" w:sz="2" w:space="0" w:color="000000"/>
              <w:bottom w:val="single" w:sz="2" w:space="0" w:color="000000"/>
              <w:right w:val="single" w:sz="2" w:space="0" w:color="000000"/>
            </w:tcBorders>
            <w:shd w:val="clear" w:color="auto" w:fill="FFE994"/>
          </w:tcPr>
          <w:p w14:paraId="76E6828D" w14:textId="77777777" w:rsidR="00A41D81" w:rsidRDefault="00000000">
            <w:pPr>
              <w:pStyle w:val="Zawartotabeli"/>
              <w:widowControl w:val="0"/>
              <w:jc w:val="right"/>
            </w:pPr>
            <w:r>
              <w:t>1 675 560,67</w:t>
            </w:r>
          </w:p>
        </w:tc>
      </w:tr>
      <w:tr w:rsidR="00A41D81" w14:paraId="07373B01" w14:textId="77777777">
        <w:tc>
          <w:tcPr>
            <w:tcW w:w="512" w:type="dxa"/>
            <w:vMerge/>
            <w:tcBorders>
              <w:left w:val="single" w:sz="2" w:space="0" w:color="000000"/>
              <w:bottom w:val="single" w:sz="2" w:space="0" w:color="000000"/>
              <w:right w:val="single" w:sz="2" w:space="0" w:color="000000"/>
            </w:tcBorders>
            <w:shd w:val="clear" w:color="auto" w:fill="E6E905"/>
          </w:tcPr>
          <w:p w14:paraId="0D931F74" w14:textId="77777777" w:rsidR="00A41D81" w:rsidRDefault="00A41D81"/>
        </w:tc>
        <w:tc>
          <w:tcPr>
            <w:tcW w:w="1450" w:type="dxa"/>
            <w:vMerge/>
            <w:tcBorders>
              <w:left w:val="single" w:sz="2" w:space="0" w:color="000000"/>
              <w:bottom w:val="single" w:sz="2" w:space="0" w:color="000000"/>
            </w:tcBorders>
            <w:shd w:val="clear" w:color="auto" w:fill="ACB20C"/>
          </w:tcPr>
          <w:p w14:paraId="602A7038" w14:textId="77777777" w:rsidR="00A41D81" w:rsidRDefault="00A41D81"/>
        </w:tc>
        <w:tc>
          <w:tcPr>
            <w:tcW w:w="3025" w:type="dxa"/>
            <w:vMerge/>
            <w:tcBorders>
              <w:left w:val="single" w:sz="2" w:space="0" w:color="000000"/>
              <w:bottom w:val="single" w:sz="2" w:space="0" w:color="000000"/>
            </w:tcBorders>
            <w:shd w:val="clear" w:color="auto" w:fill="E8A202"/>
          </w:tcPr>
          <w:p w14:paraId="571FEE55" w14:textId="77777777" w:rsidR="00A41D81" w:rsidRDefault="00A41D81"/>
        </w:tc>
        <w:tc>
          <w:tcPr>
            <w:tcW w:w="2838" w:type="dxa"/>
            <w:tcBorders>
              <w:left w:val="single" w:sz="2" w:space="0" w:color="000000"/>
              <w:bottom w:val="single" w:sz="2" w:space="0" w:color="000000"/>
            </w:tcBorders>
            <w:shd w:val="clear" w:color="auto" w:fill="FF5429"/>
          </w:tcPr>
          <w:p w14:paraId="7F07127C" w14:textId="77777777" w:rsidR="00A41D81" w:rsidRDefault="00000000">
            <w:pPr>
              <w:pStyle w:val="Zawartotabeli"/>
              <w:widowControl w:val="0"/>
            </w:pPr>
            <w:r>
              <w:t>wynagrodzenia i pochodne</w:t>
            </w:r>
          </w:p>
        </w:tc>
        <w:tc>
          <w:tcPr>
            <w:tcW w:w="1688" w:type="dxa"/>
            <w:tcBorders>
              <w:left w:val="single" w:sz="2" w:space="0" w:color="000000"/>
              <w:bottom w:val="single" w:sz="2" w:space="0" w:color="000000"/>
              <w:right w:val="single" w:sz="2" w:space="0" w:color="000000"/>
            </w:tcBorders>
            <w:shd w:val="clear" w:color="auto" w:fill="FFE994"/>
          </w:tcPr>
          <w:p w14:paraId="4D5D168F" w14:textId="77777777" w:rsidR="00A41D81" w:rsidRDefault="00000000">
            <w:pPr>
              <w:pStyle w:val="Zawartotabeli"/>
              <w:widowControl w:val="0"/>
              <w:jc w:val="right"/>
            </w:pPr>
            <w:r>
              <w:t>40 376,74</w:t>
            </w:r>
          </w:p>
        </w:tc>
      </w:tr>
      <w:tr w:rsidR="00A41D81" w14:paraId="4A7F32EF" w14:textId="77777777">
        <w:tc>
          <w:tcPr>
            <w:tcW w:w="512" w:type="dxa"/>
            <w:vMerge/>
            <w:tcBorders>
              <w:left w:val="single" w:sz="2" w:space="0" w:color="000000"/>
              <w:bottom w:val="single" w:sz="2" w:space="0" w:color="000000"/>
              <w:right w:val="single" w:sz="2" w:space="0" w:color="000000"/>
            </w:tcBorders>
            <w:shd w:val="clear" w:color="auto" w:fill="E6E905"/>
          </w:tcPr>
          <w:p w14:paraId="6CDF3AAD" w14:textId="77777777" w:rsidR="00A41D81" w:rsidRDefault="00A41D81"/>
        </w:tc>
        <w:tc>
          <w:tcPr>
            <w:tcW w:w="1450" w:type="dxa"/>
            <w:vMerge/>
            <w:tcBorders>
              <w:left w:val="single" w:sz="2" w:space="0" w:color="000000"/>
              <w:bottom w:val="single" w:sz="2" w:space="0" w:color="000000"/>
            </w:tcBorders>
            <w:shd w:val="clear" w:color="auto" w:fill="ACB20C"/>
          </w:tcPr>
          <w:p w14:paraId="4ADAEA38" w14:textId="77777777" w:rsidR="00A41D81" w:rsidRDefault="00A41D81"/>
        </w:tc>
        <w:tc>
          <w:tcPr>
            <w:tcW w:w="3025" w:type="dxa"/>
            <w:vMerge/>
            <w:tcBorders>
              <w:left w:val="single" w:sz="2" w:space="0" w:color="000000"/>
              <w:bottom w:val="single" w:sz="2" w:space="0" w:color="000000"/>
            </w:tcBorders>
            <w:shd w:val="clear" w:color="auto" w:fill="E8A202"/>
          </w:tcPr>
          <w:p w14:paraId="4B584B6C" w14:textId="77777777" w:rsidR="00A41D81" w:rsidRDefault="00A41D81"/>
        </w:tc>
        <w:tc>
          <w:tcPr>
            <w:tcW w:w="2838" w:type="dxa"/>
            <w:tcBorders>
              <w:left w:val="single" w:sz="2" w:space="0" w:color="000000"/>
              <w:bottom w:val="single" w:sz="2" w:space="0" w:color="000000"/>
            </w:tcBorders>
            <w:shd w:val="clear" w:color="auto" w:fill="FF5429"/>
          </w:tcPr>
          <w:p w14:paraId="1552495A" w14:textId="77777777" w:rsidR="00A41D81" w:rsidRDefault="00000000">
            <w:pPr>
              <w:pStyle w:val="Zawartotabeli"/>
              <w:widowControl w:val="0"/>
            </w:pPr>
            <w:r>
              <w:t>pozostałe wydatki rzeczowe</w:t>
            </w:r>
          </w:p>
        </w:tc>
        <w:tc>
          <w:tcPr>
            <w:tcW w:w="1688" w:type="dxa"/>
            <w:tcBorders>
              <w:left w:val="single" w:sz="2" w:space="0" w:color="000000"/>
              <w:bottom w:val="single" w:sz="2" w:space="0" w:color="000000"/>
              <w:right w:val="single" w:sz="2" w:space="0" w:color="000000"/>
            </w:tcBorders>
            <w:shd w:val="clear" w:color="auto" w:fill="FFE994"/>
          </w:tcPr>
          <w:p w14:paraId="10D4B061" w14:textId="77777777" w:rsidR="00A41D81" w:rsidRDefault="00000000">
            <w:pPr>
              <w:pStyle w:val="Zawartotabeli"/>
              <w:widowControl w:val="0"/>
              <w:jc w:val="right"/>
            </w:pPr>
            <w:r>
              <w:t>9 685,00</w:t>
            </w:r>
          </w:p>
        </w:tc>
      </w:tr>
      <w:tr w:rsidR="00A41D81" w14:paraId="3D6062F0" w14:textId="77777777">
        <w:tc>
          <w:tcPr>
            <w:tcW w:w="512" w:type="dxa"/>
            <w:vMerge w:val="restart"/>
            <w:tcBorders>
              <w:left w:val="single" w:sz="2" w:space="0" w:color="000000"/>
              <w:bottom w:val="single" w:sz="2" w:space="0" w:color="000000"/>
              <w:right w:val="single" w:sz="2" w:space="0" w:color="000000"/>
            </w:tcBorders>
            <w:shd w:val="clear" w:color="auto" w:fill="E6E905"/>
          </w:tcPr>
          <w:p w14:paraId="0CD1CF6C" w14:textId="77777777" w:rsidR="00A41D81" w:rsidRDefault="00000000">
            <w:pPr>
              <w:pStyle w:val="Zawartotabeli"/>
              <w:widowControl w:val="0"/>
              <w:rPr>
                <w:b/>
                <w:bCs/>
              </w:rPr>
            </w:pPr>
            <w:r>
              <w:rPr>
                <w:b/>
                <w:bCs/>
              </w:rPr>
              <w:t>2</w:t>
            </w:r>
          </w:p>
        </w:tc>
        <w:tc>
          <w:tcPr>
            <w:tcW w:w="1450" w:type="dxa"/>
            <w:vMerge w:val="restart"/>
            <w:tcBorders>
              <w:left w:val="single" w:sz="2" w:space="0" w:color="000000"/>
              <w:bottom w:val="single" w:sz="2" w:space="0" w:color="000000"/>
            </w:tcBorders>
            <w:shd w:val="clear" w:color="auto" w:fill="ACB20C"/>
          </w:tcPr>
          <w:p w14:paraId="680F187B" w14:textId="77777777" w:rsidR="00A41D81" w:rsidRDefault="00000000">
            <w:pPr>
              <w:pStyle w:val="Zawartotabeli"/>
              <w:widowControl w:val="0"/>
              <w:rPr>
                <w:b/>
                <w:bCs/>
              </w:rPr>
            </w:pPr>
            <w:r>
              <w:rPr>
                <w:b/>
                <w:bCs/>
              </w:rPr>
              <w:t>85219</w:t>
            </w:r>
          </w:p>
        </w:tc>
        <w:tc>
          <w:tcPr>
            <w:tcW w:w="3025" w:type="dxa"/>
            <w:vMerge w:val="restart"/>
            <w:tcBorders>
              <w:left w:val="single" w:sz="2" w:space="0" w:color="000000"/>
              <w:bottom w:val="single" w:sz="2" w:space="0" w:color="000000"/>
            </w:tcBorders>
            <w:shd w:val="clear" w:color="auto" w:fill="E8A202"/>
          </w:tcPr>
          <w:p w14:paraId="262B1402" w14:textId="77777777" w:rsidR="00A41D81" w:rsidRDefault="00000000">
            <w:pPr>
              <w:pStyle w:val="Zawartotabeli"/>
              <w:widowControl w:val="0"/>
              <w:rPr>
                <w:b/>
                <w:bCs/>
              </w:rPr>
            </w:pPr>
            <w:r>
              <w:rPr>
                <w:b/>
                <w:bCs/>
              </w:rPr>
              <w:t>Opiekun prawny</w:t>
            </w:r>
          </w:p>
        </w:tc>
        <w:tc>
          <w:tcPr>
            <w:tcW w:w="2838" w:type="dxa"/>
            <w:tcBorders>
              <w:left w:val="single" w:sz="2" w:space="0" w:color="000000"/>
              <w:bottom w:val="single" w:sz="2" w:space="0" w:color="000000"/>
            </w:tcBorders>
            <w:shd w:val="clear" w:color="auto" w:fill="FF5429"/>
          </w:tcPr>
          <w:p w14:paraId="5DAB44BA" w14:textId="77777777" w:rsidR="00A41D81" w:rsidRDefault="00A41D81">
            <w:pPr>
              <w:pStyle w:val="Zawartotabeli"/>
              <w:widowControl w:val="0"/>
            </w:pPr>
          </w:p>
        </w:tc>
        <w:tc>
          <w:tcPr>
            <w:tcW w:w="1688" w:type="dxa"/>
            <w:tcBorders>
              <w:left w:val="single" w:sz="2" w:space="0" w:color="000000"/>
              <w:bottom w:val="single" w:sz="2" w:space="0" w:color="000000"/>
              <w:right w:val="single" w:sz="2" w:space="0" w:color="000000"/>
            </w:tcBorders>
            <w:shd w:val="clear" w:color="auto" w:fill="FFE994"/>
          </w:tcPr>
          <w:p w14:paraId="0E786FA9" w14:textId="77777777" w:rsidR="00A41D81" w:rsidRDefault="00000000">
            <w:pPr>
              <w:pStyle w:val="Zawartotabeli"/>
              <w:widowControl w:val="0"/>
              <w:jc w:val="right"/>
              <w:rPr>
                <w:b/>
                <w:bCs/>
              </w:rPr>
            </w:pPr>
            <w:r>
              <w:rPr>
                <w:b/>
                <w:bCs/>
              </w:rPr>
              <w:t>120 247,70</w:t>
            </w:r>
          </w:p>
        </w:tc>
      </w:tr>
      <w:tr w:rsidR="00A41D81" w14:paraId="04EAD1B7" w14:textId="77777777">
        <w:tc>
          <w:tcPr>
            <w:tcW w:w="512" w:type="dxa"/>
            <w:vMerge/>
            <w:tcBorders>
              <w:left w:val="single" w:sz="2" w:space="0" w:color="000000"/>
              <w:bottom w:val="single" w:sz="2" w:space="0" w:color="000000"/>
              <w:right w:val="single" w:sz="2" w:space="0" w:color="000000"/>
            </w:tcBorders>
            <w:shd w:val="clear" w:color="auto" w:fill="E6E905"/>
          </w:tcPr>
          <w:p w14:paraId="35C06209" w14:textId="77777777" w:rsidR="00A41D81" w:rsidRDefault="00A41D81"/>
        </w:tc>
        <w:tc>
          <w:tcPr>
            <w:tcW w:w="1450" w:type="dxa"/>
            <w:vMerge/>
            <w:tcBorders>
              <w:left w:val="single" w:sz="2" w:space="0" w:color="000000"/>
              <w:bottom w:val="single" w:sz="2" w:space="0" w:color="000000"/>
            </w:tcBorders>
            <w:shd w:val="clear" w:color="auto" w:fill="ACB20C"/>
          </w:tcPr>
          <w:p w14:paraId="307DCCBC" w14:textId="77777777" w:rsidR="00A41D81" w:rsidRDefault="00A41D81"/>
        </w:tc>
        <w:tc>
          <w:tcPr>
            <w:tcW w:w="3025" w:type="dxa"/>
            <w:vMerge/>
            <w:tcBorders>
              <w:left w:val="single" w:sz="2" w:space="0" w:color="000000"/>
              <w:bottom w:val="single" w:sz="2" w:space="0" w:color="000000"/>
            </w:tcBorders>
            <w:shd w:val="clear" w:color="auto" w:fill="E8A202"/>
          </w:tcPr>
          <w:p w14:paraId="65241D7D" w14:textId="77777777" w:rsidR="00A41D81" w:rsidRDefault="00A41D81"/>
        </w:tc>
        <w:tc>
          <w:tcPr>
            <w:tcW w:w="2838" w:type="dxa"/>
            <w:tcBorders>
              <w:left w:val="single" w:sz="2" w:space="0" w:color="000000"/>
              <w:bottom w:val="single" w:sz="2" w:space="0" w:color="000000"/>
            </w:tcBorders>
            <w:shd w:val="clear" w:color="auto" w:fill="FF5429"/>
          </w:tcPr>
          <w:p w14:paraId="358C3268" w14:textId="77777777" w:rsidR="00A41D81" w:rsidRDefault="00000000">
            <w:pPr>
              <w:pStyle w:val="Zawartotabeli"/>
              <w:widowControl w:val="0"/>
            </w:pPr>
            <w:r>
              <w:t>świadczenia społeczne</w:t>
            </w:r>
          </w:p>
        </w:tc>
        <w:tc>
          <w:tcPr>
            <w:tcW w:w="1688" w:type="dxa"/>
            <w:tcBorders>
              <w:left w:val="single" w:sz="2" w:space="0" w:color="000000"/>
              <w:bottom w:val="single" w:sz="2" w:space="0" w:color="000000"/>
              <w:right w:val="single" w:sz="2" w:space="0" w:color="000000"/>
            </w:tcBorders>
            <w:shd w:val="clear" w:color="auto" w:fill="FFE994"/>
          </w:tcPr>
          <w:p w14:paraId="5E768C22" w14:textId="77777777" w:rsidR="00A41D81" w:rsidRDefault="00000000">
            <w:pPr>
              <w:pStyle w:val="Zawartotabeli"/>
              <w:widowControl w:val="0"/>
              <w:jc w:val="right"/>
            </w:pPr>
            <w:r>
              <w:t>118 649,70</w:t>
            </w:r>
          </w:p>
        </w:tc>
      </w:tr>
      <w:tr w:rsidR="00A41D81" w14:paraId="328D424B" w14:textId="77777777">
        <w:tc>
          <w:tcPr>
            <w:tcW w:w="512" w:type="dxa"/>
            <w:vMerge/>
            <w:tcBorders>
              <w:left w:val="single" w:sz="2" w:space="0" w:color="000000"/>
              <w:bottom w:val="single" w:sz="2" w:space="0" w:color="000000"/>
              <w:right w:val="single" w:sz="2" w:space="0" w:color="000000"/>
            </w:tcBorders>
            <w:shd w:val="clear" w:color="auto" w:fill="E6E905"/>
          </w:tcPr>
          <w:p w14:paraId="3F7C1965" w14:textId="77777777" w:rsidR="00A41D81" w:rsidRDefault="00A41D81"/>
        </w:tc>
        <w:tc>
          <w:tcPr>
            <w:tcW w:w="1450" w:type="dxa"/>
            <w:vMerge/>
            <w:tcBorders>
              <w:left w:val="single" w:sz="2" w:space="0" w:color="000000"/>
              <w:bottom w:val="single" w:sz="2" w:space="0" w:color="000000"/>
            </w:tcBorders>
            <w:shd w:val="clear" w:color="auto" w:fill="ACB20C"/>
          </w:tcPr>
          <w:p w14:paraId="16E70F36" w14:textId="77777777" w:rsidR="00A41D81" w:rsidRDefault="00A41D81"/>
        </w:tc>
        <w:tc>
          <w:tcPr>
            <w:tcW w:w="3025" w:type="dxa"/>
            <w:vMerge/>
            <w:tcBorders>
              <w:left w:val="single" w:sz="2" w:space="0" w:color="000000"/>
              <w:bottom w:val="single" w:sz="2" w:space="0" w:color="000000"/>
            </w:tcBorders>
            <w:shd w:val="clear" w:color="auto" w:fill="E8A202"/>
          </w:tcPr>
          <w:p w14:paraId="393F4417" w14:textId="77777777" w:rsidR="00A41D81" w:rsidRDefault="00A41D81"/>
        </w:tc>
        <w:tc>
          <w:tcPr>
            <w:tcW w:w="2838" w:type="dxa"/>
            <w:tcBorders>
              <w:left w:val="single" w:sz="2" w:space="0" w:color="000000"/>
              <w:bottom w:val="single" w:sz="2" w:space="0" w:color="000000"/>
            </w:tcBorders>
            <w:shd w:val="clear" w:color="auto" w:fill="FF5429"/>
          </w:tcPr>
          <w:p w14:paraId="4B23E60B" w14:textId="77777777" w:rsidR="00A41D81" w:rsidRDefault="00000000">
            <w:pPr>
              <w:pStyle w:val="Zawartotabeli"/>
              <w:widowControl w:val="0"/>
            </w:pPr>
            <w:r>
              <w:t>koszty obsługi</w:t>
            </w:r>
          </w:p>
        </w:tc>
        <w:tc>
          <w:tcPr>
            <w:tcW w:w="1688" w:type="dxa"/>
            <w:tcBorders>
              <w:left w:val="single" w:sz="2" w:space="0" w:color="000000"/>
              <w:bottom w:val="single" w:sz="2" w:space="0" w:color="000000"/>
              <w:right w:val="single" w:sz="2" w:space="0" w:color="000000"/>
            </w:tcBorders>
            <w:shd w:val="clear" w:color="auto" w:fill="FFE994"/>
          </w:tcPr>
          <w:p w14:paraId="3B3D1CF9" w14:textId="77777777" w:rsidR="00A41D81" w:rsidRDefault="00000000">
            <w:pPr>
              <w:pStyle w:val="Zawartotabeli"/>
              <w:widowControl w:val="0"/>
              <w:jc w:val="right"/>
            </w:pPr>
            <w:r>
              <w:t>1 598,00</w:t>
            </w:r>
          </w:p>
        </w:tc>
      </w:tr>
      <w:tr w:rsidR="00A41D81" w14:paraId="7F342C92" w14:textId="77777777">
        <w:tc>
          <w:tcPr>
            <w:tcW w:w="512" w:type="dxa"/>
            <w:tcBorders>
              <w:left w:val="single" w:sz="2" w:space="0" w:color="000000"/>
              <w:bottom w:val="single" w:sz="2" w:space="0" w:color="000000"/>
              <w:right w:val="single" w:sz="2" w:space="0" w:color="000000"/>
            </w:tcBorders>
            <w:shd w:val="clear" w:color="auto" w:fill="E6E905"/>
          </w:tcPr>
          <w:p w14:paraId="7034F5CF" w14:textId="77777777" w:rsidR="00A41D81" w:rsidRDefault="00000000">
            <w:pPr>
              <w:pStyle w:val="Zawartotabeli"/>
              <w:widowControl w:val="0"/>
              <w:rPr>
                <w:b/>
                <w:bCs/>
              </w:rPr>
            </w:pPr>
            <w:r>
              <w:rPr>
                <w:b/>
                <w:bCs/>
              </w:rPr>
              <w:t>3</w:t>
            </w:r>
          </w:p>
        </w:tc>
        <w:tc>
          <w:tcPr>
            <w:tcW w:w="1450" w:type="dxa"/>
            <w:tcBorders>
              <w:left w:val="single" w:sz="2" w:space="0" w:color="000000"/>
              <w:bottom w:val="single" w:sz="2" w:space="0" w:color="000000"/>
            </w:tcBorders>
            <w:shd w:val="clear" w:color="auto" w:fill="ACB20C"/>
          </w:tcPr>
          <w:p w14:paraId="3AC6F9BD" w14:textId="77777777" w:rsidR="00A41D81" w:rsidRDefault="00000000">
            <w:pPr>
              <w:pStyle w:val="Zawartotabeli"/>
              <w:widowControl w:val="0"/>
              <w:rPr>
                <w:b/>
                <w:bCs/>
              </w:rPr>
            </w:pPr>
            <w:r>
              <w:rPr>
                <w:b/>
                <w:bCs/>
              </w:rPr>
              <w:t>85228</w:t>
            </w:r>
          </w:p>
        </w:tc>
        <w:tc>
          <w:tcPr>
            <w:tcW w:w="3025" w:type="dxa"/>
            <w:tcBorders>
              <w:left w:val="single" w:sz="2" w:space="0" w:color="000000"/>
              <w:bottom w:val="single" w:sz="2" w:space="0" w:color="000000"/>
            </w:tcBorders>
            <w:shd w:val="clear" w:color="auto" w:fill="E8A202"/>
          </w:tcPr>
          <w:p w14:paraId="7E67A518" w14:textId="77777777" w:rsidR="00A41D81" w:rsidRDefault="00000000">
            <w:pPr>
              <w:pStyle w:val="Zawartotabeli"/>
              <w:widowControl w:val="0"/>
              <w:rPr>
                <w:b/>
                <w:bCs/>
              </w:rPr>
            </w:pPr>
            <w:r>
              <w:rPr>
                <w:b/>
                <w:bCs/>
              </w:rPr>
              <w:t>Specjalistyczne usługi opiekuńcze</w:t>
            </w:r>
          </w:p>
        </w:tc>
        <w:tc>
          <w:tcPr>
            <w:tcW w:w="2838" w:type="dxa"/>
            <w:tcBorders>
              <w:left w:val="single" w:sz="2" w:space="0" w:color="000000"/>
              <w:bottom w:val="single" w:sz="2" w:space="0" w:color="000000"/>
            </w:tcBorders>
            <w:shd w:val="clear" w:color="auto" w:fill="FF5429"/>
          </w:tcPr>
          <w:p w14:paraId="693576F6" w14:textId="77777777" w:rsidR="00A41D81" w:rsidRDefault="00A41D81">
            <w:pPr>
              <w:pStyle w:val="Zawartotabeli"/>
              <w:widowControl w:val="0"/>
            </w:pPr>
          </w:p>
        </w:tc>
        <w:tc>
          <w:tcPr>
            <w:tcW w:w="1688" w:type="dxa"/>
            <w:tcBorders>
              <w:left w:val="single" w:sz="2" w:space="0" w:color="000000"/>
              <w:bottom w:val="single" w:sz="2" w:space="0" w:color="000000"/>
              <w:right w:val="single" w:sz="2" w:space="0" w:color="000000"/>
            </w:tcBorders>
            <w:shd w:val="clear" w:color="auto" w:fill="FFE994"/>
          </w:tcPr>
          <w:p w14:paraId="4321B547" w14:textId="77777777" w:rsidR="00A41D81" w:rsidRDefault="00000000">
            <w:pPr>
              <w:pStyle w:val="Zawartotabeli"/>
              <w:widowControl w:val="0"/>
              <w:jc w:val="right"/>
              <w:rPr>
                <w:b/>
                <w:bCs/>
              </w:rPr>
            </w:pPr>
            <w:r>
              <w:rPr>
                <w:b/>
                <w:bCs/>
              </w:rPr>
              <w:t>182 909,00</w:t>
            </w:r>
          </w:p>
        </w:tc>
      </w:tr>
      <w:tr w:rsidR="00A41D81" w14:paraId="5512B836" w14:textId="77777777">
        <w:tc>
          <w:tcPr>
            <w:tcW w:w="512" w:type="dxa"/>
            <w:vMerge w:val="restart"/>
            <w:tcBorders>
              <w:left w:val="single" w:sz="2" w:space="0" w:color="000000"/>
              <w:bottom w:val="single" w:sz="2" w:space="0" w:color="000000"/>
              <w:right w:val="single" w:sz="2" w:space="0" w:color="000000"/>
            </w:tcBorders>
            <w:shd w:val="clear" w:color="auto" w:fill="E6E905"/>
          </w:tcPr>
          <w:p w14:paraId="0F9EDDB2" w14:textId="77777777" w:rsidR="00A41D81" w:rsidRDefault="00000000">
            <w:pPr>
              <w:pStyle w:val="Zawartotabeli"/>
              <w:widowControl w:val="0"/>
              <w:rPr>
                <w:b/>
                <w:bCs/>
              </w:rPr>
            </w:pPr>
            <w:r>
              <w:rPr>
                <w:b/>
                <w:bCs/>
              </w:rPr>
              <w:t>4</w:t>
            </w:r>
          </w:p>
        </w:tc>
        <w:tc>
          <w:tcPr>
            <w:tcW w:w="1450" w:type="dxa"/>
            <w:vMerge w:val="restart"/>
            <w:tcBorders>
              <w:left w:val="single" w:sz="2" w:space="0" w:color="000000"/>
              <w:bottom w:val="single" w:sz="2" w:space="0" w:color="000000"/>
            </w:tcBorders>
            <w:shd w:val="clear" w:color="auto" w:fill="ACB20C"/>
          </w:tcPr>
          <w:p w14:paraId="5CABA47E" w14:textId="77777777" w:rsidR="00A41D81" w:rsidRDefault="00000000">
            <w:pPr>
              <w:pStyle w:val="Zawartotabeli"/>
              <w:widowControl w:val="0"/>
              <w:rPr>
                <w:b/>
                <w:bCs/>
              </w:rPr>
            </w:pPr>
            <w:r>
              <w:rPr>
                <w:b/>
                <w:bCs/>
              </w:rPr>
              <w:t>85295</w:t>
            </w:r>
          </w:p>
        </w:tc>
        <w:tc>
          <w:tcPr>
            <w:tcW w:w="3025" w:type="dxa"/>
            <w:vMerge w:val="restart"/>
            <w:tcBorders>
              <w:left w:val="single" w:sz="2" w:space="0" w:color="000000"/>
              <w:bottom w:val="single" w:sz="2" w:space="0" w:color="000000"/>
            </w:tcBorders>
            <w:shd w:val="clear" w:color="auto" w:fill="E8A202"/>
          </w:tcPr>
          <w:p w14:paraId="3FD263C5" w14:textId="77777777" w:rsidR="00A41D81" w:rsidRDefault="00000000">
            <w:pPr>
              <w:pStyle w:val="Zawartotabeli"/>
              <w:widowControl w:val="0"/>
              <w:rPr>
                <w:b/>
                <w:bCs/>
              </w:rPr>
            </w:pPr>
            <w:r>
              <w:rPr>
                <w:b/>
                <w:bCs/>
              </w:rPr>
              <w:t>Fundusz Pomocy Ukraina- jednorazowe świadczenie 300+</w:t>
            </w:r>
          </w:p>
        </w:tc>
        <w:tc>
          <w:tcPr>
            <w:tcW w:w="2838" w:type="dxa"/>
            <w:tcBorders>
              <w:left w:val="single" w:sz="2" w:space="0" w:color="000000"/>
              <w:bottom w:val="single" w:sz="2" w:space="0" w:color="000000"/>
            </w:tcBorders>
            <w:shd w:val="clear" w:color="auto" w:fill="FF5429"/>
          </w:tcPr>
          <w:p w14:paraId="054A48EC" w14:textId="77777777" w:rsidR="00A41D81" w:rsidRDefault="00A41D81">
            <w:pPr>
              <w:pStyle w:val="Zawartotabeli"/>
              <w:widowControl w:val="0"/>
            </w:pPr>
          </w:p>
        </w:tc>
        <w:tc>
          <w:tcPr>
            <w:tcW w:w="1688" w:type="dxa"/>
            <w:tcBorders>
              <w:left w:val="single" w:sz="2" w:space="0" w:color="000000"/>
              <w:bottom w:val="single" w:sz="2" w:space="0" w:color="000000"/>
              <w:right w:val="single" w:sz="2" w:space="0" w:color="000000"/>
            </w:tcBorders>
            <w:shd w:val="clear" w:color="auto" w:fill="FFE994"/>
          </w:tcPr>
          <w:p w14:paraId="0DDC3CBC" w14:textId="77777777" w:rsidR="00A41D81" w:rsidRDefault="00000000">
            <w:pPr>
              <w:pStyle w:val="Zawartotabeli"/>
              <w:widowControl w:val="0"/>
              <w:jc w:val="right"/>
              <w:rPr>
                <w:b/>
                <w:bCs/>
              </w:rPr>
            </w:pPr>
            <w:r>
              <w:rPr>
                <w:b/>
                <w:bCs/>
              </w:rPr>
              <w:t>22 680,00</w:t>
            </w:r>
          </w:p>
        </w:tc>
      </w:tr>
      <w:tr w:rsidR="00A41D81" w14:paraId="58161C00" w14:textId="77777777">
        <w:tc>
          <w:tcPr>
            <w:tcW w:w="512" w:type="dxa"/>
            <w:vMerge/>
            <w:tcBorders>
              <w:left w:val="single" w:sz="2" w:space="0" w:color="000000"/>
              <w:bottom w:val="single" w:sz="2" w:space="0" w:color="000000"/>
              <w:right w:val="single" w:sz="2" w:space="0" w:color="000000"/>
            </w:tcBorders>
            <w:shd w:val="clear" w:color="auto" w:fill="E6E905"/>
          </w:tcPr>
          <w:p w14:paraId="4A31C722" w14:textId="77777777" w:rsidR="00A41D81" w:rsidRDefault="00A41D81"/>
        </w:tc>
        <w:tc>
          <w:tcPr>
            <w:tcW w:w="1450" w:type="dxa"/>
            <w:vMerge/>
            <w:tcBorders>
              <w:left w:val="single" w:sz="2" w:space="0" w:color="000000"/>
              <w:bottom w:val="single" w:sz="2" w:space="0" w:color="000000"/>
            </w:tcBorders>
            <w:shd w:val="clear" w:color="auto" w:fill="ACB20C"/>
          </w:tcPr>
          <w:p w14:paraId="72B1432F" w14:textId="77777777" w:rsidR="00A41D81" w:rsidRDefault="00A41D81"/>
        </w:tc>
        <w:tc>
          <w:tcPr>
            <w:tcW w:w="3025" w:type="dxa"/>
            <w:vMerge/>
            <w:tcBorders>
              <w:left w:val="single" w:sz="2" w:space="0" w:color="000000"/>
              <w:bottom w:val="single" w:sz="2" w:space="0" w:color="000000"/>
            </w:tcBorders>
            <w:shd w:val="clear" w:color="auto" w:fill="E8A202"/>
          </w:tcPr>
          <w:p w14:paraId="156B4821" w14:textId="77777777" w:rsidR="00A41D81" w:rsidRDefault="00A41D81"/>
        </w:tc>
        <w:tc>
          <w:tcPr>
            <w:tcW w:w="2838" w:type="dxa"/>
            <w:tcBorders>
              <w:left w:val="single" w:sz="2" w:space="0" w:color="000000"/>
              <w:bottom w:val="single" w:sz="2" w:space="0" w:color="000000"/>
            </w:tcBorders>
            <w:shd w:val="clear" w:color="auto" w:fill="FF5429"/>
          </w:tcPr>
          <w:p w14:paraId="4FBADCC0" w14:textId="77777777" w:rsidR="00A41D81" w:rsidRDefault="00000000">
            <w:pPr>
              <w:pStyle w:val="Zawartotabeli"/>
              <w:widowControl w:val="0"/>
            </w:pPr>
            <w:r>
              <w:t xml:space="preserve">świadczenia społeczne </w:t>
            </w:r>
          </w:p>
        </w:tc>
        <w:tc>
          <w:tcPr>
            <w:tcW w:w="1688" w:type="dxa"/>
            <w:tcBorders>
              <w:left w:val="single" w:sz="2" w:space="0" w:color="000000"/>
              <w:bottom w:val="single" w:sz="2" w:space="0" w:color="000000"/>
              <w:right w:val="single" w:sz="2" w:space="0" w:color="000000"/>
            </w:tcBorders>
            <w:shd w:val="clear" w:color="auto" w:fill="FFE994"/>
          </w:tcPr>
          <w:p w14:paraId="4EB38585" w14:textId="77777777" w:rsidR="00A41D81" w:rsidRDefault="00000000">
            <w:pPr>
              <w:pStyle w:val="Zawartotabeli"/>
              <w:widowControl w:val="0"/>
              <w:jc w:val="right"/>
            </w:pPr>
            <w:r>
              <w:t>22 500,00</w:t>
            </w:r>
          </w:p>
        </w:tc>
      </w:tr>
      <w:tr w:rsidR="00A41D81" w14:paraId="714B62E4" w14:textId="77777777">
        <w:tc>
          <w:tcPr>
            <w:tcW w:w="512" w:type="dxa"/>
            <w:vMerge/>
            <w:tcBorders>
              <w:left w:val="single" w:sz="2" w:space="0" w:color="000000"/>
              <w:bottom w:val="single" w:sz="2" w:space="0" w:color="000000"/>
              <w:right w:val="single" w:sz="2" w:space="0" w:color="000000"/>
            </w:tcBorders>
            <w:shd w:val="clear" w:color="auto" w:fill="E6E905"/>
          </w:tcPr>
          <w:p w14:paraId="633D2049" w14:textId="77777777" w:rsidR="00A41D81" w:rsidRDefault="00A41D81"/>
        </w:tc>
        <w:tc>
          <w:tcPr>
            <w:tcW w:w="1450" w:type="dxa"/>
            <w:vMerge/>
            <w:tcBorders>
              <w:left w:val="single" w:sz="2" w:space="0" w:color="000000"/>
              <w:bottom w:val="single" w:sz="2" w:space="0" w:color="000000"/>
            </w:tcBorders>
            <w:shd w:val="clear" w:color="auto" w:fill="ACB20C"/>
          </w:tcPr>
          <w:p w14:paraId="3B0C8D20" w14:textId="77777777" w:rsidR="00A41D81" w:rsidRDefault="00A41D81"/>
        </w:tc>
        <w:tc>
          <w:tcPr>
            <w:tcW w:w="3025" w:type="dxa"/>
            <w:vMerge/>
            <w:tcBorders>
              <w:left w:val="single" w:sz="2" w:space="0" w:color="000000"/>
              <w:bottom w:val="single" w:sz="2" w:space="0" w:color="000000"/>
            </w:tcBorders>
            <w:shd w:val="clear" w:color="auto" w:fill="E8A202"/>
          </w:tcPr>
          <w:p w14:paraId="6B8EE116" w14:textId="77777777" w:rsidR="00A41D81" w:rsidRDefault="00A41D81"/>
        </w:tc>
        <w:tc>
          <w:tcPr>
            <w:tcW w:w="2838" w:type="dxa"/>
            <w:tcBorders>
              <w:left w:val="single" w:sz="2" w:space="0" w:color="000000"/>
              <w:bottom w:val="single" w:sz="2" w:space="0" w:color="000000"/>
            </w:tcBorders>
            <w:shd w:val="clear" w:color="auto" w:fill="FF5429"/>
          </w:tcPr>
          <w:p w14:paraId="635DE860" w14:textId="77777777" w:rsidR="00A41D81" w:rsidRDefault="00000000">
            <w:pPr>
              <w:pStyle w:val="Zawartotabeli"/>
              <w:widowControl w:val="0"/>
            </w:pPr>
            <w:r>
              <w:t>koszty obsługi</w:t>
            </w:r>
          </w:p>
        </w:tc>
        <w:tc>
          <w:tcPr>
            <w:tcW w:w="1688" w:type="dxa"/>
            <w:tcBorders>
              <w:left w:val="single" w:sz="2" w:space="0" w:color="000000"/>
              <w:bottom w:val="single" w:sz="2" w:space="0" w:color="000000"/>
              <w:right w:val="single" w:sz="2" w:space="0" w:color="000000"/>
            </w:tcBorders>
            <w:shd w:val="clear" w:color="auto" w:fill="FFE994"/>
          </w:tcPr>
          <w:p w14:paraId="24A88D8F" w14:textId="77777777" w:rsidR="00A41D81" w:rsidRDefault="00000000">
            <w:pPr>
              <w:pStyle w:val="Zawartotabeli"/>
              <w:widowControl w:val="0"/>
              <w:jc w:val="right"/>
            </w:pPr>
            <w:r>
              <w:t>180,00</w:t>
            </w:r>
          </w:p>
        </w:tc>
      </w:tr>
      <w:tr w:rsidR="00A41D81" w14:paraId="2A5E65EB" w14:textId="77777777">
        <w:tc>
          <w:tcPr>
            <w:tcW w:w="512" w:type="dxa"/>
            <w:tcBorders>
              <w:left w:val="single" w:sz="2" w:space="0" w:color="000000"/>
              <w:bottom w:val="single" w:sz="2" w:space="0" w:color="000000"/>
              <w:right w:val="single" w:sz="2" w:space="0" w:color="000000"/>
            </w:tcBorders>
            <w:shd w:val="clear" w:color="auto" w:fill="E6E905"/>
          </w:tcPr>
          <w:p w14:paraId="741DAAA7" w14:textId="77777777" w:rsidR="00A41D81" w:rsidRDefault="00000000">
            <w:pPr>
              <w:widowControl w:val="0"/>
            </w:pPr>
            <w:r>
              <w:t>5</w:t>
            </w:r>
          </w:p>
        </w:tc>
        <w:tc>
          <w:tcPr>
            <w:tcW w:w="1450" w:type="dxa"/>
            <w:tcBorders>
              <w:left w:val="single" w:sz="2" w:space="0" w:color="000000"/>
              <w:bottom w:val="single" w:sz="2" w:space="0" w:color="000000"/>
            </w:tcBorders>
            <w:shd w:val="clear" w:color="auto" w:fill="ACB20C"/>
          </w:tcPr>
          <w:p w14:paraId="3128C32D" w14:textId="77777777" w:rsidR="00A41D81" w:rsidRDefault="00000000">
            <w:pPr>
              <w:widowControl w:val="0"/>
              <w:rPr>
                <w:b/>
                <w:bCs/>
              </w:rPr>
            </w:pPr>
            <w:r>
              <w:rPr>
                <w:b/>
                <w:bCs/>
              </w:rPr>
              <w:t>85295</w:t>
            </w:r>
          </w:p>
        </w:tc>
        <w:tc>
          <w:tcPr>
            <w:tcW w:w="3025" w:type="dxa"/>
            <w:tcBorders>
              <w:left w:val="single" w:sz="2" w:space="0" w:color="000000"/>
              <w:bottom w:val="single" w:sz="2" w:space="0" w:color="000000"/>
            </w:tcBorders>
            <w:shd w:val="clear" w:color="auto" w:fill="E8A202"/>
          </w:tcPr>
          <w:p w14:paraId="03D46E97" w14:textId="77777777" w:rsidR="00A41D81" w:rsidRDefault="00000000">
            <w:pPr>
              <w:widowControl w:val="0"/>
            </w:pPr>
            <w:r>
              <w:rPr>
                <w:b/>
                <w:bCs/>
              </w:rPr>
              <w:t xml:space="preserve">Pozostała działalność-  </w:t>
            </w:r>
            <w:r>
              <w:rPr>
                <w:rFonts w:eastAsia="Times New Roman"/>
                <w:b/>
                <w:bCs/>
                <w:sz w:val="21"/>
                <w:szCs w:val="21"/>
              </w:rPr>
              <w:t>program do obsługi obszaru pomocy społecznej SI POMOST</w:t>
            </w:r>
          </w:p>
        </w:tc>
        <w:tc>
          <w:tcPr>
            <w:tcW w:w="2838" w:type="dxa"/>
            <w:tcBorders>
              <w:left w:val="single" w:sz="2" w:space="0" w:color="000000"/>
              <w:bottom w:val="single" w:sz="2" w:space="0" w:color="000000"/>
            </w:tcBorders>
            <w:shd w:val="clear" w:color="auto" w:fill="FF5429"/>
          </w:tcPr>
          <w:p w14:paraId="07A35726" w14:textId="77777777" w:rsidR="00A41D81" w:rsidRDefault="00A41D81">
            <w:pPr>
              <w:pStyle w:val="Zawartotabeli"/>
              <w:widowControl w:val="0"/>
            </w:pPr>
          </w:p>
        </w:tc>
        <w:tc>
          <w:tcPr>
            <w:tcW w:w="1688" w:type="dxa"/>
            <w:tcBorders>
              <w:left w:val="single" w:sz="2" w:space="0" w:color="000000"/>
              <w:bottom w:val="single" w:sz="2" w:space="0" w:color="000000"/>
              <w:right w:val="single" w:sz="2" w:space="0" w:color="000000"/>
            </w:tcBorders>
            <w:shd w:val="clear" w:color="auto" w:fill="FFE994"/>
          </w:tcPr>
          <w:p w14:paraId="2052FA70" w14:textId="77777777" w:rsidR="00A41D81" w:rsidRDefault="00000000">
            <w:pPr>
              <w:pStyle w:val="Zawartotabeli"/>
              <w:widowControl w:val="0"/>
              <w:jc w:val="right"/>
              <w:rPr>
                <w:b/>
                <w:bCs/>
              </w:rPr>
            </w:pPr>
            <w:r>
              <w:rPr>
                <w:b/>
                <w:bCs/>
              </w:rPr>
              <w:t>8 400,00</w:t>
            </w:r>
          </w:p>
        </w:tc>
      </w:tr>
      <w:tr w:rsidR="00A41D81" w14:paraId="297FB7BF" w14:textId="77777777">
        <w:tc>
          <w:tcPr>
            <w:tcW w:w="512" w:type="dxa"/>
            <w:vMerge w:val="restart"/>
            <w:tcBorders>
              <w:left w:val="single" w:sz="2" w:space="0" w:color="000000"/>
              <w:bottom w:val="single" w:sz="2" w:space="0" w:color="000000"/>
              <w:right w:val="single" w:sz="2" w:space="0" w:color="000000"/>
            </w:tcBorders>
            <w:shd w:val="clear" w:color="auto" w:fill="E6E905"/>
          </w:tcPr>
          <w:p w14:paraId="0278A9F0" w14:textId="77777777" w:rsidR="00A41D81" w:rsidRDefault="00000000">
            <w:pPr>
              <w:pStyle w:val="Zawartotabeli"/>
              <w:widowControl w:val="0"/>
              <w:rPr>
                <w:b/>
                <w:bCs/>
              </w:rPr>
            </w:pPr>
            <w:r>
              <w:rPr>
                <w:b/>
                <w:bCs/>
              </w:rPr>
              <w:t>6</w:t>
            </w:r>
          </w:p>
        </w:tc>
        <w:tc>
          <w:tcPr>
            <w:tcW w:w="1450" w:type="dxa"/>
            <w:vMerge w:val="restart"/>
            <w:tcBorders>
              <w:left w:val="single" w:sz="2" w:space="0" w:color="000000"/>
              <w:bottom w:val="single" w:sz="2" w:space="0" w:color="000000"/>
            </w:tcBorders>
            <w:shd w:val="clear" w:color="auto" w:fill="ACB20C"/>
          </w:tcPr>
          <w:p w14:paraId="6A1C0D30" w14:textId="77777777" w:rsidR="00A41D81" w:rsidRDefault="00000000">
            <w:pPr>
              <w:pStyle w:val="Zawartotabeli"/>
              <w:widowControl w:val="0"/>
              <w:rPr>
                <w:b/>
                <w:bCs/>
              </w:rPr>
            </w:pPr>
            <w:r>
              <w:rPr>
                <w:b/>
                <w:bCs/>
              </w:rPr>
              <w:t>85295</w:t>
            </w:r>
          </w:p>
        </w:tc>
        <w:tc>
          <w:tcPr>
            <w:tcW w:w="3025" w:type="dxa"/>
            <w:vMerge w:val="restart"/>
            <w:tcBorders>
              <w:left w:val="single" w:sz="2" w:space="0" w:color="000000"/>
              <w:bottom w:val="single" w:sz="2" w:space="0" w:color="000000"/>
            </w:tcBorders>
            <w:shd w:val="clear" w:color="auto" w:fill="E8A202"/>
          </w:tcPr>
          <w:p w14:paraId="5132E2B3" w14:textId="77777777" w:rsidR="00A41D81" w:rsidRDefault="00000000">
            <w:pPr>
              <w:pStyle w:val="Zawartotabeli"/>
              <w:widowControl w:val="0"/>
              <w:rPr>
                <w:b/>
                <w:bCs/>
              </w:rPr>
            </w:pPr>
            <w:r>
              <w:rPr>
                <w:b/>
                <w:bCs/>
              </w:rPr>
              <w:t>Refundacja podatku VAT za paliwa gazowe</w:t>
            </w:r>
          </w:p>
        </w:tc>
        <w:tc>
          <w:tcPr>
            <w:tcW w:w="2838" w:type="dxa"/>
            <w:tcBorders>
              <w:left w:val="single" w:sz="2" w:space="0" w:color="000000"/>
              <w:bottom w:val="single" w:sz="2" w:space="0" w:color="000000"/>
            </w:tcBorders>
            <w:shd w:val="clear" w:color="auto" w:fill="FF5429"/>
          </w:tcPr>
          <w:p w14:paraId="282FCBF7" w14:textId="77777777" w:rsidR="00A41D81" w:rsidRDefault="00A41D81">
            <w:pPr>
              <w:pStyle w:val="Zawartotabeli"/>
              <w:widowControl w:val="0"/>
            </w:pPr>
          </w:p>
        </w:tc>
        <w:tc>
          <w:tcPr>
            <w:tcW w:w="1688" w:type="dxa"/>
            <w:tcBorders>
              <w:left w:val="single" w:sz="2" w:space="0" w:color="000000"/>
              <w:bottom w:val="single" w:sz="2" w:space="0" w:color="000000"/>
              <w:right w:val="single" w:sz="2" w:space="0" w:color="000000"/>
            </w:tcBorders>
            <w:shd w:val="clear" w:color="auto" w:fill="FFE994"/>
          </w:tcPr>
          <w:p w14:paraId="4CB07B87" w14:textId="77777777" w:rsidR="00A41D81" w:rsidRDefault="00000000">
            <w:pPr>
              <w:pStyle w:val="Zawartotabeli"/>
              <w:widowControl w:val="0"/>
              <w:jc w:val="right"/>
              <w:rPr>
                <w:b/>
                <w:bCs/>
              </w:rPr>
            </w:pPr>
            <w:r>
              <w:rPr>
                <w:b/>
                <w:bCs/>
              </w:rPr>
              <w:t>85 746,95</w:t>
            </w:r>
          </w:p>
        </w:tc>
      </w:tr>
      <w:tr w:rsidR="00A41D81" w14:paraId="01C0102B" w14:textId="77777777">
        <w:tc>
          <w:tcPr>
            <w:tcW w:w="512" w:type="dxa"/>
            <w:vMerge/>
            <w:tcBorders>
              <w:left w:val="single" w:sz="2" w:space="0" w:color="000000"/>
              <w:bottom w:val="single" w:sz="2" w:space="0" w:color="000000"/>
              <w:right w:val="single" w:sz="2" w:space="0" w:color="000000"/>
            </w:tcBorders>
            <w:shd w:val="clear" w:color="auto" w:fill="E6E905"/>
          </w:tcPr>
          <w:p w14:paraId="23B8DBBA" w14:textId="77777777" w:rsidR="00A41D81" w:rsidRDefault="00A41D81"/>
        </w:tc>
        <w:tc>
          <w:tcPr>
            <w:tcW w:w="1450" w:type="dxa"/>
            <w:vMerge/>
            <w:tcBorders>
              <w:left w:val="single" w:sz="2" w:space="0" w:color="000000"/>
              <w:bottom w:val="single" w:sz="2" w:space="0" w:color="000000"/>
            </w:tcBorders>
            <w:shd w:val="clear" w:color="auto" w:fill="ACB20C"/>
          </w:tcPr>
          <w:p w14:paraId="05D23109" w14:textId="77777777" w:rsidR="00A41D81" w:rsidRDefault="00A41D81"/>
        </w:tc>
        <w:tc>
          <w:tcPr>
            <w:tcW w:w="3025" w:type="dxa"/>
            <w:vMerge/>
            <w:tcBorders>
              <w:left w:val="single" w:sz="2" w:space="0" w:color="000000"/>
              <w:bottom w:val="single" w:sz="2" w:space="0" w:color="000000"/>
            </w:tcBorders>
            <w:shd w:val="clear" w:color="auto" w:fill="E8A202"/>
          </w:tcPr>
          <w:p w14:paraId="6BAFDE2A" w14:textId="77777777" w:rsidR="00A41D81" w:rsidRDefault="00A41D81"/>
        </w:tc>
        <w:tc>
          <w:tcPr>
            <w:tcW w:w="2838" w:type="dxa"/>
            <w:tcBorders>
              <w:left w:val="single" w:sz="2" w:space="0" w:color="000000"/>
              <w:bottom w:val="single" w:sz="2" w:space="0" w:color="000000"/>
            </w:tcBorders>
            <w:shd w:val="clear" w:color="auto" w:fill="FF5429"/>
          </w:tcPr>
          <w:p w14:paraId="54EADE6D" w14:textId="77777777" w:rsidR="00A41D81" w:rsidRDefault="00000000">
            <w:pPr>
              <w:pStyle w:val="Zawartotabeli"/>
              <w:widowControl w:val="0"/>
            </w:pPr>
            <w:r>
              <w:t>świadczenia społeczne</w:t>
            </w:r>
          </w:p>
        </w:tc>
        <w:tc>
          <w:tcPr>
            <w:tcW w:w="1688" w:type="dxa"/>
            <w:tcBorders>
              <w:left w:val="single" w:sz="2" w:space="0" w:color="000000"/>
              <w:bottom w:val="single" w:sz="2" w:space="0" w:color="000000"/>
              <w:right w:val="single" w:sz="2" w:space="0" w:color="000000"/>
            </w:tcBorders>
            <w:shd w:val="clear" w:color="auto" w:fill="FFE994"/>
          </w:tcPr>
          <w:p w14:paraId="5163EE76" w14:textId="77777777" w:rsidR="00A41D81" w:rsidRDefault="00000000">
            <w:pPr>
              <w:pStyle w:val="Zawartotabeli"/>
              <w:widowControl w:val="0"/>
              <w:jc w:val="right"/>
            </w:pPr>
            <w:r>
              <w:t>84 346,95</w:t>
            </w:r>
          </w:p>
        </w:tc>
      </w:tr>
      <w:tr w:rsidR="00A41D81" w14:paraId="60F60A29" w14:textId="77777777">
        <w:tc>
          <w:tcPr>
            <w:tcW w:w="512" w:type="dxa"/>
            <w:vMerge/>
            <w:tcBorders>
              <w:left w:val="single" w:sz="2" w:space="0" w:color="000000"/>
              <w:bottom w:val="single" w:sz="2" w:space="0" w:color="000000"/>
              <w:right w:val="single" w:sz="2" w:space="0" w:color="000000"/>
            </w:tcBorders>
            <w:shd w:val="clear" w:color="auto" w:fill="E6E905"/>
          </w:tcPr>
          <w:p w14:paraId="4038F94B" w14:textId="77777777" w:rsidR="00A41D81" w:rsidRDefault="00A41D81"/>
        </w:tc>
        <w:tc>
          <w:tcPr>
            <w:tcW w:w="1450" w:type="dxa"/>
            <w:vMerge/>
            <w:tcBorders>
              <w:left w:val="single" w:sz="2" w:space="0" w:color="000000"/>
              <w:bottom w:val="single" w:sz="2" w:space="0" w:color="000000"/>
            </w:tcBorders>
            <w:shd w:val="clear" w:color="auto" w:fill="ACB20C"/>
          </w:tcPr>
          <w:p w14:paraId="64C08A83" w14:textId="77777777" w:rsidR="00A41D81" w:rsidRDefault="00A41D81"/>
        </w:tc>
        <w:tc>
          <w:tcPr>
            <w:tcW w:w="3025" w:type="dxa"/>
            <w:vMerge/>
            <w:tcBorders>
              <w:left w:val="single" w:sz="2" w:space="0" w:color="000000"/>
              <w:bottom w:val="single" w:sz="2" w:space="0" w:color="000000"/>
            </w:tcBorders>
            <w:shd w:val="clear" w:color="auto" w:fill="E8A202"/>
          </w:tcPr>
          <w:p w14:paraId="498EB362" w14:textId="77777777" w:rsidR="00A41D81" w:rsidRDefault="00A41D81"/>
        </w:tc>
        <w:tc>
          <w:tcPr>
            <w:tcW w:w="2838" w:type="dxa"/>
            <w:tcBorders>
              <w:left w:val="single" w:sz="2" w:space="0" w:color="000000"/>
              <w:bottom w:val="single" w:sz="2" w:space="0" w:color="000000"/>
            </w:tcBorders>
            <w:shd w:val="clear" w:color="auto" w:fill="FF5429"/>
          </w:tcPr>
          <w:p w14:paraId="028490BF" w14:textId="77777777" w:rsidR="00A41D81" w:rsidRDefault="00000000">
            <w:pPr>
              <w:pStyle w:val="Zawartotabeli"/>
              <w:widowControl w:val="0"/>
            </w:pPr>
            <w:r>
              <w:t>koszty obsługi</w:t>
            </w:r>
          </w:p>
        </w:tc>
        <w:tc>
          <w:tcPr>
            <w:tcW w:w="1688" w:type="dxa"/>
            <w:tcBorders>
              <w:left w:val="single" w:sz="2" w:space="0" w:color="000000"/>
              <w:bottom w:val="single" w:sz="2" w:space="0" w:color="000000"/>
              <w:right w:val="single" w:sz="2" w:space="0" w:color="000000"/>
            </w:tcBorders>
            <w:shd w:val="clear" w:color="auto" w:fill="FFE994"/>
          </w:tcPr>
          <w:p w14:paraId="32B19035" w14:textId="77777777" w:rsidR="00A41D81" w:rsidRDefault="00000000">
            <w:pPr>
              <w:pStyle w:val="Zawartotabeli"/>
              <w:widowControl w:val="0"/>
              <w:jc w:val="right"/>
            </w:pPr>
            <w:r>
              <w:t>1 400,00</w:t>
            </w:r>
          </w:p>
        </w:tc>
      </w:tr>
      <w:tr w:rsidR="00A41D81" w14:paraId="795F932B" w14:textId="77777777">
        <w:tc>
          <w:tcPr>
            <w:tcW w:w="512" w:type="dxa"/>
            <w:vMerge w:val="restart"/>
            <w:tcBorders>
              <w:left w:val="single" w:sz="2" w:space="0" w:color="000000"/>
              <w:bottom w:val="single" w:sz="2" w:space="0" w:color="000000"/>
              <w:right w:val="single" w:sz="2" w:space="0" w:color="000000"/>
            </w:tcBorders>
            <w:shd w:val="clear" w:color="auto" w:fill="E6E905"/>
          </w:tcPr>
          <w:p w14:paraId="59F0AD9F" w14:textId="77777777" w:rsidR="00A41D81" w:rsidRDefault="00000000">
            <w:pPr>
              <w:pStyle w:val="Zawartotabeli"/>
              <w:widowControl w:val="0"/>
              <w:rPr>
                <w:b/>
                <w:bCs/>
              </w:rPr>
            </w:pPr>
            <w:r>
              <w:rPr>
                <w:b/>
                <w:bCs/>
              </w:rPr>
              <w:t>7</w:t>
            </w:r>
          </w:p>
        </w:tc>
        <w:tc>
          <w:tcPr>
            <w:tcW w:w="1450" w:type="dxa"/>
            <w:vMerge w:val="restart"/>
            <w:tcBorders>
              <w:left w:val="single" w:sz="2" w:space="0" w:color="000000"/>
              <w:bottom w:val="single" w:sz="2" w:space="0" w:color="000000"/>
            </w:tcBorders>
            <w:shd w:val="clear" w:color="auto" w:fill="ACB20C"/>
          </w:tcPr>
          <w:p w14:paraId="014187BB" w14:textId="77777777" w:rsidR="00A41D81" w:rsidRDefault="00000000">
            <w:pPr>
              <w:pStyle w:val="Zawartotabeli"/>
              <w:widowControl w:val="0"/>
              <w:rPr>
                <w:b/>
                <w:bCs/>
              </w:rPr>
            </w:pPr>
            <w:r>
              <w:rPr>
                <w:b/>
                <w:bCs/>
              </w:rPr>
              <w:t>85295</w:t>
            </w:r>
          </w:p>
        </w:tc>
        <w:tc>
          <w:tcPr>
            <w:tcW w:w="3025" w:type="dxa"/>
            <w:vMerge w:val="restart"/>
            <w:tcBorders>
              <w:left w:val="single" w:sz="2" w:space="0" w:color="000000"/>
              <w:bottom w:val="single" w:sz="2" w:space="0" w:color="000000"/>
            </w:tcBorders>
            <w:shd w:val="clear" w:color="auto" w:fill="E8A202"/>
          </w:tcPr>
          <w:p w14:paraId="4A00B1AD" w14:textId="77777777" w:rsidR="00A41D81" w:rsidRDefault="00000000">
            <w:pPr>
              <w:pStyle w:val="Zawartotabeli"/>
              <w:widowControl w:val="0"/>
              <w:rPr>
                <w:b/>
                <w:bCs/>
              </w:rPr>
            </w:pPr>
            <w:r>
              <w:rPr>
                <w:b/>
                <w:bCs/>
              </w:rPr>
              <w:t>Dodatek osłonowy</w:t>
            </w:r>
          </w:p>
        </w:tc>
        <w:tc>
          <w:tcPr>
            <w:tcW w:w="2838" w:type="dxa"/>
            <w:tcBorders>
              <w:left w:val="single" w:sz="2" w:space="0" w:color="000000"/>
              <w:bottom w:val="single" w:sz="2" w:space="0" w:color="000000"/>
            </w:tcBorders>
            <w:shd w:val="clear" w:color="auto" w:fill="FF5429"/>
          </w:tcPr>
          <w:p w14:paraId="17AD2227" w14:textId="77777777" w:rsidR="00A41D81" w:rsidRDefault="00A41D81">
            <w:pPr>
              <w:pStyle w:val="Zawartotabeli"/>
              <w:widowControl w:val="0"/>
            </w:pPr>
          </w:p>
        </w:tc>
        <w:tc>
          <w:tcPr>
            <w:tcW w:w="1688" w:type="dxa"/>
            <w:tcBorders>
              <w:left w:val="single" w:sz="2" w:space="0" w:color="000000"/>
              <w:bottom w:val="single" w:sz="2" w:space="0" w:color="000000"/>
              <w:right w:val="single" w:sz="2" w:space="0" w:color="000000"/>
            </w:tcBorders>
            <w:shd w:val="clear" w:color="auto" w:fill="FFE994"/>
          </w:tcPr>
          <w:p w14:paraId="6803EB1D" w14:textId="77777777" w:rsidR="00A41D81" w:rsidRDefault="00000000">
            <w:pPr>
              <w:pStyle w:val="Zawartotabeli"/>
              <w:widowControl w:val="0"/>
              <w:jc w:val="right"/>
              <w:rPr>
                <w:b/>
                <w:bCs/>
              </w:rPr>
            </w:pPr>
            <w:r>
              <w:rPr>
                <w:b/>
                <w:bCs/>
              </w:rPr>
              <w:t>1 424 908,73</w:t>
            </w:r>
          </w:p>
        </w:tc>
      </w:tr>
      <w:tr w:rsidR="00A41D81" w14:paraId="4A5CCCF0" w14:textId="77777777">
        <w:tc>
          <w:tcPr>
            <w:tcW w:w="512" w:type="dxa"/>
            <w:vMerge/>
            <w:tcBorders>
              <w:left w:val="single" w:sz="2" w:space="0" w:color="000000"/>
              <w:bottom w:val="single" w:sz="2" w:space="0" w:color="000000"/>
              <w:right w:val="single" w:sz="2" w:space="0" w:color="000000"/>
            </w:tcBorders>
            <w:shd w:val="clear" w:color="auto" w:fill="E6E905"/>
          </w:tcPr>
          <w:p w14:paraId="629DDE71" w14:textId="77777777" w:rsidR="00A41D81" w:rsidRDefault="00A41D81"/>
        </w:tc>
        <w:tc>
          <w:tcPr>
            <w:tcW w:w="1450" w:type="dxa"/>
            <w:vMerge/>
            <w:tcBorders>
              <w:left w:val="single" w:sz="2" w:space="0" w:color="000000"/>
              <w:bottom w:val="single" w:sz="2" w:space="0" w:color="000000"/>
            </w:tcBorders>
            <w:shd w:val="clear" w:color="auto" w:fill="ACB20C"/>
          </w:tcPr>
          <w:p w14:paraId="5D6B7EC6" w14:textId="77777777" w:rsidR="00A41D81" w:rsidRDefault="00A41D81"/>
        </w:tc>
        <w:tc>
          <w:tcPr>
            <w:tcW w:w="3025" w:type="dxa"/>
            <w:vMerge/>
            <w:tcBorders>
              <w:left w:val="single" w:sz="2" w:space="0" w:color="000000"/>
              <w:bottom w:val="single" w:sz="2" w:space="0" w:color="000000"/>
            </w:tcBorders>
            <w:shd w:val="clear" w:color="auto" w:fill="E8A202"/>
          </w:tcPr>
          <w:p w14:paraId="7FEB5714" w14:textId="77777777" w:rsidR="00A41D81" w:rsidRDefault="00A41D81"/>
        </w:tc>
        <w:tc>
          <w:tcPr>
            <w:tcW w:w="2838" w:type="dxa"/>
            <w:tcBorders>
              <w:left w:val="single" w:sz="2" w:space="0" w:color="000000"/>
              <w:bottom w:val="single" w:sz="2" w:space="0" w:color="000000"/>
            </w:tcBorders>
            <w:shd w:val="clear" w:color="auto" w:fill="FF5429"/>
          </w:tcPr>
          <w:p w14:paraId="0278A2B7" w14:textId="77777777" w:rsidR="00A41D81" w:rsidRDefault="00000000">
            <w:pPr>
              <w:pStyle w:val="Zawartotabeli"/>
              <w:widowControl w:val="0"/>
            </w:pPr>
            <w:r>
              <w:t>świadczenia społeczne</w:t>
            </w:r>
          </w:p>
        </w:tc>
        <w:tc>
          <w:tcPr>
            <w:tcW w:w="1688" w:type="dxa"/>
            <w:tcBorders>
              <w:left w:val="single" w:sz="2" w:space="0" w:color="000000"/>
              <w:bottom w:val="single" w:sz="2" w:space="0" w:color="000000"/>
              <w:right w:val="single" w:sz="2" w:space="0" w:color="000000"/>
            </w:tcBorders>
            <w:shd w:val="clear" w:color="auto" w:fill="FFE994"/>
          </w:tcPr>
          <w:p w14:paraId="6906F11D" w14:textId="77777777" w:rsidR="00A41D81" w:rsidRDefault="00000000">
            <w:pPr>
              <w:pStyle w:val="Zawartotabeli"/>
              <w:widowControl w:val="0"/>
              <w:jc w:val="right"/>
            </w:pPr>
            <w:r>
              <w:t>1 396 989,61</w:t>
            </w:r>
          </w:p>
        </w:tc>
      </w:tr>
      <w:tr w:rsidR="00A41D81" w14:paraId="0F8DD0DC" w14:textId="77777777">
        <w:tc>
          <w:tcPr>
            <w:tcW w:w="512" w:type="dxa"/>
            <w:vMerge/>
            <w:tcBorders>
              <w:left w:val="single" w:sz="2" w:space="0" w:color="000000"/>
              <w:bottom w:val="single" w:sz="2" w:space="0" w:color="000000"/>
              <w:right w:val="single" w:sz="2" w:space="0" w:color="000000"/>
            </w:tcBorders>
            <w:shd w:val="clear" w:color="auto" w:fill="E6E905"/>
          </w:tcPr>
          <w:p w14:paraId="652EF724" w14:textId="77777777" w:rsidR="00A41D81" w:rsidRDefault="00A41D81"/>
        </w:tc>
        <w:tc>
          <w:tcPr>
            <w:tcW w:w="1450" w:type="dxa"/>
            <w:vMerge/>
            <w:tcBorders>
              <w:left w:val="single" w:sz="2" w:space="0" w:color="000000"/>
              <w:bottom w:val="single" w:sz="2" w:space="0" w:color="000000"/>
            </w:tcBorders>
            <w:shd w:val="clear" w:color="auto" w:fill="ACB20C"/>
          </w:tcPr>
          <w:p w14:paraId="55CC05C1" w14:textId="77777777" w:rsidR="00A41D81" w:rsidRDefault="00A41D81"/>
        </w:tc>
        <w:tc>
          <w:tcPr>
            <w:tcW w:w="3025" w:type="dxa"/>
            <w:vMerge/>
            <w:tcBorders>
              <w:left w:val="single" w:sz="2" w:space="0" w:color="000000"/>
              <w:bottom w:val="single" w:sz="2" w:space="0" w:color="000000"/>
            </w:tcBorders>
            <w:shd w:val="clear" w:color="auto" w:fill="E8A202"/>
          </w:tcPr>
          <w:p w14:paraId="0F05A99D" w14:textId="77777777" w:rsidR="00A41D81" w:rsidRDefault="00A41D81"/>
        </w:tc>
        <w:tc>
          <w:tcPr>
            <w:tcW w:w="2838" w:type="dxa"/>
            <w:tcBorders>
              <w:left w:val="single" w:sz="2" w:space="0" w:color="000000"/>
              <w:bottom w:val="single" w:sz="2" w:space="0" w:color="000000"/>
            </w:tcBorders>
            <w:shd w:val="clear" w:color="auto" w:fill="FF5429"/>
          </w:tcPr>
          <w:p w14:paraId="6748A01C" w14:textId="77777777" w:rsidR="00A41D81" w:rsidRDefault="00000000">
            <w:pPr>
              <w:pStyle w:val="Zawartotabeli"/>
              <w:widowControl w:val="0"/>
            </w:pPr>
            <w:r>
              <w:t>wynagrodzenia i pochodne</w:t>
            </w:r>
          </w:p>
        </w:tc>
        <w:tc>
          <w:tcPr>
            <w:tcW w:w="1688" w:type="dxa"/>
            <w:tcBorders>
              <w:left w:val="single" w:sz="2" w:space="0" w:color="000000"/>
              <w:bottom w:val="single" w:sz="2" w:space="0" w:color="000000"/>
              <w:right w:val="single" w:sz="2" w:space="0" w:color="000000"/>
            </w:tcBorders>
            <w:shd w:val="clear" w:color="auto" w:fill="FFE994"/>
          </w:tcPr>
          <w:p w14:paraId="6833353A" w14:textId="77777777" w:rsidR="00A41D81" w:rsidRDefault="00000000">
            <w:pPr>
              <w:pStyle w:val="Zawartotabeli"/>
              <w:widowControl w:val="0"/>
              <w:jc w:val="right"/>
            </w:pPr>
            <w:r>
              <w:t>27 324,12</w:t>
            </w:r>
          </w:p>
        </w:tc>
      </w:tr>
      <w:tr w:rsidR="00A41D81" w14:paraId="3DBFCC32" w14:textId="77777777">
        <w:tc>
          <w:tcPr>
            <w:tcW w:w="512" w:type="dxa"/>
            <w:vMerge/>
            <w:tcBorders>
              <w:left w:val="single" w:sz="2" w:space="0" w:color="000000"/>
              <w:bottom w:val="single" w:sz="2" w:space="0" w:color="000000"/>
              <w:right w:val="single" w:sz="2" w:space="0" w:color="000000"/>
            </w:tcBorders>
            <w:shd w:val="clear" w:color="auto" w:fill="E6E905"/>
          </w:tcPr>
          <w:p w14:paraId="4E9232C8" w14:textId="77777777" w:rsidR="00A41D81" w:rsidRDefault="00A41D81"/>
        </w:tc>
        <w:tc>
          <w:tcPr>
            <w:tcW w:w="1450" w:type="dxa"/>
            <w:vMerge/>
            <w:tcBorders>
              <w:left w:val="single" w:sz="2" w:space="0" w:color="000000"/>
              <w:bottom w:val="single" w:sz="2" w:space="0" w:color="000000"/>
            </w:tcBorders>
            <w:shd w:val="clear" w:color="auto" w:fill="ACB20C"/>
          </w:tcPr>
          <w:p w14:paraId="59B2F899" w14:textId="77777777" w:rsidR="00A41D81" w:rsidRDefault="00A41D81"/>
        </w:tc>
        <w:tc>
          <w:tcPr>
            <w:tcW w:w="3025" w:type="dxa"/>
            <w:vMerge/>
            <w:tcBorders>
              <w:left w:val="single" w:sz="2" w:space="0" w:color="000000"/>
              <w:bottom w:val="single" w:sz="2" w:space="0" w:color="000000"/>
            </w:tcBorders>
            <w:shd w:val="clear" w:color="auto" w:fill="E8A202"/>
          </w:tcPr>
          <w:p w14:paraId="41F7EC89" w14:textId="77777777" w:rsidR="00A41D81" w:rsidRDefault="00A41D81"/>
        </w:tc>
        <w:tc>
          <w:tcPr>
            <w:tcW w:w="2838" w:type="dxa"/>
            <w:tcBorders>
              <w:left w:val="single" w:sz="2" w:space="0" w:color="000000"/>
              <w:bottom w:val="single" w:sz="2" w:space="0" w:color="000000"/>
            </w:tcBorders>
            <w:shd w:val="clear" w:color="auto" w:fill="FF5429"/>
          </w:tcPr>
          <w:p w14:paraId="5F3A0D46" w14:textId="77777777" w:rsidR="00A41D81" w:rsidRDefault="00000000">
            <w:pPr>
              <w:pStyle w:val="Zawartotabeli"/>
              <w:widowControl w:val="0"/>
            </w:pPr>
            <w:r>
              <w:t>koszty obsługi</w:t>
            </w:r>
          </w:p>
        </w:tc>
        <w:tc>
          <w:tcPr>
            <w:tcW w:w="1688" w:type="dxa"/>
            <w:tcBorders>
              <w:left w:val="single" w:sz="2" w:space="0" w:color="000000"/>
              <w:bottom w:val="single" w:sz="2" w:space="0" w:color="000000"/>
              <w:right w:val="single" w:sz="2" w:space="0" w:color="000000"/>
            </w:tcBorders>
            <w:shd w:val="clear" w:color="auto" w:fill="FFE994"/>
          </w:tcPr>
          <w:p w14:paraId="511C1789" w14:textId="77777777" w:rsidR="00A41D81" w:rsidRDefault="00000000">
            <w:pPr>
              <w:pStyle w:val="Zawartotabeli"/>
              <w:widowControl w:val="0"/>
              <w:jc w:val="right"/>
            </w:pPr>
            <w:r>
              <w:t>595,00</w:t>
            </w:r>
          </w:p>
        </w:tc>
      </w:tr>
      <w:tr w:rsidR="00A41D81" w14:paraId="0924500B" w14:textId="77777777">
        <w:tc>
          <w:tcPr>
            <w:tcW w:w="512" w:type="dxa"/>
            <w:vMerge w:val="restart"/>
            <w:tcBorders>
              <w:left w:val="single" w:sz="2" w:space="0" w:color="000000"/>
              <w:bottom w:val="single" w:sz="2" w:space="0" w:color="000000"/>
              <w:right w:val="single" w:sz="2" w:space="0" w:color="000000"/>
            </w:tcBorders>
            <w:shd w:val="clear" w:color="auto" w:fill="E6E905"/>
          </w:tcPr>
          <w:p w14:paraId="02096373" w14:textId="77777777" w:rsidR="00A41D81" w:rsidRDefault="00000000">
            <w:pPr>
              <w:pStyle w:val="Zawartotabeli"/>
              <w:widowControl w:val="0"/>
              <w:rPr>
                <w:b/>
                <w:bCs/>
              </w:rPr>
            </w:pPr>
            <w:r>
              <w:rPr>
                <w:b/>
                <w:bCs/>
              </w:rPr>
              <w:t>8</w:t>
            </w:r>
          </w:p>
        </w:tc>
        <w:tc>
          <w:tcPr>
            <w:tcW w:w="1450" w:type="dxa"/>
            <w:vMerge w:val="restart"/>
            <w:tcBorders>
              <w:left w:val="single" w:sz="2" w:space="0" w:color="000000"/>
              <w:bottom w:val="single" w:sz="2" w:space="0" w:color="000000"/>
            </w:tcBorders>
            <w:shd w:val="clear" w:color="auto" w:fill="ACB20C"/>
          </w:tcPr>
          <w:p w14:paraId="3D38D89E" w14:textId="77777777" w:rsidR="00A41D81" w:rsidRDefault="00000000">
            <w:pPr>
              <w:pStyle w:val="Zawartotabeli"/>
              <w:widowControl w:val="0"/>
              <w:rPr>
                <w:b/>
                <w:bCs/>
              </w:rPr>
            </w:pPr>
            <w:r>
              <w:rPr>
                <w:b/>
                <w:bCs/>
              </w:rPr>
              <w:t>85502</w:t>
            </w:r>
          </w:p>
        </w:tc>
        <w:tc>
          <w:tcPr>
            <w:tcW w:w="3025" w:type="dxa"/>
            <w:vMerge w:val="restart"/>
            <w:tcBorders>
              <w:left w:val="single" w:sz="2" w:space="0" w:color="000000"/>
              <w:bottom w:val="single" w:sz="2" w:space="0" w:color="000000"/>
            </w:tcBorders>
            <w:shd w:val="clear" w:color="auto" w:fill="E8A202"/>
          </w:tcPr>
          <w:p w14:paraId="48DAF4D3" w14:textId="77777777" w:rsidR="00A41D81" w:rsidRDefault="00000000">
            <w:pPr>
              <w:pStyle w:val="Zawartotabeli"/>
              <w:widowControl w:val="0"/>
              <w:rPr>
                <w:b/>
                <w:bCs/>
              </w:rPr>
            </w:pPr>
            <w:r>
              <w:rPr>
                <w:b/>
                <w:bCs/>
              </w:rPr>
              <w:t>Świadczenie wychowawcze „Rodzina 500+”</w:t>
            </w:r>
          </w:p>
        </w:tc>
        <w:tc>
          <w:tcPr>
            <w:tcW w:w="2838" w:type="dxa"/>
            <w:tcBorders>
              <w:left w:val="single" w:sz="2" w:space="0" w:color="000000"/>
              <w:bottom w:val="single" w:sz="2" w:space="0" w:color="000000"/>
            </w:tcBorders>
            <w:shd w:val="clear" w:color="auto" w:fill="FF5429"/>
          </w:tcPr>
          <w:p w14:paraId="12EF21D0" w14:textId="77777777" w:rsidR="00A41D81" w:rsidRDefault="00A41D81">
            <w:pPr>
              <w:pStyle w:val="Zawartotabeli"/>
              <w:widowControl w:val="0"/>
            </w:pPr>
          </w:p>
        </w:tc>
        <w:tc>
          <w:tcPr>
            <w:tcW w:w="1688" w:type="dxa"/>
            <w:tcBorders>
              <w:left w:val="single" w:sz="2" w:space="0" w:color="000000"/>
              <w:bottom w:val="single" w:sz="2" w:space="0" w:color="000000"/>
              <w:right w:val="single" w:sz="2" w:space="0" w:color="000000"/>
            </w:tcBorders>
            <w:shd w:val="clear" w:color="auto" w:fill="FFE994"/>
          </w:tcPr>
          <w:p w14:paraId="7AF0F643" w14:textId="77777777" w:rsidR="00A41D81" w:rsidRDefault="00000000">
            <w:pPr>
              <w:pStyle w:val="Zawartotabeli"/>
              <w:widowControl w:val="0"/>
              <w:jc w:val="right"/>
              <w:rPr>
                <w:b/>
                <w:bCs/>
              </w:rPr>
            </w:pPr>
            <w:r>
              <w:rPr>
                <w:b/>
                <w:bCs/>
              </w:rPr>
              <w:t>40 001,00</w:t>
            </w:r>
          </w:p>
        </w:tc>
      </w:tr>
      <w:tr w:rsidR="00A41D81" w14:paraId="0207BB51" w14:textId="77777777">
        <w:tc>
          <w:tcPr>
            <w:tcW w:w="512" w:type="dxa"/>
            <w:vMerge/>
            <w:tcBorders>
              <w:left w:val="single" w:sz="2" w:space="0" w:color="000000"/>
              <w:bottom w:val="single" w:sz="2" w:space="0" w:color="000000"/>
              <w:right w:val="single" w:sz="2" w:space="0" w:color="000000"/>
            </w:tcBorders>
            <w:shd w:val="clear" w:color="auto" w:fill="E6E905"/>
          </w:tcPr>
          <w:p w14:paraId="511F7875" w14:textId="77777777" w:rsidR="00A41D81" w:rsidRDefault="00A41D81"/>
        </w:tc>
        <w:tc>
          <w:tcPr>
            <w:tcW w:w="1450" w:type="dxa"/>
            <w:vMerge/>
            <w:tcBorders>
              <w:left w:val="single" w:sz="2" w:space="0" w:color="000000"/>
              <w:bottom w:val="single" w:sz="2" w:space="0" w:color="000000"/>
            </w:tcBorders>
            <w:shd w:val="clear" w:color="auto" w:fill="ACB20C"/>
          </w:tcPr>
          <w:p w14:paraId="3F5CFEC4" w14:textId="77777777" w:rsidR="00A41D81" w:rsidRDefault="00A41D81"/>
        </w:tc>
        <w:tc>
          <w:tcPr>
            <w:tcW w:w="3025" w:type="dxa"/>
            <w:vMerge/>
            <w:tcBorders>
              <w:left w:val="single" w:sz="2" w:space="0" w:color="000000"/>
              <w:bottom w:val="single" w:sz="2" w:space="0" w:color="000000"/>
            </w:tcBorders>
            <w:shd w:val="clear" w:color="auto" w:fill="E8A202"/>
          </w:tcPr>
          <w:p w14:paraId="6DA66C02" w14:textId="77777777" w:rsidR="00A41D81" w:rsidRDefault="00A41D81"/>
        </w:tc>
        <w:tc>
          <w:tcPr>
            <w:tcW w:w="2838" w:type="dxa"/>
            <w:tcBorders>
              <w:left w:val="single" w:sz="2" w:space="0" w:color="000000"/>
              <w:bottom w:val="single" w:sz="2" w:space="0" w:color="000000"/>
            </w:tcBorders>
            <w:shd w:val="clear" w:color="auto" w:fill="FF5429"/>
          </w:tcPr>
          <w:p w14:paraId="248A7B85" w14:textId="77777777" w:rsidR="00A41D81" w:rsidRDefault="00000000">
            <w:pPr>
              <w:pStyle w:val="Zawartotabeli"/>
              <w:widowControl w:val="0"/>
            </w:pPr>
            <w:r>
              <w:t>świadczenie 500+</w:t>
            </w:r>
          </w:p>
        </w:tc>
        <w:tc>
          <w:tcPr>
            <w:tcW w:w="1688" w:type="dxa"/>
            <w:tcBorders>
              <w:left w:val="single" w:sz="2" w:space="0" w:color="000000"/>
              <w:bottom w:val="single" w:sz="2" w:space="0" w:color="000000"/>
              <w:right w:val="single" w:sz="2" w:space="0" w:color="000000"/>
            </w:tcBorders>
            <w:shd w:val="clear" w:color="auto" w:fill="FFE994"/>
          </w:tcPr>
          <w:p w14:paraId="6FB15B48" w14:textId="77777777" w:rsidR="00A41D81" w:rsidRDefault="00000000">
            <w:pPr>
              <w:pStyle w:val="Zawartotabeli"/>
              <w:widowControl w:val="0"/>
              <w:jc w:val="right"/>
            </w:pPr>
            <w:r>
              <w:t>38 001,00</w:t>
            </w:r>
          </w:p>
        </w:tc>
      </w:tr>
      <w:tr w:rsidR="00A41D81" w14:paraId="27607273" w14:textId="77777777">
        <w:tc>
          <w:tcPr>
            <w:tcW w:w="512" w:type="dxa"/>
            <w:vMerge/>
            <w:tcBorders>
              <w:left w:val="single" w:sz="2" w:space="0" w:color="000000"/>
              <w:bottom w:val="single" w:sz="2" w:space="0" w:color="000000"/>
              <w:right w:val="single" w:sz="2" w:space="0" w:color="000000"/>
            </w:tcBorders>
            <w:shd w:val="clear" w:color="auto" w:fill="E6E905"/>
          </w:tcPr>
          <w:p w14:paraId="7DA9C41A" w14:textId="77777777" w:rsidR="00A41D81" w:rsidRDefault="00A41D81"/>
        </w:tc>
        <w:tc>
          <w:tcPr>
            <w:tcW w:w="1450" w:type="dxa"/>
            <w:vMerge/>
            <w:tcBorders>
              <w:left w:val="single" w:sz="2" w:space="0" w:color="000000"/>
              <w:bottom w:val="single" w:sz="2" w:space="0" w:color="000000"/>
            </w:tcBorders>
            <w:shd w:val="clear" w:color="auto" w:fill="ACB20C"/>
          </w:tcPr>
          <w:p w14:paraId="74D503B1" w14:textId="77777777" w:rsidR="00A41D81" w:rsidRDefault="00A41D81"/>
        </w:tc>
        <w:tc>
          <w:tcPr>
            <w:tcW w:w="3025" w:type="dxa"/>
            <w:vMerge/>
            <w:tcBorders>
              <w:left w:val="single" w:sz="2" w:space="0" w:color="000000"/>
              <w:bottom w:val="single" w:sz="2" w:space="0" w:color="000000"/>
            </w:tcBorders>
            <w:shd w:val="clear" w:color="auto" w:fill="E8A202"/>
          </w:tcPr>
          <w:p w14:paraId="2AFBA3F3" w14:textId="77777777" w:rsidR="00A41D81" w:rsidRDefault="00A41D81"/>
        </w:tc>
        <w:tc>
          <w:tcPr>
            <w:tcW w:w="2838" w:type="dxa"/>
            <w:tcBorders>
              <w:left w:val="single" w:sz="2" w:space="0" w:color="000000"/>
              <w:bottom w:val="single" w:sz="2" w:space="0" w:color="000000"/>
            </w:tcBorders>
            <w:shd w:val="clear" w:color="auto" w:fill="FF5429"/>
          </w:tcPr>
          <w:p w14:paraId="12CD647E" w14:textId="77777777" w:rsidR="00A41D81" w:rsidRDefault="00000000">
            <w:pPr>
              <w:pStyle w:val="Zawartotabeli"/>
              <w:widowControl w:val="0"/>
            </w:pPr>
            <w:r>
              <w:t>koszty obsługi</w:t>
            </w:r>
          </w:p>
        </w:tc>
        <w:tc>
          <w:tcPr>
            <w:tcW w:w="1688" w:type="dxa"/>
            <w:tcBorders>
              <w:left w:val="single" w:sz="2" w:space="0" w:color="000000"/>
              <w:bottom w:val="single" w:sz="2" w:space="0" w:color="000000"/>
              <w:right w:val="single" w:sz="2" w:space="0" w:color="000000"/>
            </w:tcBorders>
            <w:shd w:val="clear" w:color="auto" w:fill="FFE994"/>
          </w:tcPr>
          <w:p w14:paraId="6C94E6A0" w14:textId="77777777" w:rsidR="00A41D81" w:rsidRDefault="00000000">
            <w:pPr>
              <w:pStyle w:val="Zawartotabeli"/>
              <w:widowControl w:val="0"/>
              <w:jc w:val="right"/>
            </w:pPr>
            <w:r>
              <w:t>2 000,00</w:t>
            </w:r>
          </w:p>
        </w:tc>
      </w:tr>
      <w:tr w:rsidR="00A41D81" w14:paraId="1B63AE42" w14:textId="77777777">
        <w:tc>
          <w:tcPr>
            <w:tcW w:w="512" w:type="dxa"/>
            <w:vMerge w:val="restart"/>
            <w:tcBorders>
              <w:left w:val="single" w:sz="2" w:space="0" w:color="000000"/>
              <w:bottom w:val="single" w:sz="2" w:space="0" w:color="000000"/>
              <w:right w:val="single" w:sz="2" w:space="0" w:color="000000"/>
            </w:tcBorders>
            <w:shd w:val="clear" w:color="auto" w:fill="E6E905"/>
          </w:tcPr>
          <w:p w14:paraId="3A137607" w14:textId="77777777" w:rsidR="00A41D81" w:rsidRDefault="00000000">
            <w:pPr>
              <w:pStyle w:val="Zawartotabeli"/>
              <w:widowControl w:val="0"/>
              <w:rPr>
                <w:b/>
                <w:bCs/>
              </w:rPr>
            </w:pPr>
            <w:r>
              <w:rPr>
                <w:b/>
                <w:bCs/>
              </w:rPr>
              <w:t>9</w:t>
            </w:r>
          </w:p>
        </w:tc>
        <w:tc>
          <w:tcPr>
            <w:tcW w:w="1450" w:type="dxa"/>
            <w:vMerge w:val="restart"/>
            <w:tcBorders>
              <w:left w:val="single" w:sz="2" w:space="0" w:color="000000"/>
              <w:bottom w:val="single" w:sz="2" w:space="0" w:color="000000"/>
            </w:tcBorders>
            <w:shd w:val="clear" w:color="auto" w:fill="ACB20C"/>
          </w:tcPr>
          <w:p w14:paraId="17A3B2A0" w14:textId="77777777" w:rsidR="00A41D81" w:rsidRDefault="00000000">
            <w:pPr>
              <w:pStyle w:val="Zawartotabeli"/>
              <w:widowControl w:val="0"/>
              <w:rPr>
                <w:b/>
                <w:bCs/>
              </w:rPr>
            </w:pPr>
            <w:r>
              <w:rPr>
                <w:b/>
                <w:bCs/>
              </w:rPr>
              <w:t>85502</w:t>
            </w:r>
          </w:p>
        </w:tc>
        <w:tc>
          <w:tcPr>
            <w:tcW w:w="3025" w:type="dxa"/>
            <w:vMerge w:val="restart"/>
            <w:tcBorders>
              <w:left w:val="single" w:sz="2" w:space="0" w:color="000000"/>
              <w:bottom w:val="single" w:sz="2" w:space="0" w:color="000000"/>
            </w:tcBorders>
            <w:shd w:val="clear" w:color="auto" w:fill="E8A202"/>
          </w:tcPr>
          <w:p w14:paraId="7E0873EC" w14:textId="77777777" w:rsidR="00A41D81" w:rsidRDefault="00000000">
            <w:pPr>
              <w:pStyle w:val="Zawartotabeli"/>
              <w:widowControl w:val="0"/>
              <w:rPr>
                <w:b/>
                <w:bCs/>
              </w:rPr>
            </w:pPr>
            <w:r>
              <w:rPr>
                <w:b/>
                <w:bCs/>
              </w:rPr>
              <w:t>Świadczenia rodzinne, świadczenia z funduszu alimentacyjnego, składki na ubezpieczenie emerytalne i rentowe z ubezpieczenia społecznego</w:t>
            </w:r>
          </w:p>
        </w:tc>
        <w:tc>
          <w:tcPr>
            <w:tcW w:w="2838" w:type="dxa"/>
            <w:tcBorders>
              <w:left w:val="single" w:sz="2" w:space="0" w:color="000000"/>
              <w:bottom w:val="single" w:sz="2" w:space="0" w:color="000000"/>
            </w:tcBorders>
            <w:shd w:val="clear" w:color="auto" w:fill="FF5429"/>
          </w:tcPr>
          <w:p w14:paraId="25540FBC" w14:textId="77777777" w:rsidR="00A41D81" w:rsidRDefault="00A41D81">
            <w:pPr>
              <w:pStyle w:val="Zawartotabeli"/>
              <w:widowControl w:val="0"/>
            </w:pPr>
          </w:p>
        </w:tc>
        <w:tc>
          <w:tcPr>
            <w:tcW w:w="1688" w:type="dxa"/>
            <w:tcBorders>
              <w:left w:val="single" w:sz="2" w:space="0" w:color="000000"/>
              <w:bottom w:val="single" w:sz="2" w:space="0" w:color="000000"/>
              <w:right w:val="single" w:sz="2" w:space="0" w:color="000000"/>
            </w:tcBorders>
            <w:shd w:val="clear" w:color="auto" w:fill="FFE994"/>
          </w:tcPr>
          <w:p w14:paraId="24EC6176" w14:textId="77777777" w:rsidR="00A41D81" w:rsidRDefault="00000000">
            <w:pPr>
              <w:pStyle w:val="Zawartotabeli"/>
              <w:widowControl w:val="0"/>
              <w:jc w:val="right"/>
              <w:rPr>
                <w:b/>
                <w:bCs/>
              </w:rPr>
            </w:pPr>
            <w:r>
              <w:rPr>
                <w:b/>
                <w:bCs/>
              </w:rPr>
              <w:t>33 893 548,14</w:t>
            </w:r>
          </w:p>
        </w:tc>
      </w:tr>
      <w:tr w:rsidR="00A41D81" w14:paraId="5FDE7693" w14:textId="77777777">
        <w:tc>
          <w:tcPr>
            <w:tcW w:w="512" w:type="dxa"/>
            <w:vMerge/>
            <w:tcBorders>
              <w:left w:val="single" w:sz="2" w:space="0" w:color="000000"/>
              <w:bottom w:val="single" w:sz="2" w:space="0" w:color="000000"/>
              <w:right w:val="single" w:sz="2" w:space="0" w:color="000000"/>
            </w:tcBorders>
            <w:shd w:val="clear" w:color="auto" w:fill="E6E905"/>
          </w:tcPr>
          <w:p w14:paraId="5A20CAE7" w14:textId="77777777" w:rsidR="00A41D81" w:rsidRDefault="00A41D81"/>
        </w:tc>
        <w:tc>
          <w:tcPr>
            <w:tcW w:w="1450" w:type="dxa"/>
            <w:vMerge/>
            <w:tcBorders>
              <w:left w:val="single" w:sz="2" w:space="0" w:color="000000"/>
              <w:bottom w:val="single" w:sz="2" w:space="0" w:color="000000"/>
            </w:tcBorders>
            <w:shd w:val="clear" w:color="auto" w:fill="ACB20C"/>
          </w:tcPr>
          <w:p w14:paraId="3714F136" w14:textId="77777777" w:rsidR="00A41D81" w:rsidRDefault="00A41D81"/>
        </w:tc>
        <w:tc>
          <w:tcPr>
            <w:tcW w:w="3025" w:type="dxa"/>
            <w:vMerge/>
            <w:tcBorders>
              <w:left w:val="single" w:sz="2" w:space="0" w:color="000000"/>
              <w:bottom w:val="single" w:sz="2" w:space="0" w:color="000000"/>
            </w:tcBorders>
            <w:shd w:val="clear" w:color="auto" w:fill="E8A202"/>
          </w:tcPr>
          <w:p w14:paraId="397670AC" w14:textId="77777777" w:rsidR="00A41D81" w:rsidRDefault="00A41D81"/>
        </w:tc>
        <w:tc>
          <w:tcPr>
            <w:tcW w:w="2838" w:type="dxa"/>
            <w:tcBorders>
              <w:left w:val="single" w:sz="2" w:space="0" w:color="000000"/>
              <w:bottom w:val="single" w:sz="2" w:space="0" w:color="000000"/>
            </w:tcBorders>
            <w:shd w:val="clear" w:color="auto" w:fill="FF5429"/>
          </w:tcPr>
          <w:p w14:paraId="0FCD37FA" w14:textId="77777777" w:rsidR="00A41D81" w:rsidRDefault="00000000">
            <w:pPr>
              <w:pStyle w:val="Zawartotabeli"/>
              <w:widowControl w:val="0"/>
            </w:pPr>
            <w:r>
              <w:t>świadczenia rodzinne</w:t>
            </w:r>
          </w:p>
        </w:tc>
        <w:tc>
          <w:tcPr>
            <w:tcW w:w="1688" w:type="dxa"/>
            <w:tcBorders>
              <w:left w:val="single" w:sz="2" w:space="0" w:color="000000"/>
              <w:bottom w:val="single" w:sz="2" w:space="0" w:color="000000"/>
              <w:right w:val="single" w:sz="2" w:space="0" w:color="000000"/>
            </w:tcBorders>
            <w:shd w:val="clear" w:color="auto" w:fill="FFE994"/>
          </w:tcPr>
          <w:p w14:paraId="4EE91BDB" w14:textId="77777777" w:rsidR="00A41D81" w:rsidRDefault="00000000">
            <w:pPr>
              <w:pStyle w:val="Zawartotabeli"/>
              <w:widowControl w:val="0"/>
              <w:jc w:val="right"/>
            </w:pPr>
            <w:r>
              <w:t>28 224 636,84</w:t>
            </w:r>
          </w:p>
        </w:tc>
      </w:tr>
      <w:tr w:rsidR="00A41D81" w14:paraId="2C7434BC" w14:textId="77777777">
        <w:tc>
          <w:tcPr>
            <w:tcW w:w="512" w:type="dxa"/>
            <w:vMerge/>
            <w:tcBorders>
              <w:left w:val="single" w:sz="2" w:space="0" w:color="000000"/>
              <w:bottom w:val="single" w:sz="2" w:space="0" w:color="000000"/>
              <w:right w:val="single" w:sz="2" w:space="0" w:color="000000"/>
            </w:tcBorders>
            <w:shd w:val="clear" w:color="auto" w:fill="E6E905"/>
          </w:tcPr>
          <w:p w14:paraId="7477D352" w14:textId="77777777" w:rsidR="00A41D81" w:rsidRDefault="00A41D81"/>
        </w:tc>
        <w:tc>
          <w:tcPr>
            <w:tcW w:w="1450" w:type="dxa"/>
            <w:vMerge/>
            <w:tcBorders>
              <w:left w:val="single" w:sz="2" w:space="0" w:color="000000"/>
              <w:bottom w:val="single" w:sz="2" w:space="0" w:color="000000"/>
            </w:tcBorders>
            <w:shd w:val="clear" w:color="auto" w:fill="ACB20C"/>
          </w:tcPr>
          <w:p w14:paraId="33F2DC89" w14:textId="77777777" w:rsidR="00A41D81" w:rsidRDefault="00A41D81"/>
        </w:tc>
        <w:tc>
          <w:tcPr>
            <w:tcW w:w="3025" w:type="dxa"/>
            <w:vMerge/>
            <w:tcBorders>
              <w:left w:val="single" w:sz="2" w:space="0" w:color="000000"/>
              <w:bottom w:val="single" w:sz="2" w:space="0" w:color="000000"/>
            </w:tcBorders>
            <w:shd w:val="clear" w:color="auto" w:fill="E8A202"/>
          </w:tcPr>
          <w:p w14:paraId="07035568" w14:textId="77777777" w:rsidR="00A41D81" w:rsidRDefault="00A41D81"/>
        </w:tc>
        <w:tc>
          <w:tcPr>
            <w:tcW w:w="2838" w:type="dxa"/>
            <w:tcBorders>
              <w:left w:val="single" w:sz="2" w:space="0" w:color="000000"/>
              <w:bottom w:val="single" w:sz="2" w:space="0" w:color="000000"/>
            </w:tcBorders>
            <w:shd w:val="clear" w:color="auto" w:fill="FF5429"/>
          </w:tcPr>
          <w:p w14:paraId="25F01DE5" w14:textId="77777777" w:rsidR="00A41D81" w:rsidRDefault="00000000">
            <w:pPr>
              <w:pStyle w:val="Zawartotabeli"/>
              <w:widowControl w:val="0"/>
            </w:pPr>
            <w:r>
              <w:t>fundusz alimentacyjny</w:t>
            </w:r>
          </w:p>
        </w:tc>
        <w:tc>
          <w:tcPr>
            <w:tcW w:w="1688" w:type="dxa"/>
            <w:tcBorders>
              <w:left w:val="single" w:sz="2" w:space="0" w:color="000000"/>
              <w:bottom w:val="single" w:sz="2" w:space="0" w:color="000000"/>
              <w:right w:val="single" w:sz="2" w:space="0" w:color="000000"/>
            </w:tcBorders>
            <w:shd w:val="clear" w:color="auto" w:fill="FFE994"/>
          </w:tcPr>
          <w:p w14:paraId="07B7ACFE" w14:textId="77777777" w:rsidR="00A41D81" w:rsidRDefault="00000000">
            <w:pPr>
              <w:pStyle w:val="Zawartotabeli"/>
              <w:widowControl w:val="0"/>
              <w:jc w:val="right"/>
            </w:pPr>
            <w:r>
              <w:t>2 072 722,66</w:t>
            </w:r>
          </w:p>
        </w:tc>
      </w:tr>
      <w:tr w:rsidR="00A41D81" w14:paraId="0807698C" w14:textId="77777777">
        <w:tc>
          <w:tcPr>
            <w:tcW w:w="512" w:type="dxa"/>
            <w:vMerge/>
            <w:tcBorders>
              <w:left w:val="single" w:sz="2" w:space="0" w:color="000000"/>
              <w:bottom w:val="single" w:sz="2" w:space="0" w:color="000000"/>
              <w:right w:val="single" w:sz="2" w:space="0" w:color="000000"/>
            </w:tcBorders>
            <w:shd w:val="clear" w:color="auto" w:fill="E6E905"/>
          </w:tcPr>
          <w:p w14:paraId="0117ED70" w14:textId="77777777" w:rsidR="00A41D81" w:rsidRDefault="00A41D81"/>
        </w:tc>
        <w:tc>
          <w:tcPr>
            <w:tcW w:w="1450" w:type="dxa"/>
            <w:vMerge/>
            <w:tcBorders>
              <w:left w:val="single" w:sz="2" w:space="0" w:color="000000"/>
              <w:bottom w:val="single" w:sz="2" w:space="0" w:color="000000"/>
            </w:tcBorders>
            <w:shd w:val="clear" w:color="auto" w:fill="ACB20C"/>
          </w:tcPr>
          <w:p w14:paraId="0DFC8CB3" w14:textId="77777777" w:rsidR="00A41D81" w:rsidRDefault="00A41D81"/>
        </w:tc>
        <w:tc>
          <w:tcPr>
            <w:tcW w:w="3025" w:type="dxa"/>
            <w:vMerge/>
            <w:tcBorders>
              <w:left w:val="single" w:sz="2" w:space="0" w:color="000000"/>
              <w:bottom w:val="single" w:sz="2" w:space="0" w:color="000000"/>
            </w:tcBorders>
            <w:shd w:val="clear" w:color="auto" w:fill="E8A202"/>
          </w:tcPr>
          <w:p w14:paraId="2CAE6C8C" w14:textId="77777777" w:rsidR="00A41D81" w:rsidRDefault="00A41D81"/>
        </w:tc>
        <w:tc>
          <w:tcPr>
            <w:tcW w:w="2838" w:type="dxa"/>
            <w:tcBorders>
              <w:left w:val="single" w:sz="2" w:space="0" w:color="000000"/>
              <w:bottom w:val="single" w:sz="2" w:space="0" w:color="000000"/>
            </w:tcBorders>
            <w:shd w:val="clear" w:color="auto" w:fill="FF5429"/>
          </w:tcPr>
          <w:p w14:paraId="3A86FAB5" w14:textId="77777777" w:rsidR="00A41D81" w:rsidRDefault="00000000">
            <w:pPr>
              <w:pStyle w:val="Zawartotabeli"/>
              <w:widowControl w:val="0"/>
            </w:pPr>
            <w:r>
              <w:t xml:space="preserve">składki na ubezpieczenie społeczne za osoby pobierające świadczenie </w:t>
            </w:r>
            <w:r>
              <w:lastRenderedPageBreak/>
              <w:t>pielęgnacyjne</w:t>
            </w:r>
          </w:p>
        </w:tc>
        <w:tc>
          <w:tcPr>
            <w:tcW w:w="1688" w:type="dxa"/>
            <w:tcBorders>
              <w:left w:val="single" w:sz="2" w:space="0" w:color="000000"/>
              <w:bottom w:val="single" w:sz="2" w:space="0" w:color="000000"/>
              <w:right w:val="single" w:sz="2" w:space="0" w:color="000000"/>
            </w:tcBorders>
            <w:shd w:val="clear" w:color="auto" w:fill="FFE994"/>
          </w:tcPr>
          <w:p w14:paraId="674CCAA7" w14:textId="77777777" w:rsidR="00A41D81" w:rsidRDefault="00000000">
            <w:pPr>
              <w:pStyle w:val="Zawartotabeli"/>
              <w:widowControl w:val="0"/>
              <w:jc w:val="right"/>
            </w:pPr>
            <w:r>
              <w:lastRenderedPageBreak/>
              <w:t>2 691 537,58</w:t>
            </w:r>
          </w:p>
        </w:tc>
      </w:tr>
      <w:tr w:rsidR="00A41D81" w14:paraId="7D573769" w14:textId="77777777">
        <w:tc>
          <w:tcPr>
            <w:tcW w:w="512" w:type="dxa"/>
            <w:vMerge/>
            <w:tcBorders>
              <w:left w:val="single" w:sz="2" w:space="0" w:color="000000"/>
              <w:bottom w:val="single" w:sz="2" w:space="0" w:color="000000"/>
              <w:right w:val="single" w:sz="2" w:space="0" w:color="000000"/>
            </w:tcBorders>
            <w:shd w:val="clear" w:color="auto" w:fill="E6E905"/>
          </w:tcPr>
          <w:p w14:paraId="1F68E386" w14:textId="77777777" w:rsidR="00A41D81" w:rsidRDefault="00A41D81"/>
        </w:tc>
        <w:tc>
          <w:tcPr>
            <w:tcW w:w="1450" w:type="dxa"/>
            <w:vMerge/>
            <w:tcBorders>
              <w:left w:val="single" w:sz="2" w:space="0" w:color="000000"/>
              <w:bottom w:val="single" w:sz="2" w:space="0" w:color="000000"/>
            </w:tcBorders>
            <w:shd w:val="clear" w:color="auto" w:fill="ACB20C"/>
          </w:tcPr>
          <w:p w14:paraId="15ED3FFC" w14:textId="77777777" w:rsidR="00A41D81" w:rsidRDefault="00A41D81"/>
        </w:tc>
        <w:tc>
          <w:tcPr>
            <w:tcW w:w="3025" w:type="dxa"/>
            <w:vMerge/>
            <w:tcBorders>
              <w:left w:val="single" w:sz="2" w:space="0" w:color="000000"/>
              <w:bottom w:val="single" w:sz="2" w:space="0" w:color="000000"/>
            </w:tcBorders>
            <w:shd w:val="clear" w:color="auto" w:fill="E8A202"/>
          </w:tcPr>
          <w:p w14:paraId="49BC51C8" w14:textId="77777777" w:rsidR="00A41D81" w:rsidRDefault="00A41D81"/>
        </w:tc>
        <w:tc>
          <w:tcPr>
            <w:tcW w:w="2838" w:type="dxa"/>
            <w:tcBorders>
              <w:left w:val="single" w:sz="2" w:space="0" w:color="000000"/>
              <w:bottom w:val="single" w:sz="2" w:space="0" w:color="000000"/>
            </w:tcBorders>
            <w:shd w:val="clear" w:color="auto" w:fill="FF5429"/>
          </w:tcPr>
          <w:p w14:paraId="589A3814" w14:textId="77777777" w:rsidR="00A41D81" w:rsidRDefault="00000000">
            <w:pPr>
              <w:pStyle w:val="Zawartotabeli"/>
              <w:widowControl w:val="0"/>
            </w:pPr>
            <w:r>
              <w:t>wynagrodzenia i pochodne</w:t>
            </w:r>
          </w:p>
        </w:tc>
        <w:tc>
          <w:tcPr>
            <w:tcW w:w="1688" w:type="dxa"/>
            <w:tcBorders>
              <w:left w:val="single" w:sz="2" w:space="0" w:color="000000"/>
              <w:bottom w:val="single" w:sz="2" w:space="0" w:color="000000"/>
              <w:right w:val="single" w:sz="2" w:space="0" w:color="000000"/>
            </w:tcBorders>
            <w:shd w:val="clear" w:color="auto" w:fill="FFE994"/>
          </w:tcPr>
          <w:p w14:paraId="2F66299D" w14:textId="77777777" w:rsidR="00A41D81" w:rsidRDefault="00000000">
            <w:pPr>
              <w:pStyle w:val="Zawartotabeli"/>
              <w:widowControl w:val="0"/>
              <w:jc w:val="right"/>
            </w:pPr>
            <w:r>
              <w:t>884 651,06</w:t>
            </w:r>
          </w:p>
        </w:tc>
      </w:tr>
      <w:tr w:rsidR="00A41D81" w14:paraId="5B7AD4AE" w14:textId="77777777">
        <w:tc>
          <w:tcPr>
            <w:tcW w:w="512" w:type="dxa"/>
            <w:vMerge/>
            <w:tcBorders>
              <w:left w:val="single" w:sz="2" w:space="0" w:color="000000"/>
              <w:bottom w:val="single" w:sz="2" w:space="0" w:color="000000"/>
              <w:right w:val="single" w:sz="2" w:space="0" w:color="000000"/>
            </w:tcBorders>
            <w:shd w:val="clear" w:color="auto" w:fill="E6E905"/>
          </w:tcPr>
          <w:p w14:paraId="15F5AD02" w14:textId="77777777" w:rsidR="00A41D81" w:rsidRDefault="00A41D81"/>
        </w:tc>
        <w:tc>
          <w:tcPr>
            <w:tcW w:w="1450" w:type="dxa"/>
            <w:vMerge/>
            <w:tcBorders>
              <w:left w:val="single" w:sz="2" w:space="0" w:color="000000"/>
              <w:bottom w:val="single" w:sz="2" w:space="0" w:color="000000"/>
            </w:tcBorders>
            <w:shd w:val="clear" w:color="auto" w:fill="ACB20C"/>
          </w:tcPr>
          <w:p w14:paraId="0CFAF4EE" w14:textId="77777777" w:rsidR="00A41D81" w:rsidRDefault="00A41D81"/>
        </w:tc>
        <w:tc>
          <w:tcPr>
            <w:tcW w:w="3025" w:type="dxa"/>
            <w:vMerge/>
            <w:tcBorders>
              <w:left w:val="single" w:sz="2" w:space="0" w:color="000000"/>
              <w:bottom w:val="single" w:sz="2" w:space="0" w:color="000000"/>
            </w:tcBorders>
            <w:shd w:val="clear" w:color="auto" w:fill="E8A202"/>
          </w:tcPr>
          <w:p w14:paraId="129301B7" w14:textId="77777777" w:rsidR="00A41D81" w:rsidRDefault="00A41D81"/>
        </w:tc>
        <w:tc>
          <w:tcPr>
            <w:tcW w:w="2838" w:type="dxa"/>
            <w:tcBorders>
              <w:left w:val="single" w:sz="2" w:space="0" w:color="000000"/>
              <w:bottom w:val="single" w:sz="2" w:space="0" w:color="000000"/>
            </w:tcBorders>
            <w:shd w:val="clear" w:color="auto" w:fill="FF5429"/>
          </w:tcPr>
          <w:p w14:paraId="2CB58640" w14:textId="77777777" w:rsidR="00A41D81" w:rsidRDefault="00000000">
            <w:pPr>
              <w:pStyle w:val="Zawartotabeli"/>
              <w:widowControl w:val="0"/>
            </w:pPr>
            <w:r>
              <w:t>koszty obsługi</w:t>
            </w:r>
          </w:p>
        </w:tc>
        <w:tc>
          <w:tcPr>
            <w:tcW w:w="1688" w:type="dxa"/>
            <w:tcBorders>
              <w:left w:val="single" w:sz="2" w:space="0" w:color="000000"/>
              <w:bottom w:val="single" w:sz="2" w:space="0" w:color="000000"/>
              <w:right w:val="single" w:sz="2" w:space="0" w:color="000000"/>
            </w:tcBorders>
            <w:shd w:val="clear" w:color="auto" w:fill="FFE994"/>
          </w:tcPr>
          <w:p w14:paraId="4AEC04A4" w14:textId="77777777" w:rsidR="00A41D81" w:rsidRDefault="00000000">
            <w:pPr>
              <w:pStyle w:val="Zawartotabeli"/>
              <w:widowControl w:val="0"/>
              <w:jc w:val="right"/>
            </w:pPr>
            <w:r>
              <w:t>20 000,00</w:t>
            </w:r>
          </w:p>
        </w:tc>
      </w:tr>
      <w:tr w:rsidR="00A41D81" w14:paraId="73563537" w14:textId="77777777">
        <w:tc>
          <w:tcPr>
            <w:tcW w:w="512" w:type="dxa"/>
            <w:vMerge w:val="restart"/>
            <w:tcBorders>
              <w:left w:val="single" w:sz="2" w:space="0" w:color="000000"/>
              <w:bottom w:val="single" w:sz="2" w:space="0" w:color="000000"/>
              <w:right w:val="single" w:sz="2" w:space="0" w:color="000000"/>
            </w:tcBorders>
            <w:shd w:val="clear" w:color="auto" w:fill="E6E905"/>
          </w:tcPr>
          <w:p w14:paraId="123DED88" w14:textId="77777777" w:rsidR="00A41D81" w:rsidRDefault="00000000">
            <w:pPr>
              <w:pStyle w:val="Zawartotabeli"/>
              <w:widowControl w:val="0"/>
              <w:rPr>
                <w:b/>
                <w:bCs/>
              </w:rPr>
            </w:pPr>
            <w:r>
              <w:rPr>
                <w:b/>
                <w:bCs/>
              </w:rPr>
              <w:t>10</w:t>
            </w:r>
          </w:p>
        </w:tc>
        <w:tc>
          <w:tcPr>
            <w:tcW w:w="1450" w:type="dxa"/>
            <w:vMerge w:val="restart"/>
            <w:tcBorders>
              <w:top w:val="single" w:sz="2" w:space="0" w:color="000000"/>
              <w:left w:val="single" w:sz="2" w:space="0" w:color="000000"/>
              <w:bottom w:val="single" w:sz="2" w:space="0" w:color="000000"/>
              <w:right w:val="single" w:sz="2" w:space="0" w:color="000000"/>
            </w:tcBorders>
            <w:shd w:val="clear" w:color="auto" w:fill="ACB20C"/>
          </w:tcPr>
          <w:p w14:paraId="6CCE3778" w14:textId="77777777" w:rsidR="00A41D81" w:rsidRDefault="00000000">
            <w:pPr>
              <w:pStyle w:val="Zawartotabeli"/>
              <w:widowControl w:val="0"/>
              <w:rPr>
                <w:b/>
                <w:bCs/>
              </w:rPr>
            </w:pPr>
            <w:r>
              <w:rPr>
                <w:b/>
                <w:bCs/>
              </w:rPr>
              <w:t>85502</w:t>
            </w:r>
          </w:p>
        </w:tc>
        <w:tc>
          <w:tcPr>
            <w:tcW w:w="3025" w:type="dxa"/>
            <w:vMerge w:val="restart"/>
            <w:tcBorders>
              <w:top w:val="single" w:sz="2" w:space="0" w:color="000000"/>
              <w:left w:val="single" w:sz="2" w:space="0" w:color="000000"/>
              <w:bottom w:val="single" w:sz="2" w:space="0" w:color="000000"/>
              <w:right w:val="single" w:sz="2" w:space="0" w:color="000000"/>
            </w:tcBorders>
            <w:shd w:val="clear" w:color="auto" w:fill="E8A202"/>
          </w:tcPr>
          <w:p w14:paraId="3E32F838" w14:textId="77777777" w:rsidR="00A41D81" w:rsidRDefault="00000000">
            <w:pPr>
              <w:pStyle w:val="Zawartotabeli"/>
              <w:widowControl w:val="0"/>
              <w:rPr>
                <w:b/>
                <w:bCs/>
              </w:rPr>
            </w:pPr>
            <w:r>
              <w:rPr>
                <w:b/>
                <w:bCs/>
              </w:rPr>
              <w:t>Świadczenie „Za życiem”</w:t>
            </w:r>
          </w:p>
        </w:tc>
        <w:tc>
          <w:tcPr>
            <w:tcW w:w="2838" w:type="dxa"/>
            <w:tcBorders>
              <w:left w:val="single" w:sz="2" w:space="0" w:color="000000"/>
              <w:bottom w:val="single" w:sz="2" w:space="0" w:color="000000"/>
            </w:tcBorders>
            <w:shd w:val="clear" w:color="auto" w:fill="FF5429"/>
          </w:tcPr>
          <w:p w14:paraId="44695F79" w14:textId="77777777" w:rsidR="00A41D81" w:rsidRDefault="00A41D81">
            <w:pPr>
              <w:pStyle w:val="Zawartotabeli"/>
              <w:widowControl w:val="0"/>
            </w:pPr>
          </w:p>
        </w:tc>
        <w:tc>
          <w:tcPr>
            <w:tcW w:w="1688" w:type="dxa"/>
            <w:tcBorders>
              <w:left w:val="single" w:sz="2" w:space="0" w:color="000000"/>
              <w:bottom w:val="single" w:sz="2" w:space="0" w:color="000000"/>
              <w:right w:val="single" w:sz="2" w:space="0" w:color="000000"/>
            </w:tcBorders>
            <w:shd w:val="clear" w:color="auto" w:fill="FFE994"/>
          </w:tcPr>
          <w:p w14:paraId="19808AB6" w14:textId="77777777" w:rsidR="00A41D81" w:rsidRDefault="00000000">
            <w:pPr>
              <w:pStyle w:val="Zawartotabeli"/>
              <w:widowControl w:val="0"/>
              <w:jc w:val="right"/>
              <w:rPr>
                <w:b/>
                <w:bCs/>
              </w:rPr>
            </w:pPr>
            <w:r>
              <w:rPr>
                <w:b/>
                <w:bCs/>
              </w:rPr>
              <w:t>41 230,00</w:t>
            </w:r>
          </w:p>
        </w:tc>
      </w:tr>
      <w:tr w:rsidR="00A41D81" w14:paraId="4957EEEA" w14:textId="77777777">
        <w:tc>
          <w:tcPr>
            <w:tcW w:w="512" w:type="dxa"/>
            <w:vMerge/>
            <w:tcBorders>
              <w:left w:val="single" w:sz="2" w:space="0" w:color="000000"/>
              <w:bottom w:val="single" w:sz="2" w:space="0" w:color="000000"/>
              <w:right w:val="single" w:sz="2" w:space="0" w:color="000000"/>
            </w:tcBorders>
            <w:shd w:val="clear" w:color="auto" w:fill="E6E905"/>
          </w:tcPr>
          <w:p w14:paraId="4D447BA9" w14:textId="77777777" w:rsidR="00A41D81" w:rsidRDefault="00A41D81"/>
        </w:tc>
        <w:tc>
          <w:tcPr>
            <w:tcW w:w="1450" w:type="dxa"/>
            <w:vMerge/>
            <w:tcBorders>
              <w:top w:val="single" w:sz="2" w:space="0" w:color="000000"/>
              <w:left w:val="single" w:sz="2" w:space="0" w:color="000000"/>
              <w:bottom w:val="single" w:sz="2" w:space="0" w:color="000000"/>
              <w:right w:val="single" w:sz="2" w:space="0" w:color="000000"/>
            </w:tcBorders>
            <w:shd w:val="clear" w:color="auto" w:fill="ACB20C"/>
          </w:tcPr>
          <w:p w14:paraId="5748E5D3" w14:textId="77777777" w:rsidR="00A41D81" w:rsidRDefault="00A41D81"/>
        </w:tc>
        <w:tc>
          <w:tcPr>
            <w:tcW w:w="3025" w:type="dxa"/>
            <w:vMerge/>
            <w:tcBorders>
              <w:top w:val="single" w:sz="2" w:space="0" w:color="000000"/>
              <w:left w:val="single" w:sz="2" w:space="0" w:color="000000"/>
              <w:bottom w:val="single" w:sz="2" w:space="0" w:color="000000"/>
              <w:right w:val="single" w:sz="2" w:space="0" w:color="000000"/>
            </w:tcBorders>
            <w:shd w:val="clear" w:color="auto" w:fill="E8A202"/>
          </w:tcPr>
          <w:p w14:paraId="22A5AAEB" w14:textId="77777777" w:rsidR="00A41D81" w:rsidRDefault="00A41D81"/>
        </w:tc>
        <w:tc>
          <w:tcPr>
            <w:tcW w:w="2838" w:type="dxa"/>
            <w:tcBorders>
              <w:left w:val="single" w:sz="2" w:space="0" w:color="000000"/>
              <w:bottom w:val="single" w:sz="2" w:space="0" w:color="000000"/>
            </w:tcBorders>
            <w:shd w:val="clear" w:color="auto" w:fill="FF5429"/>
          </w:tcPr>
          <w:p w14:paraId="489AB5FD" w14:textId="77777777" w:rsidR="00A41D81" w:rsidRDefault="00000000">
            <w:pPr>
              <w:pStyle w:val="Zawartotabeli"/>
              <w:widowControl w:val="0"/>
            </w:pPr>
            <w:r>
              <w:t>Świadczenie „Za życiem”</w:t>
            </w:r>
          </w:p>
        </w:tc>
        <w:tc>
          <w:tcPr>
            <w:tcW w:w="1688" w:type="dxa"/>
            <w:tcBorders>
              <w:left w:val="single" w:sz="2" w:space="0" w:color="000000"/>
              <w:bottom w:val="single" w:sz="2" w:space="0" w:color="000000"/>
              <w:right w:val="single" w:sz="2" w:space="0" w:color="000000"/>
            </w:tcBorders>
            <w:shd w:val="clear" w:color="auto" w:fill="FFE994"/>
          </w:tcPr>
          <w:p w14:paraId="724482B9" w14:textId="77777777" w:rsidR="00A41D81" w:rsidRDefault="00000000">
            <w:pPr>
              <w:pStyle w:val="Zawartotabeli"/>
              <w:widowControl w:val="0"/>
              <w:jc w:val="right"/>
            </w:pPr>
            <w:r>
              <w:t>40 000,00</w:t>
            </w:r>
          </w:p>
        </w:tc>
      </w:tr>
      <w:tr w:rsidR="00A41D81" w14:paraId="5C455723" w14:textId="77777777">
        <w:tc>
          <w:tcPr>
            <w:tcW w:w="512" w:type="dxa"/>
            <w:vMerge/>
            <w:tcBorders>
              <w:left w:val="single" w:sz="2" w:space="0" w:color="000000"/>
              <w:bottom w:val="single" w:sz="2" w:space="0" w:color="000000"/>
              <w:right w:val="single" w:sz="2" w:space="0" w:color="000000"/>
            </w:tcBorders>
            <w:shd w:val="clear" w:color="auto" w:fill="E6E905"/>
          </w:tcPr>
          <w:p w14:paraId="4D755CA6" w14:textId="77777777" w:rsidR="00A41D81" w:rsidRDefault="00A41D81"/>
        </w:tc>
        <w:tc>
          <w:tcPr>
            <w:tcW w:w="1450" w:type="dxa"/>
            <w:vMerge/>
            <w:tcBorders>
              <w:top w:val="single" w:sz="2" w:space="0" w:color="000000"/>
              <w:left w:val="single" w:sz="2" w:space="0" w:color="000000"/>
              <w:bottom w:val="single" w:sz="2" w:space="0" w:color="000000"/>
              <w:right w:val="single" w:sz="2" w:space="0" w:color="000000"/>
            </w:tcBorders>
            <w:shd w:val="clear" w:color="auto" w:fill="ACB20C"/>
          </w:tcPr>
          <w:p w14:paraId="2A703DBF" w14:textId="77777777" w:rsidR="00A41D81" w:rsidRDefault="00A41D81"/>
        </w:tc>
        <w:tc>
          <w:tcPr>
            <w:tcW w:w="3025" w:type="dxa"/>
            <w:vMerge/>
            <w:tcBorders>
              <w:top w:val="single" w:sz="2" w:space="0" w:color="000000"/>
              <w:left w:val="single" w:sz="2" w:space="0" w:color="000000"/>
              <w:bottom w:val="single" w:sz="2" w:space="0" w:color="000000"/>
              <w:right w:val="single" w:sz="2" w:space="0" w:color="000000"/>
            </w:tcBorders>
            <w:shd w:val="clear" w:color="auto" w:fill="E8A202"/>
          </w:tcPr>
          <w:p w14:paraId="2EFDA261" w14:textId="77777777" w:rsidR="00A41D81" w:rsidRDefault="00A41D81"/>
        </w:tc>
        <w:tc>
          <w:tcPr>
            <w:tcW w:w="2838" w:type="dxa"/>
            <w:tcBorders>
              <w:left w:val="single" w:sz="2" w:space="0" w:color="000000"/>
              <w:bottom w:val="single" w:sz="2" w:space="0" w:color="000000"/>
            </w:tcBorders>
            <w:shd w:val="clear" w:color="auto" w:fill="FF5429"/>
          </w:tcPr>
          <w:p w14:paraId="534B1C7C" w14:textId="77777777" w:rsidR="00A41D81" w:rsidRDefault="00000000">
            <w:pPr>
              <w:pStyle w:val="Zawartotabeli"/>
              <w:widowControl w:val="0"/>
            </w:pPr>
            <w:r>
              <w:t>koszty obsługi</w:t>
            </w:r>
          </w:p>
        </w:tc>
        <w:tc>
          <w:tcPr>
            <w:tcW w:w="1688" w:type="dxa"/>
            <w:tcBorders>
              <w:left w:val="single" w:sz="2" w:space="0" w:color="000000"/>
              <w:bottom w:val="single" w:sz="2" w:space="0" w:color="000000"/>
              <w:right w:val="single" w:sz="2" w:space="0" w:color="000000"/>
            </w:tcBorders>
            <w:shd w:val="clear" w:color="auto" w:fill="FFE994"/>
          </w:tcPr>
          <w:p w14:paraId="03909233" w14:textId="77777777" w:rsidR="00A41D81" w:rsidRDefault="00000000">
            <w:pPr>
              <w:pStyle w:val="Zawartotabeli"/>
              <w:widowControl w:val="0"/>
              <w:jc w:val="right"/>
            </w:pPr>
            <w:r>
              <w:t>1 230,00</w:t>
            </w:r>
          </w:p>
        </w:tc>
      </w:tr>
      <w:tr w:rsidR="00A41D81" w14:paraId="0DFE9406" w14:textId="77777777">
        <w:tc>
          <w:tcPr>
            <w:tcW w:w="512" w:type="dxa"/>
            <w:vMerge w:val="restart"/>
            <w:tcBorders>
              <w:left w:val="single" w:sz="2" w:space="0" w:color="000000"/>
              <w:bottom w:val="single" w:sz="2" w:space="0" w:color="000000"/>
              <w:right w:val="single" w:sz="2" w:space="0" w:color="000000"/>
            </w:tcBorders>
            <w:shd w:val="clear" w:color="auto" w:fill="E6E905"/>
          </w:tcPr>
          <w:p w14:paraId="6B2CC4C9" w14:textId="77777777" w:rsidR="00A41D81" w:rsidRDefault="00000000">
            <w:pPr>
              <w:pStyle w:val="Zawartotabeli"/>
              <w:widowControl w:val="0"/>
              <w:rPr>
                <w:b/>
                <w:bCs/>
              </w:rPr>
            </w:pPr>
            <w:r>
              <w:rPr>
                <w:b/>
                <w:bCs/>
              </w:rPr>
              <w:t>11</w:t>
            </w:r>
          </w:p>
        </w:tc>
        <w:tc>
          <w:tcPr>
            <w:tcW w:w="1450" w:type="dxa"/>
            <w:vMerge w:val="restart"/>
            <w:tcBorders>
              <w:left w:val="single" w:sz="2" w:space="0" w:color="000000"/>
              <w:bottom w:val="single" w:sz="2" w:space="0" w:color="000000"/>
              <w:right w:val="single" w:sz="2" w:space="0" w:color="000000"/>
            </w:tcBorders>
            <w:shd w:val="clear" w:color="auto" w:fill="ACB20C"/>
          </w:tcPr>
          <w:p w14:paraId="2F864284" w14:textId="77777777" w:rsidR="00A41D81" w:rsidRDefault="00000000">
            <w:pPr>
              <w:pStyle w:val="Zawartotabeli"/>
              <w:widowControl w:val="0"/>
              <w:rPr>
                <w:b/>
                <w:bCs/>
              </w:rPr>
            </w:pPr>
            <w:r>
              <w:rPr>
                <w:b/>
                <w:bCs/>
              </w:rPr>
              <w:t>85502</w:t>
            </w:r>
          </w:p>
        </w:tc>
        <w:tc>
          <w:tcPr>
            <w:tcW w:w="3025" w:type="dxa"/>
            <w:vMerge w:val="restart"/>
            <w:tcBorders>
              <w:left w:val="single" w:sz="2" w:space="0" w:color="000000"/>
              <w:bottom w:val="single" w:sz="2" w:space="0" w:color="000000"/>
              <w:right w:val="single" w:sz="2" w:space="0" w:color="000000"/>
            </w:tcBorders>
            <w:shd w:val="clear" w:color="auto" w:fill="E8A202"/>
          </w:tcPr>
          <w:p w14:paraId="4CB28038" w14:textId="77777777" w:rsidR="00A41D81" w:rsidRDefault="00000000">
            <w:pPr>
              <w:pStyle w:val="Zawartotabeli"/>
              <w:widowControl w:val="0"/>
              <w:rPr>
                <w:b/>
                <w:bCs/>
              </w:rPr>
            </w:pPr>
            <w:r>
              <w:rPr>
                <w:b/>
                <w:bCs/>
              </w:rPr>
              <w:t>Świadczenie rodzinne Fundusz Pomocy Ukraina</w:t>
            </w:r>
          </w:p>
        </w:tc>
        <w:tc>
          <w:tcPr>
            <w:tcW w:w="2838" w:type="dxa"/>
            <w:tcBorders>
              <w:top w:val="single" w:sz="2" w:space="0" w:color="000000"/>
              <w:left w:val="single" w:sz="2" w:space="0" w:color="000000"/>
              <w:bottom w:val="single" w:sz="2" w:space="0" w:color="000000"/>
              <w:right w:val="single" w:sz="2" w:space="0" w:color="000000"/>
            </w:tcBorders>
            <w:shd w:val="clear" w:color="auto" w:fill="FF5429"/>
          </w:tcPr>
          <w:p w14:paraId="76EDBC02" w14:textId="77777777" w:rsidR="00A41D81" w:rsidRDefault="00A41D81">
            <w:pPr>
              <w:pStyle w:val="Zawartotabeli"/>
              <w:widowControl w:val="0"/>
            </w:pPr>
          </w:p>
        </w:tc>
        <w:tc>
          <w:tcPr>
            <w:tcW w:w="1688" w:type="dxa"/>
            <w:tcBorders>
              <w:left w:val="single" w:sz="2" w:space="0" w:color="000000"/>
              <w:bottom w:val="single" w:sz="2" w:space="0" w:color="000000"/>
              <w:right w:val="single" w:sz="2" w:space="0" w:color="000000"/>
            </w:tcBorders>
            <w:shd w:val="clear" w:color="auto" w:fill="FFE994"/>
          </w:tcPr>
          <w:p w14:paraId="19528680" w14:textId="77777777" w:rsidR="00A41D81" w:rsidRDefault="00000000">
            <w:pPr>
              <w:pStyle w:val="Zawartotabeli"/>
              <w:widowControl w:val="0"/>
              <w:jc w:val="right"/>
              <w:rPr>
                <w:b/>
                <w:bCs/>
              </w:rPr>
            </w:pPr>
            <w:r>
              <w:rPr>
                <w:b/>
                <w:bCs/>
              </w:rPr>
              <w:t>604 841,48</w:t>
            </w:r>
          </w:p>
        </w:tc>
      </w:tr>
      <w:tr w:rsidR="00A41D81" w14:paraId="5D391034" w14:textId="77777777">
        <w:tc>
          <w:tcPr>
            <w:tcW w:w="512" w:type="dxa"/>
            <w:vMerge/>
            <w:tcBorders>
              <w:left w:val="single" w:sz="2" w:space="0" w:color="000000"/>
              <w:bottom w:val="single" w:sz="2" w:space="0" w:color="000000"/>
              <w:right w:val="single" w:sz="2" w:space="0" w:color="000000"/>
            </w:tcBorders>
            <w:shd w:val="clear" w:color="auto" w:fill="E6E905"/>
          </w:tcPr>
          <w:p w14:paraId="7A817481" w14:textId="77777777" w:rsidR="00A41D81" w:rsidRDefault="00A41D81"/>
        </w:tc>
        <w:tc>
          <w:tcPr>
            <w:tcW w:w="1450" w:type="dxa"/>
            <w:vMerge/>
            <w:tcBorders>
              <w:left w:val="single" w:sz="2" w:space="0" w:color="000000"/>
              <w:bottom w:val="single" w:sz="2" w:space="0" w:color="000000"/>
              <w:right w:val="single" w:sz="2" w:space="0" w:color="000000"/>
            </w:tcBorders>
            <w:shd w:val="clear" w:color="auto" w:fill="ACB20C"/>
          </w:tcPr>
          <w:p w14:paraId="535F8042" w14:textId="77777777" w:rsidR="00A41D81" w:rsidRDefault="00A41D81"/>
        </w:tc>
        <w:tc>
          <w:tcPr>
            <w:tcW w:w="3025" w:type="dxa"/>
            <w:vMerge/>
            <w:tcBorders>
              <w:left w:val="single" w:sz="2" w:space="0" w:color="000000"/>
              <w:bottom w:val="single" w:sz="2" w:space="0" w:color="000000"/>
              <w:right w:val="single" w:sz="2" w:space="0" w:color="000000"/>
            </w:tcBorders>
            <w:shd w:val="clear" w:color="auto" w:fill="E8A202"/>
          </w:tcPr>
          <w:p w14:paraId="11C84683" w14:textId="77777777" w:rsidR="00A41D81" w:rsidRDefault="00A41D81"/>
        </w:tc>
        <w:tc>
          <w:tcPr>
            <w:tcW w:w="2838" w:type="dxa"/>
            <w:tcBorders>
              <w:left w:val="single" w:sz="2" w:space="0" w:color="000000"/>
              <w:bottom w:val="single" w:sz="2" w:space="0" w:color="000000"/>
              <w:right w:val="single" w:sz="2" w:space="0" w:color="000000"/>
            </w:tcBorders>
            <w:shd w:val="clear" w:color="auto" w:fill="FF5429"/>
          </w:tcPr>
          <w:p w14:paraId="4B45BD98" w14:textId="77777777" w:rsidR="00A41D81" w:rsidRDefault="00000000">
            <w:pPr>
              <w:pStyle w:val="Zawartotabeli"/>
              <w:widowControl w:val="0"/>
            </w:pPr>
            <w:r>
              <w:t>świadczenia rodzinne</w:t>
            </w:r>
          </w:p>
        </w:tc>
        <w:tc>
          <w:tcPr>
            <w:tcW w:w="1688" w:type="dxa"/>
            <w:tcBorders>
              <w:left w:val="single" w:sz="2" w:space="0" w:color="000000"/>
              <w:bottom w:val="single" w:sz="2" w:space="0" w:color="000000"/>
              <w:right w:val="single" w:sz="2" w:space="0" w:color="000000"/>
            </w:tcBorders>
            <w:shd w:val="clear" w:color="auto" w:fill="FFE994"/>
          </w:tcPr>
          <w:p w14:paraId="4D875E4A" w14:textId="77777777" w:rsidR="00A41D81" w:rsidRDefault="00000000">
            <w:pPr>
              <w:pStyle w:val="Zawartotabeli"/>
              <w:widowControl w:val="0"/>
              <w:jc w:val="right"/>
            </w:pPr>
            <w:r>
              <w:t>549 894,54</w:t>
            </w:r>
          </w:p>
        </w:tc>
      </w:tr>
      <w:tr w:rsidR="00A41D81" w14:paraId="1584E35C" w14:textId="77777777">
        <w:tc>
          <w:tcPr>
            <w:tcW w:w="512" w:type="dxa"/>
            <w:vMerge/>
            <w:tcBorders>
              <w:left w:val="single" w:sz="2" w:space="0" w:color="000000"/>
              <w:bottom w:val="single" w:sz="2" w:space="0" w:color="000000"/>
              <w:right w:val="single" w:sz="2" w:space="0" w:color="000000"/>
            </w:tcBorders>
            <w:shd w:val="clear" w:color="auto" w:fill="E6E905"/>
          </w:tcPr>
          <w:p w14:paraId="712F7421" w14:textId="77777777" w:rsidR="00A41D81" w:rsidRDefault="00A41D81"/>
        </w:tc>
        <w:tc>
          <w:tcPr>
            <w:tcW w:w="1450" w:type="dxa"/>
            <w:vMerge/>
            <w:tcBorders>
              <w:left w:val="single" w:sz="2" w:space="0" w:color="000000"/>
              <w:bottom w:val="single" w:sz="2" w:space="0" w:color="000000"/>
              <w:right w:val="single" w:sz="2" w:space="0" w:color="000000"/>
            </w:tcBorders>
            <w:shd w:val="clear" w:color="auto" w:fill="ACB20C"/>
          </w:tcPr>
          <w:p w14:paraId="4486FCA4" w14:textId="77777777" w:rsidR="00A41D81" w:rsidRDefault="00A41D81"/>
        </w:tc>
        <w:tc>
          <w:tcPr>
            <w:tcW w:w="3025" w:type="dxa"/>
            <w:vMerge/>
            <w:tcBorders>
              <w:left w:val="single" w:sz="2" w:space="0" w:color="000000"/>
              <w:bottom w:val="single" w:sz="2" w:space="0" w:color="000000"/>
              <w:right w:val="single" w:sz="2" w:space="0" w:color="000000"/>
            </w:tcBorders>
            <w:shd w:val="clear" w:color="auto" w:fill="E8A202"/>
          </w:tcPr>
          <w:p w14:paraId="0996F3BA" w14:textId="77777777" w:rsidR="00A41D81" w:rsidRDefault="00A41D81"/>
        </w:tc>
        <w:tc>
          <w:tcPr>
            <w:tcW w:w="2838" w:type="dxa"/>
            <w:tcBorders>
              <w:left w:val="single" w:sz="2" w:space="0" w:color="000000"/>
              <w:bottom w:val="single" w:sz="2" w:space="0" w:color="000000"/>
              <w:right w:val="single" w:sz="2" w:space="0" w:color="000000"/>
            </w:tcBorders>
            <w:shd w:val="clear" w:color="auto" w:fill="FF5429"/>
          </w:tcPr>
          <w:p w14:paraId="7F10D95E" w14:textId="77777777" w:rsidR="00A41D81" w:rsidRDefault="00000000">
            <w:pPr>
              <w:pStyle w:val="Zawartotabeli"/>
              <w:widowControl w:val="0"/>
            </w:pPr>
            <w:r>
              <w:t>wynagrodzenia i pochodne</w:t>
            </w:r>
          </w:p>
        </w:tc>
        <w:tc>
          <w:tcPr>
            <w:tcW w:w="1688" w:type="dxa"/>
            <w:tcBorders>
              <w:left w:val="single" w:sz="2" w:space="0" w:color="000000"/>
              <w:bottom w:val="single" w:sz="2" w:space="0" w:color="000000"/>
              <w:right w:val="single" w:sz="2" w:space="0" w:color="000000"/>
            </w:tcBorders>
            <w:shd w:val="clear" w:color="auto" w:fill="FFE994"/>
          </w:tcPr>
          <w:p w14:paraId="446FF132" w14:textId="77777777" w:rsidR="00A41D81" w:rsidRDefault="00000000">
            <w:pPr>
              <w:pStyle w:val="Zawartotabeli"/>
              <w:widowControl w:val="0"/>
              <w:jc w:val="right"/>
            </w:pPr>
            <w:r>
              <w:t>5 945,41</w:t>
            </w:r>
          </w:p>
        </w:tc>
      </w:tr>
      <w:tr w:rsidR="00A41D81" w14:paraId="719AB1F1" w14:textId="77777777">
        <w:tc>
          <w:tcPr>
            <w:tcW w:w="512" w:type="dxa"/>
            <w:vMerge/>
            <w:tcBorders>
              <w:left w:val="single" w:sz="2" w:space="0" w:color="000000"/>
              <w:bottom w:val="single" w:sz="2" w:space="0" w:color="000000"/>
              <w:right w:val="single" w:sz="2" w:space="0" w:color="000000"/>
            </w:tcBorders>
            <w:shd w:val="clear" w:color="auto" w:fill="E6E905"/>
          </w:tcPr>
          <w:p w14:paraId="2612EBE2" w14:textId="77777777" w:rsidR="00A41D81" w:rsidRDefault="00A41D81"/>
        </w:tc>
        <w:tc>
          <w:tcPr>
            <w:tcW w:w="1450" w:type="dxa"/>
            <w:vMerge/>
            <w:tcBorders>
              <w:left w:val="single" w:sz="2" w:space="0" w:color="000000"/>
              <w:bottom w:val="single" w:sz="2" w:space="0" w:color="000000"/>
              <w:right w:val="single" w:sz="2" w:space="0" w:color="000000"/>
            </w:tcBorders>
            <w:shd w:val="clear" w:color="auto" w:fill="ACB20C"/>
          </w:tcPr>
          <w:p w14:paraId="3EEFFE11" w14:textId="77777777" w:rsidR="00A41D81" w:rsidRDefault="00A41D81"/>
        </w:tc>
        <w:tc>
          <w:tcPr>
            <w:tcW w:w="3025" w:type="dxa"/>
            <w:vMerge/>
            <w:tcBorders>
              <w:left w:val="single" w:sz="2" w:space="0" w:color="000000"/>
              <w:bottom w:val="single" w:sz="2" w:space="0" w:color="000000"/>
              <w:right w:val="single" w:sz="2" w:space="0" w:color="000000"/>
            </w:tcBorders>
            <w:shd w:val="clear" w:color="auto" w:fill="E8A202"/>
          </w:tcPr>
          <w:p w14:paraId="17F29829" w14:textId="77777777" w:rsidR="00A41D81" w:rsidRDefault="00A41D81"/>
        </w:tc>
        <w:tc>
          <w:tcPr>
            <w:tcW w:w="2838" w:type="dxa"/>
            <w:tcBorders>
              <w:left w:val="single" w:sz="2" w:space="0" w:color="000000"/>
              <w:bottom w:val="single" w:sz="2" w:space="0" w:color="000000"/>
              <w:right w:val="single" w:sz="2" w:space="0" w:color="000000"/>
            </w:tcBorders>
            <w:shd w:val="clear" w:color="auto" w:fill="FF5429"/>
          </w:tcPr>
          <w:p w14:paraId="50C42965" w14:textId="77777777" w:rsidR="00A41D81" w:rsidRDefault="00000000">
            <w:pPr>
              <w:pStyle w:val="Zawartotabeli"/>
              <w:widowControl w:val="0"/>
            </w:pPr>
            <w:r>
              <w:t>koszty obsługi</w:t>
            </w:r>
          </w:p>
        </w:tc>
        <w:tc>
          <w:tcPr>
            <w:tcW w:w="1688" w:type="dxa"/>
            <w:tcBorders>
              <w:left w:val="single" w:sz="2" w:space="0" w:color="000000"/>
              <w:bottom w:val="single" w:sz="2" w:space="0" w:color="000000"/>
              <w:right w:val="single" w:sz="2" w:space="0" w:color="000000"/>
            </w:tcBorders>
            <w:shd w:val="clear" w:color="auto" w:fill="FFE994"/>
          </w:tcPr>
          <w:p w14:paraId="1074F2FE" w14:textId="77777777" w:rsidR="00A41D81" w:rsidRDefault="00000000">
            <w:pPr>
              <w:pStyle w:val="Zawartotabeli"/>
              <w:widowControl w:val="0"/>
              <w:jc w:val="right"/>
            </w:pPr>
            <w:r>
              <w:t>49 001,53</w:t>
            </w:r>
          </w:p>
        </w:tc>
      </w:tr>
      <w:tr w:rsidR="00A41D81" w14:paraId="2FA5B763" w14:textId="77777777">
        <w:tc>
          <w:tcPr>
            <w:tcW w:w="512" w:type="dxa"/>
            <w:tcBorders>
              <w:left w:val="single" w:sz="2" w:space="0" w:color="000000"/>
              <w:bottom w:val="single" w:sz="2" w:space="0" w:color="000000"/>
              <w:right w:val="single" w:sz="2" w:space="0" w:color="000000"/>
            </w:tcBorders>
            <w:shd w:val="clear" w:color="auto" w:fill="E6E905"/>
          </w:tcPr>
          <w:p w14:paraId="56A9692E" w14:textId="77777777" w:rsidR="00A41D81" w:rsidRDefault="00000000">
            <w:pPr>
              <w:pStyle w:val="Zawartotabeli"/>
              <w:widowControl w:val="0"/>
              <w:rPr>
                <w:b/>
                <w:bCs/>
              </w:rPr>
            </w:pPr>
            <w:r>
              <w:rPr>
                <w:b/>
                <w:bCs/>
              </w:rPr>
              <w:t>12</w:t>
            </w:r>
          </w:p>
        </w:tc>
        <w:tc>
          <w:tcPr>
            <w:tcW w:w="1450" w:type="dxa"/>
            <w:tcBorders>
              <w:left w:val="single" w:sz="2" w:space="0" w:color="000000"/>
              <w:bottom w:val="single" w:sz="2" w:space="0" w:color="000000"/>
            </w:tcBorders>
            <w:shd w:val="clear" w:color="auto" w:fill="ACB20C"/>
          </w:tcPr>
          <w:p w14:paraId="3C34E2A7" w14:textId="77777777" w:rsidR="00A41D81" w:rsidRDefault="00000000">
            <w:pPr>
              <w:pStyle w:val="Zawartotabeli"/>
              <w:widowControl w:val="0"/>
              <w:rPr>
                <w:b/>
                <w:bCs/>
              </w:rPr>
            </w:pPr>
            <w:r>
              <w:rPr>
                <w:b/>
                <w:bCs/>
              </w:rPr>
              <w:t>85513</w:t>
            </w:r>
          </w:p>
        </w:tc>
        <w:tc>
          <w:tcPr>
            <w:tcW w:w="3025" w:type="dxa"/>
            <w:tcBorders>
              <w:left w:val="single" w:sz="2" w:space="0" w:color="000000"/>
              <w:bottom w:val="single" w:sz="2" w:space="0" w:color="000000"/>
            </w:tcBorders>
            <w:shd w:val="clear" w:color="auto" w:fill="E8A202"/>
          </w:tcPr>
          <w:p w14:paraId="53E7EB72" w14:textId="77777777" w:rsidR="00A41D81" w:rsidRDefault="00000000">
            <w:pPr>
              <w:pStyle w:val="Zawartotabeli"/>
              <w:widowControl w:val="0"/>
              <w:rPr>
                <w:b/>
                <w:bCs/>
              </w:rPr>
            </w:pPr>
            <w:r>
              <w:rPr>
                <w:b/>
                <w:bCs/>
              </w:rPr>
              <w:t>Składki na ubezpieczenie zdrowotne za osoby pobierające niektóre świadczenia rodzinne</w:t>
            </w:r>
          </w:p>
        </w:tc>
        <w:tc>
          <w:tcPr>
            <w:tcW w:w="2838" w:type="dxa"/>
            <w:tcBorders>
              <w:left w:val="single" w:sz="2" w:space="0" w:color="000000"/>
              <w:bottom w:val="single" w:sz="2" w:space="0" w:color="000000"/>
              <w:right w:val="single" w:sz="2" w:space="0" w:color="000000"/>
            </w:tcBorders>
            <w:shd w:val="clear" w:color="auto" w:fill="FF5429"/>
          </w:tcPr>
          <w:p w14:paraId="034058E6" w14:textId="77777777" w:rsidR="00A41D81" w:rsidRDefault="00A41D81">
            <w:pPr>
              <w:pStyle w:val="Zawartotabeli"/>
              <w:widowControl w:val="0"/>
            </w:pPr>
          </w:p>
        </w:tc>
        <w:tc>
          <w:tcPr>
            <w:tcW w:w="1688" w:type="dxa"/>
            <w:tcBorders>
              <w:left w:val="single" w:sz="2" w:space="0" w:color="000000"/>
              <w:bottom w:val="single" w:sz="2" w:space="0" w:color="000000"/>
              <w:right w:val="single" w:sz="2" w:space="0" w:color="000000"/>
            </w:tcBorders>
            <w:shd w:val="clear" w:color="auto" w:fill="FFE994"/>
          </w:tcPr>
          <w:p w14:paraId="569F12EB" w14:textId="77777777" w:rsidR="00A41D81" w:rsidRDefault="00000000">
            <w:pPr>
              <w:pStyle w:val="Zawartotabeli"/>
              <w:widowControl w:val="0"/>
              <w:jc w:val="right"/>
              <w:rPr>
                <w:b/>
                <w:bCs/>
              </w:rPr>
            </w:pPr>
            <w:r>
              <w:rPr>
                <w:b/>
                <w:bCs/>
              </w:rPr>
              <w:t>583 230,10</w:t>
            </w:r>
          </w:p>
        </w:tc>
      </w:tr>
    </w:tbl>
    <w:p w14:paraId="589A4775" w14:textId="77777777" w:rsidR="00A41D81" w:rsidRDefault="00A41D81">
      <w:pPr>
        <w:spacing w:line="360" w:lineRule="auto"/>
      </w:pPr>
    </w:p>
    <w:p w14:paraId="31B43C54" w14:textId="77777777" w:rsidR="00A41D81" w:rsidRDefault="00000000" w:rsidP="00FB0E68">
      <w:pPr>
        <w:spacing w:line="360" w:lineRule="auto"/>
        <w:jc w:val="both"/>
      </w:pPr>
      <w:r>
        <w:rPr>
          <w:b/>
          <w:bCs/>
        </w:rPr>
        <w:t>II. na realizację zadań własnych</w:t>
      </w:r>
      <w:r>
        <w:t xml:space="preserve"> rozdysponowano środki finansowe w łącznej wysokości:</w:t>
      </w:r>
    </w:p>
    <w:p w14:paraId="1570D91A" w14:textId="0C4FF223" w:rsidR="00A41D81" w:rsidRDefault="00000000" w:rsidP="00FB0E68">
      <w:pPr>
        <w:spacing w:line="360" w:lineRule="auto"/>
        <w:jc w:val="both"/>
      </w:pPr>
      <w:r>
        <w:rPr>
          <w:b/>
          <w:bCs/>
        </w:rPr>
        <w:t>32 550 961,63 zł</w:t>
      </w:r>
      <w:r>
        <w:t>, z tego:</w:t>
      </w:r>
    </w:p>
    <w:p w14:paraId="07AF9CAF" w14:textId="77777777" w:rsidR="00FB0E68" w:rsidRDefault="00FB0E68" w:rsidP="00FB0E68">
      <w:pPr>
        <w:spacing w:line="360" w:lineRule="auto"/>
        <w:jc w:val="both"/>
      </w:pPr>
    </w:p>
    <w:tbl>
      <w:tblPr>
        <w:tblW w:w="9513" w:type="dxa"/>
        <w:tblInd w:w="127" w:type="dxa"/>
        <w:tblLayout w:type="fixed"/>
        <w:tblCellMar>
          <w:top w:w="55" w:type="dxa"/>
          <w:left w:w="55" w:type="dxa"/>
          <w:bottom w:w="55" w:type="dxa"/>
          <w:right w:w="55" w:type="dxa"/>
        </w:tblCellMar>
        <w:tblLook w:val="0000" w:firstRow="0" w:lastRow="0" w:firstColumn="0" w:lastColumn="0" w:noHBand="0" w:noVBand="0"/>
      </w:tblPr>
      <w:tblGrid>
        <w:gridCol w:w="512"/>
        <w:gridCol w:w="1450"/>
        <w:gridCol w:w="3088"/>
        <w:gridCol w:w="2938"/>
        <w:gridCol w:w="1525"/>
      </w:tblGrid>
      <w:tr w:rsidR="00A41D81" w14:paraId="0758C3FD" w14:textId="77777777">
        <w:tc>
          <w:tcPr>
            <w:tcW w:w="512" w:type="dxa"/>
            <w:tcBorders>
              <w:top w:val="single" w:sz="2" w:space="0" w:color="000000"/>
              <w:left w:val="single" w:sz="2" w:space="0" w:color="000000"/>
              <w:bottom w:val="single" w:sz="2" w:space="0" w:color="000000"/>
            </w:tcBorders>
            <w:shd w:val="clear" w:color="auto" w:fill="BF0041"/>
          </w:tcPr>
          <w:p w14:paraId="254586E0" w14:textId="77777777" w:rsidR="00A41D81" w:rsidRDefault="00000000">
            <w:pPr>
              <w:pStyle w:val="Zawartotabeli"/>
              <w:widowControl w:val="0"/>
              <w:rPr>
                <w:b/>
                <w:bCs/>
                <w:i/>
                <w:iCs/>
              </w:rPr>
            </w:pPr>
            <w:proofErr w:type="spellStart"/>
            <w:r>
              <w:rPr>
                <w:b/>
                <w:bCs/>
                <w:i/>
                <w:iCs/>
              </w:rPr>
              <w:t>Lp</w:t>
            </w:r>
            <w:proofErr w:type="spellEnd"/>
          </w:p>
        </w:tc>
        <w:tc>
          <w:tcPr>
            <w:tcW w:w="1450" w:type="dxa"/>
            <w:tcBorders>
              <w:top w:val="single" w:sz="2" w:space="0" w:color="000000"/>
              <w:left w:val="single" w:sz="2" w:space="0" w:color="000000"/>
              <w:bottom w:val="single" w:sz="2" w:space="0" w:color="000000"/>
            </w:tcBorders>
            <w:shd w:val="clear" w:color="auto" w:fill="BF0041"/>
          </w:tcPr>
          <w:p w14:paraId="7753FD56" w14:textId="77777777" w:rsidR="00A41D81" w:rsidRDefault="00000000">
            <w:pPr>
              <w:pStyle w:val="Zawartotabeli"/>
              <w:widowControl w:val="0"/>
              <w:rPr>
                <w:b/>
                <w:bCs/>
                <w:i/>
                <w:iCs/>
              </w:rPr>
            </w:pPr>
            <w:r>
              <w:rPr>
                <w:b/>
                <w:bCs/>
                <w:i/>
                <w:iCs/>
              </w:rPr>
              <w:t>Rozdział</w:t>
            </w:r>
          </w:p>
        </w:tc>
        <w:tc>
          <w:tcPr>
            <w:tcW w:w="3088" w:type="dxa"/>
            <w:tcBorders>
              <w:top w:val="single" w:sz="2" w:space="0" w:color="000000"/>
              <w:left w:val="single" w:sz="2" w:space="0" w:color="000000"/>
              <w:bottom w:val="single" w:sz="2" w:space="0" w:color="000000"/>
            </w:tcBorders>
            <w:shd w:val="clear" w:color="auto" w:fill="BF0041"/>
          </w:tcPr>
          <w:p w14:paraId="6C2AD4C2" w14:textId="77777777" w:rsidR="00A41D81" w:rsidRDefault="00000000">
            <w:pPr>
              <w:pStyle w:val="Zawartotabeli"/>
              <w:widowControl w:val="0"/>
              <w:rPr>
                <w:b/>
                <w:bCs/>
                <w:i/>
                <w:iCs/>
              </w:rPr>
            </w:pPr>
            <w:r>
              <w:rPr>
                <w:b/>
                <w:bCs/>
                <w:i/>
                <w:iCs/>
              </w:rPr>
              <w:t>Nazwa świadczenia</w:t>
            </w:r>
          </w:p>
        </w:tc>
        <w:tc>
          <w:tcPr>
            <w:tcW w:w="2938" w:type="dxa"/>
            <w:tcBorders>
              <w:top w:val="single" w:sz="2" w:space="0" w:color="000000"/>
              <w:left w:val="single" w:sz="2" w:space="0" w:color="000000"/>
              <w:bottom w:val="single" w:sz="2" w:space="0" w:color="000000"/>
            </w:tcBorders>
            <w:shd w:val="clear" w:color="auto" w:fill="BF0041"/>
          </w:tcPr>
          <w:p w14:paraId="423114E1" w14:textId="77777777" w:rsidR="00A41D81" w:rsidRDefault="00000000">
            <w:pPr>
              <w:pStyle w:val="Zawartotabeli"/>
              <w:widowControl w:val="0"/>
              <w:rPr>
                <w:b/>
                <w:bCs/>
                <w:i/>
                <w:iCs/>
              </w:rPr>
            </w:pPr>
            <w:r>
              <w:rPr>
                <w:b/>
                <w:bCs/>
                <w:i/>
                <w:iCs/>
              </w:rPr>
              <w:t>Rodzaj świadczenia</w:t>
            </w:r>
          </w:p>
        </w:tc>
        <w:tc>
          <w:tcPr>
            <w:tcW w:w="1525" w:type="dxa"/>
            <w:tcBorders>
              <w:top w:val="single" w:sz="2" w:space="0" w:color="000000"/>
              <w:left w:val="single" w:sz="2" w:space="0" w:color="000000"/>
              <w:bottom w:val="single" w:sz="2" w:space="0" w:color="000000"/>
              <w:right w:val="single" w:sz="2" w:space="0" w:color="000000"/>
            </w:tcBorders>
            <w:shd w:val="clear" w:color="auto" w:fill="BF0041"/>
          </w:tcPr>
          <w:p w14:paraId="6FFAE60F" w14:textId="77777777" w:rsidR="00A41D81" w:rsidRDefault="00000000">
            <w:pPr>
              <w:pStyle w:val="Zawartotabeli"/>
              <w:widowControl w:val="0"/>
              <w:rPr>
                <w:b/>
                <w:bCs/>
                <w:i/>
                <w:iCs/>
              </w:rPr>
            </w:pPr>
            <w:r>
              <w:rPr>
                <w:b/>
                <w:bCs/>
                <w:i/>
                <w:iCs/>
              </w:rPr>
              <w:t>Kwota</w:t>
            </w:r>
          </w:p>
        </w:tc>
      </w:tr>
      <w:tr w:rsidR="00A41D81" w14:paraId="084A1FDA" w14:textId="77777777">
        <w:tc>
          <w:tcPr>
            <w:tcW w:w="512" w:type="dxa"/>
            <w:tcBorders>
              <w:left w:val="single" w:sz="2" w:space="0" w:color="000000"/>
              <w:bottom w:val="single" w:sz="2" w:space="0" w:color="000000"/>
            </w:tcBorders>
            <w:shd w:val="clear" w:color="auto" w:fill="E6E905"/>
          </w:tcPr>
          <w:p w14:paraId="7363822B" w14:textId="77777777" w:rsidR="00A41D81" w:rsidRDefault="00000000">
            <w:pPr>
              <w:pStyle w:val="Zawartotabeli"/>
              <w:widowControl w:val="0"/>
              <w:rPr>
                <w:b/>
                <w:bCs/>
              </w:rPr>
            </w:pPr>
            <w:r>
              <w:rPr>
                <w:b/>
                <w:bCs/>
              </w:rPr>
              <w:t>1</w:t>
            </w:r>
          </w:p>
        </w:tc>
        <w:tc>
          <w:tcPr>
            <w:tcW w:w="1450" w:type="dxa"/>
            <w:tcBorders>
              <w:left w:val="single" w:sz="2" w:space="0" w:color="000000"/>
              <w:bottom w:val="single" w:sz="2" w:space="0" w:color="000000"/>
            </w:tcBorders>
            <w:shd w:val="clear" w:color="auto" w:fill="ACB20C"/>
          </w:tcPr>
          <w:p w14:paraId="4B85B3D7" w14:textId="77777777" w:rsidR="00A41D81" w:rsidRDefault="00000000">
            <w:pPr>
              <w:pStyle w:val="Zawartotabeli"/>
              <w:widowControl w:val="0"/>
              <w:rPr>
                <w:b/>
                <w:bCs/>
              </w:rPr>
            </w:pPr>
            <w:r>
              <w:rPr>
                <w:b/>
                <w:bCs/>
              </w:rPr>
              <w:t>85154</w:t>
            </w:r>
          </w:p>
        </w:tc>
        <w:tc>
          <w:tcPr>
            <w:tcW w:w="3088" w:type="dxa"/>
            <w:tcBorders>
              <w:left w:val="single" w:sz="2" w:space="0" w:color="000000"/>
              <w:bottom w:val="single" w:sz="2" w:space="0" w:color="000000"/>
            </w:tcBorders>
            <w:shd w:val="clear" w:color="auto" w:fill="FF972F"/>
          </w:tcPr>
          <w:p w14:paraId="635121A2" w14:textId="77777777" w:rsidR="00A41D81" w:rsidRDefault="00000000">
            <w:pPr>
              <w:pStyle w:val="Zawartotabeli"/>
              <w:widowControl w:val="0"/>
              <w:rPr>
                <w:b/>
                <w:bCs/>
              </w:rPr>
            </w:pPr>
            <w:r>
              <w:rPr>
                <w:b/>
                <w:bCs/>
              </w:rPr>
              <w:t>Przeciwdziałanie alkoholizmowi</w:t>
            </w:r>
          </w:p>
        </w:tc>
        <w:tc>
          <w:tcPr>
            <w:tcW w:w="2938" w:type="dxa"/>
            <w:tcBorders>
              <w:left w:val="single" w:sz="2" w:space="0" w:color="000000"/>
              <w:bottom w:val="single" w:sz="2" w:space="0" w:color="000000"/>
            </w:tcBorders>
            <w:shd w:val="clear" w:color="auto" w:fill="FF5429"/>
          </w:tcPr>
          <w:p w14:paraId="3A843E96" w14:textId="77777777" w:rsidR="00A41D81" w:rsidRDefault="00A41D81">
            <w:pPr>
              <w:pStyle w:val="Zawartotabeli"/>
              <w:widowControl w:val="0"/>
              <w:rPr>
                <w:b/>
                <w:bCs/>
                <w:i/>
                <w:iCs/>
              </w:rPr>
            </w:pPr>
          </w:p>
        </w:tc>
        <w:tc>
          <w:tcPr>
            <w:tcW w:w="1525" w:type="dxa"/>
            <w:tcBorders>
              <w:left w:val="single" w:sz="2" w:space="0" w:color="000000"/>
              <w:bottom w:val="single" w:sz="2" w:space="0" w:color="000000"/>
              <w:right w:val="single" w:sz="2" w:space="0" w:color="000000"/>
            </w:tcBorders>
            <w:shd w:val="clear" w:color="auto" w:fill="FFE994"/>
          </w:tcPr>
          <w:p w14:paraId="7E61C832" w14:textId="77777777" w:rsidR="00A41D81" w:rsidRDefault="00000000">
            <w:pPr>
              <w:pStyle w:val="Zawartotabeli"/>
              <w:widowControl w:val="0"/>
              <w:jc w:val="right"/>
              <w:rPr>
                <w:b/>
                <w:bCs/>
              </w:rPr>
            </w:pPr>
            <w:r>
              <w:rPr>
                <w:b/>
                <w:bCs/>
              </w:rPr>
              <w:t>1 200,00</w:t>
            </w:r>
          </w:p>
        </w:tc>
      </w:tr>
      <w:tr w:rsidR="00A41D81" w14:paraId="3D05D9FD" w14:textId="77777777">
        <w:tc>
          <w:tcPr>
            <w:tcW w:w="512" w:type="dxa"/>
            <w:tcBorders>
              <w:left w:val="single" w:sz="2" w:space="0" w:color="000000"/>
              <w:bottom w:val="single" w:sz="2" w:space="0" w:color="000000"/>
            </w:tcBorders>
            <w:shd w:val="clear" w:color="auto" w:fill="E6E905"/>
          </w:tcPr>
          <w:p w14:paraId="1EB4A113" w14:textId="77777777" w:rsidR="00A41D81" w:rsidRDefault="00000000">
            <w:pPr>
              <w:pStyle w:val="Zawartotabeli"/>
              <w:widowControl w:val="0"/>
              <w:rPr>
                <w:b/>
                <w:bCs/>
              </w:rPr>
            </w:pPr>
            <w:r>
              <w:rPr>
                <w:b/>
                <w:bCs/>
              </w:rPr>
              <w:t>2</w:t>
            </w:r>
          </w:p>
        </w:tc>
        <w:tc>
          <w:tcPr>
            <w:tcW w:w="1450" w:type="dxa"/>
            <w:tcBorders>
              <w:left w:val="single" w:sz="2" w:space="0" w:color="000000"/>
              <w:bottom w:val="single" w:sz="2" w:space="0" w:color="000000"/>
            </w:tcBorders>
            <w:shd w:val="clear" w:color="auto" w:fill="ACB20C"/>
          </w:tcPr>
          <w:p w14:paraId="12941632" w14:textId="77777777" w:rsidR="00A41D81" w:rsidRDefault="00000000">
            <w:pPr>
              <w:pStyle w:val="Zawartotabeli"/>
              <w:widowControl w:val="0"/>
              <w:rPr>
                <w:b/>
                <w:bCs/>
              </w:rPr>
            </w:pPr>
            <w:r>
              <w:rPr>
                <w:b/>
                <w:bCs/>
              </w:rPr>
              <w:t>85202</w:t>
            </w:r>
          </w:p>
        </w:tc>
        <w:tc>
          <w:tcPr>
            <w:tcW w:w="3088" w:type="dxa"/>
            <w:tcBorders>
              <w:left w:val="single" w:sz="2" w:space="0" w:color="000000"/>
              <w:bottom w:val="single" w:sz="2" w:space="0" w:color="000000"/>
            </w:tcBorders>
            <w:shd w:val="clear" w:color="auto" w:fill="FF972F"/>
          </w:tcPr>
          <w:p w14:paraId="562429CB" w14:textId="77777777" w:rsidR="00A41D81" w:rsidRDefault="00000000">
            <w:pPr>
              <w:pStyle w:val="Zawartotabeli"/>
              <w:widowControl w:val="0"/>
              <w:rPr>
                <w:b/>
                <w:bCs/>
              </w:rPr>
            </w:pPr>
            <w:r>
              <w:rPr>
                <w:b/>
                <w:bCs/>
              </w:rPr>
              <w:t>Domy Pomocy Społecznej</w:t>
            </w:r>
          </w:p>
        </w:tc>
        <w:tc>
          <w:tcPr>
            <w:tcW w:w="2938" w:type="dxa"/>
            <w:tcBorders>
              <w:left w:val="single" w:sz="2" w:space="0" w:color="000000"/>
              <w:bottom w:val="single" w:sz="2" w:space="0" w:color="000000"/>
            </w:tcBorders>
            <w:shd w:val="clear" w:color="auto" w:fill="FF5429"/>
          </w:tcPr>
          <w:p w14:paraId="44644256" w14:textId="77777777" w:rsidR="00A41D81" w:rsidRDefault="00A41D81">
            <w:pPr>
              <w:pStyle w:val="Zawartotabeli"/>
              <w:widowControl w:val="0"/>
              <w:rPr>
                <w:b/>
                <w:bCs/>
                <w:i/>
                <w:iCs/>
              </w:rPr>
            </w:pPr>
          </w:p>
        </w:tc>
        <w:tc>
          <w:tcPr>
            <w:tcW w:w="1525" w:type="dxa"/>
            <w:tcBorders>
              <w:left w:val="single" w:sz="2" w:space="0" w:color="000000"/>
              <w:bottom w:val="single" w:sz="2" w:space="0" w:color="000000"/>
              <w:right w:val="single" w:sz="2" w:space="0" w:color="000000"/>
            </w:tcBorders>
            <w:shd w:val="clear" w:color="auto" w:fill="FFE994"/>
          </w:tcPr>
          <w:p w14:paraId="5551C52B" w14:textId="77777777" w:rsidR="00A41D81" w:rsidRDefault="00000000">
            <w:pPr>
              <w:pStyle w:val="Zawartotabeli"/>
              <w:widowControl w:val="0"/>
              <w:jc w:val="right"/>
              <w:rPr>
                <w:b/>
                <w:bCs/>
              </w:rPr>
            </w:pPr>
            <w:r>
              <w:rPr>
                <w:b/>
                <w:bCs/>
              </w:rPr>
              <w:t>10 303 323,37</w:t>
            </w:r>
          </w:p>
        </w:tc>
      </w:tr>
      <w:tr w:rsidR="00A41D81" w14:paraId="7AFB3667" w14:textId="77777777">
        <w:tc>
          <w:tcPr>
            <w:tcW w:w="512" w:type="dxa"/>
            <w:tcBorders>
              <w:left w:val="single" w:sz="2" w:space="0" w:color="000000"/>
              <w:bottom w:val="single" w:sz="2" w:space="0" w:color="000000"/>
            </w:tcBorders>
            <w:shd w:val="clear" w:color="auto" w:fill="E6E905"/>
          </w:tcPr>
          <w:p w14:paraId="248890CF" w14:textId="77777777" w:rsidR="00A41D81" w:rsidRDefault="00A41D81">
            <w:pPr>
              <w:pStyle w:val="Zawartotabeli"/>
              <w:widowControl w:val="0"/>
              <w:rPr>
                <w:b/>
                <w:bCs/>
              </w:rPr>
            </w:pPr>
          </w:p>
        </w:tc>
        <w:tc>
          <w:tcPr>
            <w:tcW w:w="1450" w:type="dxa"/>
            <w:tcBorders>
              <w:left w:val="single" w:sz="2" w:space="0" w:color="000000"/>
              <w:bottom w:val="single" w:sz="2" w:space="0" w:color="000000"/>
            </w:tcBorders>
            <w:shd w:val="clear" w:color="auto" w:fill="ACB20C"/>
          </w:tcPr>
          <w:p w14:paraId="26281D22" w14:textId="77777777" w:rsidR="00A41D81" w:rsidRDefault="00000000">
            <w:pPr>
              <w:pStyle w:val="Zawartotabeli"/>
              <w:widowControl w:val="0"/>
              <w:rPr>
                <w:b/>
                <w:bCs/>
              </w:rPr>
            </w:pPr>
            <w:r>
              <w:rPr>
                <w:b/>
                <w:bCs/>
              </w:rPr>
              <w:t>85205</w:t>
            </w:r>
          </w:p>
        </w:tc>
        <w:tc>
          <w:tcPr>
            <w:tcW w:w="3088" w:type="dxa"/>
            <w:tcBorders>
              <w:left w:val="single" w:sz="2" w:space="0" w:color="000000"/>
              <w:bottom w:val="single" w:sz="2" w:space="0" w:color="000000"/>
            </w:tcBorders>
            <w:shd w:val="clear" w:color="auto" w:fill="FF972F"/>
          </w:tcPr>
          <w:p w14:paraId="6BF26336" w14:textId="77777777" w:rsidR="00A41D81" w:rsidRDefault="00000000">
            <w:pPr>
              <w:pStyle w:val="Zawartotabeli"/>
              <w:widowControl w:val="0"/>
              <w:rPr>
                <w:b/>
                <w:bCs/>
              </w:rPr>
            </w:pPr>
            <w:r>
              <w:rPr>
                <w:b/>
                <w:bCs/>
              </w:rPr>
              <w:t>Zadania w zakresie przeciwdziałania przemocy</w:t>
            </w:r>
          </w:p>
        </w:tc>
        <w:tc>
          <w:tcPr>
            <w:tcW w:w="2938" w:type="dxa"/>
            <w:tcBorders>
              <w:left w:val="single" w:sz="2" w:space="0" w:color="000000"/>
              <w:bottom w:val="single" w:sz="2" w:space="0" w:color="000000"/>
            </w:tcBorders>
            <w:shd w:val="clear" w:color="auto" w:fill="FF5429"/>
          </w:tcPr>
          <w:p w14:paraId="4CD501DB" w14:textId="77777777" w:rsidR="00A41D81" w:rsidRDefault="00000000">
            <w:pPr>
              <w:pStyle w:val="Zawartotabeli"/>
              <w:widowControl w:val="0"/>
            </w:pPr>
            <w:r>
              <w:t xml:space="preserve">Koszty </w:t>
            </w:r>
            <w:proofErr w:type="spellStart"/>
            <w:r>
              <w:t>obdługi</w:t>
            </w:r>
            <w:proofErr w:type="spellEnd"/>
            <w:r>
              <w:t>:</w:t>
            </w:r>
            <w:r>
              <w:br/>
              <w:t>- środki z dotacji- 6.000,00</w:t>
            </w:r>
          </w:p>
          <w:p w14:paraId="22B5167C" w14:textId="77777777" w:rsidR="00A41D81" w:rsidRDefault="00000000">
            <w:pPr>
              <w:pStyle w:val="Zawartotabeli"/>
              <w:widowControl w:val="0"/>
            </w:pPr>
            <w:r>
              <w:t>- środki własne- 1.500,00</w:t>
            </w:r>
          </w:p>
        </w:tc>
        <w:tc>
          <w:tcPr>
            <w:tcW w:w="1525" w:type="dxa"/>
            <w:tcBorders>
              <w:left w:val="single" w:sz="2" w:space="0" w:color="000000"/>
              <w:bottom w:val="single" w:sz="2" w:space="0" w:color="000000"/>
              <w:right w:val="single" w:sz="2" w:space="0" w:color="000000"/>
            </w:tcBorders>
            <w:shd w:val="clear" w:color="auto" w:fill="FFE994"/>
          </w:tcPr>
          <w:p w14:paraId="182C6A6B" w14:textId="77777777" w:rsidR="00A41D81" w:rsidRDefault="00000000">
            <w:pPr>
              <w:pStyle w:val="Zawartotabeli"/>
              <w:widowControl w:val="0"/>
              <w:jc w:val="right"/>
              <w:rPr>
                <w:b/>
                <w:bCs/>
              </w:rPr>
            </w:pPr>
            <w:r>
              <w:rPr>
                <w:b/>
                <w:bCs/>
              </w:rPr>
              <w:t>7 500,00</w:t>
            </w:r>
          </w:p>
        </w:tc>
      </w:tr>
      <w:tr w:rsidR="00A41D81" w14:paraId="0736B25A" w14:textId="77777777">
        <w:tc>
          <w:tcPr>
            <w:tcW w:w="512" w:type="dxa"/>
            <w:tcBorders>
              <w:left w:val="single" w:sz="2" w:space="0" w:color="000000"/>
              <w:bottom w:val="single" w:sz="2" w:space="0" w:color="000000"/>
            </w:tcBorders>
            <w:shd w:val="clear" w:color="auto" w:fill="E6E905"/>
          </w:tcPr>
          <w:p w14:paraId="1262FBB7" w14:textId="77777777" w:rsidR="00A41D81" w:rsidRDefault="00000000">
            <w:pPr>
              <w:pStyle w:val="Zawartotabeli"/>
              <w:widowControl w:val="0"/>
              <w:rPr>
                <w:b/>
                <w:bCs/>
              </w:rPr>
            </w:pPr>
            <w:r>
              <w:rPr>
                <w:b/>
                <w:bCs/>
              </w:rPr>
              <w:t>3</w:t>
            </w:r>
          </w:p>
        </w:tc>
        <w:tc>
          <w:tcPr>
            <w:tcW w:w="1450" w:type="dxa"/>
            <w:tcBorders>
              <w:left w:val="single" w:sz="2" w:space="0" w:color="000000"/>
              <w:bottom w:val="single" w:sz="2" w:space="0" w:color="000000"/>
            </w:tcBorders>
            <w:shd w:val="clear" w:color="auto" w:fill="ACB20C"/>
          </w:tcPr>
          <w:p w14:paraId="7A5F5D57" w14:textId="77777777" w:rsidR="00A41D81" w:rsidRDefault="00000000">
            <w:pPr>
              <w:pStyle w:val="Zawartotabeli"/>
              <w:widowControl w:val="0"/>
              <w:rPr>
                <w:b/>
                <w:bCs/>
              </w:rPr>
            </w:pPr>
            <w:r>
              <w:rPr>
                <w:b/>
                <w:bCs/>
              </w:rPr>
              <w:t>85213</w:t>
            </w:r>
          </w:p>
        </w:tc>
        <w:tc>
          <w:tcPr>
            <w:tcW w:w="3088" w:type="dxa"/>
            <w:tcBorders>
              <w:left w:val="single" w:sz="2" w:space="0" w:color="000000"/>
              <w:bottom w:val="single" w:sz="2" w:space="0" w:color="000000"/>
            </w:tcBorders>
            <w:shd w:val="clear" w:color="auto" w:fill="FF972F"/>
          </w:tcPr>
          <w:p w14:paraId="378CC5D9" w14:textId="77777777" w:rsidR="00A41D81" w:rsidRDefault="00000000">
            <w:pPr>
              <w:pStyle w:val="Zawartotabeli"/>
              <w:widowControl w:val="0"/>
              <w:rPr>
                <w:b/>
                <w:bCs/>
              </w:rPr>
            </w:pPr>
            <w:r>
              <w:rPr>
                <w:b/>
                <w:bCs/>
              </w:rPr>
              <w:t>Składki na ubezpieczenie zdrowotne za osoby pobierające zasiłki stałe</w:t>
            </w:r>
          </w:p>
        </w:tc>
        <w:tc>
          <w:tcPr>
            <w:tcW w:w="2938" w:type="dxa"/>
            <w:tcBorders>
              <w:left w:val="single" w:sz="2" w:space="0" w:color="000000"/>
              <w:bottom w:val="single" w:sz="2" w:space="0" w:color="000000"/>
            </w:tcBorders>
            <w:shd w:val="clear" w:color="auto" w:fill="FF5429"/>
          </w:tcPr>
          <w:p w14:paraId="2E8ED765"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38EA150F" w14:textId="77777777" w:rsidR="00A41D81" w:rsidRDefault="00000000">
            <w:pPr>
              <w:pStyle w:val="Zawartotabeli"/>
              <w:widowControl w:val="0"/>
              <w:jc w:val="right"/>
              <w:rPr>
                <w:b/>
                <w:bCs/>
              </w:rPr>
            </w:pPr>
            <w:r>
              <w:rPr>
                <w:b/>
                <w:bCs/>
              </w:rPr>
              <w:t>426 281,39</w:t>
            </w:r>
          </w:p>
        </w:tc>
      </w:tr>
      <w:tr w:rsidR="00A41D81" w14:paraId="2161C91A" w14:textId="77777777">
        <w:tc>
          <w:tcPr>
            <w:tcW w:w="512" w:type="dxa"/>
            <w:tcBorders>
              <w:left w:val="single" w:sz="2" w:space="0" w:color="000000"/>
              <w:bottom w:val="single" w:sz="2" w:space="0" w:color="000000"/>
            </w:tcBorders>
            <w:shd w:val="clear" w:color="auto" w:fill="E6E905"/>
          </w:tcPr>
          <w:p w14:paraId="5864C843" w14:textId="77777777" w:rsidR="00A41D81" w:rsidRDefault="00000000">
            <w:pPr>
              <w:pStyle w:val="Zawartotabeli"/>
              <w:widowControl w:val="0"/>
              <w:rPr>
                <w:b/>
                <w:bCs/>
              </w:rPr>
            </w:pPr>
            <w:r>
              <w:rPr>
                <w:b/>
                <w:bCs/>
              </w:rPr>
              <w:t>4</w:t>
            </w:r>
          </w:p>
        </w:tc>
        <w:tc>
          <w:tcPr>
            <w:tcW w:w="1450" w:type="dxa"/>
            <w:tcBorders>
              <w:left w:val="single" w:sz="2" w:space="0" w:color="000000"/>
              <w:bottom w:val="single" w:sz="2" w:space="0" w:color="000000"/>
            </w:tcBorders>
            <w:shd w:val="clear" w:color="auto" w:fill="ACB20C"/>
          </w:tcPr>
          <w:p w14:paraId="2D639A91" w14:textId="77777777" w:rsidR="00A41D81" w:rsidRDefault="00000000">
            <w:pPr>
              <w:pStyle w:val="Zawartotabeli"/>
              <w:widowControl w:val="0"/>
              <w:rPr>
                <w:b/>
                <w:bCs/>
              </w:rPr>
            </w:pPr>
            <w:r>
              <w:rPr>
                <w:b/>
                <w:bCs/>
              </w:rPr>
              <w:t>85213</w:t>
            </w:r>
          </w:p>
        </w:tc>
        <w:tc>
          <w:tcPr>
            <w:tcW w:w="3088" w:type="dxa"/>
            <w:tcBorders>
              <w:left w:val="single" w:sz="2" w:space="0" w:color="000000"/>
              <w:bottom w:val="single" w:sz="2" w:space="0" w:color="000000"/>
            </w:tcBorders>
            <w:shd w:val="clear" w:color="auto" w:fill="FF972F"/>
          </w:tcPr>
          <w:p w14:paraId="612D798D" w14:textId="77777777" w:rsidR="00A41D81" w:rsidRDefault="00000000">
            <w:pPr>
              <w:pStyle w:val="Zawartotabeli"/>
              <w:widowControl w:val="0"/>
              <w:rPr>
                <w:b/>
                <w:bCs/>
              </w:rPr>
            </w:pPr>
            <w:r>
              <w:rPr>
                <w:b/>
                <w:bCs/>
              </w:rPr>
              <w:t xml:space="preserve">Fundusz Pomocy Ukraina- składki na ubezpieczenie zdrowotne </w:t>
            </w:r>
          </w:p>
        </w:tc>
        <w:tc>
          <w:tcPr>
            <w:tcW w:w="2938" w:type="dxa"/>
            <w:tcBorders>
              <w:left w:val="single" w:sz="2" w:space="0" w:color="000000"/>
              <w:bottom w:val="single" w:sz="2" w:space="0" w:color="000000"/>
            </w:tcBorders>
            <w:shd w:val="clear" w:color="auto" w:fill="FF5429"/>
          </w:tcPr>
          <w:p w14:paraId="289CFE00"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29C90F6E" w14:textId="77777777" w:rsidR="00A41D81" w:rsidRDefault="00000000">
            <w:pPr>
              <w:pStyle w:val="Zawartotabeli"/>
              <w:widowControl w:val="0"/>
              <w:jc w:val="right"/>
              <w:rPr>
                <w:b/>
                <w:bCs/>
              </w:rPr>
            </w:pPr>
            <w:r>
              <w:rPr>
                <w:b/>
                <w:bCs/>
              </w:rPr>
              <w:t>2 237,00</w:t>
            </w:r>
          </w:p>
        </w:tc>
      </w:tr>
      <w:tr w:rsidR="00A41D81" w14:paraId="7C5A34E1" w14:textId="77777777">
        <w:tc>
          <w:tcPr>
            <w:tcW w:w="512" w:type="dxa"/>
            <w:vMerge w:val="restart"/>
            <w:tcBorders>
              <w:left w:val="single" w:sz="2" w:space="0" w:color="000000"/>
              <w:bottom w:val="single" w:sz="2" w:space="0" w:color="000000"/>
            </w:tcBorders>
            <w:shd w:val="clear" w:color="auto" w:fill="E6E905"/>
          </w:tcPr>
          <w:p w14:paraId="3F6CB1A1" w14:textId="77777777" w:rsidR="00A41D81" w:rsidRDefault="00000000">
            <w:pPr>
              <w:pStyle w:val="Zawartotabeli"/>
              <w:widowControl w:val="0"/>
              <w:rPr>
                <w:b/>
                <w:bCs/>
              </w:rPr>
            </w:pPr>
            <w:r>
              <w:rPr>
                <w:b/>
                <w:bCs/>
              </w:rPr>
              <w:t>5</w:t>
            </w:r>
          </w:p>
        </w:tc>
        <w:tc>
          <w:tcPr>
            <w:tcW w:w="1450" w:type="dxa"/>
            <w:vMerge w:val="restart"/>
            <w:tcBorders>
              <w:left w:val="single" w:sz="2" w:space="0" w:color="000000"/>
              <w:bottom w:val="single" w:sz="2" w:space="0" w:color="000000"/>
            </w:tcBorders>
            <w:shd w:val="clear" w:color="auto" w:fill="ACB20C"/>
          </w:tcPr>
          <w:p w14:paraId="47E73665" w14:textId="77777777" w:rsidR="00A41D81" w:rsidRDefault="00000000">
            <w:pPr>
              <w:pStyle w:val="Zawartotabeli"/>
              <w:widowControl w:val="0"/>
              <w:rPr>
                <w:b/>
                <w:bCs/>
              </w:rPr>
            </w:pPr>
            <w:r>
              <w:rPr>
                <w:b/>
                <w:bCs/>
              </w:rPr>
              <w:t>85214</w:t>
            </w:r>
          </w:p>
        </w:tc>
        <w:tc>
          <w:tcPr>
            <w:tcW w:w="3088" w:type="dxa"/>
            <w:vMerge w:val="restart"/>
            <w:tcBorders>
              <w:left w:val="single" w:sz="2" w:space="0" w:color="000000"/>
              <w:bottom w:val="single" w:sz="2" w:space="0" w:color="000000"/>
            </w:tcBorders>
            <w:shd w:val="clear" w:color="auto" w:fill="FF972F"/>
          </w:tcPr>
          <w:p w14:paraId="0C1E906B" w14:textId="77777777" w:rsidR="00A41D81" w:rsidRDefault="00000000">
            <w:pPr>
              <w:pStyle w:val="Zawartotabeli"/>
              <w:widowControl w:val="0"/>
              <w:rPr>
                <w:b/>
                <w:bCs/>
              </w:rPr>
            </w:pPr>
            <w:r>
              <w:rPr>
                <w:b/>
                <w:bCs/>
              </w:rPr>
              <w:t>Zasiłki i pomoc w naturze</w:t>
            </w:r>
          </w:p>
        </w:tc>
        <w:tc>
          <w:tcPr>
            <w:tcW w:w="2938" w:type="dxa"/>
            <w:tcBorders>
              <w:left w:val="single" w:sz="2" w:space="0" w:color="000000"/>
              <w:bottom w:val="single" w:sz="2" w:space="0" w:color="000000"/>
            </w:tcBorders>
            <w:shd w:val="clear" w:color="auto" w:fill="FF5429"/>
          </w:tcPr>
          <w:p w14:paraId="0B97168A"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3E48726A" w14:textId="77777777" w:rsidR="00A41D81" w:rsidRDefault="00000000">
            <w:pPr>
              <w:pStyle w:val="Zawartotabeli"/>
              <w:widowControl w:val="0"/>
              <w:jc w:val="right"/>
              <w:rPr>
                <w:b/>
                <w:bCs/>
              </w:rPr>
            </w:pPr>
            <w:r>
              <w:rPr>
                <w:b/>
                <w:bCs/>
              </w:rPr>
              <w:t>1 950 404,95</w:t>
            </w:r>
          </w:p>
        </w:tc>
      </w:tr>
      <w:tr w:rsidR="00A41D81" w14:paraId="0A4F688F" w14:textId="77777777">
        <w:tc>
          <w:tcPr>
            <w:tcW w:w="512" w:type="dxa"/>
            <w:vMerge/>
            <w:tcBorders>
              <w:left w:val="single" w:sz="2" w:space="0" w:color="000000"/>
              <w:bottom w:val="single" w:sz="2" w:space="0" w:color="000000"/>
            </w:tcBorders>
            <w:shd w:val="clear" w:color="auto" w:fill="E6E905"/>
          </w:tcPr>
          <w:p w14:paraId="2BAB9CEB" w14:textId="77777777" w:rsidR="00A41D81" w:rsidRDefault="00A41D81"/>
        </w:tc>
        <w:tc>
          <w:tcPr>
            <w:tcW w:w="1450" w:type="dxa"/>
            <w:vMerge/>
            <w:tcBorders>
              <w:left w:val="single" w:sz="2" w:space="0" w:color="000000"/>
              <w:bottom w:val="single" w:sz="2" w:space="0" w:color="000000"/>
            </w:tcBorders>
            <w:shd w:val="clear" w:color="auto" w:fill="ACB20C"/>
          </w:tcPr>
          <w:p w14:paraId="71AF9C8A" w14:textId="77777777" w:rsidR="00A41D81" w:rsidRDefault="00A41D81"/>
        </w:tc>
        <w:tc>
          <w:tcPr>
            <w:tcW w:w="3088" w:type="dxa"/>
            <w:vMerge/>
            <w:tcBorders>
              <w:left w:val="single" w:sz="2" w:space="0" w:color="000000"/>
              <w:bottom w:val="single" w:sz="2" w:space="0" w:color="000000"/>
            </w:tcBorders>
            <w:shd w:val="clear" w:color="auto" w:fill="FF972F"/>
          </w:tcPr>
          <w:p w14:paraId="79154AAC" w14:textId="77777777" w:rsidR="00A41D81" w:rsidRDefault="00A41D81"/>
        </w:tc>
        <w:tc>
          <w:tcPr>
            <w:tcW w:w="2938" w:type="dxa"/>
            <w:tcBorders>
              <w:left w:val="single" w:sz="2" w:space="0" w:color="000000"/>
              <w:bottom w:val="single" w:sz="2" w:space="0" w:color="000000"/>
            </w:tcBorders>
            <w:shd w:val="clear" w:color="auto" w:fill="FF5429"/>
          </w:tcPr>
          <w:p w14:paraId="40DEA218" w14:textId="77777777" w:rsidR="00A41D81" w:rsidRDefault="00000000">
            <w:pPr>
              <w:pStyle w:val="Zawartotabeli"/>
              <w:widowControl w:val="0"/>
            </w:pPr>
            <w:r>
              <w:t>zasiłki okresowe</w:t>
            </w:r>
          </w:p>
        </w:tc>
        <w:tc>
          <w:tcPr>
            <w:tcW w:w="1525" w:type="dxa"/>
            <w:tcBorders>
              <w:left w:val="single" w:sz="2" w:space="0" w:color="000000"/>
              <w:bottom w:val="single" w:sz="2" w:space="0" w:color="000000"/>
              <w:right w:val="single" w:sz="2" w:space="0" w:color="000000"/>
            </w:tcBorders>
            <w:shd w:val="clear" w:color="auto" w:fill="FFE994"/>
          </w:tcPr>
          <w:p w14:paraId="37FD4511" w14:textId="77777777" w:rsidR="00A41D81" w:rsidRDefault="00000000">
            <w:pPr>
              <w:pStyle w:val="Zawartotabeli"/>
              <w:widowControl w:val="0"/>
              <w:jc w:val="right"/>
            </w:pPr>
            <w:r>
              <w:t>1 623 135,12</w:t>
            </w:r>
          </w:p>
        </w:tc>
      </w:tr>
      <w:tr w:rsidR="00A41D81" w14:paraId="78B809D3" w14:textId="77777777">
        <w:tc>
          <w:tcPr>
            <w:tcW w:w="512" w:type="dxa"/>
            <w:vMerge/>
            <w:tcBorders>
              <w:left w:val="single" w:sz="2" w:space="0" w:color="000000"/>
              <w:bottom w:val="single" w:sz="2" w:space="0" w:color="000000"/>
            </w:tcBorders>
            <w:shd w:val="clear" w:color="auto" w:fill="E6E905"/>
          </w:tcPr>
          <w:p w14:paraId="236ADF16" w14:textId="77777777" w:rsidR="00A41D81" w:rsidRDefault="00A41D81"/>
        </w:tc>
        <w:tc>
          <w:tcPr>
            <w:tcW w:w="1450" w:type="dxa"/>
            <w:vMerge/>
            <w:tcBorders>
              <w:left w:val="single" w:sz="2" w:space="0" w:color="000000"/>
              <w:bottom w:val="single" w:sz="2" w:space="0" w:color="000000"/>
            </w:tcBorders>
            <w:shd w:val="clear" w:color="auto" w:fill="ACB20C"/>
          </w:tcPr>
          <w:p w14:paraId="55FD1E1E" w14:textId="77777777" w:rsidR="00A41D81" w:rsidRDefault="00A41D81"/>
        </w:tc>
        <w:tc>
          <w:tcPr>
            <w:tcW w:w="3088" w:type="dxa"/>
            <w:vMerge/>
            <w:tcBorders>
              <w:left w:val="single" w:sz="2" w:space="0" w:color="000000"/>
              <w:bottom w:val="single" w:sz="2" w:space="0" w:color="000000"/>
            </w:tcBorders>
            <w:shd w:val="clear" w:color="auto" w:fill="FF972F"/>
          </w:tcPr>
          <w:p w14:paraId="6A79378B" w14:textId="77777777" w:rsidR="00A41D81" w:rsidRDefault="00A41D81"/>
        </w:tc>
        <w:tc>
          <w:tcPr>
            <w:tcW w:w="2938" w:type="dxa"/>
            <w:tcBorders>
              <w:left w:val="single" w:sz="2" w:space="0" w:color="000000"/>
              <w:bottom w:val="single" w:sz="2" w:space="0" w:color="000000"/>
            </w:tcBorders>
            <w:shd w:val="clear" w:color="auto" w:fill="FF5429"/>
          </w:tcPr>
          <w:p w14:paraId="4754B6BF" w14:textId="77777777" w:rsidR="00A41D81" w:rsidRDefault="00000000">
            <w:pPr>
              <w:pStyle w:val="Zawartotabeli"/>
              <w:widowControl w:val="0"/>
            </w:pPr>
            <w:r>
              <w:t>zasiłki celowe</w:t>
            </w:r>
          </w:p>
        </w:tc>
        <w:tc>
          <w:tcPr>
            <w:tcW w:w="1525" w:type="dxa"/>
            <w:tcBorders>
              <w:left w:val="single" w:sz="2" w:space="0" w:color="000000"/>
              <w:bottom w:val="single" w:sz="2" w:space="0" w:color="000000"/>
              <w:right w:val="single" w:sz="2" w:space="0" w:color="000000"/>
            </w:tcBorders>
            <w:shd w:val="clear" w:color="auto" w:fill="FFE994"/>
          </w:tcPr>
          <w:p w14:paraId="17F3A2C4" w14:textId="77777777" w:rsidR="00A41D81" w:rsidRDefault="00000000">
            <w:pPr>
              <w:pStyle w:val="Zawartotabeli"/>
              <w:widowControl w:val="0"/>
              <w:jc w:val="right"/>
            </w:pPr>
            <w:r>
              <w:t>161 259,31</w:t>
            </w:r>
          </w:p>
        </w:tc>
      </w:tr>
      <w:tr w:rsidR="00A41D81" w14:paraId="6E322C9F" w14:textId="77777777">
        <w:tc>
          <w:tcPr>
            <w:tcW w:w="512" w:type="dxa"/>
            <w:vMerge/>
            <w:tcBorders>
              <w:left w:val="single" w:sz="2" w:space="0" w:color="000000"/>
              <w:bottom w:val="single" w:sz="2" w:space="0" w:color="000000"/>
            </w:tcBorders>
            <w:shd w:val="clear" w:color="auto" w:fill="E6E905"/>
          </w:tcPr>
          <w:p w14:paraId="475DCE93" w14:textId="77777777" w:rsidR="00A41D81" w:rsidRDefault="00A41D81"/>
        </w:tc>
        <w:tc>
          <w:tcPr>
            <w:tcW w:w="1450" w:type="dxa"/>
            <w:vMerge/>
            <w:tcBorders>
              <w:left w:val="single" w:sz="2" w:space="0" w:color="000000"/>
              <w:bottom w:val="single" w:sz="2" w:space="0" w:color="000000"/>
            </w:tcBorders>
            <w:shd w:val="clear" w:color="auto" w:fill="ACB20C"/>
          </w:tcPr>
          <w:p w14:paraId="74CABF08" w14:textId="77777777" w:rsidR="00A41D81" w:rsidRDefault="00A41D81"/>
        </w:tc>
        <w:tc>
          <w:tcPr>
            <w:tcW w:w="3088" w:type="dxa"/>
            <w:vMerge/>
            <w:tcBorders>
              <w:left w:val="single" w:sz="2" w:space="0" w:color="000000"/>
              <w:bottom w:val="single" w:sz="2" w:space="0" w:color="000000"/>
            </w:tcBorders>
            <w:shd w:val="clear" w:color="auto" w:fill="FF972F"/>
          </w:tcPr>
          <w:p w14:paraId="210F89BF" w14:textId="77777777" w:rsidR="00A41D81" w:rsidRDefault="00A41D81"/>
        </w:tc>
        <w:tc>
          <w:tcPr>
            <w:tcW w:w="2938" w:type="dxa"/>
            <w:tcBorders>
              <w:left w:val="single" w:sz="2" w:space="0" w:color="000000"/>
              <w:bottom w:val="single" w:sz="2" w:space="0" w:color="000000"/>
            </w:tcBorders>
            <w:shd w:val="clear" w:color="auto" w:fill="FF5429"/>
          </w:tcPr>
          <w:p w14:paraId="6C243754" w14:textId="77777777" w:rsidR="00A41D81" w:rsidRDefault="00000000">
            <w:pPr>
              <w:pStyle w:val="Zawartotabeli"/>
              <w:widowControl w:val="0"/>
            </w:pPr>
            <w:r>
              <w:t>zasiłki celowe specjalne</w:t>
            </w:r>
          </w:p>
        </w:tc>
        <w:tc>
          <w:tcPr>
            <w:tcW w:w="1525" w:type="dxa"/>
            <w:tcBorders>
              <w:left w:val="single" w:sz="2" w:space="0" w:color="000000"/>
              <w:bottom w:val="single" w:sz="2" w:space="0" w:color="000000"/>
              <w:right w:val="single" w:sz="2" w:space="0" w:color="000000"/>
            </w:tcBorders>
            <w:shd w:val="clear" w:color="auto" w:fill="FFE994"/>
          </w:tcPr>
          <w:p w14:paraId="446B94A4" w14:textId="77777777" w:rsidR="00A41D81" w:rsidRDefault="00000000">
            <w:pPr>
              <w:pStyle w:val="Zawartotabeli"/>
              <w:widowControl w:val="0"/>
              <w:jc w:val="right"/>
            </w:pPr>
            <w:r>
              <w:t>61 738,53</w:t>
            </w:r>
          </w:p>
        </w:tc>
      </w:tr>
      <w:tr w:rsidR="00A41D81" w14:paraId="6F89708C" w14:textId="77777777">
        <w:tc>
          <w:tcPr>
            <w:tcW w:w="512" w:type="dxa"/>
            <w:vMerge/>
            <w:tcBorders>
              <w:left w:val="single" w:sz="2" w:space="0" w:color="000000"/>
              <w:bottom w:val="single" w:sz="2" w:space="0" w:color="000000"/>
            </w:tcBorders>
            <w:shd w:val="clear" w:color="auto" w:fill="E6E905"/>
          </w:tcPr>
          <w:p w14:paraId="15E6AFD3" w14:textId="77777777" w:rsidR="00A41D81" w:rsidRDefault="00A41D81"/>
        </w:tc>
        <w:tc>
          <w:tcPr>
            <w:tcW w:w="1450" w:type="dxa"/>
            <w:vMerge/>
            <w:tcBorders>
              <w:left w:val="single" w:sz="2" w:space="0" w:color="000000"/>
              <w:bottom w:val="single" w:sz="2" w:space="0" w:color="000000"/>
            </w:tcBorders>
            <w:shd w:val="clear" w:color="auto" w:fill="ACB20C"/>
          </w:tcPr>
          <w:p w14:paraId="4DF3E008" w14:textId="77777777" w:rsidR="00A41D81" w:rsidRDefault="00A41D81"/>
        </w:tc>
        <w:tc>
          <w:tcPr>
            <w:tcW w:w="3088" w:type="dxa"/>
            <w:vMerge/>
            <w:tcBorders>
              <w:left w:val="single" w:sz="2" w:space="0" w:color="000000"/>
              <w:bottom w:val="single" w:sz="2" w:space="0" w:color="000000"/>
            </w:tcBorders>
            <w:shd w:val="clear" w:color="auto" w:fill="FF972F"/>
          </w:tcPr>
          <w:p w14:paraId="1FE67D75" w14:textId="77777777" w:rsidR="00A41D81" w:rsidRDefault="00A41D81"/>
        </w:tc>
        <w:tc>
          <w:tcPr>
            <w:tcW w:w="2938" w:type="dxa"/>
            <w:tcBorders>
              <w:left w:val="single" w:sz="2" w:space="0" w:color="000000"/>
              <w:bottom w:val="single" w:sz="2" w:space="0" w:color="000000"/>
            </w:tcBorders>
            <w:shd w:val="clear" w:color="auto" w:fill="FF5429"/>
          </w:tcPr>
          <w:p w14:paraId="6867B037" w14:textId="77777777" w:rsidR="00A41D81" w:rsidRDefault="00000000">
            <w:pPr>
              <w:pStyle w:val="Zawartotabeli"/>
              <w:widowControl w:val="0"/>
            </w:pPr>
            <w:r>
              <w:t>schronisko</w:t>
            </w:r>
          </w:p>
        </w:tc>
        <w:tc>
          <w:tcPr>
            <w:tcW w:w="1525" w:type="dxa"/>
            <w:tcBorders>
              <w:left w:val="single" w:sz="2" w:space="0" w:color="000000"/>
              <w:bottom w:val="single" w:sz="2" w:space="0" w:color="000000"/>
              <w:right w:val="single" w:sz="2" w:space="0" w:color="000000"/>
            </w:tcBorders>
            <w:shd w:val="clear" w:color="auto" w:fill="FFE994"/>
          </w:tcPr>
          <w:p w14:paraId="6CE02F74" w14:textId="77777777" w:rsidR="00A41D81" w:rsidRDefault="00000000">
            <w:pPr>
              <w:pStyle w:val="Zawartotabeli"/>
              <w:widowControl w:val="0"/>
              <w:jc w:val="right"/>
            </w:pPr>
            <w:r>
              <w:t>80 956,92</w:t>
            </w:r>
          </w:p>
        </w:tc>
      </w:tr>
      <w:tr w:rsidR="00A41D81" w14:paraId="60260E3A" w14:textId="77777777">
        <w:tc>
          <w:tcPr>
            <w:tcW w:w="512" w:type="dxa"/>
            <w:vMerge/>
            <w:tcBorders>
              <w:left w:val="single" w:sz="2" w:space="0" w:color="000000"/>
              <w:bottom w:val="single" w:sz="2" w:space="0" w:color="000000"/>
            </w:tcBorders>
            <w:shd w:val="clear" w:color="auto" w:fill="E6E905"/>
          </w:tcPr>
          <w:p w14:paraId="06AF8AFF" w14:textId="77777777" w:rsidR="00A41D81" w:rsidRDefault="00A41D81"/>
        </w:tc>
        <w:tc>
          <w:tcPr>
            <w:tcW w:w="1450" w:type="dxa"/>
            <w:vMerge/>
            <w:tcBorders>
              <w:left w:val="single" w:sz="2" w:space="0" w:color="000000"/>
              <w:bottom w:val="single" w:sz="2" w:space="0" w:color="000000"/>
            </w:tcBorders>
            <w:shd w:val="clear" w:color="auto" w:fill="ACB20C"/>
          </w:tcPr>
          <w:p w14:paraId="17740DEA" w14:textId="77777777" w:rsidR="00A41D81" w:rsidRDefault="00A41D81"/>
        </w:tc>
        <w:tc>
          <w:tcPr>
            <w:tcW w:w="3088" w:type="dxa"/>
            <w:vMerge/>
            <w:tcBorders>
              <w:left w:val="single" w:sz="2" w:space="0" w:color="000000"/>
              <w:bottom w:val="single" w:sz="2" w:space="0" w:color="000000"/>
            </w:tcBorders>
            <w:shd w:val="clear" w:color="auto" w:fill="FF972F"/>
          </w:tcPr>
          <w:p w14:paraId="5A46831A" w14:textId="77777777" w:rsidR="00A41D81" w:rsidRDefault="00A41D81"/>
        </w:tc>
        <w:tc>
          <w:tcPr>
            <w:tcW w:w="2938" w:type="dxa"/>
            <w:tcBorders>
              <w:left w:val="single" w:sz="2" w:space="0" w:color="000000"/>
              <w:bottom w:val="single" w:sz="2" w:space="0" w:color="000000"/>
            </w:tcBorders>
            <w:shd w:val="clear" w:color="auto" w:fill="FF5429"/>
          </w:tcPr>
          <w:p w14:paraId="5E206605" w14:textId="77777777" w:rsidR="00A41D81" w:rsidRDefault="00000000">
            <w:pPr>
              <w:pStyle w:val="Zawartotabeli"/>
              <w:widowControl w:val="0"/>
            </w:pPr>
            <w:r>
              <w:t>magazyn PCK</w:t>
            </w:r>
          </w:p>
        </w:tc>
        <w:tc>
          <w:tcPr>
            <w:tcW w:w="1525" w:type="dxa"/>
            <w:tcBorders>
              <w:left w:val="single" w:sz="2" w:space="0" w:color="000000"/>
              <w:bottom w:val="single" w:sz="2" w:space="0" w:color="000000"/>
              <w:right w:val="single" w:sz="2" w:space="0" w:color="000000"/>
            </w:tcBorders>
            <w:shd w:val="clear" w:color="auto" w:fill="FFE994"/>
          </w:tcPr>
          <w:p w14:paraId="1BF6A509" w14:textId="77777777" w:rsidR="00A41D81" w:rsidRDefault="00000000">
            <w:pPr>
              <w:pStyle w:val="Zawartotabeli"/>
              <w:widowControl w:val="0"/>
              <w:jc w:val="right"/>
            </w:pPr>
            <w:r>
              <w:t>11 515,07</w:t>
            </w:r>
          </w:p>
        </w:tc>
      </w:tr>
      <w:tr w:rsidR="00A41D81" w14:paraId="3BC421E1" w14:textId="77777777">
        <w:tc>
          <w:tcPr>
            <w:tcW w:w="512" w:type="dxa"/>
            <w:vMerge/>
            <w:tcBorders>
              <w:left w:val="single" w:sz="2" w:space="0" w:color="000000"/>
              <w:bottom w:val="single" w:sz="2" w:space="0" w:color="000000"/>
            </w:tcBorders>
            <w:shd w:val="clear" w:color="auto" w:fill="E6E905"/>
          </w:tcPr>
          <w:p w14:paraId="2EFCBD9C" w14:textId="77777777" w:rsidR="00A41D81" w:rsidRDefault="00A41D81"/>
        </w:tc>
        <w:tc>
          <w:tcPr>
            <w:tcW w:w="1450" w:type="dxa"/>
            <w:vMerge/>
            <w:tcBorders>
              <w:left w:val="single" w:sz="2" w:space="0" w:color="000000"/>
              <w:bottom w:val="single" w:sz="2" w:space="0" w:color="000000"/>
            </w:tcBorders>
            <w:shd w:val="clear" w:color="auto" w:fill="ACB20C"/>
          </w:tcPr>
          <w:p w14:paraId="3102CAC9" w14:textId="77777777" w:rsidR="00A41D81" w:rsidRDefault="00A41D81"/>
        </w:tc>
        <w:tc>
          <w:tcPr>
            <w:tcW w:w="3088" w:type="dxa"/>
            <w:vMerge/>
            <w:tcBorders>
              <w:left w:val="single" w:sz="2" w:space="0" w:color="000000"/>
              <w:bottom w:val="single" w:sz="2" w:space="0" w:color="000000"/>
            </w:tcBorders>
            <w:shd w:val="clear" w:color="auto" w:fill="FF972F"/>
          </w:tcPr>
          <w:p w14:paraId="532A54F0" w14:textId="77777777" w:rsidR="00A41D81" w:rsidRDefault="00A41D81"/>
        </w:tc>
        <w:tc>
          <w:tcPr>
            <w:tcW w:w="2938" w:type="dxa"/>
            <w:tcBorders>
              <w:left w:val="single" w:sz="2" w:space="0" w:color="000000"/>
              <w:bottom w:val="single" w:sz="2" w:space="0" w:color="000000"/>
            </w:tcBorders>
            <w:shd w:val="clear" w:color="auto" w:fill="FF5429"/>
          </w:tcPr>
          <w:p w14:paraId="1A0965D0" w14:textId="77777777" w:rsidR="00A41D81" w:rsidRDefault="00000000">
            <w:pPr>
              <w:pStyle w:val="Zawartotabeli"/>
              <w:widowControl w:val="0"/>
            </w:pPr>
            <w:r>
              <w:t>sprawianie pogrzebu</w:t>
            </w:r>
          </w:p>
        </w:tc>
        <w:tc>
          <w:tcPr>
            <w:tcW w:w="1525" w:type="dxa"/>
            <w:tcBorders>
              <w:left w:val="single" w:sz="2" w:space="0" w:color="000000"/>
              <w:bottom w:val="single" w:sz="2" w:space="0" w:color="000000"/>
              <w:right w:val="single" w:sz="2" w:space="0" w:color="000000"/>
            </w:tcBorders>
            <w:shd w:val="clear" w:color="auto" w:fill="FFE994"/>
          </w:tcPr>
          <w:p w14:paraId="7593A23E" w14:textId="77777777" w:rsidR="00A41D81" w:rsidRDefault="00000000">
            <w:pPr>
              <w:pStyle w:val="Zawartotabeli"/>
              <w:widowControl w:val="0"/>
              <w:jc w:val="right"/>
            </w:pPr>
            <w:r>
              <w:t>11 800,00</w:t>
            </w:r>
          </w:p>
        </w:tc>
      </w:tr>
      <w:tr w:rsidR="00A41D81" w14:paraId="2FC57B73" w14:textId="77777777">
        <w:tc>
          <w:tcPr>
            <w:tcW w:w="512" w:type="dxa"/>
            <w:vMerge w:val="restart"/>
            <w:tcBorders>
              <w:left w:val="single" w:sz="2" w:space="0" w:color="000000"/>
              <w:bottom w:val="single" w:sz="2" w:space="0" w:color="000000"/>
            </w:tcBorders>
            <w:shd w:val="clear" w:color="auto" w:fill="E6E905"/>
          </w:tcPr>
          <w:p w14:paraId="6E548A3B" w14:textId="77777777" w:rsidR="00A41D81" w:rsidRDefault="00000000">
            <w:pPr>
              <w:pStyle w:val="Zawartotabeli"/>
              <w:widowControl w:val="0"/>
              <w:rPr>
                <w:b/>
                <w:bCs/>
              </w:rPr>
            </w:pPr>
            <w:r>
              <w:rPr>
                <w:b/>
                <w:bCs/>
              </w:rPr>
              <w:lastRenderedPageBreak/>
              <w:t>6</w:t>
            </w:r>
          </w:p>
        </w:tc>
        <w:tc>
          <w:tcPr>
            <w:tcW w:w="1450" w:type="dxa"/>
            <w:vMerge w:val="restart"/>
            <w:tcBorders>
              <w:left w:val="single" w:sz="2" w:space="0" w:color="000000"/>
              <w:bottom w:val="single" w:sz="2" w:space="0" w:color="000000"/>
            </w:tcBorders>
            <w:shd w:val="clear" w:color="auto" w:fill="ACB20C"/>
          </w:tcPr>
          <w:p w14:paraId="3C47DCF0" w14:textId="77777777" w:rsidR="00A41D81" w:rsidRDefault="00000000">
            <w:pPr>
              <w:pStyle w:val="Zawartotabeli"/>
              <w:widowControl w:val="0"/>
              <w:rPr>
                <w:b/>
                <w:bCs/>
              </w:rPr>
            </w:pPr>
            <w:r>
              <w:rPr>
                <w:b/>
                <w:bCs/>
              </w:rPr>
              <w:t>85214</w:t>
            </w:r>
          </w:p>
        </w:tc>
        <w:tc>
          <w:tcPr>
            <w:tcW w:w="3088" w:type="dxa"/>
            <w:vMerge w:val="restart"/>
            <w:tcBorders>
              <w:left w:val="single" w:sz="2" w:space="0" w:color="000000"/>
              <w:bottom w:val="single" w:sz="2" w:space="0" w:color="000000"/>
            </w:tcBorders>
            <w:shd w:val="clear" w:color="auto" w:fill="FF972F"/>
          </w:tcPr>
          <w:p w14:paraId="2BF3C56C" w14:textId="77777777" w:rsidR="00A41D81" w:rsidRDefault="00000000">
            <w:pPr>
              <w:pStyle w:val="Zawartotabeli"/>
              <w:widowControl w:val="0"/>
              <w:rPr>
                <w:b/>
                <w:bCs/>
              </w:rPr>
            </w:pPr>
            <w:r>
              <w:rPr>
                <w:b/>
                <w:bCs/>
              </w:rPr>
              <w:t>Fundusz Pomocy Ukraina</w:t>
            </w:r>
          </w:p>
        </w:tc>
        <w:tc>
          <w:tcPr>
            <w:tcW w:w="2938" w:type="dxa"/>
            <w:tcBorders>
              <w:left w:val="single" w:sz="2" w:space="0" w:color="000000"/>
              <w:bottom w:val="single" w:sz="2" w:space="0" w:color="000000"/>
            </w:tcBorders>
            <w:shd w:val="clear" w:color="auto" w:fill="FF5429"/>
          </w:tcPr>
          <w:p w14:paraId="41E978BB"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34C97620" w14:textId="77777777" w:rsidR="00A41D81" w:rsidRDefault="00000000">
            <w:pPr>
              <w:pStyle w:val="Zawartotabeli"/>
              <w:widowControl w:val="0"/>
              <w:jc w:val="right"/>
              <w:rPr>
                <w:b/>
                <w:bCs/>
              </w:rPr>
            </w:pPr>
            <w:r>
              <w:rPr>
                <w:b/>
                <w:bCs/>
              </w:rPr>
              <w:t>18 955,53</w:t>
            </w:r>
          </w:p>
        </w:tc>
      </w:tr>
      <w:tr w:rsidR="00A41D81" w14:paraId="6E5AA83A" w14:textId="77777777">
        <w:tc>
          <w:tcPr>
            <w:tcW w:w="512" w:type="dxa"/>
            <w:vMerge/>
            <w:tcBorders>
              <w:left w:val="single" w:sz="2" w:space="0" w:color="000000"/>
              <w:bottom w:val="single" w:sz="2" w:space="0" w:color="000000"/>
            </w:tcBorders>
            <w:shd w:val="clear" w:color="auto" w:fill="E6E905"/>
          </w:tcPr>
          <w:p w14:paraId="461DABBD" w14:textId="77777777" w:rsidR="00A41D81" w:rsidRDefault="00A41D81"/>
        </w:tc>
        <w:tc>
          <w:tcPr>
            <w:tcW w:w="1450" w:type="dxa"/>
            <w:vMerge/>
            <w:tcBorders>
              <w:left w:val="single" w:sz="2" w:space="0" w:color="000000"/>
              <w:bottom w:val="single" w:sz="2" w:space="0" w:color="000000"/>
            </w:tcBorders>
            <w:shd w:val="clear" w:color="auto" w:fill="ACB20C"/>
          </w:tcPr>
          <w:p w14:paraId="7B525E01" w14:textId="77777777" w:rsidR="00A41D81" w:rsidRDefault="00A41D81"/>
        </w:tc>
        <w:tc>
          <w:tcPr>
            <w:tcW w:w="3088" w:type="dxa"/>
            <w:vMerge/>
            <w:tcBorders>
              <w:left w:val="single" w:sz="2" w:space="0" w:color="000000"/>
              <w:bottom w:val="single" w:sz="2" w:space="0" w:color="000000"/>
            </w:tcBorders>
            <w:shd w:val="clear" w:color="auto" w:fill="FF972F"/>
          </w:tcPr>
          <w:p w14:paraId="21ED3F3B" w14:textId="77777777" w:rsidR="00A41D81" w:rsidRDefault="00A41D81"/>
        </w:tc>
        <w:tc>
          <w:tcPr>
            <w:tcW w:w="2938" w:type="dxa"/>
            <w:tcBorders>
              <w:left w:val="single" w:sz="2" w:space="0" w:color="000000"/>
              <w:bottom w:val="single" w:sz="2" w:space="0" w:color="000000"/>
            </w:tcBorders>
            <w:shd w:val="clear" w:color="auto" w:fill="FF5429"/>
          </w:tcPr>
          <w:p w14:paraId="259F7F72" w14:textId="77777777" w:rsidR="00A41D81" w:rsidRDefault="00000000">
            <w:pPr>
              <w:pStyle w:val="Zawartotabeli"/>
              <w:widowControl w:val="0"/>
            </w:pPr>
            <w:r>
              <w:t>zasiłki okresowe</w:t>
            </w:r>
          </w:p>
        </w:tc>
        <w:tc>
          <w:tcPr>
            <w:tcW w:w="1525" w:type="dxa"/>
            <w:tcBorders>
              <w:left w:val="single" w:sz="2" w:space="0" w:color="000000"/>
              <w:bottom w:val="single" w:sz="2" w:space="0" w:color="000000"/>
              <w:right w:val="single" w:sz="2" w:space="0" w:color="000000"/>
            </w:tcBorders>
            <w:shd w:val="clear" w:color="auto" w:fill="FFE994"/>
          </w:tcPr>
          <w:p w14:paraId="72E8F70D" w14:textId="77777777" w:rsidR="00A41D81" w:rsidRDefault="00000000">
            <w:pPr>
              <w:pStyle w:val="Zawartotabeli"/>
              <w:widowControl w:val="0"/>
              <w:jc w:val="right"/>
            </w:pPr>
            <w:r>
              <w:t>15 955,53</w:t>
            </w:r>
          </w:p>
        </w:tc>
      </w:tr>
      <w:tr w:rsidR="00A41D81" w14:paraId="1CFDA2EE" w14:textId="77777777">
        <w:tc>
          <w:tcPr>
            <w:tcW w:w="512" w:type="dxa"/>
            <w:vMerge/>
            <w:tcBorders>
              <w:left w:val="single" w:sz="2" w:space="0" w:color="000000"/>
              <w:bottom w:val="single" w:sz="2" w:space="0" w:color="000000"/>
            </w:tcBorders>
            <w:shd w:val="clear" w:color="auto" w:fill="E6E905"/>
          </w:tcPr>
          <w:p w14:paraId="26F4B8AD" w14:textId="77777777" w:rsidR="00A41D81" w:rsidRDefault="00A41D81"/>
        </w:tc>
        <w:tc>
          <w:tcPr>
            <w:tcW w:w="1450" w:type="dxa"/>
            <w:vMerge/>
            <w:tcBorders>
              <w:left w:val="single" w:sz="2" w:space="0" w:color="000000"/>
              <w:bottom w:val="single" w:sz="2" w:space="0" w:color="000000"/>
            </w:tcBorders>
            <w:shd w:val="clear" w:color="auto" w:fill="ACB20C"/>
          </w:tcPr>
          <w:p w14:paraId="155D8537" w14:textId="77777777" w:rsidR="00A41D81" w:rsidRDefault="00A41D81"/>
        </w:tc>
        <w:tc>
          <w:tcPr>
            <w:tcW w:w="3088" w:type="dxa"/>
            <w:vMerge/>
            <w:tcBorders>
              <w:left w:val="single" w:sz="2" w:space="0" w:color="000000"/>
              <w:bottom w:val="single" w:sz="2" w:space="0" w:color="000000"/>
            </w:tcBorders>
            <w:shd w:val="clear" w:color="auto" w:fill="FF972F"/>
          </w:tcPr>
          <w:p w14:paraId="3FCC4395" w14:textId="77777777" w:rsidR="00A41D81" w:rsidRDefault="00A41D81"/>
        </w:tc>
        <w:tc>
          <w:tcPr>
            <w:tcW w:w="2938" w:type="dxa"/>
            <w:tcBorders>
              <w:left w:val="single" w:sz="2" w:space="0" w:color="000000"/>
              <w:bottom w:val="single" w:sz="2" w:space="0" w:color="000000"/>
            </w:tcBorders>
            <w:shd w:val="clear" w:color="auto" w:fill="FF5429"/>
          </w:tcPr>
          <w:p w14:paraId="1A49723D" w14:textId="77777777" w:rsidR="00A41D81" w:rsidRDefault="00000000">
            <w:pPr>
              <w:pStyle w:val="Zawartotabeli"/>
              <w:widowControl w:val="0"/>
            </w:pPr>
            <w:r>
              <w:t>sprawianie pogrzebu</w:t>
            </w:r>
          </w:p>
        </w:tc>
        <w:tc>
          <w:tcPr>
            <w:tcW w:w="1525" w:type="dxa"/>
            <w:tcBorders>
              <w:left w:val="single" w:sz="2" w:space="0" w:color="000000"/>
              <w:bottom w:val="single" w:sz="2" w:space="0" w:color="000000"/>
              <w:right w:val="single" w:sz="2" w:space="0" w:color="000000"/>
            </w:tcBorders>
            <w:shd w:val="clear" w:color="auto" w:fill="FFE994"/>
          </w:tcPr>
          <w:p w14:paraId="0EB0501A" w14:textId="77777777" w:rsidR="00A41D81" w:rsidRDefault="00000000">
            <w:pPr>
              <w:pStyle w:val="Zawartotabeli"/>
              <w:widowControl w:val="0"/>
              <w:jc w:val="right"/>
            </w:pPr>
            <w:r>
              <w:t>3 000,00</w:t>
            </w:r>
          </w:p>
        </w:tc>
      </w:tr>
      <w:tr w:rsidR="00A41D81" w14:paraId="75F83B15" w14:textId="77777777">
        <w:tc>
          <w:tcPr>
            <w:tcW w:w="512" w:type="dxa"/>
            <w:tcBorders>
              <w:left w:val="single" w:sz="2" w:space="0" w:color="000000"/>
              <w:bottom w:val="single" w:sz="2" w:space="0" w:color="000000"/>
            </w:tcBorders>
            <w:shd w:val="clear" w:color="auto" w:fill="E6E905"/>
          </w:tcPr>
          <w:p w14:paraId="496041C1" w14:textId="77777777" w:rsidR="00A41D81" w:rsidRDefault="00000000">
            <w:pPr>
              <w:pStyle w:val="Zawartotabeli"/>
              <w:widowControl w:val="0"/>
              <w:rPr>
                <w:b/>
                <w:bCs/>
              </w:rPr>
            </w:pPr>
            <w:r>
              <w:rPr>
                <w:b/>
                <w:bCs/>
              </w:rPr>
              <w:t>7</w:t>
            </w:r>
          </w:p>
        </w:tc>
        <w:tc>
          <w:tcPr>
            <w:tcW w:w="1450" w:type="dxa"/>
            <w:tcBorders>
              <w:left w:val="single" w:sz="2" w:space="0" w:color="000000"/>
              <w:bottom w:val="single" w:sz="2" w:space="0" w:color="000000"/>
            </w:tcBorders>
            <w:shd w:val="clear" w:color="auto" w:fill="ACB20C"/>
          </w:tcPr>
          <w:p w14:paraId="0CC752EC" w14:textId="77777777" w:rsidR="00A41D81" w:rsidRDefault="00000000">
            <w:pPr>
              <w:pStyle w:val="Zawartotabeli"/>
              <w:widowControl w:val="0"/>
              <w:rPr>
                <w:b/>
                <w:bCs/>
              </w:rPr>
            </w:pPr>
            <w:r>
              <w:rPr>
                <w:b/>
                <w:bCs/>
              </w:rPr>
              <w:t>85215</w:t>
            </w:r>
          </w:p>
        </w:tc>
        <w:tc>
          <w:tcPr>
            <w:tcW w:w="3088" w:type="dxa"/>
            <w:tcBorders>
              <w:left w:val="single" w:sz="2" w:space="0" w:color="000000"/>
              <w:bottom w:val="single" w:sz="2" w:space="0" w:color="000000"/>
            </w:tcBorders>
            <w:shd w:val="clear" w:color="auto" w:fill="FF972F"/>
          </w:tcPr>
          <w:p w14:paraId="55C4D7FD" w14:textId="77777777" w:rsidR="00A41D81" w:rsidRDefault="00000000">
            <w:pPr>
              <w:pStyle w:val="Zawartotabeli"/>
              <w:widowControl w:val="0"/>
              <w:rPr>
                <w:b/>
                <w:bCs/>
              </w:rPr>
            </w:pPr>
            <w:r>
              <w:rPr>
                <w:b/>
                <w:bCs/>
              </w:rPr>
              <w:t>Dodatki mieszkaniowe</w:t>
            </w:r>
          </w:p>
        </w:tc>
        <w:tc>
          <w:tcPr>
            <w:tcW w:w="2938" w:type="dxa"/>
            <w:tcBorders>
              <w:left w:val="single" w:sz="2" w:space="0" w:color="000000"/>
              <w:bottom w:val="single" w:sz="2" w:space="0" w:color="000000"/>
            </w:tcBorders>
            <w:shd w:val="clear" w:color="auto" w:fill="FF5429"/>
          </w:tcPr>
          <w:p w14:paraId="7B9EDDD9"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18B1BEFA" w14:textId="77777777" w:rsidR="00A41D81" w:rsidRDefault="00000000">
            <w:pPr>
              <w:pStyle w:val="Zawartotabeli"/>
              <w:widowControl w:val="0"/>
              <w:jc w:val="right"/>
              <w:rPr>
                <w:b/>
                <w:bCs/>
              </w:rPr>
            </w:pPr>
            <w:r>
              <w:rPr>
                <w:b/>
                <w:bCs/>
              </w:rPr>
              <w:t>3 303 666,98</w:t>
            </w:r>
          </w:p>
        </w:tc>
      </w:tr>
      <w:tr w:rsidR="00A41D81" w14:paraId="48B744A6" w14:textId="77777777">
        <w:tc>
          <w:tcPr>
            <w:tcW w:w="512" w:type="dxa"/>
            <w:tcBorders>
              <w:left w:val="single" w:sz="2" w:space="0" w:color="000000"/>
              <w:bottom w:val="single" w:sz="2" w:space="0" w:color="000000"/>
            </w:tcBorders>
            <w:shd w:val="clear" w:color="auto" w:fill="E6E905"/>
          </w:tcPr>
          <w:p w14:paraId="4EFF92A8" w14:textId="77777777" w:rsidR="00A41D81" w:rsidRDefault="00000000">
            <w:pPr>
              <w:pStyle w:val="Zawartotabeli"/>
              <w:widowControl w:val="0"/>
              <w:rPr>
                <w:b/>
                <w:bCs/>
              </w:rPr>
            </w:pPr>
            <w:r>
              <w:rPr>
                <w:b/>
                <w:bCs/>
              </w:rPr>
              <w:t>8</w:t>
            </w:r>
          </w:p>
        </w:tc>
        <w:tc>
          <w:tcPr>
            <w:tcW w:w="1450" w:type="dxa"/>
            <w:tcBorders>
              <w:left w:val="single" w:sz="2" w:space="0" w:color="000000"/>
              <w:bottom w:val="single" w:sz="2" w:space="0" w:color="000000"/>
            </w:tcBorders>
            <w:shd w:val="clear" w:color="auto" w:fill="ACB20C"/>
          </w:tcPr>
          <w:p w14:paraId="3DAA24F4" w14:textId="77777777" w:rsidR="00A41D81" w:rsidRDefault="00000000">
            <w:pPr>
              <w:pStyle w:val="Zawartotabeli"/>
              <w:widowControl w:val="0"/>
              <w:rPr>
                <w:b/>
                <w:bCs/>
              </w:rPr>
            </w:pPr>
            <w:r>
              <w:rPr>
                <w:b/>
                <w:bCs/>
              </w:rPr>
              <w:t>85216</w:t>
            </w:r>
          </w:p>
        </w:tc>
        <w:tc>
          <w:tcPr>
            <w:tcW w:w="3088" w:type="dxa"/>
            <w:tcBorders>
              <w:left w:val="single" w:sz="2" w:space="0" w:color="000000"/>
              <w:bottom w:val="single" w:sz="2" w:space="0" w:color="000000"/>
            </w:tcBorders>
            <w:shd w:val="clear" w:color="auto" w:fill="FF972F"/>
          </w:tcPr>
          <w:p w14:paraId="43586A06" w14:textId="77777777" w:rsidR="00A41D81" w:rsidRDefault="00000000">
            <w:pPr>
              <w:pStyle w:val="Zawartotabeli"/>
              <w:widowControl w:val="0"/>
              <w:rPr>
                <w:b/>
                <w:bCs/>
              </w:rPr>
            </w:pPr>
            <w:r>
              <w:rPr>
                <w:b/>
                <w:bCs/>
              </w:rPr>
              <w:t>Zasiłki stałe</w:t>
            </w:r>
          </w:p>
        </w:tc>
        <w:tc>
          <w:tcPr>
            <w:tcW w:w="2938" w:type="dxa"/>
            <w:tcBorders>
              <w:left w:val="single" w:sz="2" w:space="0" w:color="000000"/>
              <w:bottom w:val="single" w:sz="2" w:space="0" w:color="000000"/>
            </w:tcBorders>
            <w:shd w:val="clear" w:color="auto" w:fill="FF5429"/>
          </w:tcPr>
          <w:p w14:paraId="31E849AA"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375EBE4C" w14:textId="77777777" w:rsidR="00A41D81" w:rsidRDefault="00000000">
            <w:pPr>
              <w:pStyle w:val="Zawartotabeli"/>
              <w:widowControl w:val="0"/>
              <w:jc w:val="right"/>
              <w:rPr>
                <w:b/>
                <w:bCs/>
              </w:rPr>
            </w:pPr>
            <w:r>
              <w:rPr>
                <w:b/>
                <w:bCs/>
              </w:rPr>
              <w:t>5 190 680,13</w:t>
            </w:r>
          </w:p>
        </w:tc>
      </w:tr>
      <w:tr w:rsidR="00A41D81" w14:paraId="0C9110F3" w14:textId="77777777">
        <w:tc>
          <w:tcPr>
            <w:tcW w:w="512" w:type="dxa"/>
            <w:tcBorders>
              <w:left w:val="single" w:sz="2" w:space="0" w:color="000000"/>
              <w:bottom w:val="single" w:sz="2" w:space="0" w:color="000000"/>
            </w:tcBorders>
            <w:shd w:val="clear" w:color="auto" w:fill="E6E905"/>
          </w:tcPr>
          <w:p w14:paraId="39D16261" w14:textId="77777777" w:rsidR="00A41D81" w:rsidRDefault="00000000">
            <w:pPr>
              <w:pStyle w:val="Zawartotabeli"/>
              <w:widowControl w:val="0"/>
              <w:rPr>
                <w:b/>
                <w:bCs/>
              </w:rPr>
            </w:pPr>
            <w:r>
              <w:rPr>
                <w:b/>
                <w:bCs/>
              </w:rPr>
              <w:t>9</w:t>
            </w:r>
          </w:p>
        </w:tc>
        <w:tc>
          <w:tcPr>
            <w:tcW w:w="1450" w:type="dxa"/>
            <w:tcBorders>
              <w:left w:val="single" w:sz="2" w:space="0" w:color="000000"/>
              <w:bottom w:val="single" w:sz="2" w:space="0" w:color="000000"/>
            </w:tcBorders>
            <w:shd w:val="clear" w:color="auto" w:fill="ACB20C"/>
          </w:tcPr>
          <w:p w14:paraId="30B8076B" w14:textId="77777777" w:rsidR="00A41D81" w:rsidRDefault="00000000">
            <w:pPr>
              <w:pStyle w:val="Zawartotabeli"/>
              <w:widowControl w:val="0"/>
              <w:rPr>
                <w:b/>
                <w:bCs/>
              </w:rPr>
            </w:pPr>
            <w:r>
              <w:rPr>
                <w:b/>
                <w:bCs/>
              </w:rPr>
              <w:t>85216</w:t>
            </w:r>
          </w:p>
        </w:tc>
        <w:tc>
          <w:tcPr>
            <w:tcW w:w="3088" w:type="dxa"/>
            <w:tcBorders>
              <w:left w:val="single" w:sz="2" w:space="0" w:color="000000"/>
              <w:bottom w:val="single" w:sz="2" w:space="0" w:color="000000"/>
            </w:tcBorders>
            <w:shd w:val="clear" w:color="auto" w:fill="FF972F"/>
          </w:tcPr>
          <w:p w14:paraId="1F016818" w14:textId="77777777" w:rsidR="00A41D81" w:rsidRDefault="00000000">
            <w:pPr>
              <w:pStyle w:val="Zawartotabeli"/>
              <w:widowControl w:val="0"/>
              <w:rPr>
                <w:b/>
                <w:bCs/>
              </w:rPr>
            </w:pPr>
            <w:r>
              <w:rPr>
                <w:b/>
                <w:bCs/>
              </w:rPr>
              <w:t>Fundusz Pomocy Ukraina</w:t>
            </w:r>
          </w:p>
        </w:tc>
        <w:tc>
          <w:tcPr>
            <w:tcW w:w="2938" w:type="dxa"/>
            <w:tcBorders>
              <w:left w:val="single" w:sz="2" w:space="0" w:color="000000"/>
              <w:bottom w:val="single" w:sz="2" w:space="0" w:color="000000"/>
            </w:tcBorders>
            <w:shd w:val="clear" w:color="auto" w:fill="FF5429"/>
          </w:tcPr>
          <w:p w14:paraId="14031A7E" w14:textId="77777777" w:rsidR="00A41D81" w:rsidRDefault="00000000">
            <w:pPr>
              <w:pStyle w:val="Zawartotabeli"/>
              <w:widowControl w:val="0"/>
            </w:pPr>
            <w:r>
              <w:t>zasiłki stałe</w:t>
            </w:r>
          </w:p>
        </w:tc>
        <w:tc>
          <w:tcPr>
            <w:tcW w:w="1525" w:type="dxa"/>
            <w:tcBorders>
              <w:left w:val="single" w:sz="2" w:space="0" w:color="000000"/>
              <w:bottom w:val="single" w:sz="2" w:space="0" w:color="000000"/>
              <w:right w:val="single" w:sz="2" w:space="0" w:color="000000"/>
            </w:tcBorders>
            <w:shd w:val="clear" w:color="auto" w:fill="FFE994"/>
          </w:tcPr>
          <w:p w14:paraId="561C08F9" w14:textId="77777777" w:rsidR="00A41D81" w:rsidRDefault="00000000">
            <w:pPr>
              <w:pStyle w:val="Zawartotabeli"/>
              <w:widowControl w:val="0"/>
              <w:jc w:val="right"/>
              <w:rPr>
                <w:b/>
                <w:bCs/>
              </w:rPr>
            </w:pPr>
            <w:r>
              <w:rPr>
                <w:b/>
                <w:bCs/>
              </w:rPr>
              <w:t>23 753,96</w:t>
            </w:r>
          </w:p>
        </w:tc>
      </w:tr>
      <w:tr w:rsidR="00A41D81" w14:paraId="2EE20EE3" w14:textId="77777777">
        <w:tc>
          <w:tcPr>
            <w:tcW w:w="512" w:type="dxa"/>
            <w:vMerge w:val="restart"/>
            <w:tcBorders>
              <w:left w:val="single" w:sz="2" w:space="0" w:color="000000"/>
              <w:bottom w:val="single" w:sz="2" w:space="0" w:color="000000"/>
            </w:tcBorders>
            <w:shd w:val="clear" w:color="auto" w:fill="E6E905"/>
          </w:tcPr>
          <w:p w14:paraId="3444019C" w14:textId="77777777" w:rsidR="00A41D81" w:rsidRDefault="00000000">
            <w:pPr>
              <w:pStyle w:val="Zawartotabeli"/>
              <w:widowControl w:val="0"/>
              <w:rPr>
                <w:b/>
                <w:bCs/>
              </w:rPr>
            </w:pPr>
            <w:r>
              <w:rPr>
                <w:b/>
                <w:bCs/>
              </w:rPr>
              <w:t>10</w:t>
            </w:r>
          </w:p>
        </w:tc>
        <w:tc>
          <w:tcPr>
            <w:tcW w:w="1450" w:type="dxa"/>
            <w:vMerge w:val="restart"/>
            <w:tcBorders>
              <w:left w:val="single" w:sz="2" w:space="0" w:color="000000"/>
              <w:bottom w:val="single" w:sz="2" w:space="0" w:color="000000"/>
            </w:tcBorders>
            <w:shd w:val="clear" w:color="auto" w:fill="ACB20C"/>
          </w:tcPr>
          <w:p w14:paraId="2FFE9484" w14:textId="77777777" w:rsidR="00A41D81" w:rsidRDefault="00000000">
            <w:pPr>
              <w:pStyle w:val="Zawartotabeli"/>
              <w:widowControl w:val="0"/>
              <w:rPr>
                <w:b/>
                <w:bCs/>
              </w:rPr>
            </w:pPr>
            <w:r>
              <w:rPr>
                <w:b/>
                <w:bCs/>
              </w:rPr>
              <w:t>85219</w:t>
            </w:r>
          </w:p>
        </w:tc>
        <w:tc>
          <w:tcPr>
            <w:tcW w:w="3088" w:type="dxa"/>
            <w:vMerge w:val="restart"/>
            <w:tcBorders>
              <w:left w:val="single" w:sz="2" w:space="0" w:color="000000"/>
              <w:bottom w:val="single" w:sz="2" w:space="0" w:color="000000"/>
            </w:tcBorders>
            <w:shd w:val="clear" w:color="auto" w:fill="FF972F"/>
          </w:tcPr>
          <w:p w14:paraId="5494536F" w14:textId="77777777" w:rsidR="00A41D81" w:rsidRDefault="00000000">
            <w:pPr>
              <w:pStyle w:val="Zawartotabeli"/>
              <w:widowControl w:val="0"/>
              <w:rPr>
                <w:b/>
                <w:bCs/>
              </w:rPr>
            </w:pPr>
            <w:r>
              <w:rPr>
                <w:b/>
                <w:bCs/>
              </w:rPr>
              <w:t>Utrzymanie Ośrodka</w:t>
            </w:r>
          </w:p>
        </w:tc>
        <w:tc>
          <w:tcPr>
            <w:tcW w:w="2938" w:type="dxa"/>
            <w:tcBorders>
              <w:left w:val="single" w:sz="2" w:space="0" w:color="000000"/>
              <w:bottom w:val="single" w:sz="2" w:space="0" w:color="000000"/>
            </w:tcBorders>
            <w:shd w:val="clear" w:color="auto" w:fill="FF5429"/>
          </w:tcPr>
          <w:p w14:paraId="5951AE1A"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2D91010D" w14:textId="77777777" w:rsidR="00A41D81" w:rsidRDefault="00000000">
            <w:pPr>
              <w:pStyle w:val="Zawartotabeli"/>
              <w:widowControl w:val="0"/>
              <w:jc w:val="right"/>
              <w:rPr>
                <w:b/>
                <w:bCs/>
              </w:rPr>
            </w:pPr>
            <w:r>
              <w:rPr>
                <w:b/>
                <w:bCs/>
              </w:rPr>
              <w:t>5 758 666,05</w:t>
            </w:r>
          </w:p>
        </w:tc>
      </w:tr>
      <w:tr w:rsidR="00A41D81" w14:paraId="30A2E053" w14:textId="77777777">
        <w:tc>
          <w:tcPr>
            <w:tcW w:w="512" w:type="dxa"/>
            <w:vMerge/>
            <w:tcBorders>
              <w:left w:val="single" w:sz="2" w:space="0" w:color="000000"/>
              <w:bottom w:val="single" w:sz="2" w:space="0" w:color="000000"/>
            </w:tcBorders>
            <w:shd w:val="clear" w:color="auto" w:fill="E6E905"/>
          </w:tcPr>
          <w:p w14:paraId="3161F907" w14:textId="77777777" w:rsidR="00A41D81" w:rsidRDefault="00A41D81"/>
        </w:tc>
        <w:tc>
          <w:tcPr>
            <w:tcW w:w="1450" w:type="dxa"/>
            <w:vMerge/>
            <w:tcBorders>
              <w:left w:val="single" w:sz="2" w:space="0" w:color="000000"/>
              <w:bottom w:val="single" w:sz="2" w:space="0" w:color="000000"/>
            </w:tcBorders>
            <w:shd w:val="clear" w:color="auto" w:fill="ACB20C"/>
          </w:tcPr>
          <w:p w14:paraId="169B3DDD" w14:textId="77777777" w:rsidR="00A41D81" w:rsidRDefault="00A41D81"/>
        </w:tc>
        <w:tc>
          <w:tcPr>
            <w:tcW w:w="3088" w:type="dxa"/>
            <w:vMerge/>
            <w:tcBorders>
              <w:left w:val="single" w:sz="2" w:space="0" w:color="000000"/>
              <w:bottom w:val="single" w:sz="2" w:space="0" w:color="000000"/>
            </w:tcBorders>
            <w:shd w:val="clear" w:color="auto" w:fill="FF972F"/>
          </w:tcPr>
          <w:p w14:paraId="5CA1033A" w14:textId="77777777" w:rsidR="00A41D81" w:rsidRDefault="00A41D81"/>
        </w:tc>
        <w:tc>
          <w:tcPr>
            <w:tcW w:w="2938" w:type="dxa"/>
            <w:tcBorders>
              <w:left w:val="single" w:sz="2" w:space="0" w:color="000000"/>
              <w:bottom w:val="single" w:sz="2" w:space="0" w:color="000000"/>
            </w:tcBorders>
            <w:shd w:val="clear" w:color="auto" w:fill="FF5429"/>
          </w:tcPr>
          <w:p w14:paraId="2805ADE6" w14:textId="77777777" w:rsidR="00A41D81" w:rsidRDefault="00000000">
            <w:pPr>
              <w:pStyle w:val="Zawartotabeli"/>
              <w:widowControl w:val="0"/>
            </w:pPr>
            <w:r>
              <w:t>wynagrodzenia i pochodne</w:t>
            </w:r>
          </w:p>
        </w:tc>
        <w:tc>
          <w:tcPr>
            <w:tcW w:w="1525" w:type="dxa"/>
            <w:tcBorders>
              <w:left w:val="single" w:sz="2" w:space="0" w:color="000000"/>
              <w:bottom w:val="single" w:sz="2" w:space="0" w:color="000000"/>
              <w:right w:val="single" w:sz="2" w:space="0" w:color="000000"/>
            </w:tcBorders>
            <w:shd w:val="clear" w:color="auto" w:fill="FFE994"/>
          </w:tcPr>
          <w:p w14:paraId="7CED249F" w14:textId="77777777" w:rsidR="00A41D81" w:rsidRDefault="00000000">
            <w:pPr>
              <w:pStyle w:val="Zawartotabeli"/>
              <w:widowControl w:val="0"/>
              <w:jc w:val="right"/>
            </w:pPr>
            <w:r>
              <w:t>5 051 174,58</w:t>
            </w:r>
          </w:p>
        </w:tc>
      </w:tr>
      <w:tr w:rsidR="00A41D81" w14:paraId="5DAED242" w14:textId="77777777">
        <w:tc>
          <w:tcPr>
            <w:tcW w:w="512" w:type="dxa"/>
            <w:vMerge/>
            <w:tcBorders>
              <w:left w:val="single" w:sz="2" w:space="0" w:color="000000"/>
              <w:bottom w:val="single" w:sz="2" w:space="0" w:color="000000"/>
            </w:tcBorders>
            <w:shd w:val="clear" w:color="auto" w:fill="E6E905"/>
          </w:tcPr>
          <w:p w14:paraId="73848DAA" w14:textId="77777777" w:rsidR="00A41D81" w:rsidRDefault="00A41D81"/>
        </w:tc>
        <w:tc>
          <w:tcPr>
            <w:tcW w:w="1450" w:type="dxa"/>
            <w:vMerge/>
            <w:tcBorders>
              <w:left w:val="single" w:sz="2" w:space="0" w:color="000000"/>
              <w:bottom w:val="single" w:sz="2" w:space="0" w:color="000000"/>
            </w:tcBorders>
            <w:shd w:val="clear" w:color="auto" w:fill="ACB20C"/>
          </w:tcPr>
          <w:p w14:paraId="3F3BB7D5" w14:textId="77777777" w:rsidR="00A41D81" w:rsidRDefault="00A41D81"/>
        </w:tc>
        <w:tc>
          <w:tcPr>
            <w:tcW w:w="3088" w:type="dxa"/>
            <w:vMerge/>
            <w:tcBorders>
              <w:left w:val="single" w:sz="2" w:space="0" w:color="000000"/>
              <w:bottom w:val="single" w:sz="2" w:space="0" w:color="000000"/>
            </w:tcBorders>
            <w:shd w:val="clear" w:color="auto" w:fill="FF972F"/>
          </w:tcPr>
          <w:p w14:paraId="710830A1" w14:textId="77777777" w:rsidR="00A41D81" w:rsidRDefault="00A41D81"/>
        </w:tc>
        <w:tc>
          <w:tcPr>
            <w:tcW w:w="2938" w:type="dxa"/>
            <w:tcBorders>
              <w:left w:val="single" w:sz="2" w:space="0" w:color="000000"/>
              <w:bottom w:val="single" w:sz="2" w:space="0" w:color="000000"/>
            </w:tcBorders>
            <w:shd w:val="clear" w:color="auto" w:fill="FF5429"/>
          </w:tcPr>
          <w:p w14:paraId="623E90EA" w14:textId="77777777" w:rsidR="00A41D81" w:rsidRDefault="00000000">
            <w:pPr>
              <w:pStyle w:val="Zawartotabeli"/>
              <w:widowControl w:val="0"/>
            </w:pPr>
            <w:r>
              <w:t>pozostałe wydatki rzeczowe</w:t>
            </w:r>
          </w:p>
        </w:tc>
        <w:tc>
          <w:tcPr>
            <w:tcW w:w="1525" w:type="dxa"/>
            <w:tcBorders>
              <w:left w:val="single" w:sz="2" w:space="0" w:color="000000"/>
              <w:bottom w:val="single" w:sz="2" w:space="0" w:color="000000"/>
              <w:right w:val="single" w:sz="2" w:space="0" w:color="000000"/>
            </w:tcBorders>
            <w:shd w:val="clear" w:color="auto" w:fill="FFE994"/>
          </w:tcPr>
          <w:p w14:paraId="154A47BD" w14:textId="77777777" w:rsidR="00A41D81" w:rsidRDefault="00000000">
            <w:pPr>
              <w:pStyle w:val="Zawartotabeli"/>
              <w:widowControl w:val="0"/>
              <w:jc w:val="right"/>
            </w:pPr>
            <w:r>
              <w:t>707 491,47</w:t>
            </w:r>
          </w:p>
        </w:tc>
      </w:tr>
      <w:tr w:rsidR="00A41D81" w14:paraId="1D3DE6B9" w14:textId="77777777">
        <w:tc>
          <w:tcPr>
            <w:tcW w:w="512" w:type="dxa"/>
            <w:tcBorders>
              <w:left w:val="single" w:sz="2" w:space="0" w:color="000000"/>
              <w:bottom w:val="single" w:sz="2" w:space="0" w:color="000000"/>
            </w:tcBorders>
            <w:shd w:val="clear" w:color="auto" w:fill="E6E905"/>
          </w:tcPr>
          <w:p w14:paraId="16C51B73" w14:textId="77777777" w:rsidR="00A41D81" w:rsidRDefault="00000000">
            <w:pPr>
              <w:widowControl w:val="0"/>
              <w:rPr>
                <w:b/>
                <w:bCs/>
              </w:rPr>
            </w:pPr>
            <w:r>
              <w:rPr>
                <w:b/>
                <w:bCs/>
              </w:rPr>
              <w:t>11</w:t>
            </w:r>
          </w:p>
        </w:tc>
        <w:tc>
          <w:tcPr>
            <w:tcW w:w="1450" w:type="dxa"/>
            <w:tcBorders>
              <w:left w:val="single" w:sz="2" w:space="0" w:color="000000"/>
              <w:bottom w:val="single" w:sz="2" w:space="0" w:color="000000"/>
            </w:tcBorders>
            <w:shd w:val="clear" w:color="auto" w:fill="ACB20C"/>
          </w:tcPr>
          <w:p w14:paraId="22BACCB7" w14:textId="77777777" w:rsidR="00A41D81" w:rsidRDefault="00000000">
            <w:pPr>
              <w:widowControl w:val="0"/>
              <w:rPr>
                <w:b/>
                <w:bCs/>
              </w:rPr>
            </w:pPr>
            <w:r>
              <w:rPr>
                <w:b/>
                <w:bCs/>
              </w:rPr>
              <w:t>85219</w:t>
            </w:r>
          </w:p>
        </w:tc>
        <w:tc>
          <w:tcPr>
            <w:tcW w:w="3088" w:type="dxa"/>
            <w:tcBorders>
              <w:left w:val="single" w:sz="2" w:space="0" w:color="000000"/>
              <w:bottom w:val="single" w:sz="2" w:space="0" w:color="000000"/>
            </w:tcBorders>
            <w:shd w:val="clear" w:color="auto" w:fill="FF972F"/>
          </w:tcPr>
          <w:p w14:paraId="734C5C53" w14:textId="77777777" w:rsidR="00A41D81" w:rsidRDefault="00000000">
            <w:pPr>
              <w:widowControl w:val="0"/>
              <w:rPr>
                <w:b/>
                <w:bCs/>
              </w:rPr>
            </w:pPr>
            <w:r>
              <w:rPr>
                <w:b/>
                <w:bCs/>
              </w:rPr>
              <w:t>Dodatki motywacyjne</w:t>
            </w:r>
          </w:p>
        </w:tc>
        <w:tc>
          <w:tcPr>
            <w:tcW w:w="2938" w:type="dxa"/>
            <w:tcBorders>
              <w:left w:val="single" w:sz="2" w:space="0" w:color="000000"/>
              <w:bottom w:val="single" w:sz="2" w:space="0" w:color="000000"/>
            </w:tcBorders>
            <w:shd w:val="clear" w:color="auto" w:fill="FF5429"/>
          </w:tcPr>
          <w:p w14:paraId="537EBFCE"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40913227" w14:textId="77777777" w:rsidR="00A41D81" w:rsidRDefault="00000000">
            <w:pPr>
              <w:pStyle w:val="Zawartotabeli"/>
              <w:widowControl w:val="0"/>
              <w:jc w:val="right"/>
              <w:rPr>
                <w:b/>
                <w:bCs/>
              </w:rPr>
            </w:pPr>
            <w:r>
              <w:rPr>
                <w:b/>
                <w:bCs/>
              </w:rPr>
              <w:t>561 170,04</w:t>
            </w:r>
          </w:p>
        </w:tc>
      </w:tr>
      <w:tr w:rsidR="00A41D81" w14:paraId="6F4085FD" w14:textId="77777777">
        <w:tc>
          <w:tcPr>
            <w:tcW w:w="512" w:type="dxa"/>
            <w:tcBorders>
              <w:left w:val="single" w:sz="2" w:space="0" w:color="000000"/>
              <w:bottom w:val="single" w:sz="2" w:space="0" w:color="000000"/>
            </w:tcBorders>
            <w:shd w:val="clear" w:color="auto" w:fill="E6E905"/>
          </w:tcPr>
          <w:p w14:paraId="6AC917E7" w14:textId="77777777" w:rsidR="00A41D81" w:rsidRDefault="00000000">
            <w:pPr>
              <w:pStyle w:val="Zawartotabeli"/>
              <w:widowControl w:val="0"/>
              <w:rPr>
                <w:b/>
                <w:bCs/>
              </w:rPr>
            </w:pPr>
            <w:r>
              <w:rPr>
                <w:b/>
                <w:bCs/>
              </w:rPr>
              <w:t>12</w:t>
            </w:r>
          </w:p>
        </w:tc>
        <w:tc>
          <w:tcPr>
            <w:tcW w:w="1450" w:type="dxa"/>
            <w:tcBorders>
              <w:left w:val="single" w:sz="2" w:space="0" w:color="000000"/>
              <w:bottom w:val="single" w:sz="2" w:space="0" w:color="000000"/>
            </w:tcBorders>
            <w:shd w:val="clear" w:color="auto" w:fill="ACB20C"/>
          </w:tcPr>
          <w:p w14:paraId="3FA6EACF" w14:textId="77777777" w:rsidR="00A41D81" w:rsidRDefault="00000000">
            <w:pPr>
              <w:pStyle w:val="Zawartotabeli"/>
              <w:widowControl w:val="0"/>
              <w:rPr>
                <w:b/>
                <w:bCs/>
              </w:rPr>
            </w:pPr>
            <w:r>
              <w:rPr>
                <w:b/>
                <w:bCs/>
              </w:rPr>
              <w:t>85220</w:t>
            </w:r>
          </w:p>
        </w:tc>
        <w:tc>
          <w:tcPr>
            <w:tcW w:w="3088" w:type="dxa"/>
            <w:tcBorders>
              <w:left w:val="single" w:sz="2" w:space="0" w:color="000000"/>
              <w:bottom w:val="single" w:sz="2" w:space="0" w:color="000000"/>
            </w:tcBorders>
            <w:shd w:val="clear" w:color="auto" w:fill="FF972F"/>
          </w:tcPr>
          <w:p w14:paraId="018AE4A4" w14:textId="77777777" w:rsidR="00A41D81" w:rsidRDefault="00000000">
            <w:pPr>
              <w:pStyle w:val="Zawartotabeli"/>
              <w:widowControl w:val="0"/>
              <w:rPr>
                <w:b/>
                <w:bCs/>
              </w:rPr>
            </w:pPr>
            <w:r>
              <w:rPr>
                <w:b/>
                <w:bCs/>
              </w:rPr>
              <w:t>Mieszkania chronione</w:t>
            </w:r>
          </w:p>
        </w:tc>
        <w:tc>
          <w:tcPr>
            <w:tcW w:w="2938" w:type="dxa"/>
            <w:tcBorders>
              <w:left w:val="single" w:sz="2" w:space="0" w:color="000000"/>
              <w:bottom w:val="single" w:sz="2" w:space="0" w:color="000000"/>
            </w:tcBorders>
            <w:shd w:val="clear" w:color="auto" w:fill="FF5429"/>
          </w:tcPr>
          <w:p w14:paraId="48720819"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59AD7A7A" w14:textId="77777777" w:rsidR="00A41D81" w:rsidRDefault="00000000">
            <w:pPr>
              <w:pStyle w:val="Zawartotabeli"/>
              <w:widowControl w:val="0"/>
              <w:jc w:val="right"/>
              <w:rPr>
                <w:b/>
                <w:bCs/>
              </w:rPr>
            </w:pPr>
            <w:r>
              <w:rPr>
                <w:b/>
                <w:bCs/>
              </w:rPr>
              <w:t>25 759,68</w:t>
            </w:r>
          </w:p>
        </w:tc>
      </w:tr>
      <w:tr w:rsidR="00A41D81" w14:paraId="5A175502" w14:textId="77777777">
        <w:tc>
          <w:tcPr>
            <w:tcW w:w="512" w:type="dxa"/>
            <w:tcBorders>
              <w:left w:val="single" w:sz="2" w:space="0" w:color="000000"/>
              <w:bottom w:val="single" w:sz="2" w:space="0" w:color="000000"/>
            </w:tcBorders>
            <w:shd w:val="clear" w:color="auto" w:fill="E6E905"/>
          </w:tcPr>
          <w:p w14:paraId="19613BCA" w14:textId="77777777" w:rsidR="00A41D81" w:rsidRDefault="00000000">
            <w:pPr>
              <w:pStyle w:val="Zawartotabeli"/>
              <w:widowControl w:val="0"/>
              <w:rPr>
                <w:b/>
                <w:bCs/>
              </w:rPr>
            </w:pPr>
            <w:r>
              <w:rPr>
                <w:b/>
                <w:bCs/>
              </w:rPr>
              <w:t>13</w:t>
            </w:r>
          </w:p>
        </w:tc>
        <w:tc>
          <w:tcPr>
            <w:tcW w:w="1450" w:type="dxa"/>
            <w:tcBorders>
              <w:left w:val="single" w:sz="2" w:space="0" w:color="000000"/>
              <w:bottom w:val="single" w:sz="2" w:space="0" w:color="000000"/>
            </w:tcBorders>
            <w:shd w:val="clear" w:color="auto" w:fill="ACB20C"/>
          </w:tcPr>
          <w:p w14:paraId="423F780B" w14:textId="77777777" w:rsidR="00A41D81" w:rsidRDefault="00000000">
            <w:pPr>
              <w:pStyle w:val="Zawartotabeli"/>
              <w:widowControl w:val="0"/>
              <w:rPr>
                <w:b/>
                <w:bCs/>
              </w:rPr>
            </w:pPr>
            <w:r>
              <w:rPr>
                <w:b/>
                <w:bCs/>
              </w:rPr>
              <w:t>85228</w:t>
            </w:r>
          </w:p>
        </w:tc>
        <w:tc>
          <w:tcPr>
            <w:tcW w:w="3088" w:type="dxa"/>
            <w:tcBorders>
              <w:left w:val="single" w:sz="2" w:space="0" w:color="000000"/>
              <w:bottom w:val="single" w:sz="2" w:space="0" w:color="000000"/>
            </w:tcBorders>
            <w:shd w:val="clear" w:color="auto" w:fill="FF972F"/>
          </w:tcPr>
          <w:p w14:paraId="17ED18A9" w14:textId="77777777" w:rsidR="00A41D81" w:rsidRDefault="00000000">
            <w:pPr>
              <w:pStyle w:val="Zawartotabeli"/>
              <w:widowControl w:val="0"/>
              <w:rPr>
                <w:b/>
                <w:bCs/>
              </w:rPr>
            </w:pPr>
            <w:r>
              <w:rPr>
                <w:b/>
                <w:bCs/>
              </w:rPr>
              <w:t>Usługi opiekuńcze</w:t>
            </w:r>
          </w:p>
        </w:tc>
        <w:tc>
          <w:tcPr>
            <w:tcW w:w="2938" w:type="dxa"/>
            <w:tcBorders>
              <w:left w:val="single" w:sz="2" w:space="0" w:color="000000"/>
              <w:bottom w:val="single" w:sz="2" w:space="0" w:color="000000"/>
            </w:tcBorders>
            <w:shd w:val="clear" w:color="auto" w:fill="FF5429"/>
          </w:tcPr>
          <w:p w14:paraId="7DD7DCFD"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5D45CEB1" w14:textId="77777777" w:rsidR="00A41D81" w:rsidRDefault="00000000">
            <w:pPr>
              <w:pStyle w:val="Zawartotabeli"/>
              <w:widowControl w:val="0"/>
              <w:jc w:val="right"/>
              <w:rPr>
                <w:b/>
                <w:bCs/>
              </w:rPr>
            </w:pPr>
            <w:r>
              <w:rPr>
                <w:b/>
                <w:bCs/>
              </w:rPr>
              <w:t>24 626,75</w:t>
            </w:r>
          </w:p>
        </w:tc>
      </w:tr>
      <w:tr w:rsidR="00A41D81" w14:paraId="3A2DD166" w14:textId="77777777">
        <w:tc>
          <w:tcPr>
            <w:tcW w:w="512" w:type="dxa"/>
            <w:vMerge w:val="restart"/>
            <w:tcBorders>
              <w:left w:val="single" w:sz="2" w:space="0" w:color="000000"/>
              <w:bottom w:val="single" w:sz="2" w:space="0" w:color="000000"/>
            </w:tcBorders>
            <w:shd w:val="clear" w:color="auto" w:fill="E6E905"/>
          </w:tcPr>
          <w:p w14:paraId="4C251F78" w14:textId="77777777" w:rsidR="00A41D81" w:rsidRDefault="00000000">
            <w:pPr>
              <w:pStyle w:val="Zawartotabeli"/>
              <w:widowControl w:val="0"/>
              <w:rPr>
                <w:b/>
                <w:bCs/>
              </w:rPr>
            </w:pPr>
            <w:r>
              <w:rPr>
                <w:b/>
                <w:bCs/>
              </w:rPr>
              <w:t>14</w:t>
            </w:r>
          </w:p>
        </w:tc>
        <w:tc>
          <w:tcPr>
            <w:tcW w:w="1450" w:type="dxa"/>
            <w:vMerge w:val="restart"/>
            <w:tcBorders>
              <w:left w:val="single" w:sz="2" w:space="0" w:color="000000"/>
              <w:bottom w:val="single" w:sz="2" w:space="0" w:color="000000"/>
            </w:tcBorders>
            <w:shd w:val="clear" w:color="auto" w:fill="ACB20C"/>
          </w:tcPr>
          <w:p w14:paraId="47350E18" w14:textId="77777777" w:rsidR="00A41D81" w:rsidRDefault="00000000">
            <w:pPr>
              <w:pStyle w:val="Zawartotabeli"/>
              <w:widowControl w:val="0"/>
              <w:rPr>
                <w:b/>
                <w:bCs/>
              </w:rPr>
            </w:pPr>
            <w:r>
              <w:rPr>
                <w:b/>
                <w:bCs/>
              </w:rPr>
              <w:t>85228</w:t>
            </w:r>
          </w:p>
        </w:tc>
        <w:tc>
          <w:tcPr>
            <w:tcW w:w="3088" w:type="dxa"/>
            <w:vMerge w:val="restart"/>
            <w:tcBorders>
              <w:left w:val="single" w:sz="2" w:space="0" w:color="000000"/>
              <w:bottom w:val="single" w:sz="2" w:space="0" w:color="000000"/>
            </w:tcBorders>
            <w:shd w:val="clear" w:color="auto" w:fill="FF972F"/>
          </w:tcPr>
          <w:p w14:paraId="596A7DD8" w14:textId="77777777" w:rsidR="00A41D81" w:rsidRDefault="00000000">
            <w:pPr>
              <w:pStyle w:val="Zawartotabeli"/>
              <w:widowControl w:val="0"/>
              <w:rPr>
                <w:b/>
                <w:bCs/>
              </w:rPr>
            </w:pPr>
            <w:r>
              <w:rPr>
                <w:b/>
                <w:bCs/>
              </w:rPr>
              <w:t>Korpus Wspieraj Seniora MODUŁ I</w:t>
            </w:r>
          </w:p>
        </w:tc>
        <w:tc>
          <w:tcPr>
            <w:tcW w:w="2938" w:type="dxa"/>
            <w:tcBorders>
              <w:left w:val="single" w:sz="2" w:space="0" w:color="000000"/>
              <w:bottom w:val="single" w:sz="2" w:space="0" w:color="000000"/>
            </w:tcBorders>
            <w:shd w:val="clear" w:color="auto" w:fill="FF5429"/>
          </w:tcPr>
          <w:p w14:paraId="656A9A1D"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45A731C9" w14:textId="77777777" w:rsidR="00A41D81" w:rsidRDefault="00000000">
            <w:pPr>
              <w:pStyle w:val="Zawartotabeli"/>
              <w:widowControl w:val="0"/>
              <w:jc w:val="right"/>
              <w:rPr>
                <w:b/>
                <w:bCs/>
              </w:rPr>
            </w:pPr>
            <w:r>
              <w:rPr>
                <w:b/>
                <w:bCs/>
              </w:rPr>
              <w:t>28 536,50</w:t>
            </w:r>
          </w:p>
        </w:tc>
      </w:tr>
      <w:tr w:rsidR="00A41D81" w14:paraId="30D5B285" w14:textId="77777777">
        <w:tc>
          <w:tcPr>
            <w:tcW w:w="512" w:type="dxa"/>
            <w:vMerge/>
            <w:tcBorders>
              <w:left w:val="single" w:sz="2" w:space="0" w:color="000000"/>
              <w:bottom w:val="single" w:sz="2" w:space="0" w:color="000000"/>
            </w:tcBorders>
            <w:shd w:val="clear" w:color="auto" w:fill="E6E905"/>
          </w:tcPr>
          <w:p w14:paraId="0AC706AE" w14:textId="77777777" w:rsidR="00A41D81" w:rsidRDefault="00A41D81"/>
        </w:tc>
        <w:tc>
          <w:tcPr>
            <w:tcW w:w="1450" w:type="dxa"/>
            <w:vMerge/>
            <w:tcBorders>
              <w:left w:val="single" w:sz="2" w:space="0" w:color="000000"/>
              <w:bottom w:val="single" w:sz="2" w:space="0" w:color="000000"/>
            </w:tcBorders>
            <w:shd w:val="clear" w:color="auto" w:fill="ACB20C"/>
          </w:tcPr>
          <w:p w14:paraId="105805C6" w14:textId="77777777" w:rsidR="00A41D81" w:rsidRDefault="00A41D81"/>
        </w:tc>
        <w:tc>
          <w:tcPr>
            <w:tcW w:w="3088" w:type="dxa"/>
            <w:vMerge/>
            <w:tcBorders>
              <w:left w:val="single" w:sz="2" w:space="0" w:color="000000"/>
              <w:bottom w:val="single" w:sz="2" w:space="0" w:color="000000"/>
            </w:tcBorders>
            <w:shd w:val="clear" w:color="auto" w:fill="FF972F"/>
          </w:tcPr>
          <w:p w14:paraId="1BE23820" w14:textId="77777777" w:rsidR="00A41D81" w:rsidRDefault="00A41D81"/>
        </w:tc>
        <w:tc>
          <w:tcPr>
            <w:tcW w:w="2938" w:type="dxa"/>
            <w:tcBorders>
              <w:left w:val="single" w:sz="2" w:space="0" w:color="000000"/>
              <w:bottom w:val="single" w:sz="2" w:space="0" w:color="000000"/>
            </w:tcBorders>
            <w:shd w:val="clear" w:color="auto" w:fill="FF5429"/>
          </w:tcPr>
          <w:p w14:paraId="508FEA22" w14:textId="77777777" w:rsidR="00A41D81" w:rsidRDefault="00000000">
            <w:pPr>
              <w:pStyle w:val="Zawartotabeli"/>
              <w:widowControl w:val="0"/>
            </w:pPr>
            <w:r>
              <w:t>wynagrodzenia i pochodne</w:t>
            </w:r>
            <w:r>
              <w:br/>
              <w:t>- dotacja celowa- 15 817,12</w:t>
            </w:r>
            <w:r>
              <w:br/>
              <w:t>- środki własne- 10 900,89</w:t>
            </w:r>
          </w:p>
        </w:tc>
        <w:tc>
          <w:tcPr>
            <w:tcW w:w="1525" w:type="dxa"/>
            <w:tcBorders>
              <w:left w:val="single" w:sz="2" w:space="0" w:color="000000"/>
              <w:bottom w:val="single" w:sz="2" w:space="0" w:color="000000"/>
              <w:right w:val="single" w:sz="2" w:space="0" w:color="000000"/>
            </w:tcBorders>
            <w:shd w:val="clear" w:color="auto" w:fill="FFE994"/>
          </w:tcPr>
          <w:p w14:paraId="3C15F145" w14:textId="77777777" w:rsidR="00A41D81" w:rsidRDefault="00000000">
            <w:pPr>
              <w:pStyle w:val="Zawartotabeli"/>
              <w:widowControl w:val="0"/>
              <w:jc w:val="right"/>
            </w:pPr>
            <w:r>
              <w:t>26 718,01</w:t>
            </w:r>
          </w:p>
        </w:tc>
      </w:tr>
      <w:tr w:rsidR="00A41D81" w14:paraId="1034FC94" w14:textId="77777777">
        <w:tc>
          <w:tcPr>
            <w:tcW w:w="512" w:type="dxa"/>
            <w:vMerge/>
            <w:tcBorders>
              <w:left w:val="single" w:sz="2" w:space="0" w:color="000000"/>
              <w:bottom w:val="single" w:sz="2" w:space="0" w:color="000000"/>
            </w:tcBorders>
            <w:shd w:val="clear" w:color="auto" w:fill="E6E905"/>
          </w:tcPr>
          <w:p w14:paraId="112E529D" w14:textId="77777777" w:rsidR="00A41D81" w:rsidRDefault="00A41D81"/>
        </w:tc>
        <w:tc>
          <w:tcPr>
            <w:tcW w:w="1450" w:type="dxa"/>
            <w:vMerge/>
            <w:tcBorders>
              <w:left w:val="single" w:sz="2" w:space="0" w:color="000000"/>
              <w:bottom w:val="single" w:sz="2" w:space="0" w:color="000000"/>
            </w:tcBorders>
            <w:shd w:val="clear" w:color="auto" w:fill="ACB20C"/>
          </w:tcPr>
          <w:p w14:paraId="392410A6" w14:textId="77777777" w:rsidR="00A41D81" w:rsidRDefault="00A41D81"/>
        </w:tc>
        <w:tc>
          <w:tcPr>
            <w:tcW w:w="3088" w:type="dxa"/>
            <w:vMerge/>
            <w:tcBorders>
              <w:left w:val="single" w:sz="2" w:space="0" w:color="000000"/>
              <w:bottom w:val="single" w:sz="2" w:space="0" w:color="000000"/>
            </w:tcBorders>
            <w:shd w:val="clear" w:color="auto" w:fill="FF972F"/>
          </w:tcPr>
          <w:p w14:paraId="379F9250" w14:textId="77777777" w:rsidR="00A41D81" w:rsidRDefault="00A41D81"/>
        </w:tc>
        <w:tc>
          <w:tcPr>
            <w:tcW w:w="2938" w:type="dxa"/>
            <w:tcBorders>
              <w:left w:val="single" w:sz="2" w:space="0" w:color="000000"/>
              <w:bottom w:val="single" w:sz="2" w:space="0" w:color="000000"/>
            </w:tcBorders>
            <w:shd w:val="clear" w:color="auto" w:fill="FF5429"/>
          </w:tcPr>
          <w:p w14:paraId="7FBCD103" w14:textId="77777777" w:rsidR="00A41D81" w:rsidRDefault="00000000">
            <w:pPr>
              <w:pStyle w:val="Zawartotabeli"/>
              <w:widowControl w:val="0"/>
            </w:pPr>
            <w:r>
              <w:t>pozostałe wydatki rzeczowe- środki własne</w:t>
            </w:r>
          </w:p>
        </w:tc>
        <w:tc>
          <w:tcPr>
            <w:tcW w:w="1525" w:type="dxa"/>
            <w:tcBorders>
              <w:left w:val="single" w:sz="2" w:space="0" w:color="000000"/>
              <w:bottom w:val="single" w:sz="2" w:space="0" w:color="000000"/>
              <w:right w:val="single" w:sz="2" w:space="0" w:color="000000"/>
            </w:tcBorders>
            <w:shd w:val="clear" w:color="auto" w:fill="FFE994"/>
          </w:tcPr>
          <w:p w14:paraId="09AB6B03" w14:textId="77777777" w:rsidR="00A41D81" w:rsidRDefault="00000000">
            <w:pPr>
              <w:pStyle w:val="Zawartotabeli"/>
              <w:widowControl w:val="0"/>
              <w:jc w:val="right"/>
            </w:pPr>
            <w:r>
              <w:t>1 818,49</w:t>
            </w:r>
          </w:p>
        </w:tc>
      </w:tr>
      <w:tr w:rsidR="00A41D81" w14:paraId="142150E0" w14:textId="77777777">
        <w:tc>
          <w:tcPr>
            <w:tcW w:w="512" w:type="dxa"/>
            <w:vMerge w:val="restart"/>
            <w:tcBorders>
              <w:left w:val="single" w:sz="2" w:space="0" w:color="000000"/>
              <w:bottom w:val="single" w:sz="2" w:space="0" w:color="000000"/>
            </w:tcBorders>
            <w:shd w:val="clear" w:color="auto" w:fill="E6E905"/>
          </w:tcPr>
          <w:p w14:paraId="5BCA6CDE" w14:textId="77777777" w:rsidR="00A41D81" w:rsidRDefault="00000000">
            <w:pPr>
              <w:pStyle w:val="Zawartotabeli"/>
              <w:widowControl w:val="0"/>
              <w:rPr>
                <w:b/>
                <w:bCs/>
              </w:rPr>
            </w:pPr>
            <w:r>
              <w:rPr>
                <w:b/>
                <w:bCs/>
              </w:rPr>
              <w:t>15</w:t>
            </w:r>
          </w:p>
        </w:tc>
        <w:tc>
          <w:tcPr>
            <w:tcW w:w="1450" w:type="dxa"/>
            <w:vMerge w:val="restart"/>
            <w:tcBorders>
              <w:left w:val="single" w:sz="2" w:space="0" w:color="000000"/>
              <w:bottom w:val="single" w:sz="2" w:space="0" w:color="000000"/>
            </w:tcBorders>
            <w:shd w:val="clear" w:color="auto" w:fill="ACB20C"/>
          </w:tcPr>
          <w:p w14:paraId="7FBF55D7" w14:textId="77777777" w:rsidR="00A41D81" w:rsidRDefault="00000000">
            <w:pPr>
              <w:pStyle w:val="Zawartotabeli"/>
              <w:widowControl w:val="0"/>
              <w:rPr>
                <w:b/>
                <w:bCs/>
              </w:rPr>
            </w:pPr>
            <w:r>
              <w:rPr>
                <w:b/>
                <w:bCs/>
              </w:rPr>
              <w:t>85230</w:t>
            </w:r>
          </w:p>
        </w:tc>
        <w:tc>
          <w:tcPr>
            <w:tcW w:w="3088" w:type="dxa"/>
            <w:vMerge w:val="restart"/>
            <w:tcBorders>
              <w:left w:val="single" w:sz="2" w:space="0" w:color="000000"/>
              <w:bottom w:val="single" w:sz="2" w:space="0" w:color="000000"/>
            </w:tcBorders>
            <w:shd w:val="clear" w:color="auto" w:fill="FF972F"/>
          </w:tcPr>
          <w:p w14:paraId="6A4D0719" w14:textId="77777777" w:rsidR="00A41D81" w:rsidRDefault="00000000">
            <w:pPr>
              <w:pStyle w:val="Zawartotabeli"/>
              <w:widowControl w:val="0"/>
              <w:rPr>
                <w:b/>
                <w:bCs/>
              </w:rPr>
            </w:pPr>
            <w:r>
              <w:rPr>
                <w:b/>
                <w:bCs/>
              </w:rPr>
              <w:t>Pomoc w zakresie dożywiania</w:t>
            </w:r>
          </w:p>
        </w:tc>
        <w:tc>
          <w:tcPr>
            <w:tcW w:w="2938" w:type="dxa"/>
            <w:tcBorders>
              <w:left w:val="single" w:sz="2" w:space="0" w:color="000000"/>
              <w:bottom w:val="single" w:sz="2" w:space="0" w:color="000000"/>
            </w:tcBorders>
            <w:shd w:val="clear" w:color="auto" w:fill="FF5429"/>
          </w:tcPr>
          <w:p w14:paraId="28163CCD"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78273B78" w14:textId="77777777" w:rsidR="00A41D81" w:rsidRDefault="00000000">
            <w:pPr>
              <w:pStyle w:val="Zawartotabeli"/>
              <w:widowControl w:val="0"/>
              <w:jc w:val="right"/>
              <w:rPr>
                <w:b/>
                <w:bCs/>
              </w:rPr>
            </w:pPr>
            <w:r>
              <w:rPr>
                <w:b/>
                <w:bCs/>
              </w:rPr>
              <w:t>1 821 426,58</w:t>
            </w:r>
          </w:p>
        </w:tc>
      </w:tr>
      <w:tr w:rsidR="00A41D81" w14:paraId="5EC5D0BF" w14:textId="77777777">
        <w:tc>
          <w:tcPr>
            <w:tcW w:w="512" w:type="dxa"/>
            <w:vMerge/>
            <w:tcBorders>
              <w:left w:val="single" w:sz="2" w:space="0" w:color="000000"/>
              <w:bottom w:val="single" w:sz="2" w:space="0" w:color="000000"/>
            </w:tcBorders>
            <w:shd w:val="clear" w:color="auto" w:fill="E6E905"/>
          </w:tcPr>
          <w:p w14:paraId="5D28529A" w14:textId="77777777" w:rsidR="00A41D81" w:rsidRDefault="00A41D81"/>
        </w:tc>
        <w:tc>
          <w:tcPr>
            <w:tcW w:w="1450" w:type="dxa"/>
            <w:vMerge/>
            <w:tcBorders>
              <w:left w:val="single" w:sz="2" w:space="0" w:color="000000"/>
              <w:bottom w:val="single" w:sz="2" w:space="0" w:color="000000"/>
            </w:tcBorders>
            <w:shd w:val="clear" w:color="auto" w:fill="ACB20C"/>
          </w:tcPr>
          <w:p w14:paraId="6EF5C4BF" w14:textId="77777777" w:rsidR="00A41D81" w:rsidRDefault="00A41D81"/>
        </w:tc>
        <w:tc>
          <w:tcPr>
            <w:tcW w:w="3088" w:type="dxa"/>
            <w:vMerge/>
            <w:tcBorders>
              <w:left w:val="single" w:sz="2" w:space="0" w:color="000000"/>
              <w:bottom w:val="single" w:sz="2" w:space="0" w:color="000000"/>
            </w:tcBorders>
            <w:shd w:val="clear" w:color="auto" w:fill="FF972F"/>
          </w:tcPr>
          <w:p w14:paraId="6589B551" w14:textId="77777777" w:rsidR="00A41D81" w:rsidRDefault="00A41D81"/>
        </w:tc>
        <w:tc>
          <w:tcPr>
            <w:tcW w:w="2938" w:type="dxa"/>
            <w:tcBorders>
              <w:left w:val="single" w:sz="2" w:space="0" w:color="000000"/>
              <w:bottom w:val="single" w:sz="2" w:space="0" w:color="000000"/>
            </w:tcBorders>
            <w:shd w:val="clear" w:color="auto" w:fill="FF5429"/>
          </w:tcPr>
          <w:p w14:paraId="6EFDCDD9" w14:textId="77777777" w:rsidR="00A41D81" w:rsidRDefault="00000000">
            <w:pPr>
              <w:pStyle w:val="Zawartotabeli"/>
              <w:widowControl w:val="0"/>
            </w:pPr>
            <w:r>
              <w:t>posiłki w szkołach i przedszkolach:</w:t>
            </w:r>
          </w:p>
          <w:p w14:paraId="19CEED7A" w14:textId="77777777" w:rsidR="00A41D81" w:rsidRDefault="00000000">
            <w:pPr>
              <w:pStyle w:val="Zawartotabeli"/>
              <w:widowControl w:val="0"/>
            </w:pPr>
            <w:r>
              <w:t>-dotacja celowa- 201 566,50</w:t>
            </w:r>
          </w:p>
          <w:p w14:paraId="32792DAC" w14:textId="77777777" w:rsidR="00A41D81" w:rsidRDefault="00000000">
            <w:pPr>
              <w:pStyle w:val="Zawartotabeli"/>
              <w:widowControl w:val="0"/>
            </w:pPr>
            <w:r>
              <w:t>-środki własne-     36 323,00</w:t>
            </w:r>
          </w:p>
        </w:tc>
        <w:tc>
          <w:tcPr>
            <w:tcW w:w="1525" w:type="dxa"/>
            <w:tcBorders>
              <w:left w:val="single" w:sz="2" w:space="0" w:color="000000"/>
              <w:bottom w:val="single" w:sz="2" w:space="0" w:color="000000"/>
              <w:right w:val="single" w:sz="2" w:space="0" w:color="000000"/>
            </w:tcBorders>
            <w:shd w:val="clear" w:color="auto" w:fill="FFE994"/>
          </w:tcPr>
          <w:p w14:paraId="6DD9FCD8" w14:textId="77777777" w:rsidR="00A41D81" w:rsidRDefault="00000000">
            <w:pPr>
              <w:pStyle w:val="Zawartotabeli"/>
              <w:widowControl w:val="0"/>
              <w:jc w:val="right"/>
            </w:pPr>
            <w:r>
              <w:t>237 889,50</w:t>
            </w:r>
          </w:p>
        </w:tc>
      </w:tr>
      <w:tr w:rsidR="00A41D81" w14:paraId="3C17FB5D" w14:textId="77777777">
        <w:tc>
          <w:tcPr>
            <w:tcW w:w="512" w:type="dxa"/>
            <w:vMerge/>
            <w:tcBorders>
              <w:left w:val="single" w:sz="2" w:space="0" w:color="000000"/>
              <w:bottom w:val="single" w:sz="2" w:space="0" w:color="000000"/>
            </w:tcBorders>
            <w:shd w:val="clear" w:color="auto" w:fill="E6E905"/>
          </w:tcPr>
          <w:p w14:paraId="65E606FA" w14:textId="77777777" w:rsidR="00A41D81" w:rsidRDefault="00A41D81"/>
        </w:tc>
        <w:tc>
          <w:tcPr>
            <w:tcW w:w="1450" w:type="dxa"/>
            <w:vMerge/>
            <w:tcBorders>
              <w:left w:val="single" w:sz="2" w:space="0" w:color="000000"/>
              <w:bottom w:val="single" w:sz="2" w:space="0" w:color="000000"/>
            </w:tcBorders>
            <w:shd w:val="clear" w:color="auto" w:fill="ACB20C"/>
          </w:tcPr>
          <w:p w14:paraId="44A68B9F" w14:textId="77777777" w:rsidR="00A41D81" w:rsidRDefault="00A41D81"/>
        </w:tc>
        <w:tc>
          <w:tcPr>
            <w:tcW w:w="3088" w:type="dxa"/>
            <w:vMerge/>
            <w:tcBorders>
              <w:left w:val="single" w:sz="2" w:space="0" w:color="000000"/>
              <w:bottom w:val="single" w:sz="2" w:space="0" w:color="000000"/>
            </w:tcBorders>
            <w:shd w:val="clear" w:color="auto" w:fill="FF972F"/>
          </w:tcPr>
          <w:p w14:paraId="444734B1" w14:textId="77777777" w:rsidR="00A41D81" w:rsidRDefault="00A41D81"/>
        </w:tc>
        <w:tc>
          <w:tcPr>
            <w:tcW w:w="2938" w:type="dxa"/>
            <w:tcBorders>
              <w:left w:val="single" w:sz="2" w:space="0" w:color="000000"/>
              <w:bottom w:val="single" w:sz="2" w:space="0" w:color="000000"/>
            </w:tcBorders>
            <w:shd w:val="clear" w:color="auto" w:fill="FF5429"/>
          </w:tcPr>
          <w:p w14:paraId="7ABD53A6" w14:textId="77777777" w:rsidR="00A41D81" w:rsidRDefault="00000000">
            <w:pPr>
              <w:pStyle w:val="Zawartotabeli"/>
              <w:widowControl w:val="0"/>
            </w:pPr>
            <w:r>
              <w:t>posiłki dla dorosłych:</w:t>
            </w:r>
          </w:p>
          <w:p w14:paraId="4C3EEFFB" w14:textId="77777777" w:rsidR="00A41D81" w:rsidRDefault="00000000">
            <w:pPr>
              <w:pStyle w:val="Zawartotabeli"/>
              <w:widowControl w:val="0"/>
            </w:pPr>
            <w:r>
              <w:t>-dotacja celowa- 585 430,92</w:t>
            </w:r>
          </w:p>
          <w:p w14:paraId="25894095" w14:textId="77777777" w:rsidR="00A41D81" w:rsidRDefault="00000000">
            <w:pPr>
              <w:pStyle w:val="Zawartotabeli"/>
              <w:widowControl w:val="0"/>
            </w:pPr>
            <w:r>
              <w:t>-środki własne-   176 316,16</w:t>
            </w:r>
          </w:p>
        </w:tc>
        <w:tc>
          <w:tcPr>
            <w:tcW w:w="1525" w:type="dxa"/>
            <w:tcBorders>
              <w:left w:val="single" w:sz="2" w:space="0" w:color="000000"/>
              <w:bottom w:val="single" w:sz="2" w:space="0" w:color="000000"/>
              <w:right w:val="single" w:sz="2" w:space="0" w:color="000000"/>
            </w:tcBorders>
            <w:shd w:val="clear" w:color="auto" w:fill="FFE994"/>
          </w:tcPr>
          <w:p w14:paraId="1D7F6A26" w14:textId="77777777" w:rsidR="00A41D81" w:rsidRDefault="00000000">
            <w:pPr>
              <w:pStyle w:val="Zawartotabeli"/>
              <w:widowControl w:val="0"/>
              <w:jc w:val="right"/>
            </w:pPr>
            <w:r>
              <w:t>761 747,08</w:t>
            </w:r>
          </w:p>
        </w:tc>
      </w:tr>
      <w:tr w:rsidR="00A41D81" w14:paraId="4DE6CD6E" w14:textId="77777777">
        <w:tc>
          <w:tcPr>
            <w:tcW w:w="512" w:type="dxa"/>
            <w:vMerge/>
            <w:tcBorders>
              <w:left w:val="single" w:sz="2" w:space="0" w:color="000000"/>
              <w:bottom w:val="single" w:sz="2" w:space="0" w:color="000000"/>
            </w:tcBorders>
            <w:shd w:val="clear" w:color="auto" w:fill="E6E905"/>
          </w:tcPr>
          <w:p w14:paraId="7F12E42A" w14:textId="77777777" w:rsidR="00A41D81" w:rsidRDefault="00A41D81"/>
        </w:tc>
        <w:tc>
          <w:tcPr>
            <w:tcW w:w="1450" w:type="dxa"/>
            <w:vMerge/>
            <w:tcBorders>
              <w:left w:val="single" w:sz="2" w:space="0" w:color="000000"/>
              <w:bottom w:val="single" w:sz="2" w:space="0" w:color="000000"/>
            </w:tcBorders>
            <w:shd w:val="clear" w:color="auto" w:fill="ACB20C"/>
          </w:tcPr>
          <w:p w14:paraId="12C8271B" w14:textId="77777777" w:rsidR="00A41D81" w:rsidRDefault="00A41D81"/>
        </w:tc>
        <w:tc>
          <w:tcPr>
            <w:tcW w:w="3088" w:type="dxa"/>
            <w:vMerge/>
            <w:tcBorders>
              <w:left w:val="single" w:sz="2" w:space="0" w:color="000000"/>
              <w:bottom w:val="single" w:sz="2" w:space="0" w:color="000000"/>
            </w:tcBorders>
            <w:shd w:val="clear" w:color="auto" w:fill="FF972F"/>
          </w:tcPr>
          <w:p w14:paraId="2390F66D" w14:textId="77777777" w:rsidR="00A41D81" w:rsidRDefault="00A41D81"/>
        </w:tc>
        <w:tc>
          <w:tcPr>
            <w:tcW w:w="2938" w:type="dxa"/>
            <w:tcBorders>
              <w:left w:val="single" w:sz="2" w:space="0" w:color="000000"/>
              <w:bottom w:val="single" w:sz="2" w:space="0" w:color="000000"/>
            </w:tcBorders>
            <w:shd w:val="clear" w:color="auto" w:fill="FF5429"/>
          </w:tcPr>
          <w:p w14:paraId="0B4A6F3E" w14:textId="77777777" w:rsidR="00A41D81" w:rsidRDefault="00000000">
            <w:pPr>
              <w:pStyle w:val="Zawartotabeli"/>
              <w:widowControl w:val="0"/>
            </w:pPr>
            <w:r>
              <w:t>zasiłki celowe:</w:t>
            </w:r>
          </w:p>
          <w:p w14:paraId="419A677A" w14:textId="77777777" w:rsidR="00A41D81" w:rsidRDefault="00000000">
            <w:pPr>
              <w:pStyle w:val="Zawartotabeli"/>
              <w:widowControl w:val="0"/>
            </w:pPr>
            <w:r>
              <w:t>-dotacja celowa- 666 429,16</w:t>
            </w:r>
          </w:p>
          <w:p w14:paraId="5B8097DF" w14:textId="77777777" w:rsidR="00A41D81" w:rsidRDefault="00000000">
            <w:pPr>
              <w:pStyle w:val="Zawartotabeli"/>
              <w:widowControl w:val="0"/>
            </w:pPr>
            <w:r>
              <w:t>-środki własne-   155 360,84</w:t>
            </w:r>
          </w:p>
        </w:tc>
        <w:tc>
          <w:tcPr>
            <w:tcW w:w="1525" w:type="dxa"/>
            <w:tcBorders>
              <w:left w:val="single" w:sz="2" w:space="0" w:color="000000"/>
              <w:bottom w:val="single" w:sz="2" w:space="0" w:color="000000"/>
              <w:right w:val="single" w:sz="2" w:space="0" w:color="000000"/>
            </w:tcBorders>
            <w:shd w:val="clear" w:color="auto" w:fill="FFE994"/>
          </w:tcPr>
          <w:p w14:paraId="6F4F3D12" w14:textId="77777777" w:rsidR="00A41D81" w:rsidRDefault="00000000">
            <w:pPr>
              <w:pStyle w:val="Zawartotabeli"/>
              <w:widowControl w:val="0"/>
              <w:jc w:val="right"/>
            </w:pPr>
            <w:r>
              <w:t>821 790,00</w:t>
            </w:r>
          </w:p>
        </w:tc>
      </w:tr>
      <w:tr w:rsidR="00A41D81" w14:paraId="1723804D" w14:textId="77777777">
        <w:tc>
          <w:tcPr>
            <w:tcW w:w="512" w:type="dxa"/>
            <w:tcBorders>
              <w:left w:val="single" w:sz="2" w:space="0" w:color="000000"/>
              <w:bottom w:val="single" w:sz="2" w:space="0" w:color="000000"/>
            </w:tcBorders>
            <w:shd w:val="clear" w:color="auto" w:fill="E6E905"/>
          </w:tcPr>
          <w:p w14:paraId="2A63D266" w14:textId="77777777" w:rsidR="00A41D81" w:rsidRDefault="00000000">
            <w:pPr>
              <w:pStyle w:val="Zawartotabeli"/>
              <w:widowControl w:val="0"/>
              <w:rPr>
                <w:b/>
                <w:bCs/>
              </w:rPr>
            </w:pPr>
            <w:r>
              <w:rPr>
                <w:b/>
                <w:bCs/>
              </w:rPr>
              <w:t>16</w:t>
            </w:r>
          </w:p>
        </w:tc>
        <w:tc>
          <w:tcPr>
            <w:tcW w:w="1450" w:type="dxa"/>
            <w:tcBorders>
              <w:left w:val="single" w:sz="2" w:space="0" w:color="000000"/>
              <w:bottom w:val="single" w:sz="2" w:space="0" w:color="000000"/>
            </w:tcBorders>
            <w:shd w:val="clear" w:color="auto" w:fill="ACB20C"/>
          </w:tcPr>
          <w:p w14:paraId="528B59F0" w14:textId="77777777" w:rsidR="00A41D81" w:rsidRDefault="00000000">
            <w:pPr>
              <w:pStyle w:val="Zawartotabeli"/>
              <w:widowControl w:val="0"/>
              <w:rPr>
                <w:b/>
                <w:bCs/>
              </w:rPr>
            </w:pPr>
            <w:r>
              <w:rPr>
                <w:b/>
                <w:bCs/>
              </w:rPr>
              <w:t>85230</w:t>
            </w:r>
          </w:p>
        </w:tc>
        <w:tc>
          <w:tcPr>
            <w:tcW w:w="3088" w:type="dxa"/>
            <w:tcBorders>
              <w:left w:val="single" w:sz="2" w:space="0" w:color="000000"/>
              <w:bottom w:val="single" w:sz="2" w:space="0" w:color="000000"/>
            </w:tcBorders>
            <w:shd w:val="clear" w:color="auto" w:fill="FF972F"/>
          </w:tcPr>
          <w:p w14:paraId="47061F95" w14:textId="77777777" w:rsidR="00A41D81" w:rsidRDefault="00000000">
            <w:pPr>
              <w:pStyle w:val="Zawartotabeli"/>
              <w:widowControl w:val="0"/>
              <w:rPr>
                <w:b/>
                <w:bCs/>
              </w:rPr>
            </w:pPr>
            <w:r>
              <w:rPr>
                <w:b/>
                <w:bCs/>
              </w:rPr>
              <w:t>Fundusz Pomocy Ukraina- pomoc w zakresie dożywiania</w:t>
            </w:r>
          </w:p>
        </w:tc>
        <w:tc>
          <w:tcPr>
            <w:tcW w:w="2938" w:type="dxa"/>
            <w:tcBorders>
              <w:left w:val="single" w:sz="2" w:space="0" w:color="000000"/>
              <w:bottom w:val="single" w:sz="2" w:space="0" w:color="000000"/>
            </w:tcBorders>
            <w:shd w:val="clear" w:color="auto" w:fill="FF5429"/>
          </w:tcPr>
          <w:p w14:paraId="50F67756"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1A4D00C7" w14:textId="77777777" w:rsidR="00A41D81" w:rsidRDefault="00000000">
            <w:pPr>
              <w:pStyle w:val="Zawartotabeli"/>
              <w:widowControl w:val="0"/>
              <w:jc w:val="right"/>
              <w:rPr>
                <w:b/>
                <w:bCs/>
              </w:rPr>
            </w:pPr>
            <w:r>
              <w:rPr>
                <w:b/>
                <w:bCs/>
              </w:rPr>
              <w:t>10 612,50</w:t>
            </w:r>
          </w:p>
        </w:tc>
      </w:tr>
      <w:tr w:rsidR="00A41D81" w14:paraId="1BAFC740" w14:textId="77777777">
        <w:tc>
          <w:tcPr>
            <w:tcW w:w="512" w:type="dxa"/>
            <w:vMerge w:val="restart"/>
            <w:tcBorders>
              <w:left w:val="single" w:sz="2" w:space="0" w:color="000000"/>
              <w:bottom w:val="single" w:sz="2" w:space="0" w:color="000000"/>
            </w:tcBorders>
            <w:shd w:val="clear" w:color="auto" w:fill="E6E905"/>
          </w:tcPr>
          <w:p w14:paraId="47FDD1AE" w14:textId="77777777" w:rsidR="00A41D81" w:rsidRDefault="00000000">
            <w:pPr>
              <w:pStyle w:val="Zawartotabeli"/>
              <w:widowControl w:val="0"/>
              <w:rPr>
                <w:b/>
                <w:bCs/>
              </w:rPr>
            </w:pPr>
            <w:r>
              <w:rPr>
                <w:b/>
                <w:bCs/>
              </w:rPr>
              <w:t>17</w:t>
            </w:r>
          </w:p>
        </w:tc>
        <w:tc>
          <w:tcPr>
            <w:tcW w:w="1450" w:type="dxa"/>
            <w:vMerge w:val="restart"/>
            <w:tcBorders>
              <w:left w:val="single" w:sz="2" w:space="0" w:color="000000"/>
              <w:bottom w:val="single" w:sz="2" w:space="0" w:color="000000"/>
            </w:tcBorders>
            <w:shd w:val="clear" w:color="auto" w:fill="ACB20C"/>
          </w:tcPr>
          <w:p w14:paraId="6F61D387" w14:textId="77777777" w:rsidR="00A41D81" w:rsidRDefault="00000000">
            <w:pPr>
              <w:pStyle w:val="Zawartotabeli"/>
              <w:widowControl w:val="0"/>
              <w:rPr>
                <w:b/>
                <w:bCs/>
              </w:rPr>
            </w:pPr>
            <w:r>
              <w:rPr>
                <w:b/>
                <w:bCs/>
              </w:rPr>
              <w:t>85295</w:t>
            </w:r>
          </w:p>
        </w:tc>
        <w:tc>
          <w:tcPr>
            <w:tcW w:w="3088" w:type="dxa"/>
            <w:vMerge w:val="restart"/>
            <w:tcBorders>
              <w:left w:val="single" w:sz="2" w:space="0" w:color="000000"/>
              <w:bottom w:val="single" w:sz="2" w:space="0" w:color="000000"/>
            </w:tcBorders>
            <w:shd w:val="clear" w:color="auto" w:fill="FF972F"/>
          </w:tcPr>
          <w:p w14:paraId="16FCE1A6" w14:textId="77777777" w:rsidR="00A41D81" w:rsidRDefault="00000000">
            <w:pPr>
              <w:pStyle w:val="Zawartotabeli"/>
              <w:widowControl w:val="0"/>
              <w:rPr>
                <w:b/>
                <w:bCs/>
              </w:rPr>
            </w:pPr>
            <w:r>
              <w:rPr>
                <w:b/>
                <w:bCs/>
              </w:rPr>
              <w:t>Pozostała działalność</w:t>
            </w:r>
          </w:p>
        </w:tc>
        <w:tc>
          <w:tcPr>
            <w:tcW w:w="2938" w:type="dxa"/>
            <w:tcBorders>
              <w:left w:val="single" w:sz="2" w:space="0" w:color="000000"/>
              <w:bottom w:val="single" w:sz="2" w:space="0" w:color="000000"/>
            </w:tcBorders>
            <w:shd w:val="clear" w:color="auto" w:fill="FF5429"/>
          </w:tcPr>
          <w:p w14:paraId="7E695DAA"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2B3B4416" w14:textId="77777777" w:rsidR="00A41D81" w:rsidRDefault="00000000">
            <w:pPr>
              <w:pStyle w:val="Zawartotabeli"/>
              <w:widowControl w:val="0"/>
              <w:jc w:val="right"/>
              <w:rPr>
                <w:b/>
                <w:bCs/>
              </w:rPr>
            </w:pPr>
            <w:r>
              <w:rPr>
                <w:b/>
                <w:bCs/>
              </w:rPr>
              <w:t>470 724,82</w:t>
            </w:r>
          </w:p>
        </w:tc>
      </w:tr>
      <w:tr w:rsidR="00A41D81" w14:paraId="6C8B37BD" w14:textId="77777777">
        <w:tc>
          <w:tcPr>
            <w:tcW w:w="512" w:type="dxa"/>
            <w:vMerge/>
            <w:tcBorders>
              <w:left w:val="single" w:sz="2" w:space="0" w:color="000000"/>
              <w:bottom w:val="single" w:sz="2" w:space="0" w:color="000000"/>
            </w:tcBorders>
            <w:shd w:val="clear" w:color="auto" w:fill="E6E905"/>
          </w:tcPr>
          <w:p w14:paraId="417BB220" w14:textId="77777777" w:rsidR="00A41D81" w:rsidRDefault="00A41D81"/>
        </w:tc>
        <w:tc>
          <w:tcPr>
            <w:tcW w:w="1450" w:type="dxa"/>
            <w:vMerge/>
            <w:tcBorders>
              <w:left w:val="single" w:sz="2" w:space="0" w:color="000000"/>
              <w:bottom w:val="single" w:sz="2" w:space="0" w:color="000000"/>
            </w:tcBorders>
            <w:shd w:val="clear" w:color="auto" w:fill="ACB20C"/>
          </w:tcPr>
          <w:p w14:paraId="416D413A" w14:textId="77777777" w:rsidR="00A41D81" w:rsidRDefault="00A41D81"/>
        </w:tc>
        <w:tc>
          <w:tcPr>
            <w:tcW w:w="3088" w:type="dxa"/>
            <w:vMerge/>
            <w:tcBorders>
              <w:left w:val="single" w:sz="2" w:space="0" w:color="000000"/>
              <w:bottom w:val="single" w:sz="2" w:space="0" w:color="000000"/>
            </w:tcBorders>
            <w:shd w:val="clear" w:color="auto" w:fill="FF972F"/>
          </w:tcPr>
          <w:p w14:paraId="176C327A" w14:textId="77777777" w:rsidR="00A41D81" w:rsidRDefault="00A41D81"/>
        </w:tc>
        <w:tc>
          <w:tcPr>
            <w:tcW w:w="2938" w:type="dxa"/>
            <w:tcBorders>
              <w:left w:val="single" w:sz="2" w:space="0" w:color="000000"/>
              <w:bottom w:val="single" w:sz="2" w:space="0" w:color="000000"/>
            </w:tcBorders>
            <w:shd w:val="clear" w:color="auto" w:fill="FF5429"/>
          </w:tcPr>
          <w:p w14:paraId="2CD93515" w14:textId="77777777" w:rsidR="00A41D81" w:rsidRDefault="00000000">
            <w:pPr>
              <w:pStyle w:val="Zawartotabeli"/>
              <w:widowControl w:val="0"/>
            </w:pPr>
            <w:r>
              <w:t>prace społecznie użyteczne</w:t>
            </w:r>
          </w:p>
        </w:tc>
        <w:tc>
          <w:tcPr>
            <w:tcW w:w="1525" w:type="dxa"/>
            <w:tcBorders>
              <w:left w:val="single" w:sz="2" w:space="0" w:color="000000"/>
              <w:bottom w:val="single" w:sz="2" w:space="0" w:color="000000"/>
              <w:right w:val="single" w:sz="2" w:space="0" w:color="000000"/>
            </w:tcBorders>
            <w:shd w:val="clear" w:color="auto" w:fill="FFE994"/>
          </w:tcPr>
          <w:p w14:paraId="23D63A67" w14:textId="77777777" w:rsidR="00A41D81" w:rsidRDefault="00000000">
            <w:pPr>
              <w:pStyle w:val="Zawartotabeli"/>
              <w:widowControl w:val="0"/>
              <w:jc w:val="right"/>
            </w:pPr>
            <w:r>
              <w:t>136 899,50</w:t>
            </w:r>
          </w:p>
        </w:tc>
      </w:tr>
      <w:tr w:rsidR="00A41D81" w14:paraId="1C72C87B" w14:textId="77777777">
        <w:tc>
          <w:tcPr>
            <w:tcW w:w="512" w:type="dxa"/>
            <w:vMerge/>
            <w:tcBorders>
              <w:left w:val="single" w:sz="2" w:space="0" w:color="000000"/>
              <w:bottom w:val="single" w:sz="2" w:space="0" w:color="000000"/>
            </w:tcBorders>
            <w:shd w:val="clear" w:color="auto" w:fill="E6E905"/>
          </w:tcPr>
          <w:p w14:paraId="33E641F3" w14:textId="77777777" w:rsidR="00A41D81" w:rsidRDefault="00A41D81"/>
        </w:tc>
        <w:tc>
          <w:tcPr>
            <w:tcW w:w="1450" w:type="dxa"/>
            <w:vMerge/>
            <w:tcBorders>
              <w:left w:val="single" w:sz="2" w:space="0" w:color="000000"/>
              <w:bottom w:val="single" w:sz="2" w:space="0" w:color="000000"/>
            </w:tcBorders>
            <w:shd w:val="clear" w:color="auto" w:fill="ACB20C"/>
          </w:tcPr>
          <w:p w14:paraId="237CDD86" w14:textId="77777777" w:rsidR="00A41D81" w:rsidRDefault="00A41D81"/>
        </w:tc>
        <w:tc>
          <w:tcPr>
            <w:tcW w:w="3088" w:type="dxa"/>
            <w:vMerge/>
            <w:tcBorders>
              <w:left w:val="single" w:sz="2" w:space="0" w:color="000000"/>
              <w:bottom w:val="single" w:sz="2" w:space="0" w:color="000000"/>
            </w:tcBorders>
            <w:shd w:val="clear" w:color="auto" w:fill="FF972F"/>
          </w:tcPr>
          <w:p w14:paraId="084B13C8" w14:textId="77777777" w:rsidR="00A41D81" w:rsidRDefault="00A41D81"/>
        </w:tc>
        <w:tc>
          <w:tcPr>
            <w:tcW w:w="2938" w:type="dxa"/>
            <w:tcBorders>
              <w:left w:val="single" w:sz="2" w:space="0" w:color="000000"/>
              <w:bottom w:val="single" w:sz="2" w:space="0" w:color="000000"/>
            </w:tcBorders>
            <w:shd w:val="clear" w:color="auto" w:fill="FF5429"/>
          </w:tcPr>
          <w:p w14:paraId="434298AD" w14:textId="77777777" w:rsidR="00A41D81" w:rsidRDefault="00000000">
            <w:pPr>
              <w:pStyle w:val="Zawartotabeli"/>
              <w:widowControl w:val="0"/>
            </w:pPr>
            <w:r>
              <w:t>wynagrodzenia i pochodne</w:t>
            </w:r>
          </w:p>
        </w:tc>
        <w:tc>
          <w:tcPr>
            <w:tcW w:w="1525" w:type="dxa"/>
            <w:tcBorders>
              <w:left w:val="single" w:sz="2" w:space="0" w:color="000000"/>
              <w:bottom w:val="single" w:sz="2" w:space="0" w:color="000000"/>
              <w:right w:val="single" w:sz="2" w:space="0" w:color="000000"/>
            </w:tcBorders>
            <w:shd w:val="clear" w:color="auto" w:fill="FFE994"/>
          </w:tcPr>
          <w:p w14:paraId="6CE80773" w14:textId="77777777" w:rsidR="00A41D81" w:rsidRDefault="00000000">
            <w:pPr>
              <w:pStyle w:val="Zawartotabeli"/>
              <w:widowControl w:val="0"/>
              <w:jc w:val="right"/>
            </w:pPr>
            <w:r>
              <w:t>111 173,27</w:t>
            </w:r>
          </w:p>
        </w:tc>
      </w:tr>
      <w:tr w:rsidR="00A41D81" w14:paraId="05B94D3D" w14:textId="77777777">
        <w:tc>
          <w:tcPr>
            <w:tcW w:w="512" w:type="dxa"/>
            <w:vMerge/>
            <w:tcBorders>
              <w:left w:val="single" w:sz="2" w:space="0" w:color="000000"/>
              <w:bottom w:val="single" w:sz="2" w:space="0" w:color="000000"/>
            </w:tcBorders>
            <w:shd w:val="clear" w:color="auto" w:fill="E6E905"/>
          </w:tcPr>
          <w:p w14:paraId="7A81DA57" w14:textId="77777777" w:rsidR="00A41D81" w:rsidRDefault="00A41D81"/>
        </w:tc>
        <w:tc>
          <w:tcPr>
            <w:tcW w:w="1450" w:type="dxa"/>
            <w:vMerge/>
            <w:tcBorders>
              <w:left w:val="single" w:sz="2" w:space="0" w:color="000000"/>
              <w:bottom w:val="single" w:sz="2" w:space="0" w:color="000000"/>
            </w:tcBorders>
            <w:shd w:val="clear" w:color="auto" w:fill="ACB20C"/>
          </w:tcPr>
          <w:p w14:paraId="62A23CA1" w14:textId="77777777" w:rsidR="00A41D81" w:rsidRDefault="00A41D81"/>
        </w:tc>
        <w:tc>
          <w:tcPr>
            <w:tcW w:w="3088" w:type="dxa"/>
            <w:vMerge/>
            <w:tcBorders>
              <w:left w:val="single" w:sz="2" w:space="0" w:color="000000"/>
              <w:bottom w:val="single" w:sz="2" w:space="0" w:color="000000"/>
            </w:tcBorders>
            <w:shd w:val="clear" w:color="auto" w:fill="FF972F"/>
          </w:tcPr>
          <w:p w14:paraId="04FCE49A" w14:textId="77777777" w:rsidR="00A41D81" w:rsidRDefault="00A41D81"/>
        </w:tc>
        <w:tc>
          <w:tcPr>
            <w:tcW w:w="2938" w:type="dxa"/>
            <w:tcBorders>
              <w:left w:val="single" w:sz="2" w:space="0" w:color="000000"/>
              <w:bottom w:val="single" w:sz="2" w:space="0" w:color="000000"/>
            </w:tcBorders>
            <w:shd w:val="clear" w:color="auto" w:fill="FF5429"/>
          </w:tcPr>
          <w:p w14:paraId="74DAA1F0" w14:textId="77777777" w:rsidR="00A41D81" w:rsidRDefault="00000000">
            <w:pPr>
              <w:pStyle w:val="Zawartotabeli"/>
              <w:widowControl w:val="0"/>
            </w:pPr>
            <w:r>
              <w:t>pozostałe wydatki rzeczowe</w:t>
            </w:r>
          </w:p>
        </w:tc>
        <w:tc>
          <w:tcPr>
            <w:tcW w:w="1525" w:type="dxa"/>
            <w:tcBorders>
              <w:left w:val="single" w:sz="2" w:space="0" w:color="000000"/>
              <w:bottom w:val="single" w:sz="2" w:space="0" w:color="000000"/>
              <w:right w:val="single" w:sz="2" w:space="0" w:color="000000"/>
            </w:tcBorders>
            <w:shd w:val="clear" w:color="auto" w:fill="FFE994"/>
          </w:tcPr>
          <w:p w14:paraId="028364A9" w14:textId="77777777" w:rsidR="00A41D81" w:rsidRDefault="00000000">
            <w:pPr>
              <w:pStyle w:val="Zawartotabeli"/>
              <w:widowControl w:val="0"/>
              <w:jc w:val="right"/>
            </w:pPr>
            <w:r>
              <w:t>222 652,05</w:t>
            </w:r>
          </w:p>
        </w:tc>
      </w:tr>
      <w:tr w:rsidR="00A41D81" w14:paraId="5777663E" w14:textId="77777777">
        <w:tc>
          <w:tcPr>
            <w:tcW w:w="512" w:type="dxa"/>
            <w:vMerge w:val="restart"/>
            <w:tcBorders>
              <w:left w:val="single" w:sz="2" w:space="0" w:color="000000"/>
              <w:bottom w:val="single" w:sz="2" w:space="0" w:color="000000"/>
            </w:tcBorders>
            <w:shd w:val="clear" w:color="auto" w:fill="E6E905"/>
          </w:tcPr>
          <w:p w14:paraId="30D4C639" w14:textId="77777777" w:rsidR="00A41D81" w:rsidRDefault="00000000">
            <w:pPr>
              <w:pStyle w:val="Zawartotabeli"/>
              <w:widowControl w:val="0"/>
              <w:rPr>
                <w:b/>
                <w:bCs/>
              </w:rPr>
            </w:pPr>
            <w:r>
              <w:rPr>
                <w:b/>
                <w:bCs/>
              </w:rPr>
              <w:t>18</w:t>
            </w:r>
          </w:p>
        </w:tc>
        <w:tc>
          <w:tcPr>
            <w:tcW w:w="1450" w:type="dxa"/>
            <w:vMerge w:val="restart"/>
            <w:tcBorders>
              <w:left w:val="single" w:sz="2" w:space="0" w:color="000000"/>
              <w:bottom w:val="single" w:sz="2" w:space="0" w:color="000000"/>
            </w:tcBorders>
            <w:shd w:val="clear" w:color="auto" w:fill="ACB20C"/>
          </w:tcPr>
          <w:p w14:paraId="6DC557DB" w14:textId="77777777" w:rsidR="00A41D81" w:rsidRDefault="00000000">
            <w:pPr>
              <w:pStyle w:val="Zawartotabeli"/>
              <w:widowControl w:val="0"/>
              <w:rPr>
                <w:b/>
                <w:bCs/>
              </w:rPr>
            </w:pPr>
            <w:r>
              <w:rPr>
                <w:b/>
                <w:bCs/>
              </w:rPr>
              <w:t>85295</w:t>
            </w:r>
          </w:p>
        </w:tc>
        <w:tc>
          <w:tcPr>
            <w:tcW w:w="3088" w:type="dxa"/>
            <w:vMerge w:val="restart"/>
            <w:tcBorders>
              <w:left w:val="single" w:sz="2" w:space="0" w:color="000000"/>
              <w:bottom w:val="single" w:sz="2" w:space="0" w:color="000000"/>
            </w:tcBorders>
            <w:shd w:val="clear" w:color="auto" w:fill="FF972F"/>
          </w:tcPr>
          <w:p w14:paraId="46C85160" w14:textId="77777777" w:rsidR="00A41D81" w:rsidRDefault="00000000">
            <w:pPr>
              <w:pStyle w:val="Zawartotabeli"/>
              <w:widowControl w:val="0"/>
              <w:rPr>
                <w:b/>
                <w:bCs/>
              </w:rPr>
            </w:pPr>
            <w:r>
              <w:rPr>
                <w:b/>
                <w:bCs/>
              </w:rPr>
              <w:t>Korpus Wspieraj Seniora MODUŁ II</w:t>
            </w:r>
          </w:p>
        </w:tc>
        <w:tc>
          <w:tcPr>
            <w:tcW w:w="2938" w:type="dxa"/>
            <w:tcBorders>
              <w:left w:val="single" w:sz="2" w:space="0" w:color="000000"/>
              <w:bottom w:val="single" w:sz="2" w:space="0" w:color="000000"/>
            </w:tcBorders>
            <w:shd w:val="clear" w:color="auto" w:fill="FF5429"/>
          </w:tcPr>
          <w:p w14:paraId="0DE6A5D2"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647429E0" w14:textId="77777777" w:rsidR="00A41D81" w:rsidRDefault="00000000">
            <w:pPr>
              <w:pStyle w:val="Zawartotabeli"/>
              <w:widowControl w:val="0"/>
              <w:jc w:val="right"/>
              <w:rPr>
                <w:b/>
                <w:bCs/>
              </w:rPr>
            </w:pPr>
            <w:r>
              <w:rPr>
                <w:b/>
                <w:bCs/>
              </w:rPr>
              <w:t>41 637,60</w:t>
            </w:r>
          </w:p>
        </w:tc>
      </w:tr>
      <w:tr w:rsidR="00A41D81" w14:paraId="020E3B08" w14:textId="77777777">
        <w:tc>
          <w:tcPr>
            <w:tcW w:w="512" w:type="dxa"/>
            <w:vMerge/>
            <w:tcBorders>
              <w:left w:val="single" w:sz="2" w:space="0" w:color="000000"/>
              <w:bottom w:val="single" w:sz="2" w:space="0" w:color="000000"/>
            </w:tcBorders>
            <w:shd w:val="clear" w:color="auto" w:fill="E6E905"/>
          </w:tcPr>
          <w:p w14:paraId="1A9A39A2" w14:textId="77777777" w:rsidR="00A41D81" w:rsidRDefault="00A41D81"/>
        </w:tc>
        <w:tc>
          <w:tcPr>
            <w:tcW w:w="1450" w:type="dxa"/>
            <w:vMerge/>
            <w:tcBorders>
              <w:left w:val="single" w:sz="2" w:space="0" w:color="000000"/>
              <w:bottom w:val="single" w:sz="2" w:space="0" w:color="000000"/>
            </w:tcBorders>
            <w:shd w:val="clear" w:color="auto" w:fill="ACB20C"/>
          </w:tcPr>
          <w:p w14:paraId="29A1BEEA" w14:textId="77777777" w:rsidR="00A41D81" w:rsidRDefault="00A41D81"/>
        </w:tc>
        <w:tc>
          <w:tcPr>
            <w:tcW w:w="3088" w:type="dxa"/>
            <w:vMerge/>
            <w:tcBorders>
              <w:left w:val="single" w:sz="2" w:space="0" w:color="000000"/>
              <w:bottom w:val="single" w:sz="2" w:space="0" w:color="000000"/>
            </w:tcBorders>
            <w:shd w:val="clear" w:color="auto" w:fill="FF972F"/>
          </w:tcPr>
          <w:p w14:paraId="3D25E04A" w14:textId="77777777" w:rsidR="00A41D81" w:rsidRDefault="00A41D81"/>
        </w:tc>
        <w:tc>
          <w:tcPr>
            <w:tcW w:w="2938" w:type="dxa"/>
            <w:tcBorders>
              <w:left w:val="single" w:sz="2" w:space="0" w:color="000000"/>
              <w:bottom w:val="single" w:sz="2" w:space="0" w:color="000000"/>
            </w:tcBorders>
            <w:shd w:val="clear" w:color="auto" w:fill="FF5429"/>
          </w:tcPr>
          <w:p w14:paraId="711A4315" w14:textId="77777777" w:rsidR="00A41D81" w:rsidRDefault="00000000">
            <w:pPr>
              <w:pStyle w:val="Zawartotabeli"/>
              <w:widowControl w:val="0"/>
            </w:pPr>
            <w:r>
              <w:t>wynagrodzenia i pochodne</w:t>
            </w:r>
            <w:r>
              <w:br/>
              <w:t>- środki własne</w:t>
            </w:r>
          </w:p>
        </w:tc>
        <w:tc>
          <w:tcPr>
            <w:tcW w:w="1525" w:type="dxa"/>
            <w:tcBorders>
              <w:left w:val="single" w:sz="2" w:space="0" w:color="000000"/>
              <w:bottom w:val="single" w:sz="2" w:space="0" w:color="000000"/>
              <w:right w:val="single" w:sz="2" w:space="0" w:color="000000"/>
            </w:tcBorders>
            <w:shd w:val="clear" w:color="auto" w:fill="FFE994"/>
          </w:tcPr>
          <w:p w14:paraId="178C726B" w14:textId="77777777" w:rsidR="00A41D81" w:rsidRDefault="00000000">
            <w:pPr>
              <w:pStyle w:val="Zawartotabeli"/>
              <w:widowControl w:val="0"/>
              <w:jc w:val="right"/>
            </w:pPr>
            <w:r>
              <w:t>20 244,51</w:t>
            </w:r>
          </w:p>
        </w:tc>
      </w:tr>
      <w:tr w:rsidR="00A41D81" w14:paraId="5D7D6FE4" w14:textId="77777777">
        <w:tc>
          <w:tcPr>
            <w:tcW w:w="512" w:type="dxa"/>
            <w:vMerge/>
            <w:tcBorders>
              <w:left w:val="single" w:sz="2" w:space="0" w:color="000000"/>
              <w:bottom w:val="single" w:sz="2" w:space="0" w:color="000000"/>
            </w:tcBorders>
            <w:shd w:val="clear" w:color="auto" w:fill="E6E905"/>
          </w:tcPr>
          <w:p w14:paraId="76FB524F" w14:textId="77777777" w:rsidR="00A41D81" w:rsidRDefault="00A41D81"/>
        </w:tc>
        <w:tc>
          <w:tcPr>
            <w:tcW w:w="1450" w:type="dxa"/>
            <w:vMerge/>
            <w:tcBorders>
              <w:left w:val="single" w:sz="2" w:space="0" w:color="000000"/>
              <w:bottom w:val="single" w:sz="2" w:space="0" w:color="000000"/>
            </w:tcBorders>
            <w:shd w:val="clear" w:color="auto" w:fill="ACB20C"/>
          </w:tcPr>
          <w:p w14:paraId="22918795" w14:textId="77777777" w:rsidR="00A41D81" w:rsidRDefault="00A41D81"/>
        </w:tc>
        <w:tc>
          <w:tcPr>
            <w:tcW w:w="3088" w:type="dxa"/>
            <w:vMerge/>
            <w:tcBorders>
              <w:left w:val="single" w:sz="2" w:space="0" w:color="000000"/>
              <w:bottom w:val="single" w:sz="2" w:space="0" w:color="000000"/>
            </w:tcBorders>
            <w:shd w:val="clear" w:color="auto" w:fill="FF972F"/>
          </w:tcPr>
          <w:p w14:paraId="440B124E" w14:textId="77777777" w:rsidR="00A41D81" w:rsidRDefault="00A41D81"/>
        </w:tc>
        <w:tc>
          <w:tcPr>
            <w:tcW w:w="2938" w:type="dxa"/>
            <w:tcBorders>
              <w:left w:val="single" w:sz="2" w:space="0" w:color="000000"/>
              <w:bottom w:val="single" w:sz="2" w:space="0" w:color="000000"/>
            </w:tcBorders>
            <w:shd w:val="clear" w:color="auto" w:fill="FF5429"/>
          </w:tcPr>
          <w:p w14:paraId="77CA167F" w14:textId="77777777" w:rsidR="00A41D81" w:rsidRDefault="00000000">
            <w:pPr>
              <w:pStyle w:val="Zawartotabeli"/>
              <w:widowControl w:val="0"/>
            </w:pPr>
            <w:r>
              <w:t>pozostałe wydatki rzeczowe</w:t>
            </w:r>
            <w:r>
              <w:br/>
              <w:t>- dotacja celowa</w:t>
            </w:r>
          </w:p>
        </w:tc>
        <w:tc>
          <w:tcPr>
            <w:tcW w:w="1525" w:type="dxa"/>
            <w:tcBorders>
              <w:left w:val="single" w:sz="2" w:space="0" w:color="000000"/>
              <w:bottom w:val="single" w:sz="2" w:space="0" w:color="000000"/>
              <w:right w:val="single" w:sz="2" w:space="0" w:color="000000"/>
            </w:tcBorders>
            <w:shd w:val="clear" w:color="auto" w:fill="FFE994"/>
          </w:tcPr>
          <w:p w14:paraId="1ECDF003" w14:textId="77777777" w:rsidR="00A41D81" w:rsidRDefault="00000000">
            <w:pPr>
              <w:pStyle w:val="Zawartotabeli"/>
              <w:widowControl w:val="0"/>
              <w:jc w:val="right"/>
            </w:pPr>
            <w:r>
              <w:t>21 393,09</w:t>
            </w:r>
          </w:p>
        </w:tc>
      </w:tr>
      <w:tr w:rsidR="00A41D81" w14:paraId="2A21009D" w14:textId="77777777">
        <w:tc>
          <w:tcPr>
            <w:tcW w:w="512" w:type="dxa"/>
            <w:vMerge w:val="restart"/>
            <w:tcBorders>
              <w:left w:val="single" w:sz="2" w:space="0" w:color="000000"/>
              <w:bottom w:val="single" w:sz="2" w:space="0" w:color="000000"/>
            </w:tcBorders>
            <w:shd w:val="clear" w:color="auto" w:fill="E6E905"/>
          </w:tcPr>
          <w:p w14:paraId="303A5EA3" w14:textId="77777777" w:rsidR="00A41D81" w:rsidRDefault="00000000">
            <w:pPr>
              <w:pStyle w:val="Zawartotabeli"/>
              <w:widowControl w:val="0"/>
              <w:rPr>
                <w:b/>
                <w:bCs/>
              </w:rPr>
            </w:pPr>
            <w:r>
              <w:rPr>
                <w:b/>
                <w:bCs/>
              </w:rPr>
              <w:t>19</w:t>
            </w:r>
          </w:p>
        </w:tc>
        <w:tc>
          <w:tcPr>
            <w:tcW w:w="1450" w:type="dxa"/>
            <w:vMerge w:val="restart"/>
            <w:tcBorders>
              <w:left w:val="single" w:sz="2" w:space="0" w:color="000000"/>
              <w:bottom w:val="single" w:sz="2" w:space="0" w:color="000000"/>
            </w:tcBorders>
            <w:shd w:val="clear" w:color="auto" w:fill="ACB20C"/>
          </w:tcPr>
          <w:p w14:paraId="4A4D60C4" w14:textId="77777777" w:rsidR="00A41D81" w:rsidRDefault="00000000">
            <w:pPr>
              <w:pStyle w:val="Zawartotabeli"/>
              <w:widowControl w:val="0"/>
              <w:rPr>
                <w:b/>
                <w:bCs/>
              </w:rPr>
            </w:pPr>
            <w:r>
              <w:rPr>
                <w:b/>
                <w:bCs/>
              </w:rPr>
              <w:t>85415</w:t>
            </w:r>
          </w:p>
        </w:tc>
        <w:tc>
          <w:tcPr>
            <w:tcW w:w="3088" w:type="dxa"/>
            <w:vMerge w:val="restart"/>
            <w:tcBorders>
              <w:left w:val="single" w:sz="2" w:space="0" w:color="000000"/>
              <w:bottom w:val="single" w:sz="2" w:space="0" w:color="000000"/>
            </w:tcBorders>
            <w:shd w:val="clear" w:color="auto" w:fill="FF972F"/>
          </w:tcPr>
          <w:p w14:paraId="158618F8" w14:textId="77777777" w:rsidR="00A41D81" w:rsidRDefault="00000000">
            <w:pPr>
              <w:pStyle w:val="Zawartotabeli"/>
              <w:widowControl w:val="0"/>
              <w:rPr>
                <w:b/>
                <w:bCs/>
              </w:rPr>
            </w:pPr>
            <w:r>
              <w:rPr>
                <w:b/>
                <w:bCs/>
              </w:rPr>
              <w:t>Pomoc materialna dla uczniów</w:t>
            </w:r>
          </w:p>
        </w:tc>
        <w:tc>
          <w:tcPr>
            <w:tcW w:w="2938" w:type="dxa"/>
            <w:tcBorders>
              <w:left w:val="single" w:sz="2" w:space="0" w:color="000000"/>
              <w:bottom w:val="single" w:sz="2" w:space="0" w:color="000000"/>
            </w:tcBorders>
            <w:shd w:val="clear" w:color="auto" w:fill="FF5429"/>
          </w:tcPr>
          <w:p w14:paraId="5478ACCC"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3489EB9F" w14:textId="77777777" w:rsidR="00A41D81" w:rsidRDefault="00000000">
            <w:pPr>
              <w:pStyle w:val="Zawartotabeli"/>
              <w:widowControl w:val="0"/>
              <w:jc w:val="right"/>
              <w:rPr>
                <w:b/>
                <w:bCs/>
              </w:rPr>
            </w:pPr>
            <w:r>
              <w:rPr>
                <w:b/>
                <w:bCs/>
              </w:rPr>
              <w:t>197 715,18</w:t>
            </w:r>
          </w:p>
        </w:tc>
      </w:tr>
      <w:tr w:rsidR="00A41D81" w14:paraId="7A544AB8" w14:textId="77777777">
        <w:tc>
          <w:tcPr>
            <w:tcW w:w="512" w:type="dxa"/>
            <w:vMerge/>
            <w:tcBorders>
              <w:left w:val="single" w:sz="2" w:space="0" w:color="000000"/>
              <w:bottom w:val="single" w:sz="2" w:space="0" w:color="000000"/>
            </w:tcBorders>
            <w:shd w:val="clear" w:color="auto" w:fill="E6E905"/>
          </w:tcPr>
          <w:p w14:paraId="4F21564F" w14:textId="77777777" w:rsidR="00A41D81" w:rsidRDefault="00A41D81"/>
        </w:tc>
        <w:tc>
          <w:tcPr>
            <w:tcW w:w="1450" w:type="dxa"/>
            <w:vMerge/>
            <w:tcBorders>
              <w:left w:val="single" w:sz="2" w:space="0" w:color="000000"/>
              <w:bottom w:val="single" w:sz="2" w:space="0" w:color="000000"/>
            </w:tcBorders>
            <w:shd w:val="clear" w:color="auto" w:fill="ACB20C"/>
          </w:tcPr>
          <w:p w14:paraId="4CF8F548" w14:textId="77777777" w:rsidR="00A41D81" w:rsidRDefault="00A41D81"/>
        </w:tc>
        <w:tc>
          <w:tcPr>
            <w:tcW w:w="3088" w:type="dxa"/>
            <w:vMerge/>
            <w:tcBorders>
              <w:left w:val="single" w:sz="2" w:space="0" w:color="000000"/>
              <w:bottom w:val="single" w:sz="2" w:space="0" w:color="000000"/>
            </w:tcBorders>
            <w:shd w:val="clear" w:color="auto" w:fill="FF972F"/>
          </w:tcPr>
          <w:p w14:paraId="05E6AA2B" w14:textId="77777777" w:rsidR="00A41D81" w:rsidRDefault="00A41D81"/>
        </w:tc>
        <w:tc>
          <w:tcPr>
            <w:tcW w:w="2938" w:type="dxa"/>
            <w:tcBorders>
              <w:left w:val="single" w:sz="2" w:space="0" w:color="000000"/>
              <w:bottom w:val="single" w:sz="2" w:space="0" w:color="000000"/>
            </w:tcBorders>
            <w:shd w:val="clear" w:color="auto" w:fill="FF5429"/>
          </w:tcPr>
          <w:p w14:paraId="7D1AF362" w14:textId="77777777" w:rsidR="00A41D81" w:rsidRDefault="00000000">
            <w:pPr>
              <w:pStyle w:val="Zawartotabeli"/>
              <w:widowControl w:val="0"/>
            </w:pPr>
            <w:r>
              <w:t>stypendia dla uczniów</w:t>
            </w:r>
          </w:p>
        </w:tc>
        <w:tc>
          <w:tcPr>
            <w:tcW w:w="1525" w:type="dxa"/>
            <w:tcBorders>
              <w:left w:val="single" w:sz="2" w:space="0" w:color="000000"/>
              <w:bottom w:val="single" w:sz="2" w:space="0" w:color="000000"/>
              <w:right w:val="single" w:sz="2" w:space="0" w:color="000000"/>
            </w:tcBorders>
            <w:shd w:val="clear" w:color="auto" w:fill="FFE994"/>
          </w:tcPr>
          <w:p w14:paraId="0DF7E68C" w14:textId="77777777" w:rsidR="00A41D81" w:rsidRDefault="00000000">
            <w:pPr>
              <w:pStyle w:val="Zawartotabeli"/>
              <w:widowControl w:val="0"/>
              <w:jc w:val="right"/>
            </w:pPr>
            <w:r>
              <w:t>192 915,18</w:t>
            </w:r>
          </w:p>
        </w:tc>
      </w:tr>
      <w:tr w:rsidR="00A41D81" w14:paraId="291F6CF8" w14:textId="77777777">
        <w:tc>
          <w:tcPr>
            <w:tcW w:w="512" w:type="dxa"/>
            <w:vMerge/>
            <w:tcBorders>
              <w:left w:val="single" w:sz="2" w:space="0" w:color="000000"/>
              <w:bottom w:val="single" w:sz="2" w:space="0" w:color="000000"/>
            </w:tcBorders>
            <w:shd w:val="clear" w:color="auto" w:fill="E6E905"/>
          </w:tcPr>
          <w:p w14:paraId="0EC36816" w14:textId="77777777" w:rsidR="00A41D81" w:rsidRDefault="00A41D81"/>
        </w:tc>
        <w:tc>
          <w:tcPr>
            <w:tcW w:w="1450" w:type="dxa"/>
            <w:vMerge/>
            <w:tcBorders>
              <w:left w:val="single" w:sz="2" w:space="0" w:color="000000"/>
              <w:bottom w:val="single" w:sz="2" w:space="0" w:color="000000"/>
            </w:tcBorders>
            <w:shd w:val="clear" w:color="auto" w:fill="ACB20C"/>
          </w:tcPr>
          <w:p w14:paraId="797CD58D" w14:textId="77777777" w:rsidR="00A41D81" w:rsidRDefault="00A41D81"/>
        </w:tc>
        <w:tc>
          <w:tcPr>
            <w:tcW w:w="3088" w:type="dxa"/>
            <w:vMerge/>
            <w:tcBorders>
              <w:left w:val="single" w:sz="2" w:space="0" w:color="000000"/>
              <w:bottom w:val="single" w:sz="2" w:space="0" w:color="000000"/>
            </w:tcBorders>
            <w:shd w:val="clear" w:color="auto" w:fill="FF972F"/>
          </w:tcPr>
          <w:p w14:paraId="45197FF4" w14:textId="77777777" w:rsidR="00A41D81" w:rsidRDefault="00A41D81"/>
        </w:tc>
        <w:tc>
          <w:tcPr>
            <w:tcW w:w="2938" w:type="dxa"/>
            <w:tcBorders>
              <w:left w:val="single" w:sz="2" w:space="0" w:color="000000"/>
              <w:bottom w:val="single" w:sz="2" w:space="0" w:color="000000"/>
            </w:tcBorders>
            <w:shd w:val="clear" w:color="auto" w:fill="FF5429"/>
          </w:tcPr>
          <w:p w14:paraId="7E4E85AF" w14:textId="77777777" w:rsidR="00A41D81" w:rsidRDefault="00000000">
            <w:pPr>
              <w:pStyle w:val="Zawartotabeli"/>
              <w:widowControl w:val="0"/>
            </w:pPr>
            <w:r>
              <w:t>zasiłki szkolne</w:t>
            </w:r>
          </w:p>
        </w:tc>
        <w:tc>
          <w:tcPr>
            <w:tcW w:w="1525" w:type="dxa"/>
            <w:tcBorders>
              <w:left w:val="single" w:sz="2" w:space="0" w:color="000000"/>
              <w:bottom w:val="single" w:sz="2" w:space="0" w:color="000000"/>
              <w:right w:val="single" w:sz="2" w:space="0" w:color="000000"/>
            </w:tcBorders>
            <w:shd w:val="clear" w:color="auto" w:fill="FFE994"/>
          </w:tcPr>
          <w:p w14:paraId="256B86CF" w14:textId="77777777" w:rsidR="00A41D81" w:rsidRDefault="00000000">
            <w:pPr>
              <w:pStyle w:val="Zawartotabeli"/>
              <w:widowControl w:val="0"/>
              <w:jc w:val="right"/>
            </w:pPr>
            <w:r>
              <w:t>4 800,00</w:t>
            </w:r>
          </w:p>
        </w:tc>
      </w:tr>
      <w:tr w:rsidR="00A41D81" w14:paraId="4A038BFC" w14:textId="77777777">
        <w:tc>
          <w:tcPr>
            <w:tcW w:w="512" w:type="dxa"/>
            <w:tcBorders>
              <w:left w:val="single" w:sz="2" w:space="0" w:color="000000"/>
              <w:bottom w:val="single" w:sz="2" w:space="0" w:color="000000"/>
            </w:tcBorders>
            <w:shd w:val="clear" w:color="auto" w:fill="E6E905"/>
          </w:tcPr>
          <w:p w14:paraId="35A441A8" w14:textId="77777777" w:rsidR="00A41D81" w:rsidRDefault="00000000">
            <w:pPr>
              <w:pStyle w:val="Zawartotabeli"/>
              <w:widowControl w:val="0"/>
              <w:rPr>
                <w:b/>
                <w:bCs/>
              </w:rPr>
            </w:pPr>
            <w:r>
              <w:rPr>
                <w:b/>
                <w:bCs/>
              </w:rPr>
              <w:t>20</w:t>
            </w:r>
          </w:p>
        </w:tc>
        <w:tc>
          <w:tcPr>
            <w:tcW w:w="1450" w:type="dxa"/>
            <w:tcBorders>
              <w:left w:val="single" w:sz="2" w:space="0" w:color="000000"/>
              <w:bottom w:val="single" w:sz="2" w:space="0" w:color="000000"/>
            </w:tcBorders>
            <w:shd w:val="clear" w:color="auto" w:fill="ACB20C"/>
          </w:tcPr>
          <w:p w14:paraId="7977A285" w14:textId="77777777" w:rsidR="00A41D81" w:rsidRDefault="00000000">
            <w:pPr>
              <w:pStyle w:val="Zawartotabeli"/>
              <w:widowControl w:val="0"/>
              <w:rPr>
                <w:b/>
                <w:bCs/>
              </w:rPr>
            </w:pPr>
            <w:r>
              <w:rPr>
                <w:b/>
                <w:bCs/>
              </w:rPr>
              <w:t>85415</w:t>
            </w:r>
          </w:p>
        </w:tc>
        <w:tc>
          <w:tcPr>
            <w:tcW w:w="3088" w:type="dxa"/>
            <w:tcBorders>
              <w:left w:val="single" w:sz="2" w:space="0" w:color="000000"/>
              <w:bottom w:val="single" w:sz="2" w:space="0" w:color="000000"/>
            </w:tcBorders>
            <w:shd w:val="clear" w:color="auto" w:fill="FF972F"/>
          </w:tcPr>
          <w:p w14:paraId="7DA2B602" w14:textId="77777777" w:rsidR="00A41D81" w:rsidRDefault="00000000">
            <w:pPr>
              <w:pStyle w:val="Zawartotabeli"/>
              <w:widowControl w:val="0"/>
              <w:rPr>
                <w:b/>
                <w:bCs/>
              </w:rPr>
            </w:pPr>
            <w:r>
              <w:rPr>
                <w:b/>
                <w:bCs/>
              </w:rPr>
              <w:t>Pomoc materialna dla uczniów FP Ukraina</w:t>
            </w:r>
          </w:p>
        </w:tc>
        <w:tc>
          <w:tcPr>
            <w:tcW w:w="2938" w:type="dxa"/>
            <w:tcBorders>
              <w:left w:val="single" w:sz="2" w:space="0" w:color="000000"/>
              <w:bottom w:val="single" w:sz="2" w:space="0" w:color="000000"/>
            </w:tcBorders>
            <w:shd w:val="clear" w:color="auto" w:fill="FF5429"/>
          </w:tcPr>
          <w:p w14:paraId="662D67EE" w14:textId="77777777" w:rsidR="00A41D81" w:rsidRDefault="00000000">
            <w:pPr>
              <w:pStyle w:val="Zawartotabeli"/>
              <w:widowControl w:val="0"/>
            </w:pPr>
            <w:r>
              <w:t>stypendia dla uczniów</w:t>
            </w:r>
          </w:p>
        </w:tc>
        <w:tc>
          <w:tcPr>
            <w:tcW w:w="1525" w:type="dxa"/>
            <w:tcBorders>
              <w:left w:val="single" w:sz="2" w:space="0" w:color="000000"/>
              <w:bottom w:val="single" w:sz="2" w:space="0" w:color="000000"/>
              <w:right w:val="single" w:sz="2" w:space="0" w:color="000000"/>
            </w:tcBorders>
            <w:shd w:val="clear" w:color="auto" w:fill="FFE994"/>
          </w:tcPr>
          <w:p w14:paraId="76F90361" w14:textId="77777777" w:rsidR="00A41D81" w:rsidRDefault="00000000">
            <w:pPr>
              <w:pStyle w:val="Zawartotabeli"/>
              <w:widowControl w:val="0"/>
              <w:jc w:val="right"/>
              <w:rPr>
                <w:b/>
                <w:bCs/>
              </w:rPr>
            </w:pPr>
            <w:r>
              <w:rPr>
                <w:b/>
                <w:bCs/>
              </w:rPr>
              <w:t>2 724,37</w:t>
            </w:r>
          </w:p>
        </w:tc>
      </w:tr>
      <w:tr w:rsidR="00A41D81" w14:paraId="7D3368AF" w14:textId="77777777">
        <w:tc>
          <w:tcPr>
            <w:tcW w:w="512" w:type="dxa"/>
            <w:vMerge w:val="restart"/>
            <w:tcBorders>
              <w:top w:val="single" w:sz="2" w:space="0" w:color="000000"/>
              <w:left w:val="single" w:sz="2" w:space="0" w:color="000000"/>
              <w:bottom w:val="single" w:sz="2" w:space="0" w:color="000000"/>
              <w:right w:val="single" w:sz="2" w:space="0" w:color="000000"/>
            </w:tcBorders>
            <w:shd w:val="clear" w:color="auto" w:fill="E6E905"/>
          </w:tcPr>
          <w:p w14:paraId="051E242F" w14:textId="77777777" w:rsidR="00A41D81" w:rsidRDefault="00000000">
            <w:pPr>
              <w:pStyle w:val="Zawartotabeli"/>
              <w:widowControl w:val="0"/>
              <w:rPr>
                <w:b/>
                <w:bCs/>
              </w:rPr>
            </w:pPr>
            <w:r>
              <w:rPr>
                <w:b/>
                <w:bCs/>
              </w:rPr>
              <w:t>21</w:t>
            </w:r>
          </w:p>
        </w:tc>
        <w:tc>
          <w:tcPr>
            <w:tcW w:w="1450" w:type="dxa"/>
            <w:vMerge w:val="restart"/>
            <w:tcBorders>
              <w:left w:val="single" w:sz="2" w:space="0" w:color="000000"/>
              <w:bottom w:val="single" w:sz="2" w:space="0" w:color="000000"/>
            </w:tcBorders>
            <w:shd w:val="clear" w:color="auto" w:fill="ACB20C"/>
          </w:tcPr>
          <w:p w14:paraId="705EC62F" w14:textId="77777777" w:rsidR="00A41D81" w:rsidRDefault="00000000">
            <w:pPr>
              <w:pStyle w:val="Zawartotabeli"/>
              <w:widowControl w:val="0"/>
              <w:rPr>
                <w:b/>
                <w:bCs/>
              </w:rPr>
            </w:pPr>
            <w:r>
              <w:rPr>
                <w:b/>
                <w:bCs/>
              </w:rPr>
              <w:t>85502</w:t>
            </w:r>
          </w:p>
        </w:tc>
        <w:tc>
          <w:tcPr>
            <w:tcW w:w="3088" w:type="dxa"/>
            <w:vMerge w:val="restart"/>
            <w:tcBorders>
              <w:left w:val="single" w:sz="2" w:space="0" w:color="000000"/>
              <w:bottom w:val="single" w:sz="2" w:space="0" w:color="000000"/>
            </w:tcBorders>
            <w:shd w:val="clear" w:color="auto" w:fill="FF972F"/>
          </w:tcPr>
          <w:p w14:paraId="7EE5F23B" w14:textId="77777777" w:rsidR="00A41D81" w:rsidRDefault="00000000">
            <w:pPr>
              <w:pStyle w:val="Zawartotabeli"/>
              <w:widowControl w:val="0"/>
              <w:rPr>
                <w:b/>
                <w:bCs/>
              </w:rPr>
            </w:pPr>
            <w:r>
              <w:rPr>
                <w:b/>
                <w:bCs/>
              </w:rPr>
              <w:t>Świadczenia rodzinne- działania podejmowane wobec dłużników alimentacyjnych</w:t>
            </w:r>
          </w:p>
        </w:tc>
        <w:tc>
          <w:tcPr>
            <w:tcW w:w="2938" w:type="dxa"/>
            <w:tcBorders>
              <w:left w:val="single" w:sz="2" w:space="0" w:color="000000"/>
              <w:bottom w:val="single" w:sz="2" w:space="0" w:color="000000"/>
            </w:tcBorders>
            <w:shd w:val="clear" w:color="auto" w:fill="FF5429"/>
          </w:tcPr>
          <w:p w14:paraId="568AB6B2"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228FAED8" w14:textId="77777777" w:rsidR="00A41D81" w:rsidRDefault="00000000">
            <w:pPr>
              <w:pStyle w:val="Zawartotabeli"/>
              <w:widowControl w:val="0"/>
              <w:jc w:val="right"/>
              <w:rPr>
                <w:b/>
                <w:bCs/>
              </w:rPr>
            </w:pPr>
            <w:r>
              <w:rPr>
                <w:b/>
                <w:bCs/>
              </w:rPr>
              <w:t>80 403,71</w:t>
            </w:r>
          </w:p>
        </w:tc>
      </w:tr>
      <w:tr w:rsidR="00A41D81" w14:paraId="6A1089BE" w14:textId="77777777">
        <w:tc>
          <w:tcPr>
            <w:tcW w:w="512" w:type="dxa"/>
            <w:vMerge/>
            <w:tcBorders>
              <w:top w:val="single" w:sz="2" w:space="0" w:color="000000"/>
              <w:left w:val="single" w:sz="2" w:space="0" w:color="000000"/>
              <w:bottom w:val="single" w:sz="2" w:space="0" w:color="000000"/>
              <w:right w:val="single" w:sz="2" w:space="0" w:color="000000"/>
            </w:tcBorders>
            <w:shd w:val="clear" w:color="auto" w:fill="E6E905"/>
          </w:tcPr>
          <w:p w14:paraId="38440812" w14:textId="77777777" w:rsidR="00A41D81" w:rsidRDefault="00A41D81"/>
        </w:tc>
        <w:tc>
          <w:tcPr>
            <w:tcW w:w="1450" w:type="dxa"/>
            <w:vMerge/>
            <w:tcBorders>
              <w:left w:val="single" w:sz="2" w:space="0" w:color="000000"/>
              <w:bottom w:val="single" w:sz="2" w:space="0" w:color="000000"/>
            </w:tcBorders>
            <w:shd w:val="clear" w:color="auto" w:fill="ACB20C"/>
          </w:tcPr>
          <w:p w14:paraId="24F6762E" w14:textId="77777777" w:rsidR="00A41D81" w:rsidRDefault="00A41D81"/>
        </w:tc>
        <w:tc>
          <w:tcPr>
            <w:tcW w:w="3088" w:type="dxa"/>
            <w:vMerge/>
            <w:tcBorders>
              <w:left w:val="single" w:sz="2" w:space="0" w:color="000000"/>
              <w:bottom w:val="single" w:sz="2" w:space="0" w:color="000000"/>
            </w:tcBorders>
            <w:shd w:val="clear" w:color="auto" w:fill="FF972F"/>
          </w:tcPr>
          <w:p w14:paraId="1E207BCF" w14:textId="77777777" w:rsidR="00A41D81" w:rsidRDefault="00A41D81"/>
        </w:tc>
        <w:tc>
          <w:tcPr>
            <w:tcW w:w="2938" w:type="dxa"/>
            <w:tcBorders>
              <w:left w:val="single" w:sz="2" w:space="0" w:color="000000"/>
              <w:bottom w:val="single" w:sz="2" w:space="0" w:color="000000"/>
            </w:tcBorders>
            <w:shd w:val="clear" w:color="auto" w:fill="FF5429"/>
          </w:tcPr>
          <w:p w14:paraId="5F3A7769" w14:textId="77777777" w:rsidR="00A41D81" w:rsidRDefault="00000000">
            <w:pPr>
              <w:pStyle w:val="Zawartotabeli"/>
              <w:widowControl w:val="0"/>
            </w:pPr>
            <w:r>
              <w:t>wynagrodzenia i pochodne</w:t>
            </w:r>
          </w:p>
        </w:tc>
        <w:tc>
          <w:tcPr>
            <w:tcW w:w="1525" w:type="dxa"/>
            <w:tcBorders>
              <w:left w:val="single" w:sz="2" w:space="0" w:color="000000"/>
              <w:bottom w:val="single" w:sz="2" w:space="0" w:color="000000"/>
              <w:right w:val="single" w:sz="2" w:space="0" w:color="000000"/>
            </w:tcBorders>
            <w:shd w:val="clear" w:color="auto" w:fill="FFE994"/>
          </w:tcPr>
          <w:p w14:paraId="6103CE5C" w14:textId="77777777" w:rsidR="00A41D81" w:rsidRDefault="00000000">
            <w:pPr>
              <w:pStyle w:val="Zawartotabeli"/>
              <w:widowControl w:val="0"/>
              <w:jc w:val="right"/>
            </w:pPr>
            <w:r>
              <w:t>77 547,37</w:t>
            </w:r>
          </w:p>
        </w:tc>
      </w:tr>
      <w:tr w:rsidR="00A41D81" w14:paraId="139971C6" w14:textId="77777777">
        <w:tc>
          <w:tcPr>
            <w:tcW w:w="512" w:type="dxa"/>
            <w:vMerge/>
            <w:tcBorders>
              <w:top w:val="single" w:sz="2" w:space="0" w:color="000000"/>
              <w:left w:val="single" w:sz="2" w:space="0" w:color="000000"/>
              <w:bottom w:val="single" w:sz="2" w:space="0" w:color="000000"/>
              <w:right w:val="single" w:sz="2" w:space="0" w:color="000000"/>
            </w:tcBorders>
            <w:shd w:val="clear" w:color="auto" w:fill="E6E905"/>
          </w:tcPr>
          <w:p w14:paraId="17813490" w14:textId="77777777" w:rsidR="00A41D81" w:rsidRDefault="00A41D81"/>
        </w:tc>
        <w:tc>
          <w:tcPr>
            <w:tcW w:w="1450" w:type="dxa"/>
            <w:vMerge/>
            <w:tcBorders>
              <w:left w:val="single" w:sz="2" w:space="0" w:color="000000"/>
              <w:bottom w:val="single" w:sz="2" w:space="0" w:color="000000"/>
            </w:tcBorders>
            <w:shd w:val="clear" w:color="auto" w:fill="ACB20C"/>
          </w:tcPr>
          <w:p w14:paraId="52CA396D" w14:textId="77777777" w:rsidR="00A41D81" w:rsidRDefault="00A41D81"/>
        </w:tc>
        <w:tc>
          <w:tcPr>
            <w:tcW w:w="3088" w:type="dxa"/>
            <w:vMerge/>
            <w:tcBorders>
              <w:left w:val="single" w:sz="2" w:space="0" w:color="000000"/>
              <w:bottom w:val="single" w:sz="2" w:space="0" w:color="000000"/>
            </w:tcBorders>
            <w:shd w:val="clear" w:color="auto" w:fill="FF972F"/>
          </w:tcPr>
          <w:p w14:paraId="3309DE85" w14:textId="77777777" w:rsidR="00A41D81" w:rsidRDefault="00A41D81"/>
        </w:tc>
        <w:tc>
          <w:tcPr>
            <w:tcW w:w="2938" w:type="dxa"/>
            <w:tcBorders>
              <w:left w:val="single" w:sz="2" w:space="0" w:color="000000"/>
              <w:bottom w:val="single" w:sz="2" w:space="0" w:color="000000"/>
            </w:tcBorders>
            <w:shd w:val="clear" w:color="auto" w:fill="FF5429"/>
          </w:tcPr>
          <w:p w14:paraId="1CAA5894" w14:textId="77777777" w:rsidR="00A41D81" w:rsidRDefault="00000000">
            <w:pPr>
              <w:pStyle w:val="Zawartotabeli"/>
              <w:widowControl w:val="0"/>
            </w:pPr>
            <w:r>
              <w:t>pozostałe wydatki rzeczowe</w:t>
            </w:r>
          </w:p>
        </w:tc>
        <w:tc>
          <w:tcPr>
            <w:tcW w:w="1525" w:type="dxa"/>
            <w:tcBorders>
              <w:left w:val="single" w:sz="2" w:space="0" w:color="000000"/>
              <w:bottom w:val="single" w:sz="2" w:space="0" w:color="000000"/>
              <w:right w:val="single" w:sz="2" w:space="0" w:color="000000"/>
            </w:tcBorders>
            <w:shd w:val="clear" w:color="auto" w:fill="FFE994"/>
          </w:tcPr>
          <w:p w14:paraId="4E14EB73" w14:textId="77777777" w:rsidR="00A41D81" w:rsidRDefault="00000000">
            <w:pPr>
              <w:pStyle w:val="Zawartotabeli"/>
              <w:widowControl w:val="0"/>
              <w:jc w:val="right"/>
            </w:pPr>
            <w:r>
              <w:t>2 856,34</w:t>
            </w:r>
          </w:p>
        </w:tc>
      </w:tr>
      <w:tr w:rsidR="00A41D81" w14:paraId="65A68F13" w14:textId="77777777">
        <w:tc>
          <w:tcPr>
            <w:tcW w:w="512" w:type="dxa"/>
            <w:vMerge w:val="restart"/>
            <w:tcBorders>
              <w:left w:val="single" w:sz="2" w:space="0" w:color="000000"/>
              <w:bottom w:val="single" w:sz="2" w:space="0" w:color="000000"/>
              <w:right w:val="single" w:sz="2" w:space="0" w:color="000000"/>
            </w:tcBorders>
            <w:shd w:val="clear" w:color="auto" w:fill="E6E905"/>
          </w:tcPr>
          <w:p w14:paraId="00AE67FD" w14:textId="77777777" w:rsidR="00A41D81" w:rsidRDefault="00000000">
            <w:pPr>
              <w:pStyle w:val="Zawartotabeli"/>
              <w:widowControl w:val="0"/>
              <w:rPr>
                <w:b/>
                <w:bCs/>
              </w:rPr>
            </w:pPr>
            <w:r>
              <w:rPr>
                <w:b/>
                <w:bCs/>
              </w:rPr>
              <w:t>22</w:t>
            </w:r>
          </w:p>
        </w:tc>
        <w:tc>
          <w:tcPr>
            <w:tcW w:w="1450" w:type="dxa"/>
            <w:vMerge w:val="restart"/>
            <w:tcBorders>
              <w:left w:val="single" w:sz="2" w:space="0" w:color="000000"/>
              <w:bottom w:val="single" w:sz="2" w:space="0" w:color="000000"/>
            </w:tcBorders>
            <w:shd w:val="clear" w:color="auto" w:fill="ACB20C"/>
          </w:tcPr>
          <w:p w14:paraId="3DD80B15" w14:textId="77777777" w:rsidR="00A41D81" w:rsidRDefault="00000000">
            <w:pPr>
              <w:pStyle w:val="Zawartotabeli"/>
              <w:widowControl w:val="0"/>
              <w:rPr>
                <w:b/>
                <w:bCs/>
              </w:rPr>
            </w:pPr>
            <w:r>
              <w:rPr>
                <w:b/>
                <w:bCs/>
              </w:rPr>
              <w:t>85504</w:t>
            </w:r>
          </w:p>
        </w:tc>
        <w:tc>
          <w:tcPr>
            <w:tcW w:w="3088" w:type="dxa"/>
            <w:vMerge w:val="restart"/>
            <w:tcBorders>
              <w:left w:val="single" w:sz="2" w:space="0" w:color="000000"/>
              <w:bottom w:val="single" w:sz="2" w:space="0" w:color="000000"/>
            </w:tcBorders>
            <w:shd w:val="clear" w:color="auto" w:fill="FF972F"/>
          </w:tcPr>
          <w:p w14:paraId="242E0AFC" w14:textId="77777777" w:rsidR="00A41D81" w:rsidRDefault="00000000">
            <w:pPr>
              <w:pStyle w:val="Zawartotabeli"/>
              <w:widowControl w:val="0"/>
              <w:rPr>
                <w:b/>
                <w:bCs/>
              </w:rPr>
            </w:pPr>
            <w:r>
              <w:rPr>
                <w:b/>
                <w:bCs/>
              </w:rPr>
              <w:t>Asystent Rodziny</w:t>
            </w:r>
          </w:p>
        </w:tc>
        <w:tc>
          <w:tcPr>
            <w:tcW w:w="2938" w:type="dxa"/>
            <w:tcBorders>
              <w:left w:val="single" w:sz="2" w:space="0" w:color="000000"/>
              <w:bottom w:val="single" w:sz="2" w:space="0" w:color="000000"/>
            </w:tcBorders>
            <w:shd w:val="clear" w:color="auto" w:fill="FF5429"/>
          </w:tcPr>
          <w:p w14:paraId="15682923"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57FED10C" w14:textId="77777777" w:rsidR="00A41D81" w:rsidRDefault="00000000">
            <w:pPr>
              <w:pStyle w:val="Zawartotabeli"/>
              <w:widowControl w:val="0"/>
              <w:jc w:val="right"/>
              <w:rPr>
                <w:b/>
                <w:bCs/>
              </w:rPr>
            </w:pPr>
            <w:r>
              <w:rPr>
                <w:b/>
                <w:bCs/>
              </w:rPr>
              <w:t>145 911,95</w:t>
            </w:r>
          </w:p>
        </w:tc>
      </w:tr>
      <w:tr w:rsidR="00A41D81" w14:paraId="1CBA8FCF" w14:textId="77777777">
        <w:tc>
          <w:tcPr>
            <w:tcW w:w="512" w:type="dxa"/>
            <w:vMerge/>
            <w:tcBorders>
              <w:left w:val="single" w:sz="2" w:space="0" w:color="000000"/>
              <w:bottom w:val="single" w:sz="2" w:space="0" w:color="000000"/>
              <w:right w:val="single" w:sz="2" w:space="0" w:color="000000"/>
            </w:tcBorders>
            <w:shd w:val="clear" w:color="auto" w:fill="E6E905"/>
          </w:tcPr>
          <w:p w14:paraId="41CBC450" w14:textId="77777777" w:rsidR="00A41D81" w:rsidRDefault="00A41D81"/>
        </w:tc>
        <w:tc>
          <w:tcPr>
            <w:tcW w:w="1450" w:type="dxa"/>
            <w:vMerge/>
            <w:tcBorders>
              <w:left w:val="single" w:sz="2" w:space="0" w:color="000000"/>
              <w:bottom w:val="single" w:sz="2" w:space="0" w:color="000000"/>
            </w:tcBorders>
            <w:shd w:val="clear" w:color="auto" w:fill="ACB20C"/>
          </w:tcPr>
          <w:p w14:paraId="413706EE" w14:textId="77777777" w:rsidR="00A41D81" w:rsidRDefault="00A41D81"/>
        </w:tc>
        <w:tc>
          <w:tcPr>
            <w:tcW w:w="3088" w:type="dxa"/>
            <w:vMerge/>
            <w:tcBorders>
              <w:left w:val="single" w:sz="2" w:space="0" w:color="000000"/>
              <w:bottom w:val="single" w:sz="2" w:space="0" w:color="000000"/>
            </w:tcBorders>
            <w:shd w:val="clear" w:color="auto" w:fill="FF972F"/>
          </w:tcPr>
          <w:p w14:paraId="7711B871" w14:textId="77777777" w:rsidR="00A41D81" w:rsidRDefault="00A41D81"/>
        </w:tc>
        <w:tc>
          <w:tcPr>
            <w:tcW w:w="2938" w:type="dxa"/>
            <w:tcBorders>
              <w:left w:val="single" w:sz="2" w:space="0" w:color="000000"/>
              <w:bottom w:val="single" w:sz="2" w:space="0" w:color="000000"/>
            </w:tcBorders>
            <w:shd w:val="clear" w:color="auto" w:fill="FF5429"/>
          </w:tcPr>
          <w:p w14:paraId="7DDDBB09" w14:textId="77777777" w:rsidR="00A41D81" w:rsidRDefault="00000000">
            <w:pPr>
              <w:pStyle w:val="Zawartotabeli"/>
              <w:widowControl w:val="0"/>
            </w:pPr>
            <w:r>
              <w:t>wynagrodzenia i pochodne</w:t>
            </w:r>
          </w:p>
        </w:tc>
        <w:tc>
          <w:tcPr>
            <w:tcW w:w="1525" w:type="dxa"/>
            <w:tcBorders>
              <w:left w:val="single" w:sz="2" w:space="0" w:color="000000"/>
              <w:bottom w:val="single" w:sz="2" w:space="0" w:color="000000"/>
              <w:right w:val="single" w:sz="2" w:space="0" w:color="000000"/>
            </w:tcBorders>
            <w:shd w:val="clear" w:color="auto" w:fill="FFE994"/>
          </w:tcPr>
          <w:p w14:paraId="3E5D4F5E" w14:textId="77777777" w:rsidR="00A41D81" w:rsidRDefault="00000000">
            <w:pPr>
              <w:pStyle w:val="Zawartotabeli"/>
              <w:widowControl w:val="0"/>
              <w:jc w:val="right"/>
            </w:pPr>
            <w:r>
              <w:t>137 596,95</w:t>
            </w:r>
          </w:p>
        </w:tc>
      </w:tr>
      <w:tr w:rsidR="00A41D81" w14:paraId="532B5B69" w14:textId="77777777">
        <w:tc>
          <w:tcPr>
            <w:tcW w:w="512" w:type="dxa"/>
            <w:vMerge/>
            <w:tcBorders>
              <w:left w:val="single" w:sz="2" w:space="0" w:color="000000"/>
              <w:bottom w:val="single" w:sz="2" w:space="0" w:color="000000"/>
              <w:right w:val="single" w:sz="2" w:space="0" w:color="000000"/>
            </w:tcBorders>
            <w:shd w:val="clear" w:color="auto" w:fill="E6E905"/>
          </w:tcPr>
          <w:p w14:paraId="3C2BB6B1" w14:textId="77777777" w:rsidR="00A41D81" w:rsidRDefault="00A41D81"/>
        </w:tc>
        <w:tc>
          <w:tcPr>
            <w:tcW w:w="1450" w:type="dxa"/>
            <w:vMerge/>
            <w:tcBorders>
              <w:left w:val="single" w:sz="2" w:space="0" w:color="000000"/>
              <w:bottom w:val="single" w:sz="2" w:space="0" w:color="000000"/>
            </w:tcBorders>
            <w:shd w:val="clear" w:color="auto" w:fill="ACB20C"/>
          </w:tcPr>
          <w:p w14:paraId="740C6A81" w14:textId="77777777" w:rsidR="00A41D81" w:rsidRDefault="00A41D81"/>
        </w:tc>
        <w:tc>
          <w:tcPr>
            <w:tcW w:w="3088" w:type="dxa"/>
            <w:vMerge/>
            <w:tcBorders>
              <w:left w:val="single" w:sz="2" w:space="0" w:color="000000"/>
              <w:bottom w:val="single" w:sz="2" w:space="0" w:color="000000"/>
            </w:tcBorders>
            <w:shd w:val="clear" w:color="auto" w:fill="FF972F"/>
          </w:tcPr>
          <w:p w14:paraId="1B5EDEA3" w14:textId="77777777" w:rsidR="00A41D81" w:rsidRDefault="00A41D81"/>
        </w:tc>
        <w:tc>
          <w:tcPr>
            <w:tcW w:w="2938" w:type="dxa"/>
            <w:tcBorders>
              <w:left w:val="single" w:sz="2" w:space="0" w:color="000000"/>
              <w:bottom w:val="single" w:sz="2" w:space="0" w:color="000000"/>
            </w:tcBorders>
            <w:shd w:val="clear" w:color="auto" w:fill="FF5429"/>
          </w:tcPr>
          <w:p w14:paraId="218FCBCA" w14:textId="77777777" w:rsidR="00A41D81" w:rsidRDefault="00000000">
            <w:pPr>
              <w:pStyle w:val="Zawartotabeli"/>
              <w:widowControl w:val="0"/>
            </w:pPr>
            <w:r>
              <w:t>pozostałe wydatki rzeczowe</w:t>
            </w:r>
          </w:p>
        </w:tc>
        <w:tc>
          <w:tcPr>
            <w:tcW w:w="1525" w:type="dxa"/>
            <w:tcBorders>
              <w:left w:val="single" w:sz="2" w:space="0" w:color="000000"/>
              <w:bottom w:val="single" w:sz="2" w:space="0" w:color="000000"/>
              <w:right w:val="single" w:sz="2" w:space="0" w:color="000000"/>
            </w:tcBorders>
            <w:shd w:val="clear" w:color="auto" w:fill="FFE994"/>
          </w:tcPr>
          <w:p w14:paraId="2489BD2E" w14:textId="77777777" w:rsidR="00A41D81" w:rsidRDefault="00000000">
            <w:pPr>
              <w:pStyle w:val="Zawartotabeli"/>
              <w:widowControl w:val="0"/>
              <w:jc w:val="right"/>
            </w:pPr>
            <w:r>
              <w:t>8 315,00</w:t>
            </w:r>
          </w:p>
        </w:tc>
      </w:tr>
      <w:tr w:rsidR="00A41D81" w14:paraId="54521BFE" w14:textId="77777777">
        <w:tc>
          <w:tcPr>
            <w:tcW w:w="512" w:type="dxa"/>
            <w:tcBorders>
              <w:left w:val="single" w:sz="2" w:space="0" w:color="000000"/>
              <w:bottom w:val="single" w:sz="2" w:space="0" w:color="000000"/>
              <w:right w:val="single" w:sz="2" w:space="0" w:color="000000"/>
            </w:tcBorders>
            <w:shd w:val="clear" w:color="auto" w:fill="E6E905"/>
          </w:tcPr>
          <w:p w14:paraId="415EB2D8" w14:textId="77777777" w:rsidR="00A41D81" w:rsidRDefault="00000000">
            <w:pPr>
              <w:pStyle w:val="Zawartotabeli"/>
              <w:widowControl w:val="0"/>
              <w:rPr>
                <w:b/>
                <w:bCs/>
              </w:rPr>
            </w:pPr>
            <w:r>
              <w:rPr>
                <w:b/>
                <w:bCs/>
              </w:rPr>
              <w:t>23</w:t>
            </w:r>
          </w:p>
        </w:tc>
        <w:tc>
          <w:tcPr>
            <w:tcW w:w="1450" w:type="dxa"/>
            <w:tcBorders>
              <w:top w:val="single" w:sz="2" w:space="0" w:color="000000"/>
              <w:left w:val="single" w:sz="2" w:space="0" w:color="000000"/>
              <w:bottom w:val="single" w:sz="2" w:space="0" w:color="000000"/>
            </w:tcBorders>
            <w:shd w:val="clear" w:color="auto" w:fill="ACB20C"/>
          </w:tcPr>
          <w:p w14:paraId="68FFF14B" w14:textId="77777777" w:rsidR="00A41D81" w:rsidRDefault="00000000">
            <w:pPr>
              <w:pStyle w:val="Zawartotabeli"/>
              <w:widowControl w:val="0"/>
              <w:rPr>
                <w:b/>
                <w:bCs/>
              </w:rPr>
            </w:pPr>
            <w:r>
              <w:rPr>
                <w:b/>
                <w:bCs/>
              </w:rPr>
              <w:t>85504</w:t>
            </w:r>
          </w:p>
        </w:tc>
        <w:tc>
          <w:tcPr>
            <w:tcW w:w="3088" w:type="dxa"/>
            <w:tcBorders>
              <w:top w:val="single" w:sz="2" w:space="0" w:color="000000"/>
              <w:left w:val="single" w:sz="2" w:space="0" w:color="000000"/>
              <w:bottom w:val="single" w:sz="2" w:space="0" w:color="000000"/>
              <w:right w:val="single" w:sz="2" w:space="0" w:color="000000"/>
            </w:tcBorders>
            <w:shd w:val="clear" w:color="auto" w:fill="FF972F"/>
          </w:tcPr>
          <w:p w14:paraId="3DD8A882" w14:textId="77777777" w:rsidR="00A41D81" w:rsidRDefault="00000000">
            <w:pPr>
              <w:pStyle w:val="Zawartotabeli"/>
              <w:widowControl w:val="0"/>
              <w:rPr>
                <w:b/>
                <w:bCs/>
              </w:rPr>
            </w:pPr>
            <w:r>
              <w:rPr>
                <w:b/>
                <w:bCs/>
              </w:rPr>
              <w:t xml:space="preserve">Asystent Rodziny Fundusz Pracy- dofinansowanie do wynagrodzenia </w:t>
            </w:r>
          </w:p>
        </w:tc>
        <w:tc>
          <w:tcPr>
            <w:tcW w:w="2938" w:type="dxa"/>
            <w:tcBorders>
              <w:left w:val="single" w:sz="2" w:space="0" w:color="000000"/>
              <w:bottom w:val="single" w:sz="2" w:space="0" w:color="000000"/>
            </w:tcBorders>
            <w:shd w:val="clear" w:color="auto" w:fill="FF5429"/>
          </w:tcPr>
          <w:p w14:paraId="3BC54A09" w14:textId="77777777" w:rsidR="00A41D81" w:rsidRDefault="00000000">
            <w:pPr>
              <w:pStyle w:val="Zawartotabeli"/>
              <w:widowControl w:val="0"/>
            </w:pPr>
            <w:r>
              <w:t>wynagrodzenia i pochodne</w:t>
            </w:r>
            <w:r>
              <w:br/>
              <w:t>- dotacja celowa- 8 600,00</w:t>
            </w:r>
            <w:r>
              <w:br/>
              <w:t>- środki własne-   2 217,29</w:t>
            </w:r>
          </w:p>
        </w:tc>
        <w:tc>
          <w:tcPr>
            <w:tcW w:w="1525" w:type="dxa"/>
            <w:tcBorders>
              <w:left w:val="single" w:sz="2" w:space="0" w:color="000000"/>
              <w:bottom w:val="single" w:sz="2" w:space="0" w:color="000000"/>
              <w:right w:val="single" w:sz="2" w:space="0" w:color="000000"/>
            </w:tcBorders>
            <w:shd w:val="clear" w:color="auto" w:fill="FFE994"/>
          </w:tcPr>
          <w:p w14:paraId="1AB607B3" w14:textId="77777777" w:rsidR="00A41D81" w:rsidRDefault="00000000">
            <w:pPr>
              <w:pStyle w:val="Zawartotabeli"/>
              <w:widowControl w:val="0"/>
              <w:jc w:val="right"/>
              <w:rPr>
                <w:b/>
                <w:bCs/>
              </w:rPr>
            </w:pPr>
            <w:r>
              <w:rPr>
                <w:b/>
                <w:bCs/>
              </w:rPr>
              <w:t>10 817,29</w:t>
            </w:r>
          </w:p>
        </w:tc>
      </w:tr>
      <w:tr w:rsidR="00A41D81" w14:paraId="4CB9F3AB" w14:textId="77777777">
        <w:tc>
          <w:tcPr>
            <w:tcW w:w="512" w:type="dxa"/>
            <w:tcBorders>
              <w:left w:val="single" w:sz="2" w:space="0" w:color="000000"/>
              <w:bottom w:val="single" w:sz="2" w:space="0" w:color="000000"/>
              <w:right w:val="single" w:sz="2" w:space="0" w:color="000000"/>
            </w:tcBorders>
            <w:shd w:val="clear" w:color="auto" w:fill="E6E905"/>
          </w:tcPr>
          <w:p w14:paraId="6D08C16D" w14:textId="77777777" w:rsidR="00A41D81" w:rsidRDefault="00000000">
            <w:pPr>
              <w:pStyle w:val="Zawartotabeli"/>
              <w:widowControl w:val="0"/>
              <w:rPr>
                <w:b/>
                <w:bCs/>
              </w:rPr>
            </w:pPr>
            <w:r>
              <w:rPr>
                <w:b/>
                <w:bCs/>
              </w:rPr>
              <w:t>24</w:t>
            </w:r>
          </w:p>
        </w:tc>
        <w:tc>
          <w:tcPr>
            <w:tcW w:w="1450" w:type="dxa"/>
            <w:tcBorders>
              <w:left w:val="single" w:sz="2" w:space="0" w:color="000000"/>
              <w:bottom w:val="single" w:sz="2" w:space="0" w:color="000000"/>
            </w:tcBorders>
            <w:shd w:val="clear" w:color="auto" w:fill="ACB20C"/>
          </w:tcPr>
          <w:p w14:paraId="03F170DB" w14:textId="77777777" w:rsidR="00A41D81" w:rsidRDefault="00000000">
            <w:pPr>
              <w:pStyle w:val="Zawartotabeli"/>
              <w:widowControl w:val="0"/>
              <w:rPr>
                <w:b/>
                <w:bCs/>
              </w:rPr>
            </w:pPr>
            <w:r>
              <w:rPr>
                <w:b/>
                <w:bCs/>
              </w:rPr>
              <w:t>85504</w:t>
            </w:r>
          </w:p>
        </w:tc>
        <w:tc>
          <w:tcPr>
            <w:tcW w:w="3088" w:type="dxa"/>
            <w:tcBorders>
              <w:left w:val="single" w:sz="2" w:space="0" w:color="000000"/>
              <w:bottom w:val="single" w:sz="2" w:space="0" w:color="000000"/>
              <w:right w:val="single" w:sz="2" w:space="0" w:color="000000"/>
            </w:tcBorders>
            <w:shd w:val="clear" w:color="auto" w:fill="FF972F"/>
          </w:tcPr>
          <w:p w14:paraId="60833795" w14:textId="77777777" w:rsidR="00A41D81" w:rsidRDefault="00000000">
            <w:pPr>
              <w:pStyle w:val="Zawartotabeli"/>
              <w:widowControl w:val="0"/>
              <w:rPr>
                <w:b/>
                <w:bCs/>
              </w:rPr>
            </w:pPr>
            <w:r>
              <w:rPr>
                <w:b/>
                <w:bCs/>
              </w:rPr>
              <w:t xml:space="preserve">Asystent Rodziny Fundusz Pracy- dofinansowanie do dodatków </w:t>
            </w:r>
          </w:p>
        </w:tc>
        <w:tc>
          <w:tcPr>
            <w:tcW w:w="2938" w:type="dxa"/>
            <w:tcBorders>
              <w:left w:val="single" w:sz="2" w:space="0" w:color="000000"/>
              <w:bottom w:val="single" w:sz="2" w:space="0" w:color="000000"/>
            </w:tcBorders>
            <w:shd w:val="clear" w:color="auto" w:fill="FF5429"/>
          </w:tcPr>
          <w:p w14:paraId="24F8278C" w14:textId="77777777" w:rsidR="00A41D81" w:rsidRDefault="00000000">
            <w:pPr>
              <w:pStyle w:val="Zawartotabeli"/>
              <w:widowControl w:val="0"/>
            </w:pPr>
            <w:r>
              <w:t>wynagrodzenia i pochodne</w:t>
            </w:r>
            <w:r>
              <w:br/>
              <w:t>- dotacja celowa-   42 188,52</w:t>
            </w:r>
            <w:r>
              <w:br/>
              <w:t>- środki własne-   109 569,35</w:t>
            </w:r>
          </w:p>
        </w:tc>
        <w:tc>
          <w:tcPr>
            <w:tcW w:w="1525" w:type="dxa"/>
            <w:tcBorders>
              <w:left w:val="single" w:sz="2" w:space="0" w:color="000000"/>
              <w:bottom w:val="single" w:sz="2" w:space="0" w:color="000000"/>
              <w:right w:val="single" w:sz="2" w:space="0" w:color="000000"/>
            </w:tcBorders>
            <w:shd w:val="clear" w:color="auto" w:fill="FFE994"/>
          </w:tcPr>
          <w:p w14:paraId="5F11E639" w14:textId="77777777" w:rsidR="00A41D81" w:rsidRDefault="00000000">
            <w:pPr>
              <w:pStyle w:val="Zawartotabeli"/>
              <w:widowControl w:val="0"/>
              <w:jc w:val="right"/>
              <w:rPr>
                <w:b/>
                <w:bCs/>
              </w:rPr>
            </w:pPr>
            <w:r>
              <w:rPr>
                <w:b/>
                <w:bCs/>
              </w:rPr>
              <w:t>151 757,87</w:t>
            </w:r>
          </w:p>
        </w:tc>
      </w:tr>
      <w:tr w:rsidR="00A41D81" w14:paraId="0800BA3D" w14:textId="77777777">
        <w:tc>
          <w:tcPr>
            <w:tcW w:w="512" w:type="dxa"/>
            <w:tcBorders>
              <w:left w:val="single" w:sz="2" w:space="0" w:color="000000"/>
              <w:bottom w:val="single" w:sz="2" w:space="0" w:color="000000"/>
              <w:right w:val="single" w:sz="2" w:space="0" w:color="000000"/>
            </w:tcBorders>
            <w:shd w:val="clear" w:color="auto" w:fill="E6E905"/>
          </w:tcPr>
          <w:p w14:paraId="14C5D498" w14:textId="77777777" w:rsidR="00A41D81" w:rsidRDefault="00000000">
            <w:pPr>
              <w:pStyle w:val="Zawartotabeli"/>
              <w:widowControl w:val="0"/>
              <w:rPr>
                <w:b/>
                <w:bCs/>
              </w:rPr>
            </w:pPr>
            <w:r>
              <w:rPr>
                <w:b/>
                <w:bCs/>
              </w:rPr>
              <w:t>25</w:t>
            </w:r>
          </w:p>
        </w:tc>
        <w:tc>
          <w:tcPr>
            <w:tcW w:w="1450" w:type="dxa"/>
            <w:tcBorders>
              <w:left w:val="single" w:sz="2" w:space="0" w:color="000000"/>
              <w:bottom w:val="single" w:sz="2" w:space="0" w:color="000000"/>
            </w:tcBorders>
            <w:shd w:val="clear" w:color="auto" w:fill="ACB20C"/>
          </w:tcPr>
          <w:p w14:paraId="04798D29" w14:textId="77777777" w:rsidR="00A41D81" w:rsidRDefault="00000000">
            <w:pPr>
              <w:pStyle w:val="Zawartotabeli"/>
              <w:widowControl w:val="0"/>
              <w:rPr>
                <w:b/>
                <w:bCs/>
              </w:rPr>
            </w:pPr>
            <w:r>
              <w:rPr>
                <w:b/>
                <w:bCs/>
              </w:rPr>
              <w:t>85504</w:t>
            </w:r>
          </w:p>
        </w:tc>
        <w:tc>
          <w:tcPr>
            <w:tcW w:w="3088" w:type="dxa"/>
            <w:tcBorders>
              <w:left w:val="single" w:sz="2" w:space="0" w:color="000000"/>
              <w:bottom w:val="single" w:sz="2" w:space="0" w:color="000000"/>
              <w:right w:val="single" w:sz="2" w:space="0" w:color="000000"/>
            </w:tcBorders>
            <w:shd w:val="clear" w:color="auto" w:fill="FF972F"/>
          </w:tcPr>
          <w:p w14:paraId="46290B60" w14:textId="77777777" w:rsidR="00A41D81" w:rsidRDefault="00000000">
            <w:pPr>
              <w:pStyle w:val="Zawartotabeli"/>
              <w:widowControl w:val="0"/>
              <w:rPr>
                <w:b/>
                <w:bCs/>
              </w:rPr>
            </w:pPr>
            <w:r>
              <w:rPr>
                <w:b/>
                <w:bCs/>
              </w:rPr>
              <w:t>Dodatki motywacyjne</w:t>
            </w:r>
          </w:p>
        </w:tc>
        <w:tc>
          <w:tcPr>
            <w:tcW w:w="2938" w:type="dxa"/>
            <w:tcBorders>
              <w:left w:val="single" w:sz="2" w:space="0" w:color="000000"/>
              <w:bottom w:val="single" w:sz="2" w:space="0" w:color="000000"/>
            </w:tcBorders>
            <w:shd w:val="clear" w:color="auto" w:fill="FF5429"/>
          </w:tcPr>
          <w:p w14:paraId="2FA64588"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18C63C37" w14:textId="77777777" w:rsidR="00A41D81" w:rsidRDefault="00000000">
            <w:pPr>
              <w:pStyle w:val="Zawartotabeli"/>
              <w:widowControl w:val="0"/>
              <w:jc w:val="right"/>
              <w:rPr>
                <w:b/>
                <w:bCs/>
              </w:rPr>
            </w:pPr>
            <w:r>
              <w:rPr>
                <w:b/>
                <w:bCs/>
              </w:rPr>
              <w:t>28 363,02</w:t>
            </w:r>
          </w:p>
        </w:tc>
      </w:tr>
      <w:tr w:rsidR="00A41D81" w14:paraId="0B215209" w14:textId="77777777">
        <w:tc>
          <w:tcPr>
            <w:tcW w:w="512" w:type="dxa"/>
            <w:tcBorders>
              <w:left w:val="single" w:sz="2" w:space="0" w:color="000000"/>
              <w:bottom w:val="single" w:sz="2" w:space="0" w:color="000000"/>
              <w:right w:val="single" w:sz="2" w:space="0" w:color="000000"/>
            </w:tcBorders>
            <w:shd w:val="clear" w:color="auto" w:fill="E6E905"/>
          </w:tcPr>
          <w:p w14:paraId="1EF568BD" w14:textId="77777777" w:rsidR="00A41D81" w:rsidRDefault="00000000">
            <w:pPr>
              <w:pStyle w:val="Zawartotabeli"/>
              <w:widowControl w:val="0"/>
              <w:rPr>
                <w:b/>
                <w:bCs/>
              </w:rPr>
            </w:pPr>
            <w:r>
              <w:rPr>
                <w:b/>
                <w:bCs/>
              </w:rPr>
              <w:t>26</w:t>
            </w:r>
          </w:p>
        </w:tc>
        <w:tc>
          <w:tcPr>
            <w:tcW w:w="1450" w:type="dxa"/>
            <w:tcBorders>
              <w:left w:val="single" w:sz="2" w:space="0" w:color="000000"/>
              <w:bottom w:val="single" w:sz="2" w:space="0" w:color="000000"/>
            </w:tcBorders>
            <w:shd w:val="clear" w:color="auto" w:fill="ACB20C"/>
          </w:tcPr>
          <w:p w14:paraId="47BFE570" w14:textId="77777777" w:rsidR="00A41D81" w:rsidRDefault="00000000">
            <w:pPr>
              <w:pStyle w:val="Zawartotabeli"/>
              <w:widowControl w:val="0"/>
              <w:rPr>
                <w:b/>
                <w:bCs/>
              </w:rPr>
            </w:pPr>
            <w:r>
              <w:rPr>
                <w:b/>
                <w:bCs/>
              </w:rPr>
              <w:t>85508</w:t>
            </w:r>
          </w:p>
        </w:tc>
        <w:tc>
          <w:tcPr>
            <w:tcW w:w="3088" w:type="dxa"/>
            <w:tcBorders>
              <w:left w:val="single" w:sz="2" w:space="0" w:color="000000"/>
              <w:bottom w:val="single" w:sz="2" w:space="0" w:color="000000"/>
            </w:tcBorders>
            <w:shd w:val="clear" w:color="auto" w:fill="FF972F"/>
          </w:tcPr>
          <w:p w14:paraId="27D1DE2B" w14:textId="77777777" w:rsidR="00A41D81" w:rsidRDefault="00000000">
            <w:pPr>
              <w:pStyle w:val="Zawartotabeli"/>
              <w:widowControl w:val="0"/>
              <w:rPr>
                <w:b/>
                <w:bCs/>
              </w:rPr>
            </w:pPr>
            <w:r>
              <w:rPr>
                <w:b/>
                <w:bCs/>
              </w:rPr>
              <w:t>Piecza zastępcza</w:t>
            </w:r>
          </w:p>
        </w:tc>
        <w:tc>
          <w:tcPr>
            <w:tcW w:w="2938" w:type="dxa"/>
            <w:tcBorders>
              <w:left w:val="single" w:sz="2" w:space="0" w:color="000000"/>
              <w:bottom w:val="single" w:sz="2" w:space="0" w:color="000000"/>
            </w:tcBorders>
            <w:shd w:val="clear" w:color="auto" w:fill="FF5429"/>
          </w:tcPr>
          <w:p w14:paraId="3944E15A"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22860959" w14:textId="77777777" w:rsidR="00A41D81" w:rsidRDefault="00000000">
            <w:pPr>
              <w:pStyle w:val="Zawartotabeli"/>
              <w:widowControl w:val="0"/>
              <w:jc w:val="right"/>
              <w:rPr>
                <w:b/>
                <w:bCs/>
              </w:rPr>
            </w:pPr>
            <w:r>
              <w:rPr>
                <w:b/>
                <w:bCs/>
              </w:rPr>
              <w:t>1 949 642,77</w:t>
            </w:r>
          </w:p>
        </w:tc>
      </w:tr>
      <w:tr w:rsidR="00A41D81" w14:paraId="6423311A" w14:textId="77777777">
        <w:tc>
          <w:tcPr>
            <w:tcW w:w="512" w:type="dxa"/>
            <w:vMerge w:val="restart"/>
            <w:tcBorders>
              <w:left w:val="single" w:sz="2" w:space="0" w:color="000000"/>
              <w:bottom w:val="single" w:sz="2" w:space="0" w:color="000000"/>
              <w:right w:val="single" w:sz="2" w:space="0" w:color="000000"/>
            </w:tcBorders>
            <w:shd w:val="clear" w:color="auto" w:fill="E6E905"/>
          </w:tcPr>
          <w:p w14:paraId="1854C750" w14:textId="77777777" w:rsidR="00A41D81" w:rsidRDefault="00000000">
            <w:pPr>
              <w:pStyle w:val="Zawartotabeli"/>
              <w:widowControl w:val="0"/>
              <w:rPr>
                <w:b/>
                <w:bCs/>
              </w:rPr>
            </w:pPr>
            <w:r>
              <w:rPr>
                <w:b/>
                <w:bCs/>
              </w:rPr>
              <w:t>27</w:t>
            </w:r>
          </w:p>
        </w:tc>
        <w:tc>
          <w:tcPr>
            <w:tcW w:w="1450" w:type="dxa"/>
            <w:vMerge w:val="restart"/>
            <w:tcBorders>
              <w:left w:val="single" w:sz="2" w:space="0" w:color="000000"/>
              <w:bottom w:val="single" w:sz="2" w:space="0" w:color="000000"/>
            </w:tcBorders>
            <w:shd w:val="clear" w:color="auto" w:fill="ACB20C"/>
          </w:tcPr>
          <w:p w14:paraId="076F09B4" w14:textId="77777777" w:rsidR="00A41D81" w:rsidRDefault="00000000">
            <w:pPr>
              <w:pStyle w:val="Zawartotabeli"/>
              <w:widowControl w:val="0"/>
              <w:rPr>
                <w:b/>
                <w:bCs/>
              </w:rPr>
            </w:pPr>
            <w:r>
              <w:rPr>
                <w:b/>
                <w:bCs/>
              </w:rPr>
              <w:t>90005</w:t>
            </w:r>
          </w:p>
        </w:tc>
        <w:tc>
          <w:tcPr>
            <w:tcW w:w="3088" w:type="dxa"/>
            <w:vMerge w:val="restart"/>
            <w:tcBorders>
              <w:left w:val="single" w:sz="2" w:space="0" w:color="000000"/>
              <w:bottom w:val="single" w:sz="2" w:space="0" w:color="000000"/>
            </w:tcBorders>
            <w:shd w:val="clear" w:color="auto" w:fill="FF972F"/>
          </w:tcPr>
          <w:p w14:paraId="49D3F65D" w14:textId="77777777" w:rsidR="00A41D81" w:rsidRDefault="00000000">
            <w:pPr>
              <w:pStyle w:val="Zawartotabeli"/>
              <w:widowControl w:val="0"/>
              <w:rPr>
                <w:b/>
                <w:bCs/>
              </w:rPr>
            </w:pPr>
            <w:r>
              <w:rPr>
                <w:b/>
                <w:bCs/>
              </w:rPr>
              <w:t>Ochrona powietrza atmosferycznego</w:t>
            </w:r>
          </w:p>
        </w:tc>
        <w:tc>
          <w:tcPr>
            <w:tcW w:w="2938" w:type="dxa"/>
            <w:tcBorders>
              <w:left w:val="single" w:sz="2" w:space="0" w:color="000000"/>
              <w:bottom w:val="single" w:sz="2" w:space="0" w:color="000000"/>
            </w:tcBorders>
            <w:shd w:val="clear" w:color="auto" w:fill="FF5429"/>
          </w:tcPr>
          <w:p w14:paraId="639F1B8F" w14:textId="77777777" w:rsidR="00A41D81" w:rsidRDefault="00A41D81">
            <w:pPr>
              <w:pStyle w:val="Zawartotabeli"/>
              <w:widowControl w:val="0"/>
            </w:pPr>
          </w:p>
        </w:tc>
        <w:tc>
          <w:tcPr>
            <w:tcW w:w="1525" w:type="dxa"/>
            <w:tcBorders>
              <w:left w:val="single" w:sz="2" w:space="0" w:color="000000"/>
              <w:bottom w:val="single" w:sz="2" w:space="0" w:color="000000"/>
              <w:right w:val="single" w:sz="2" w:space="0" w:color="000000"/>
            </w:tcBorders>
            <w:shd w:val="clear" w:color="auto" w:fill="FFE994"/>
          </w:tcPr>
          <w:p w14:paraId="69F12B9E" w14:textId="77777777" w:rsidR="00A41D81" w:rsidRDefault="00000000">
            <w:pPr>
              <w:pStyle w:val="Zawartotabeli"/>
              <w:widowControl w:val="0"/>
              <w:jc w:val="right"/>
              <w:rPr>
                <w:b/>
                <w:bCs/>
              </w:rPr>
            </w:pPr>
            <w:r>
              <w:rPr>
                <w:b/>
                <w:bCs/>
              </w:rPr>
              <w:t>12 461,64</w:t>
            </w:r>
          </w:p>
        </w:tc>
      </w:tr>
      <w:tr w:rsidR="00A41D81" w14:paraId="32C52A9A" w14:textId="77777777">
        <w:tc>
          <w:tcPr>
            <w:tcW w:w="512" w:type="dxa"/>
            <w:vMerge/>
            <w:tcBorders>
              <w:left w:val="single" w:sz="2" w:space="0" w:color="000000"/>
              <w:bottom w:val="single" w:sz="2" w:space="0" w:color="000000"/>
              <w:right w:val="single" w:sz="2" w:space="0" w:color="000000"/>
            </w:tcBorders>
            <w:shd w:val="clear" w:color="auto" w:fill="E6E905"/>
          </w:tcPr>
          <w:p w14:paraId="351F9115" w14:textId="77777777" w:rsidR="00A41D81" w:rsidRDefault="00A41D81"/>
        </w:tc>
        <w:tc>
          <w:tcPr>
            <w:tcW w:w="1450" w:type="dxa"/>
            <w:vMerge/>
            <w:tcBorders>
              <w:left w:val="single" w:sz="2" w:space="0" w:color="000000"/>
              <w:bottom w:val="single" w:sz="2" w:space="0" w:color="000000"/>
            </w:tcBorders>
            <w:shd w:val="clear" w:color="auto" w:fill="ACB20C"/>
          </w:tcPr>
          <w:p w14:paraId="170D95EB" w14:textId="77777777" w:rsidR="00A41D81" w:rsidRDefault="00A41D81"/>
        </w:tc>
        <w:tc>
          <w:tcPr>
            <w:tcW w:w="3088" w:type="dxa"/>
            <w:vMerge/>
            <w:tcBorders>
              <w:left w:val="single" w:sz="2" w:space="0" w:color="000000"/>
              <w:bottom w:val="single" w:sz="2" w:space="0" w:color="000000"/>
            </w:tcBorders>
            <w:shd w:val="clear" w:color="auto" w:fill="FF972F"/>
          </w:tcPr>
          <w:p w14:paraId="7F3D1030" w14:textId="77777777" w:rsidR="00A41D81" w:rsidRDefault="00A41D81"/>
        </w:tc>
        <w:tc>
          <w:tcPr>
            <w:tcW w:w="2938" w:type="dxa"/>
            <w:tcBorders>
              <w:left w:val="single" w:sz="2" w:space="0" w:color="000000"/>
              <w:bottom w:val="single" w:sz="2" w:space="0" w:color="000000"/>
            </w:tcBorders>
            <w:shd w:val="clear" w:color="auto" w:fill="FF5429"/>
          </w:tcPr>
          <w:p w14:paraId="64A30E00" w14:textId="77777777" w:rsidR="00A41D81" w:rsidRDefault="00000000">
            <w:pPr>
              <w:pStyle w:val="Zawartotabeli"/>
              <w:widowControl w:val="0"/>
            </w:pPr>
            <w:r>
              <w:t>wynagrodzenia i pochodne</w:t>
            </w:r>
          </w:p>
        </w:tc>
        <w:tc>
          <w:tcPr>
            <w:tcW w:w="1525" w:type="dxa"/>
            <w:tcBorders>
              <w:left w:val="single" w:sz="2" w:space="0" w:color="000000"/>
              <w:bottom w:val="single" w:sz="2" w:space="0" w:color="000000"/>
              <w:right w:val="single" w:sz="2" w:space="0" w:color="000000"/>
            </w:tcBorders>
            <w:shd w:val="clear" w:color="auto" w:fill="FFE994"/>
          </w:tcPr>
          <w:p w14:paraId="5E5D0CE9" w14:textId="77777777" w:rsidR="00A41D81" w:rsidRDefault="00000000">
            <w:pPr>
              <w:pStyle w:val="Zawartotabeli"/>
              <w:widowControl w:val="0"/>
              <w:jc w:val="right"/>
            </w:pPr>
            <w:r>
              <w:t>2 395,80</w:t>
            </w:r>
          </w:p>
        </w:tc>
      </w:tr>
      <w:tr w:rsidR="00A41D81" w14:paraId="63D54934" w14:textId="77777777">
        <w:tc>
          <w:tcPr>
            <w:tcW w:w="512" w:type="dxa"/>
            <w:vMerge/>
            <w:tcBorders>
              <w:left w:val="single" w:sz="2" w:space="0" w:color="000000"/>
              <w:bottom w:val="single" w:sz="2" w:space="0" w:color="000000"/>
              <w:right w:val="single" w:sz="2" w:space="0" w:color="000000"/>
            </w:tcBorders>
            <w:shd w:val="clear" w:color="auto" w:fill="E6E905"/>
          </w:tcPr>
          <w:p w14:paraId="51001542" w14:textId="77777777" w:rsidR="00A41D81" w:rsidRDefault="00A41D81"/>
        </w:tc>
        <w:tc>
          <w:tcPr>
            <w:tcW w:w="1450" w:type="dxa"/>
            <w:vMerge/>
            <w:tcBorders>
              <w:left w:val="single" w:sz="2" w:space="0" w:color="000000"/>
              <w:bottom w:val="single" w:sz="2" w:space="0" w:color="000000"/>
            </w:tcBorders>
            <w:shd w:val="clear" w:color="auto" w:fill="ACB20C"/>
          </w:tcPr>
          <w:p w14:paraId="0B3C717A" w14:textId="77777777" w:rsidR="00A41D81" w:rsidRDefault="00A41D81"/>
        </w:tc>
        <w:tc>
          <w:tcPr>
            <w:tcW w:w="3088" w:type="dxa"/>
            <w:vMerge/>
            <w:tcBorders>
              <w:left w:val="single" w:sz="2" w:space="0" w:color="000000"/>
              <w:bottom w:val="single" w:sz="2" w:space="0" w:color="000000"/>
            </w:tcBorders>
            <w:shd w:val="clear" w:color="auto" w:fill="FF972F"/>
          </w:tcPr>
          <w:p w14:paraId="28DA0966" w14:textId="77777777" w:rsidR="00A41D81" w:rsidRDefault="00A41D81"/>
        </w:tc>
        <w:tc>
          <w:tcPr>
            <w:tcW w:w="2938" w:type="dxa"/>
            <w:tcBorders>
              <w:left w:val="single" w:sz="2" w:space="0" w:color="000000"/>
              <w:bottom w:val="single" w:sz="2" w:space="0" w:color="000000"/>
            </w:tcBorders>
            <w:shd w:val="clear" w:color="auto" w:fill="FF5429"/>
          </w:tcPr>
          <w:p w14:paraId="4FA74ABF" w14:textId="77777777" w:rsidR="00A41D81" w:rsidRDefault="00000000">
            <w:pPr>
              <w:pStyle w:val="Zawartotabeli"/>
              <w:widowControl w:val="0"/>
            </w:pPr>
            <w:r>
              <w:t>pozostałe wydatki rzeczowe</w:t>
            </w:r>
          </w:p>
        </w:tc>
        <w:tc>
          <w:tcPr>
            <w:tcW w:w="1525" w:type="dxa"/>
            <w:tcBorders>
              <w:left w:val="single" w:sz="2" w:space="0" w:color="000000"/>
              <w:bottom w:val="single" w:sz="2" w:space="0" w:color="000000"/>
              <w:right w:val="single" w:sz="2" w:space="0" w:color="000000"/>
            </w:tcBorders>
            <w:shd w:val="clear" w:color="auto" w:fill="FFE994"/>
          </w:tcPr>
          <w:p w14:paraId="5FEB602B" w14:textId="77777777" w:rsidR="00A41D81" w:rsidRDefault="00000000">
            <w:pPr>
              <w:pStyle w:val="Zawartotabeli"/>
              <w:widowControl w:val="0"/>
              <w:jc w:val="right"/>
            </w:pPr>
            <w:r>
              <w:t>10 065,84</w:t>
            </w:r>
          </w:p>
        </w:tc>
      </w:tr>
    </w:tbl>
    <w:p w14:paraId="5786011D" w14:textId="77777777" w:rsidR="00A41D81" w:rsidRDefault="00A41D81">
      <w:pPr>
        <w:spacing w:line="360" w:lineRule="auto"/>
      </w:pPr>
    </w:p>
    <w:p w14:paraId="4AE5A567" w14:textId="77777777" w:rsidR="00A41D81" w:rsidRPr="00171B56" w:rsidRDefault="00000000" w:rsidP="00171B56">
      <w:pPr>
        <w:spacing w:line="360" w:lineRule="auto"/>
        <w:jc w:val="both"/>
      </w:pPr>
      <w:r w:rsidRPr="00171B56">
        <w:rPr>
          <w:b/>
          <w:bCs/>
        </w:rPr>
        <w:t xml:space="preserve">III. na realizację projektu „ Tomaszowskie Centrum Usług Środowiskowych” (rozdział 85295) wydatkowano kwotę:   </w:t>
      </w:r>
      <w:r w:rsidRPr="00171B56">
        <w:rPr>
          <w:b/>
          <w:bCs/>
          <w:i/>
          <w:iCs/>
        </w:rPr>
        <w:t xml:space="preserve"> 4 065 123,27 zł</w:t>
      </w:r>
    </w:p>
    <w:p w14:paraId="67074186" w14:textId="77777777" w:rsidR="00A41D81" w:rsidRPr="00171B56" w:rsidRDefault="00000000" w:rsidP="00171B56">
      <w:pPr>
        <w:numPr>
          <w:ilvl w:val="0"/>
          <w:numId w:val="2"/>
        </w:numPr>
        <w:spacing w:line="360" w:lineRule="auto"/>
        <w:jc w:val="both"/>
      </w:pPr>
      <w:r w:rsidRPr="00171B56">
        <w:t xml:space="preserve">wkład własny                                                          </w:t>
      </w:r>
      <w:r w:rsidRPr="00171B56">
        <w:rPr>
          <w:b/>
          <w:bCs/>
        </w:rPr>
        <w:t xml:space="preserve"> 656 627,35 zł</w:t>
      </w:r>
    </w:p>
    <w:p w14:paraId="1C699B1B" w14:textId="77777777" w:rsidR="00A41D81" w:rsidRPr="00171B56" w:rsidRDefault="00000000" w:rsidP="00171B56">
      <w:pPr>
        <w:numPr>
          <w:ilvl w:val="0"/>
          <w:numId w:val="2"/>
        </w:numPr>
        <w:spacing w:line="360" w:lineRule="auto"/>
        <w:jc w:val="both"/>
      </w:pPr>
      <w:r w:rsidRPr="00171B56">
        <w:t xml:space="preserve">wkład obcy                                                      </w:t>
      </w:r>
      <w:r w:rsidRPr="00171B56">
        <w:rPr>
          <w:b/>
          <w:bCs/>
        </w:rPr>
        <w:t xml:space="preserve">     3 408 495,92 zł</w:t>
      </w:r>
    </w:p>
    <w:p w14:paraId="1A702417" w14:textId="77777777" w:rsidR="00A41D81" w:rsidRPr="00171B56" w:rsidRDefault="00A41D81" w:rsidP="00171B56">
      <w:pPr>
        <w:spacing w:line="360" w:lineRule="auto"/>
        <w:jc w:val="both"/>
      </w:pPr>
    </w:p>
    <w:p w14:paraId="5B25528E" w14:textId="77777777" w:rsidR="00A41D81" w:rsidRPr="00171B56" w:rsidRDefault="00000000" w:rsidP="00171B56">
      <w:pPr>
        <w:spacing w:line="360" w:lineRule="auto"/>
        <w:jc w:val="both"/>
      </w:pPr>
      <w:r w:rsidRPr="00171B56">
        <w:rPr>
          <w:b/>
          <w:bCs/>
        </w:rPr>
        <w:t xml:space="preserve">IV. na realizację projektu „Miasto Dla Rodziny” (rozdział 85295) wydatkowano kwotę:                  </w:t>
      </w:r>
      <w:r w:rsidRPr="00171B56">
        <w:rPr>
          <w:b/>
          <w:bCs/>
          <w:i/>
          <w:iCs/>
        </w:rPr>
        <w:t>411 131,00 zł</w:t>
      </w:r>
    </w:p>
    <w:p w14:paraId="41DD0760" w14:textId="77777777" w:rsidR="00A41D81" w:rsidRPr="00171B56" w:rsidRDefault="00000000" w:rsidP="00171B56">
      <w:pPr>
        <w:numPr>
          <w:ilvl w:val="0"/>
          <w:numId w:val="2"/>
        </w:numPr>
        <w:spacing w:line="360" w:lineRule="auto"/>
        <w:jc w:val="both"/>
      </w:pPr>
      <w:r w:rsidRPr="00171B56">
        <w:t xml:space="preserve">wkład własny                                                             </w:t>
      </w:r>
      <w:r w:rsidRPr="00171B56">
        <w:rPr>
          <w:b/>
          <w:bCs/>
        </w:rPr>
        <w:t>37 300,00 zł</w:t>
      </w:r>
    </w:p>
    <w:p w14:paraId="5770B608" w14:textId="77777777" w:rsidR="00A41D81" w:rsidRPr="00171B56" w:rsidRDefault="00000000" w:rsidP="00171B56">
      <w:pPr>
        <w:numPr>
          <w:ilvl w:val="0"/>
          <w:numId w:val="2"/>
        </w:numPr>
        <w:spacing w:line="360" w:lineRule="auto"/>
        <w:jc w:val="both"/>
      </w:pPr>
      <w:r w:rsidRPr="00171B56">
        <w:t xml:space="preserve">wkład obcy                                                           </w:t>
      </w:r>
      <w:r w:rsidRPr="00171B56">
        <w:rPr>
          <w:b/>
          <w:bCs/>
        </w:rPr>
        <w:t xml:space="preserve">    373 831,00 zł</w:t>
      </w:r>
    </w:p>
    <w:p w14:paraId="2C72D85D" w14:textId="366970F4" w:rsidR="00A41D81" w:rsidRPr="00171B56" w:rsidRDefault="00000000" w:rsidP="00171B56">
      <w:pPr>
        <w:spacing w:line="360" w:lineRule="auto"/>
        <w:jc w:val="both"/>
      </w:pPr>
      <w:r w:rsidRPr="00171B56">
        <w:tab/>
      </w:r>
    </w:p>
    <w:p w14:paraId="51F87EB2" w14:textId="77777777" w:rsidR="00FB0E68" w:rsidRDefault="00FB0E68" w:rsidP="00171B56">
      <w:pPr>
        <w:spacing w:line="360" w:lineRule="auto"/>
        <w:jc w:val="both"/>
        <w:rPr>
          <w:rFonts w:ascii="Calibri" w:hAnsi="Calibri"/>
          <w:b/>
          <w:bCs/>
        </w:rPr>
      </w:pPr>
    </w:p>
    <w:p w14:paraId="2BC5686A" w14:textId="77777777" w:rsidR="00FB0E68" w:rsidRDefault="00FB0E68" w:rsidP="00171B56">
      <w:pPr>
        <w:spacing w:line="360" w:lineRule="auto"/>
        <w:jc w:val="both"/>
        <w:rPr>
          <w:rFonts w:ascii="Calibri" w:hAnsi="Calibri"/>
          <w:b/>
          <w:bCs/>
        </w:rPr>
      </w:pPr>
    </w:p>
    <w:p w14:paraId="4CE32A52" w14:textId="45215BA3" w:rsidR="00A41D81" w:rsidRPr="00171B56" w:rsidRDefault="00000000" w:rsidP="00171B56">
      <w:pPr>
        <w:spacing w:line="360" w:lineRule="auto"/>
        <w:jc w:val="both"/>
        <w:rPr>
          <w:rFonts w:ascii="Calibri" w:hAnsi="Calibri"/>
          <w:b/>
          <w:bCs/>
        </w:rPr>
      </w:pPr>
      <w:r w:rsidRPr="00171B56">
        <w:rPr>
          <w:rFonts w:ascii="Calibri" w:hAnsi="Calibri"/>
          <w:b/>
          <w:bCs/>
        </w:rPr>
        <w:lastRenderedPageBreak/>
        <w:t xml:space="preserve">Finansowanie zadań w obszarze pomocy społecznej:  </w:t>
      </w:r>
    </w:p>
    <w:p w14:paraId="41DB7104" w14:textId="77777777" w:rsidR="00A41D81" w:rsidRPr="00171B56" w:rsidRDefault="00000000" w:rsidP="00171B56">
      <w:pPr>
        <w:numPr>
          <w:ilvl w:val="1"/>
          <w:numId w:val="2"/>
        </w:numPr>
        <w:spacing w:line="360" w:lineRule="auto"/>
        <w:ind w:left="0" w:firstLine="0"/>
        <w:jc w:val="both"/>
      </w:pPr>
      <w:r w:rsidRPr="00171B56">
        <w:rPr>
          <w:rFonts w:ascii="Calibri" w:hAnsi="Calibri"/>
          <w:b/>
          <w:bCs/>
          <w:i/>
          <w:iCs/>
        </w:rPr>
        <w:t>zadania własne</w:t>
      </w:r>
      <w:r w:rsidRPr="00171B56">
        <w:rPr>
          <w:rFonts w:ascii="Calibri" w:hAnsi="Calibri"/>
          <w:i/>
          <w:iCs/>
        </w:rPr>
        <w:t xml:space="preserve"> </w:t>
      </w:r>
      <w:r w:rsidRPr="00171B56">
        <w:rPr>
          <w:rFonts w:ascii="Calibri" w:hAnsi="Calibri"/>
        </w:rPr>
        <w:t xml:space="preserve">( finansowane są z własnych środków jednostki z możliwością </w:t>
      </w:r>
      <w:r w:rsidRPr="00171B56">
        <w:rPr>
          <w:rFonts w:ascii="Calibri" w:hAnsi="Calibri"/>
        </w:rPr>
        <w:tab/>
        <w:t>otrzymania dotacji celowych z budżetu państwa na ich dofinansowanie),</w:t>
      </w:r>
    </w:p>
    <w:p w14:paraId="770D14A9" w14:textId="71AF0CB6" w:rsidR="00A41D81" w:rsidRPr="00FB0E68" w:rsidRDefault="00000000" w:rsidP="00FB0E68">
      <w:pPr>
        <w:numPr>
          <w:ilvl w:val="1"/>
          <w:numId w:val="2"/>
        </w:numPr>
        <w:spacing w:line="360" w:lineRule="auto"/>
        <w:ind w:left="0" w:firstLine="0"/>
        <w:jc w:val="both"/>
      </w:pPr>
      <w:r w:rsidRPr="00171B56">
        <w:rPr>
          <w:rFonts w:ascii="Calibri" w:hAnsi="Calibri"/>
          <w:b/>
          <w:bCs/>
          <w:i/>
          <w:iCs/>
        </w:rPr>
        <w:t>zadań zleconych</w:t>
      </w:r>
      <w:r w:rsidRPr="00171B56">
        <w:rPr>
          <w:rFonts w:ascii="Calibri" w:hAnsi="Calibri"/>
        </w:rPr>
        <w:t xml:space="preserve"> ( realizację zapewnia budżet państwa w formie dotacji).</w:t>
      </w:r>
    </w:p>
    <w:p w14:paraId="4BDE9E91" w14:textId="77777777" w:rsidR="00A41D81" w:rsidRDefault="00A41D81">
      <w:pPr>
        <w:spacing w:line="276" w:lineRule="auto"/>
        <w:rPr>
          <w:rFonts w:ascii="Calibri" w:eastAsia="Arial" w:hAnsi="Calibri" w:cs="Arial"/>
          <w:b/>
          <w:bCs/>
          <w:color w:val="000000"/>
          <w:shd w:val="clear" w:color="auto" w:fill="FFFFFF"/>
          <w:lang w:eastAsia="pl-PL"/>
        </w:rPr>
      </w:pPr>
    </w:p>
    <w:p w14:paraId="3675EE3A" w14:textId="77777777" w:rsidR="00A41D81" w:rsidRDefault="00000000">
      <w:pPr>
        <w:spacing w:line="276" w:lineRule="auto"/>
        <w:jc w:val="both"/>
        <w:rPr>
          <w:rFonts w:ascii="Calibri" w:hAnsi="Calibri"/>
          <w:b/>
          <w:bCs/>
        </w:rPr>
      </w:pPr>
      <w:r>
        <w:rPr>
          <w:rFonts w:ascii="Calibri" w:hAnsi="Calibri"/>
          <w:b/>
          <w:bCs/>
        </w:rPr>
        <w:t xml:space="preserve">Budżet MOPS w Tomaszowie </w:t>
      </w:r>
      <w:proofErr w:type="spellStart"/>
      <w:r>
        <w:rPr>
          <w:rFonts w:ascii="Calibri" w:hAnsi="Calibri"/>
          <w:b/>
          <w:bCs/>
        </w:rPr>
        <w:t>Maz</w:t>
      </w:r>
      <w:proofErr w:type="spellEnd"/>
      <w:r>
        <w:rPr>
          <w:rFonts w:ascii="Calibri" w:hAnsi="Calibri"/>
          <w:b/>
          <w:bCs/>
        </w:rPr>
        <w:t>. w latach 2020-2023</w:t>
      </w:r>
    </w:p>
    <w:p w14:paraId="654100D5" w14:textId="77777777" w:rsidR="00A41D81" w:rsidRDefault="00A41D81">
      <w:pPr>
        <w:spacing w:line="276" w:lineRule="auto"/>
        <w:jc w:val="both"/>
        <w:rPr>
          <w:rFonts w:ascii="Calibri" w:hAnsi="Calibri"/>
          <w:b/>
          <w:bCs/>
        </w:rPr>
      </w:pPr>
    </w:p>
    <w:tbl>
      <w:tblPr>
        <w:tblW w:w="9635" w:type="dxa"/>
        <w:tblInd w:w="-4" w:type="dxa"/>
        <w:tblLayout w:type="fixed"/>
        <w:tblCellMar>
          <w:top w:w="55" w:type="dxa"/>
          <w:left w:w="55" w:type="dxa"/>
          <w:bottom w:w="55" w:type="dxa"/>
          <w:right w:w="55" w:type="dxa"/>
        </w:tblCellMar>
        <w:tblLook w:val="0000" w:firstRow="0" w:lastRow="0" w:firstColumn="0" w:lastColumn="0" w:noHBand="0" w:noVBand="0"/>
      </w:tblPr>
      <w:tblGrid>
        <w:gridCol w:w="796"/>
        <w:gridCol w:w="2042"/>
        <w:gridCol w:w="2377"/>
        <w:gridCol w:w="2273"/>
        <w:gridCol w:w="2147"/>
      </w:tblGrid>
      <w:tr w:rsidR="00A41D81" w14:paraId="09E1AED9" w14:textId="77777777">
        <w:tc>
          <w:tcPr>
            <w:tcW w:w="796" w:type="dxa"/>
            <w:tcBorders>
              <w:top w:val="single" w:sz="2" w:space="0" w:color="000000"/>
              <w:left w:val="single" w:sz="2" w:space="0" w:color="000000"/>
              <w:bottom w:val="single" w:sz="2" w:space="0" w:color="000000"/>
            </w:tcBorders>
            <w:shd w:val="clear" w:color="auto" w:fill="FFBF00"/>
          </w:tcPr>
          <w:p w14:paraId="09C9DC73" w14:textId="77777777" w:rsidR="00A41D81" w:rsidRDefault="00000000">
            <w:pPr>
              <w:pStyle w:val="Zawartotabeli"/>
              <w:widowControl w:val="0"/>
              <w:spacing w:line="276" w:lineRule="auto"/>
              <w:rPr>
                <w:rFonts w:ascii="Calibri" w:eastAsia="Arial" w:hAnsi="Calibri" w:cs="Arial"/>
                <w:b/>
                <w:bCs/>
              </w:rPr>
            </w:pPr>
            <w:r>
              <w:rPr>
                <w:rFonts w:ascii="Calibri" w:eastAsia="Arial" w:hAnsi="Calibri" w:cs="Arial"/>
                <w:b/>
                <w:bCs/>
              </w:rPr>
              <w:t>Rok</w:t>
            </w:r>
          </w:p>
        </w:tc>
        <w:tc>
          <w:tcPr>
            <w:tcW w:w="2042" w:type="dxa"/>
            <w:tcBorders>
              <w:top w:val="single" w:sz="2" w:space="0" w:color="000000"/>
              <w:left w:val="single" w:sz="2" w:space="0" w:color="000000"/>
              <w:bottom w:val="single" w:sz="2" w:space="0" w:color="000000"/>
            </w:tcBorders>
            <w:shd w:val="clear" w:color="auto" w:fill="FFBF00"/>
          </w:tcPr>
          <w:p w14:paraId="201ADEED" w14:textId="77777777" w:rsidR="00A41D81" w:rsidRDefault="00000000">
            <w:pPr>
              <w:pStyle w:val="Zawartotabeli"/>
              <w:widowControl w:val="0"/>
              <w:spacing w:line="276" w:lineRule="auto"/>
              <w:rPr>
                <w:rFonts w:ascii="Calibri" w:eastAsia="Arial" w:hAnsi="Calibri" w:cs="Arial"/>
                <w:b/>
                <w:bCs/>
              </w:rPr>
            </w:pPr>
            <w:r>
              <w:rPr>
                <w:rFonts w:ascii="Calibri" w:eastAsia="Arial" w:hAnsi="Calibri" w:cs="Arial"/>
                <w:b/>
                <w:bCs/>
              </w:rPr>
              <w:t>2020</w:t>
            </w:r>
          </w:p>
        </w:tc>
        <w:tc>
          <w:tcPr>
            <w:tcW w:w="2377" w:type="dxa"/>
            <w:tcBorders>
              <w:top w:val="single" w:sz="2" w:space="0" w:color="000000"/>
              <w:left w:val="single" w:sz="2" w:space="0" w:color="000000"/>
              <w:bottom w:val="single" w:sz="2" w:space="0" w:color="000000"/>
            </w:tcBorders>
            <w:shd w:val="clear" w:color="auto" w:fill="FFBF00"/>
          </w:tcPr>
          <w:p w14:paraId="41E6F7F3" w14:textId="77777777" w:rsidR="00A41D81" w:rsidRDefault="00000000">
            <w:pPr>
              <w:pStyle w:val="Zawartotabeli"/>
              <w:widowControl w:val="0"/>
              <w:spacing w:line="276" w:lineRule="auto"/>
              <w:rPr>
                <w:rFonts w:ascii="Calibri" w:eastAsia="Arial" w:hAnsi="Calibri" w:cs="Arial"/>
                <w:b/>
                <w:bCs/>
              </w:rPr>
            </w:pPr>
            <w:r>
              <w:rPr>
                <w:rFonts w:ascii="Calibri" w:eastAsia="Arial" w:hAnsi="Calibri" w:cs="Arial"/>
                <w:b/>
                <w:bCs/>
              </w:rPr>
              <w:t>2021</w:t>
            </w:r>
          </w:p>
        </w:tc>
        <w:tc>
          <w:tcPr>
            <w:tcW w:w="2273" w:type="dxa"/>
            <w:tcBorders>
              <w:top w:val="single" w:sz="2" w:space="0" w:color="000000"/>
              <w:left w:val="single" w:sz="2" w:space="0" w:color="000000"/>
              <w:bottom w:val="single" w:sz="2" w:space="0" w:color="000000"/>
            </w:tcBorders>
            <w:shd w:val="clear" w:color="auto" w:fill="FFBF00"/>
          </w:tcPr>
          <w:p w14:paraId="54C2F48D" w14:textId="77777777" w:rsidR="00A41D81" w:rsidRDefault="00000000">
            <w:pPr>
              <w:pStyle w:val="Zawartotabeli"/>
              <w:widowControl w:val="0"/>
              <w:spacing w:line="276" w:lineRule="auto"/>
              <w:rPr>
                <w:rFonts w:ascii="Calibri" w:eastAsia="Arial" w:hAnsi="Calibri" w:cs="Arial"/>
                <w:b/>
                <w:bCs/>
              </w:rPr>
            </w:pPr>
            <w:r>
              <w:rPr>
                <w:rFonts w:ascii="Calibri" w:eastAsia="Arial" w:hAnsi="Calibri" w:cs="Arial"/>
                <w:b/>
                <w:bCs/>
              </w:rPr>
              <w:t>2022</w:t>
            </w:r>
          </w:p>
        </w:tc>
        <w:tc>
          <w:tcPr>
            <w:tcW w:w="2147" w:type="dxa"/>
            <w:tcBorders>
              <w:top w:val="single" w:sz="2" w:space="0" w:color="000000"/>
              <w:left w:val="single" w:sz="2" w:space="0" w:color="000000"/>
              <w:bottom w:val="single" w:sz="2" w:space="0" w:color="000000"/>
              <w:right w:val="single" w:sz="2" w:space="0" w:color="000000"/>
            </w:tcBorders>
            <w:shd w:val="clear" w:color="auto" w:fill="FFBF00"/>
          </w:tcPr>
          <w:p w14:paraId="562CA5CE" w14:textId="77777777" w:rsidR="00A41D81" w:rsidRDefault="00000000">
            <w:pPr>
              <w:pStyle w:val="Zawartotabeli"/>
              <w:widowControl w:val="0"/>
              <w:spacing w:line="276" w:lineRule="auto"/>
              <w:rPr>
                <w:rFonts w:ascii="Calibri" w:eastAsia="Arial" w:hAnsi="Calibri" w:cs="Arial"/>
                <w:b/>
                <w:bCs/>
              </w:rPr>
            </w:pPr>
            <w:r>
              <w:rPr>
                <w:rFonts w:ascii="Calibri" w:eastAsia="Arial" w:hAnsi="Calibri" w:cs="Arial"/>
                <w:b/>
                <w:bCs/>
              </w:rPr>
              <w:t>2023</w:t>
            </w:r>
          </w:p>
        </w:tc>
      </w:tr>
      <w:tr w:rsidR="00A41D81" w14:paraId="2C31F4CD" w14:textId="77777777">
        <w:tc>
          <w:tcPr>
            <w:tcW w:w="796" w:type="dxa"/>
            <w:tcBorders>
              <w:left w:val="single" w:sz="2" w:space="0" w:color="000000"/>
              <w:bottom w:val="single" w:sz="2" w:space="0" w:color="000000"/>
            </w:tcBorders>
            <w:shd w:val="clear" w:color="auto" w:fill="81D41A"/>
          </w:tcPr>
          <w:p w14:paraId="31FD7A99" w14:textId="77777777" w:rsidR="00A41D81" w:rsidRDefault="00000000">
            <w:pPr>
              <w:pStyle w:val="Zawartotabeli"/>
              <w:widowControl w:val="0"/>
              <w:spacing w:line="276" w:lineRule="auto"/>
              <w:jc w:val="both"/>
              <w:rPr>
                <w:rFonts w:ascii="Calibri" w:eastAsia="Arial" w:hAnsi="Calibri" w:cs="Arial"/>
                <w:b/>
                <w:bCs/>
              </w:rPr>
            </w:pPr>
            <w:r>
              <w:rPr>
                <w:rFonts w:ascii="Calibri" w:eastAsia="Arial" w:hAnsi="Calibri" w:cs="Arial"/>
                <w:b/>
                <w:bCs/>
              </w:rPr>
              <w:t>Kwota</w:t>
            </w:r>
          </w:p>
        </w:tc>
        <w:tc>
          <w:tcPr>
            <w:tcW w:w="2042" w:type="dxa"/>
            <w:tcBorders>
              <w:left w:val="single" w:sz="2" w:space="0" w:color="000000"/>
              <w:bottom w:val="single" w:sz="2" w:space="0" w:color="000000"/>
            </w:tcBorders>
            <w:shd w:val="clear" w:color="auto" w:fill="81D41A"/>
          </w:tcPr>
          <w:p w14:paraId="64550929" w14:textId="77777777" w:rsidR="00A41D81" w:rsidRDefault="00000000">
            <w:pPr>
              <w:widowControl w:val="0"/>
              <w:spacing w:line="276" w:lineRule="auto"/>
              <w:jc w:val="right"/>
              <w:rPr>
                <w:rFonts w:ascii="Calibri" w:eastAsia="Arial" w:hAnsi="Calibri" w:cs="Arial"/>
              </w:rPr>
            </w:pPr>
            <w:r>
              <w:rPr>
                <w:rFonts w:ascii="Calibri" w:eastAsia="Arial" w:hAnsi="Calibri" w:cs="Arial"/>
              </w:rPr>
              <w:t>110.966.230,35 zł</w:t>
            </w:r>
          </w:p>
        </w:tc>
        <w:tc>
          <w:tcPr>
            <w:tcW w:w="2377" w:type="dxa"/>
            <w:tcBorders>
              <w:left w:val="single" w:sz="2" w:space="0" w:color="000000"/>
              <w:bottom w:val="single" w:sz="2" w:space="0" w:color="000000"/>
            </w:tcBorders>
            <w:shd w:val="clear" w:color="auto" w:fill="81D41A"/>
          </w:tcPr>
          <w:p w14:paraId="2D4D51F9" w14:textId="77777777" w:rsidR="00A41D81" w:rsidRDefault="00000000">
            <w:pPr>
              <w:widowControl w:val="0"/>
              <w:spacing w:line="276" w:lineRule="auto"/>
              <w:jc w:val="right"/>
              <w:rPr>
                <w:rFonts w:ascii="Calibri" w:eastAsia="Arial" w:hAnsi="Calibri" w:cs="Arial"/>
              </w:rPr>
            </w:pPr>
            <w:r>
              <w:rPr>
                <w:rFonts w:ascii="Calibri" w:eastAsia="Arial" w:hAnsi="Calibri" w:cs="Arial"/>
              </w:rPr>
              <w:t>110.633.409,54 zł</w:t>
            </w:r>
          </w:p>
        </w:tc>
        <w:tc>
          <w:tcPr>
            <w:tcW w:w="2273" w:type="dxa"/>
            <w:tcBorders>
              <w:left w:val="single" w:sz="2" w:space="0" w:color="000000"/>
              <w:bottom w:val="single" w:sz="2" w:space="0" w:color="000000"/>
            </w:tcBorders>
            <w:shd w:val="clear" w:color="auto" w:fill="81D41A"/>
          </w:tcPr>
          <w:p w14:paraId="0A4E7C67" w14:textId="77777777" w:rsidR="00A41D81" w:rsidRDefault="00000000">
            <w:pPr>
              <w:widowControl w:val="0"/>
              <w:spacing w:line="360" w:lineRule="auto"/>
              <w:jc w:val="right"/>
              <w:rPr>
                <w:rFonts w:ascii="Calibri" w:eastAsia="Arial" w:hAnsi="Calibri" w:cs="Arial"/>
              </w:rPr>
            </w:pPr>
            <w:r>
              <w:rPr>
                <w:rFonts w:ascii="Calibri" w:eastAsia="Arial" w:hAnsi="Calibri" w:cs="Arial"/>
              </w:rPr>
              <w:t xml:space="preserve"> 99.023.016,85 zł</w:t>
            </w:r>
          </w:p>
        </w:tc>
        <w:tc>
          <w:tcPr>
            <w:tcW w:w="2147" w:type="dxa"/>
            <w:tcBorders>
              <w:left w:val="single" w:sz="2" w:space="0" w:color="000000"/>
              <w:bottom w:val="single" w:sz="2" w:space="0" w:color="000000"/>
              <w:right w:val="single" w:sz="2" w:space="0" w:color="000000"/>
            </w:tcBorders>
            <w:shd w:val="clear" w:color="auto" w:fill="81D41A"/>
          </w:tcPr>
          <w:p w14:paraId="00071EB7" w14:textId="77777777" w:rsidR="00A41D81" w:rsidRDefault="00000000">
            <w:pPr>
              <w:widowControl w:val="0"/>
              <w:spacing w:line="276" w:lineRule="auto"/>
              <w:jc w:val="right"/>
              <w:rPr>
                <w:rFonts w:ascii="Calibri" w:eastAsia="Arial" w:hAnsi="Calibri" w:cs="Arial"/>
              </w:rPr>
            </w:pPr>
            <w:r>
              <w:rPr>
                <w:rFonts w:ascii="Calibri" w:eastAsia="Arial" w:hAnsi="Calibri" w:cs="Arial"/>
              </w:rPr>
              <w:t>59.961.977,21 zł</w:t>
            </w:r>
          </w:p>
        </w:tc>
      </w:tr>
    </w:tbl>
    <w:p w14:paraId="786C7368" w14:textId="63879FC5" w:rsidR="00171B56" w:rsidRPr="00FB0E68" w:rsidRDefault="00000000" w:rsidP="00FB0E68">
      <w:pPr>
        <w:widowControl w:val="0"/>
        <w:tabs>
          <w:tab w:val="left" w:pos="314"/>
        </w:tabs>
        <w:spacing w:line="360" w:lineRule="auto"/>
      </w:pPr>
      <w:r>
        <w:rPr>
          <w:rStyle w:val="Mocnewyrnione"/>
          <w:rFonts w:ascii="Calibri" w:hAnsi="Calibri"/>
          <w:color w:val="FFFFFF"/>
          <w:spacing w:val="8"/>
        </w:rPr>
        <w:t xml:space="preserve">Źródło danych: Miejski Ośrodek Pomocy Społecznej w </w:t>
      </w:r>
    </w:p>
    <w:p w14:paraId="3B852B6A" w14:textId="53A83E57" w:rsidR="00A41D81" w:rsidRDefault="00000000">
      <w:pPr>
        <w:tabs>
          <w:tab w:val="left" w:pos="314"/>
        </w:tabs>
        <w:spacing w:line="276" w:lineRule="auto"/>
        <w:jc w:val="both"/>
        <w:rPr>
          <w:rFonts w:ascii="Calibri" w:eastAsia="Times New Roman" w:hAnsi="Calibri" w:cs="Times New Roman"/>
          <w:b/>
          <w:bCs/>
          <w:color w:val="000000"/>
          <w:shd w:val="clear" w:color="auto" w:fill="FFFFFF"/>
        </w:rPr>
      </w:pPr>
      <w:r>
        <w:rPr>
          <w:rFonts w:ascii="Calibri" w:eastAsia="Times New Roman" w:hAnsi="Calibri" w:cs="Times New Roman"/>
          <w:b/>
          <w:bCs/>
          <w:color w:val="000000"/>
          <w:shd w:val="clear" w:color="auto" w:fill="FFFFFF"/>
        </w:rPr>
        <w:t xml:space="preserve">Budżet MOPS w Tomaszowie </w:t>
      </w:r>
      <w:proofErr w:type="spellStart"/>
      <w:r>
        <w:rPr>
          <w:rFonts w:ascii="Calibri" w:eastAsia="Times New Roman" w:hAnsi="Calibri" w:cs="Times New Roman"/>
          <w:b/>
          <w:bCs/>
          <w:color w:val="000000"/>
          <w:shd w:val="clear" w:color="auto" w:fill="FFFFFF"/>
        </w:rPr>
        <w:t>Maz</w:t>
      </w:r>
      <w:proofErr w:type="spellEnd"/>
      <w:r>
        <w:rPr>
          <w:rFonts w:ascii="Calibri" w:eastAsia="Times New Roman" w:hAnsi="Calibri" w:cs="Times New Roman"/>
          <w:b/>
          <w:bCs/>
          <w:color w:val="000000"/>
          <w:shd w:val="clear" w:color="auto" w:fill="FFFFFF"/>
        </w:rPr>
        <w:t>. w roku 2024</w:t>
      </w:r>
    </w:p>
    <w:p w14:paraId="7EDF5F51" w14:textId="77777777" w:rsidR="00A41D81" w:rsidRDefault="00A41D81">
      <w:pPr>
        <w:tabs>
          <w:tab w:val="left" w:pos="314"/>
        </w:tabs>
        <w:spacing w:line="276" w:lineRule="auto"/>
        <w:jc w:val="both"/>
        <w:rPr>
          <w:rFonts w:ascii="Calibri" w:eastAsia="Times New Roman" w:hAnsi="Calibri" w:cs="Times New Roman"/>
          <w:b/>
          <w:bCs/>
          <w:color w:val="000000"/>
          <w:shd w:val="clear" w:color="auto" w:fill="FFFFFF"/>
        </w:rPr>
      </w:pPr>
    </w:p>
    <w:tbl>
      <w:tblPr>
        <w:tblW w:w="9565" w:type="dxa"/>
        <w:tblInd w:w="-4" w:type="dxa"/>
        <w:tblLayout w:type="fixed"/>
        <w:tblCellMar>
          <w:top w:w="55" w:type="dxa"/>
          <w:left w:w="55" w:type="dxa"/>
          <w:bottom w:w="55" w:type="dxa"/>
          <w:right w:w="55" w:type="dxa"/>
        </w:tblCellMar>
        <w:tblLook w:val="0000" w:firstRow="0" w:lastRow="0" w:firstColumn="0" w:lastColumn="0" w:noHBand="0" w:noVBand="0"/>
      </w:tblPr>
      <w:tblGrid>
        <w:gridCol w:w="912"/>
        <w:gridCol w:w="2030"/>
        <w:gridCol w:w="2216"/>
        <w:gridCol w:w="2168"/>
        <w:gridCol w:w="2239"/>
      </w:tblGrid>
      <w:tr w:rsidR="00A41D81" w14:paraId="6D07C35C" w14:textId="77777777">
        <w:tc>
          <w:tcPr>
            <w:tcW w:w="912" w:type="dxa"/>
            <w:tcBorders>
              <w:top w:val="single" w:sz="2" w:space="0" w:color="000000"/>
              <w:left w:val="single" w:sz="2" w:space="0" w:color="000000"/>
              <w:bottom w:val="single" w:sz="2" w:space="0" w:color="000000"/>
            </w:tcBorders>
            <w:shd w:val="clear" w:color="auto" w:fill="FF4000"/>
          </w:tcPr>
          <w:p w14:paraId="5A589026" w14:textId="77777777" w:rsidR="00A41D81" w:rsidRDefault="00000000">
            <w:pPr>
              <w:pStyle w:val="Zawartotabeli"/>
              <w:widowControl w:val="0"/>
              <w:spacing w:line="276" w:lineRule="auto"/>
              <w:rPr>
                <w:rFonts w:ascii="Calibri" w:eastAsia="Arial" w:hAnsi="Calibri" w:cs="Arial"/>
                <w:b/>
                <w:bCs/>
                <w:sz w:val="28"/>
                <w:szCs w:val="28"/>
              </w:rPr>
            </w:pPr>
            <w:r>
              <w:rPr>
                <w:rFonts w:ascii="Calibri" w:eastAsia="Arial" w:hAnsi="Calibri" w:cs="Arial"/>
                <w:b/>
                <w:bCs/>
                <w:sz w:val="28"/>
                <w:szCs w:val="28"/>
              </w:rPr>
              <w:t>Rok</w:t>
            </w:r>
          </w:p>
        </w:tc>
        <w:tc>
          <w:tcPr>
            <w:tcW w:w="2030" w:type="dxa"/>
            <w:tcBorders>
              <w:top w:val="single" w:sz="2" w:space="0" w:color="000000"/>
              <w:left w:val="single" w:sz="2" w:space="0" w:color="000000"/>
              <w:bottom w:val="single" w:sz="2" w:space="0" w:color="000000"/>
            </w:tcBorders>
            <w:shd w:val="clear" w:color="auto" w:fill="FF4000"/>
          </w:tcPr>
          <w:p w14:paraId="129EE709" w14:textId="77777777" w:rsidR="00A41D81" w:rsidRDefault="00000000">
            <w:pPr>
              <w:pStyle w:val="Zawartotabeli"/>
              <w:widowControl w:val="0"/>
              <w:spacing w:line="276" w:lineRule="auto"/>
              <w:rPr>
                <w:rFonts w:ascii="Calibri" w:eastAsia="Arial" w:hAnsi="Calibri" w:cs="Arial"/>
                <w:b/>
                <w:bCs/>
                <w:i/>
                <w:iCs/>
                <w:sz w:val="28"/>
                <w:szCs w:val="28"/>
              </w:rPr>
            </w:pPr>
            <w:r>
              <w:rPr>
                <w:rFonts w:ascii="Calibri" w:eastAsia="Arial" w:hAnsi="Calibri" w:cs="Arial"/>
                <w:b/>
                <w:bCs/>
                <w:i/>
                <w:iCs/>
                <w:sz w:val="28"/>
                <w:szCs w:val="28"/>
              </w:rPr>
              <w:t>2024</w:t>
            </w:r>
          </w:p>
        </w:tc>
        <w:tc>
          <w:tcPr>
            <w:tcW w:w="2216" w:type="dxa"/>
            <w:tcBorders>
              <w:top w:val="single" w:sz="2" w:space="0" w:color="000000"/>
              <w:left w:val="single" w:sz="2" w:space="0" w:color="000000"/>
              <w:bottom w:val="single" w:sz="2" w:space="0" w:color="000000"/>
            </w:tcBorders>
            <w:shd w:val="clear" w:color="auto" w:fill="FF4000"/>
          </w:tcPr>
          <w:p w14:paraId="751206F4" w14:textId="77777777" w:rsidR="00A41D81" w:rsidRDefault="00000000">
            <w:pPr>
              <w:pStyle w:val="Zawartotabeli"/>
              <w:widowControl w:val="0"/>
              <w:spacing w:line="276" w:lineRule="auto"/>
              <w:rPr>
                <w:rFonts w:ascii="Calibri" w:eastAsia="Arial" w:hAnsi="Calibri" w:cs="Arial"/>
                <w:b/>
                <w:bCs/>
                <w:i/>
                <w:iCs/>
                <w:sz w:val="28"/>
                <w:szCs w:val="28"/>
              </w:rPr>
            </w:pPr>
            <w:r>
              <w:rPr>
                <w:rFonts w:ascii="Calibri" w:eastAsia="Arial" w:hAnsi="Calibri" w:cs="Arial"/>
                <w:b/>
                <w:bCs/>
                <w:i/>
                <w:iCs/>
                <w:sz w:val="28"/>
                <w:szCs w:val="28"/>
              </w:rPr>
              <w:t>Zadania własne</w:t>
            </w:r>
          </w:p>
        </w:tc>
        <w:tc>
          <w:tcPr>
            <w:tcW w:w="2168" w:type="dxa"/>
            <w:tcBorders>
              <w:top w:val="single" w:sz="2" w:space="0" w:color="000000"/>
              <w:left w:val="single" w:sz="2" w:space="0" w:color="000000"/>
              <w:bottom w:val="single" w:sz="2" w:space="0" w:color="000000"/>
            </w:tcBorders>
            <w:shd w:val="clear" w:color="auto" w:fill="FF4000"/>
          </w:tcPr>
          <w:p w14:paraId="4FA1B1CE" w14:textId="77777777" w:rsidR="00A41D81" w:rsidRDefault="00000000">
            <w:pPr>
              <w:pStyle w:val="Zawartotabeli"/>
              <w:widowControl w:val="0"/>
              <w:spacing w:line="276" w:lineRule="auto"/>
              <w:rPr>
                <w:rFonts w:ascii="Calibri" w:eastAsia="Arial" w:hAnsi="Calibri" w:cs="Arial"/>
                <w:b/>
                <w:bCs/>
                <w:i/>
                <w:iCs/>
                <w:sz w:val="28"/>
                <w:szCs w:val="28"/>
              </w:rPr>
            </w:pPr>
            <w:r>
              <w:rPr>
                <w:rFonts w:ascii="Calibri" w:eastAsia="Arial" w:hAnsi="Calibri" w:cs="Arial"/>
                <w:b/>
                <w:bCs/>
                <w:i/>
                <w:iCs/>
                <w:sz w:val="28"/>
                <w:szCs w:val="28"/>
              </w:rPr>
              <w:t>Zadania zlecone</w:t>
            </w:r>
          </w:p>
        </w:tc>
        <w:tc>
          <w:tcPr>
            <w:tcW w:w="2239" w:type="dxa"/>
            <w:tcBorders>
              <w:top w:val="single" w:sz="2" w:space="0" w:color="000000"/>
              <w:left w:val="single" w:sz="2" w:space="0" w:color="000000"/>
              <w:bottom w:val="single" w:sz="2" w:space="0" w:color="000000"/>
              <w:right w:val="single" w:sz="2" w:space="0" w:color="000000"/>
            </w:tcBorders>
            <w:shd w:val="clear" w:color="auto" w:fill="FF4000"/>
          </w:tcPr>
          <w:p w14:paraId="092F0CB9" w14:textId="77777777" w:rsidR="00A41D81" w:rsidRDefault="00000000">
            <w:pPr>
              <w:pStyle w:val="Zawartotabeli"/>
              <w:widowControl w:val="0"/>
              <w:spacing w:line="276" w:lineRule="auto"/>
              <w:rPr>
                <w:rFonts w:ascii="Calibri" w:eastAsia="Arial" w:hAnsi="Calibri" w:cs="Arial"/>
                <w:b/>
                <w:bCs/>
                <w:i/>
                <w:iCs/>
                <w:sz w:val="28"/>
                <w:szCs w:val="28"/>
              </w:rPr>
            </w:pPr>
            <w:r>
              <w:rPr>
                <w:rFonts w:ascii="Calibri" w:eastAsia="Arial" w:hAnsi="Calibri" w:cs="Arial"/>
                <w:b/>
                <w:bCs/>
                <w:i/>
                <w:iCs/>
                <w:sz w:val="28"/>
                <w:szCs w:val="28"/>
              </w:rPr>
              <w:t>Projekty</w:t>
            </w:r>
          </w:p>
        </w:tc>
      </w:tr>
      <w:tr w:rsidR="00A41D81" w14:paraId="3F6E5DBD" w14:textId="77777777">
        <w:tc>
          <w:tcPr>
            <w:tcW w:w="912" w:type="dxa"/>
            <w:tcBorders>
              <w:left w:val="single" w:sz="2" w:space="0" w:color="000000"/>
              <w:bottom w:val="single" w:sz="2" w:space="0" w:color="000000"/>
            </w:tcBorders>
            <w:shd w:val="clear" w:color="auto" w:fill="FFFF38"/>
          </w:tcPr>
          <w:p w14:paraId="5DDE9C6D" w14:textId="77777777" w:rsidR="00A41D81" w:rsidRDefault="00000000">
            <w:pPr>
              <w:pStyle w:val="Zawartotabeli"/>
              <w:widowControl w:val="0"/>
              <w:spacing w:line="276" w:lineRule="auto"/>
              <w:jc w:val="both"/>
              <w:rPr>
                <w:rFonts w:ascii="Calibri" w:eastAsia="Arial" w:hAnsi="Calibri" w:cs="Arial"/>
                <w:b/>
                <w:bCs/>
                <w:sz w:val="28"/>
                <w:szCs w:val="28"/>
              </w:rPr>
            </w:pPr>
            <w:r>
              <w:rPr>
                <w:rFonts w:ascii="Calibri" w:eastAsia="Arial" w:hAnsi="Calibri" w:cs="Arial"/>
                <w:b/>
                <w:bCs/>
                <w:sz w:val="28"/>
                <w:szCs w:val="28"/>
              </w:rPr>
              <w:t>Kwota</w:t>
            </w:r>
          </w:p>
        </w:tc>
        <w:tc>
          <w:tcPr>
            <w:tcW w:w="2030" w:type="dxa"/>
            <w:tcBorders>
              <w:left w:val="single" w:sz="2" w:space="0" w:color="000000"/>
              <w:bottom w:val="single" w:sz="2" w:space="0" w:color="000000"/>
            </w:tcBorders>
            <w:shd w:val="clear" w:color="auto" w:fill="E6E905"/>
          </w:tcPr>
          <w:p w14:paraId="4023F31D" w14:textId="77777777" w:rsidR="00A41D81" w:rsidRDefault="00000000">
            <w:pPr>
              <w:widowControl w:val="0"/>
              <w:spacing w:line="360" w:lineRule="auto"/>
              <w:rPr>
                <w:rFonts w:ascii="Calibri" w:eastAsia="Arial" w:hAnsi="Calibri" w:cs="Arial"/>
                <w:b/>
                <w:bCs/>
                <w:sz w:val="28"/>
                <w:szCs w:val="28"/>
              </w:rPr>
            </w:pPr>
            <w:r>
              <w:rPr>
                <w:rFonts w:ascii="Calibri" w:eastAsia="Arial" w:hAnsi="Calibri" w:cs="Arial"/>
                <w:b/>
                <w:bCs/>
                <w:sz w:val="28"/>
                <w:szCs w:val="28"/>
              </w:rPr>
              <w:t>75 760 581,41 zł</w:t>
            </w:r>
          </w:p>
        </w:tc>
        <w:tc>
          <w:tcPr>
            <w:tcW w:w="2216" w:type="dxa"/>
            <w:tcBorders>
              <w:left w:val="single" w:sz="2" w:space="0" w:color="000000"/>
              <w:bottom w:val="single" w:sz="2" w:space="0" w:color="000000"/>
            </w:tcBorders>
            <w:shd w:val="clear" w:color="auto" w:fill="BBE33D"/>
          </w:tcPr>
          <w:p w14:paraId="3E32807E" w14:textId="77777777" w:rsidR="00A41D81" w:rsidRDefault="00000000">
            <w:pPr>
              <w:widowControl w:val="0"/>
              <w:spacing w:line="360" w:lineRule="auto"/>
              <w:jc w:val="right"/>
              <w:rPr>
                <w:rFonts w:ascii="Calibri" w:eastAsia="Arial" w:hAnsi="Calibri" w:cs="Arial"/>
                <w:b/>
                <w:bCs/>
                <w:sz w:val="28"/>
                <w:szCs w:val="28"/>
              </w:rPr>
            </w:pPr>
            <w:r>
              <w:rPr>
                <w:rFonts w:ascii="Calibri" w:eastAsia="Arial" w:hAnsi="Calibri" w:cs="Arial"/>
                <w:b/>
                <w:bCs/>
                <w:sz w:val="28"/>
                <w:szCs w:val="28"/>
              </w:rPr>
              <w:t>32 550 961,63 zł</w:t>
            </w:r>
          </w:p>
        </w:tc>
        <w:tc>
          <w:tcPr>
            <w:tcW w:w="2168" w:type="dxa"/>
            <w:tcBorders>
              <w:left w:val="single" w:sz="2" w:space="0" w:color="000000"/>
              <w:bottom w:val="single" w:sz="2" w:space="0" w:color="000000"/>
            </w:tcBorders>
            <w:shd w:val="clear" w:color="auto" w:fill="ACB20C"/>
          </w:tcPr>
          <w:p w14:paraId="32783D43" w14:textId="77777777" w:rsidR="00A41D81" w:rsidRDefault="00000000">
            <w:pPr>
              <w:widowControl w:val="0"/>
              <w:spacing w:line="360" w:lineRule="auto"/>
              <w:jc w:val="right"/>
              <w:rPr>
                <w:rFonts w:ascii="Calibri" w:eastAsia="Arial" w:hAnsi="Calibri" w:cs="Arial"/>
                <w:b/>
                <w:bCs/>
                <w:sz w:val="28"/>
                <w:szCs w:val="28"/>
              </w:rPr>
            </w:pPr>
            <w:r>
              <w:rPr>
                <w:rFonts w:ascii="Calibri" w:eastAsia="Arial" w:hAnsi="Calibri" w:cs="Arial"/>
                <w:b/>
                <w:bCs/>
                <w:sz w:val="28"/>
                <w:szCs w:val="28"/>
              </w:rPr>
              <w:t>38 733 365,51 zł</w:t>
            </w:r>
          </w:p>
        </w:tc>
        <w:tc>
          <w:tcPr>
            <w:tcW w:w="2239" w:type="dxa"/>
            <w:tcBorders>
              <w:left w:val="single" w:sz="2" w:space="0" w:color="000000"/>
              <w:bottom w:val="single" w:sz="2" w:space="0" w:color="000000"/>
              <w:right w:val="single" w:sz="2" w:space="0" w:color="000000"/>
            </w:tcBorders>
            <w:shd w:val="clear" w:color="auto" w:fill="706E0C"/>
          </w:tcPr>
          <w:p w14:paraId="49D304DD" w14:textId="77777777" w:rsidR="00A41D81" w:rsidRDefault="00000000">
            <w:pPr>
              <w:widowControl w:val="0"/>
              <w:spacing w:line="360" w:lineRule="auto"/>
              <w:jc w:val="right"/>
              <w:rPr>
                <w:rFonts w:ascii="Calibri" w:eastAsia="Arial" w:hAnsi="Calibri" w:cs="Arial"/>
                <w:b/>
                <w:bCs/>
                <w:sz w:val="28"/>
                <w:szCs w:val="28"/>
              </w:rPr>
            </w:pPr>
            <w:r>
              <w:rPr>
                <w:rFonts w:ascii="Calibri" w:eastAsia="Arial" w:hAnsi="Calibri" w:cs="Arial"/>
                <w:b/>
                <w:bCs/>
                <w:sz w:val="28"/>
                <w:szCs w:val="28"/>
              </w:rPr>
              <w:t>4 476 254,27</w:t>
            </w:r>
          </w:p>
        </w:tc>
      </w:tr>
    </w:tbl>
    <w:p w14:paraId="080EF222" w14:textId="77777777" w:rsidR="00A41D81" w:rsidRDefault="00A41D81">
      <w:pPr>
        <w:widowControl w:val="0"/>
        <w:rPr>
          <w:rFonts w:ascii="Calibri" w:hAnsi="Calibri"/>
          <w:sz w:val="40"/>
          <w:szCs w:val="40"/>
        </w:rPr>
      </w:pPr>
    </w:p>
    <w:sectPr w:rsidR="00A41D81">
      <w:footerReference w:type="default" r:id="rId8"/>
      <w:footerReference w:type="first" r:id="rId9"/>
      <w:pgSz w:w="11906" w:h="16838"/>
      <w:pgMar w:top="1134" w:right="1134" w:bottom="1693" w:left="1134" w:header="0" w:footer="1134" w:gutter="0"/>
      <w:cols w:space="708"/>
      <w:formProt w:val="0"/>
      <w:titlePg/>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E442A" w14:textId="77777777" w:rsidR="005E5B19" w:rsidRDefault="005E5B19">
      <w:r>
        <w:separator/>
      </w:r>
    </w:p>
  </w:endnote>
  <w:endnote w:type="continuationSeparator" w:id="0">
    <w:p w14:paraId="1F7C0040" w14:textId="77777777" w:rsidR="005E5B19" w:rsidRDefault="005E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0">
    <w:altName w:val="Calibri"/>
    <w:charset w:val="EE"/>
    <w:family w:val="auto"/>
    <w:pitch w:val="default"/>
  </w:font>
  <w:font w:name="Liberation Serif">
    <w:altName w:val="Times New Roman"/>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OpenSymbol;Arial Unicode MS">
    <w:panose1 w:val="00000000000000000000"/>
    <w:charset w:val="00"/>
    <w:family w:val="roman"/>
    <w:notTrueType/>
    <w:pitch w:val="default"/>
  </w:font>
  <w:font w:name="Liberation Serif;Times New Rom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Albany">
    <w:altName w:val="Arial"/>
    <w:charset w:val="EE"/>
    <w:family w:val="roman"/>
    <w:pitch w:val="variable"/>
  </w:font>
  <w:font w:name="Thorndale">
    <w:altName w:val="Times New Roman"/>
    <w:charset w:val="EE"/>
    <w:family w:val="roman"/>
    <w:pitch w:val="variable"/>
  </w:font>
  <w:font w:name="TimesNewRomanPS-BoldMT">
    <w:panose1 w:val="00000000000000000000"/>
    <w:charset w:val="00"/>
    <w:family w:val="roman"/>
    <w:notTrueType/>
    <w:pitch w:val="default"/>
  </w:font>
  <w:font w:name="TimesNewRomanPSMT;Times New Rom">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681E2cc2Arial">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Times New Roman CE">
    <w:panose1 w:val="00000000000000000000"/>
    <w:charset w:val="00"/>
    <w:family w:val="roman"/>
    <w:notTrueType/>
    <w:pitch w:val="default"/>
  </w:font>
  <w:font w:name="arial;helvetica">
    <w:panose1 w:val="00000000000000000000"/>
    <w:charset w:val="00"/>
    <w:family w:val="roman"/>
    <w:notTrueType/>
    <w:pitch w:val="default"/>
  </w:font>
  <w:font w:name="TTE21CEA48t00;Times New Roman">
    <w:panose1 w:val="00000000000000000000"/>
    <w:charset w:val="00"/>
    <w:family w:val="roman"/>
    <w:notTrueType/>
    <w:pitch w:val="default"/>
  </w:font>
  <w:font w:name="TimesNewRomanPSMT">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PageNumWizard_FOOTER_Domyślny_styl_stron"/>
  <w:p w14:paraId="51BF9F52" w14:textId="77777777" w:rsidR="00A41D81" w:rsidRDefault="00000000">
    <w:pPr>
      <w:pStyle w:val="Stopka"/>
      <w:jc w:val="center"/>
    </w:pPr>
    <w:r>
      <w:fldChar w:fldCharType="begin"/>
    </w:r>
    <w:r>
      <w:instrText>PAGE</w:instrText>
    </w:r>
    <w:r>
      <w:fldChar w:fldCharType="separate"/>
    </w:r>
    <w:r>
      <w:t>47</w:t>
    </w:r>
    <w:r>
      <w:fldChar w:fldCharType="end"/>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72C3" w14:textId="77777777" w:rsidR="00A41D81" w:rsidRDefault="00A41D81">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11BAE" w14:textId="77777777" w:rsidR="005E5B19" w:rsidRDefault="005E5B19">
      <w:r>
        <w:separator/>
      </w:r>
    </w:p>
  </w:footnote>
  <w:footnote w:type="continuationSeparator" w:id="0">
    <w:p w14:paraId="5620C081" w14:textId="77777777" w:rsidR="005E5B19" w:rsidRDefault="005E5B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33818"/>
    <w:multiLevelType w:val="multilevel"/>
    <w:tmpl w:val="3F82C27A"/>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A0421FA"/>
    <w:multiLevelType w:val="multilevel"/>
    <w:tmpl w:val="7C228B5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 w15:restartNumberingAfterBreak="0">
    <w:nsid w:val="31250739"/>
    <w:multiLevelType w:val="multilevel"/>
    <w:tmpl w:val="6A022502"/>
    <w:lvl w:ilvl="0">
      <w:start w:val="1"/>
      <w:numFmt w:val="bullet"/>
      <w:lvlText w:val=""/>
      <w:lvlJc w:val="left"/>
      <w:pPr>
        <w:tabs>
          <w:tab w:val="num" w:pos="1117"/>
        </w:tabs>
        <w:ind w:left="1117" w:hanging="360"/>
      </w:pPr>
      <w:rPr>
        <w:rFonts w:ascii="Symbol" w:hAnsi="Symbol" w:cs="Symbol" w:hint="default"/>
        <w:color w:val="000000"/>
        <w:sz w:val="24"/>
        <w:szCs w:val="24"/>
        <w:shd w:val="clear" w:color="auto" w:fill="auto"/>
        <w:lang w:val="pl-PL"/>
      </w:rPr>
    </w:lvl>
    <w:lvl w:ilvl="1">
      <w:start w:val="1"/>
      <w:numFmt w:val="bullet"/>
      <w:lvlText w:val="◦"/>
      <w:lvlJc w:val="left"/>
      <w:pPr>
        <w:tabs>
          <w:tab w:val="num" w:pos="1477"/>
        </w:tabs>
        <w:ind w:left="1477" w:hanging="360"/>
      </w:pPr>
      <w:rPr>
        <w:rFonts w:ascii="OpenSymbol" w:hAnsi="OpenSymbol" w:cs="OpenSymbol" w:hint="default"/>
      </w:rPr>
    </w:lvl>
    <w:lvl w:ilvl="2">
      <w:start w:val="1"/>
      <w:numFmt w:val="bullet"/>
      <w:lvlText w:val="▪"/>
      <w:lvlJc w:val="left"/>
      <w:pPr>
        <w:tabs>
          <w:tab w:val="num" w:pos="1837"/>
        </w:tabs>
        <w:ind w:left="1837" w:hanging="360"/>
      </w:pPr>
      <w:rPr>
        <w:rFonts w:ascii="OpenSymbol" w:hAnsi="OpenSymbol" w:cs="OpenSymbol" w:hint="default"/>
      </w:rPr>
    </w:lvl>
    <w:lvl w:ilvl="3">
      <w:start w:val="1"/>
      <w:numFmt w:val="bullet"/>
      <w:lvlText w:val=""/>
      <w:lvlJc w:val="left"/>
      <w:pPr>
        <w:tabs>
          <w:tab w:val="num" w:pos="2197"/>
        </w:tabs>
        <w:ind w:left="2197" w:hanging="360"/>
      </w:pPr>
      <w:rPr>
        <w:rFonts w:ascii="Symbol" w:hAnsi="Symbol" w:cs="Symbol" w:hint="default"/>
        <w:color w:val="000000"/>
        <w:sz w:val="24"/>
        <w:szCs w:val="24"/>
        <w:shd w:val="clear" w:color="auto" w:fill="auto"/>
        <w:lang w:val="pl-PL"/>
      </w:rPr>
    </w:lvl>
    <w:lvl w:ilvl="4">
      <w:start w:val="1"/>
      <w:numFmt w:val="bullet"/>
      <w:lvlText w:val="◦"/>
      <w:lvlJc w:val="left"/>
      <w:pPr>
        <w:tabs>
          <w:tab w:val="num" w:pos="2557"/>
        </w:tabs>
        <w:ind w:left="2557" w:hanging="360"/>
      </w:pPr>
      <w:rPr>
        <w:rFonts w:ascii="OpenSymbol" w:hAnsi="OpenSymbol" w:cs="OpenSymbol" w:hint="default"/>
      </w:rPr>
    </w:lvl>
    <w:lvl w:ilvl="5">
      <w:start w:val="1"/>
      <w:numFmt w:val="bullet"/>
      <w:lvlText w:val="▪"/>
      <w:lvlJc w:val="left"/>
      <w:pPr>
        <w:tabs>
          <w:tab w:val="num" w:pos="2917"/>
        </w:tabs>
        <w:ind w:left="2917" w:hanging="360"/>
      </w:pPr>
      <w:rPr>
        <w:rFonts w:ascii="OpenSymbol" w:hAnsi="OpenSymbol" w:cs="OpenSymbol" w:hint="default"/>
      </w:rPr>
    </w:lvl>
    <w:lvl w:ilvl="6">
      <w:start w:val="1"/>
      <w:numFmt w:val="bullet"/>
      <w:lvlText w:val=""/>
      <w:lvlJc w:val="left"/>
      <w:pPr>
        <w:tabs>
          <w:tab w:val="num" w:pos="3277"/>
        </w:tabs>
        <w:ind w:left="3277" w:hanging="360"/>
      </w:pPr>
      <w:rPr>
        <w:rFonts w:ascii="Symbol" w:hAnsi="Symbol" w:cs="Symbol" w:hint="default"/>
        <w:color w:val="000000"/>
        <w:sz w:val="24"/>
        <w:szCs w:val="24"/>
        <w:shd w:val="clear" w:color="auto" w:fill="auto"/>
        <w:lang w:val="pl-PL"/>
      </w:rPr>
    </w:lvl>
    <w:lvl w:ilvl="7">
      <w:start w:val="1"/>
      <w:numFmt w:val="bullet"/>
      <w:lvlText w:val="◦"/>
      <w:lvlJc w:val="left"/>
      <w:pPr>
        <w:tabs>
          <w:tab w:val="num" w:pos="3637"/>
        </w:tabs>
        <w:ind w:left="3637" w:hanging="360"/>
      </w:pPr>
      <w:rPr>
        <w:rFonts w:ascii="OpenSymbol" w:hAnsi="OpenSymbol" w:cs="OpenSymbol" w:hint="default"/>
      </w:rPr>
    </w:lvl>
    <w:lvl w:ilvl="8">
      <w:start w:val="1"/>
      <w:numFmt w:val="bullet"/>
      <w:lvlText w:val="▪"/>
      <w:lvlJc w:val="left"/>
      <w:pPr>
        <w:tabs>
          <w:tab w:val="num" w:pos="3997"/>
        </w:tabs>
        <w:ind w:left="3997" w:hanging="360"/>
      </w:pPr>
      <w:rPr>
        <w:rFonts w:ascii="OpenSymbol" w:hAnsi="OpenSymbol" w:cs="OpenSymbol" w:hint="default"/>
      </w:rPr>
    </w:lvl>
  </w:abstractNum>
  <w:abstractNum w:abstractNumId="3" w15:restartNumberingAfterBreak="0">
    <w:nsid w:val="314F6C40"/>
    <w:multiLevelType w:val="multilevel"/>
    <w:tmpl w:val="5564305E"/>
    <w:lvl w:ilvl="0">
      <w:start w:val="1"/>
      <w:numFmt w:val="bullet"/>
      <w:lvlText w:val=""/>
      <w:lvlJc w:val="left"/>
      <w:pPr>
        <w:tabs>
          <w:tab w:val="num" w:pos="720"/>
        </w:tabs>
        <w:ind w:left="720" w:hanging="360"/>
      </w:pPr>
      <w:rPr>
        <w:rFonts w:ascii="Symbol" w:hAnsi="Symbol" w:cs="Symbol"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3713DFE"/>
    <w:multiLevelType w:val="multilevel"/>
    <w:tmpl w:val="E538147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5" w15:restartNumberingAfterBreak="0">
    <w:nsid w:val="39967141"/>
    <w:multiLevelType w:val="multilevel"/>
    <w:tmpl w:val="48E85FB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 w15:restartNumberingAfterBreak="0">
    <w:nsid w:val="455803C3"/>
    <w:multiLevelType w:val="multilevel"/>
    <w:tmpl w:val="F70C1A86"/>
    <w:lvl w:ilvl="0">
      <w:start w:val="1"/>
      <w:numFmt w:val="upperRoman"/>
      <w:lvlText w:val="%1."/>
      <w:lvlJc w:val="right"/>
      <w:pPr>
        <w:tabs>
          <w:tab w:val="num" w:pos="720"/>
        </w:tabs>
        <w:ind w:left="720" w:hanging="174"/>
      </w:pPr>
    </w:lvl>
    <w:lvl w:ilvl="1">
      <w:start w:val="1"/>
      <w:numFmt w:val="upp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Roman"/>
      <w:lvlText w:val="%5."/>
      <w:lvlJc w:val="right"/>
      <w:pPr>
        <w:tabs>
          <w:tab w:val="num" w:pos="2160"/>
        </w:tabs>
        <w:ind w:left="2160" w:hanging="174"/>
      </w:p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 w15:restartNumberingAfterBreak="0">
    <w:nsid w:val="464C0D6E"/>
    <w:multiLevelType w:val="multilevel"/>
    <w:tmpl w:val="ECCC14E6"/>
    <w:lvl w:ilvl="0">
      <w:start w:val="1"/>
      <w:numFmt w:val="bullet"/>
      <w:lvlText w:val="–"/>
      <w:lvlJc w:val="left"/>
      <w:pPr>
        <w:tabs>
          <w:tab w:val="num" w:pos="0"/>
        </w:tabs>
        <w:ind w:left="720" w:hanging="360"/>
      </w:pPr>
      <w:rPr>
        <w:rFonts w:ascii="0" w:hAnsi="0" w:cs="0" w:hint="default"/>
        <w:b/>
        <w:sz w:val="24"/>
      </w:rPr>
    </w:lvl>
    <w:lvl w:ilvl="1">
      <w:start w:val="1"/>
      <w:numFmt w:val="bullet"/>
      <w:lvlText w:val="–"/>
      <w:lvlJc w:val="left"/>
      <w:pPr>
        <w:tabs>
          <w:tab w:val="num" w:pos="0"/>
        </w:tabs>
        <w:ind w:left="1080" w:hanging="360"/>
      </w:pPr>
      <w:rPr>
        <w:rFonts w:ascii="0" w:hAnsi="0" w:cs="0" w:hint="default"/>
      </w:rPr>
    </w:lvl>
    <w:lvl w:ilvl="2">
      <w:start w:val="1"/>
      <w:numFmt w:val="bullet"/>
      <w:lvlText w:val="–"/>
      <w:lvlJc w:val="left"/>
      <w:pPr>
        <w:tabs>
          <w:tab w:val="num" w:pos="0"/>
        </w:tabs>
        <w:ind w:left="1440" w:hanging="360"/>
      </w:pPr>
      <w:rPr>
        <w:rFonts w:ascii="0" w:hAnsi="0" w:cs="0" w:hint="default"/>
      </w:rPr>
    </w:lvl>
    <w:lvl w:ilvl="3">
      <w:start w:val="1"/>
      <w:numFmt w:val="bullet"/>
      <w:lvlText w:val="–"/>
      <w:lvlJc w:val="left"/>
      <w:pPr>
        <w:tabs>
          <w:tab w:val="num" w:pos="0"/>
        </w:tabs>
        <w:ind w:left="1800" w:hanging="360"/>
      </w:pPr>
      <w:rPr>
        <w:rFonts w:ascii="0" w:hAnsi="0" w:cs="0" w:hint="default"/>
      </w:rPr>
    </w:lvl>
    <w:lvl w:ilvl="4">
      <w:start w:val="1"/>
      <w:numFmt w:val="bullet"/>
      <w:lvlText w:val="–"/>
      <w:lvlJc w:val="left"/>
      <w:pPr>
        <w:tabs>
          <w:tab w:val="num" w:pos="0"/>
        </w:tabs>
        <w:ind w:left="2160" w:hanging="360"/>
      </w:pPr>
      <w:rPr>
        <w:rFonts w:ascii="0" w:hAnsi="0" w:cs="0" w:hint="default"/>
      </w:rPr>
    </w:lvl>
    <w:lvl w:ilvl="5">
      <w:start w:val="1"/>
      <w:numFmt w:val="bullet"/>
      <w:lvlText w:val="–"/>
      <w:lvlJc w:val="left"/>
      <w:pPr>
        <w:tabs>
          <w:tab w:val="num" w:pos="0"/>
        </w:tabs>
        <w:ind w:left="2520" w:hanging="360"/>
      </w:pPr>
      <w:rPr>
        <w:rFonts w:ascii="0" w:hAnsi="0" w:cs="0" w:hint="default"/>
      </w:rPr>
    </w:lvl>
    <w:lvl w:ilvl="6">
      <w:start w:val="1"/>
      <w:numFmt w:val="bullet"/>
      <w:lvlText w:val="–"/>
      <w:lvlJc w:val="left"/>
      <w:pPr>
        <w:tabs>
          <w:tab w:val="num" w:pos="0"/>
        </w:tabs>
        <w:ind w:left="2880" w:hanging="360"/>
      </w:pPr>
      <w:rPr>
        <w:rFonts w:ascii="0" w:hAnsi="0" w:cs="0" w:hint="default"/>
      </w:rPr>
    </w:lvl>
    <w:lvl w:ilvl="7">
      <w:start w:val="1"/>
      <w:numFmt w:val="bullet"/>
      <w:lvlText w:val="–"/>
      <w:lvlJc w:val="left"/>
      <w:pPr>
        <w:tabs>
          <w:tab w:val="num" w:pos="0"/>
        </w:tabs>
        <w:ind w:left="3240" w:hanging="360"/>
      </w:pPr>
      <w:rPr>
        <w:rFonts w:ascii="0" w:hAnsi="0" w:cs="0" w:hint="default"/>
      </w:rPr>
    </w:lvl>
    <w:lvl w:ilvl="8">
      <w:start w:val="1"/>
      <w:numFmt w:val="bullet"/>
      <w:lvlText w:val="–"/>
      <w:lvlJc w:val="left"/>
      <w:pPr>
        <w:tabs>
          <w:tab w:val="num" w:pos="0"/>
        </w:tabs>
        <w:ind w:left="3600" w:hanging="360"/>
      </w:pPr>
      <w:rPr>
        <w:rFonts w:ascii="0" w:hAnsi="0" w:cs="0" w:hint="default"/>
      </w:rPr>
    </w:lvl>
  </w:abstractNum>
  <w:abstractNum w:abstractNumId="8" w15:restartNumberingAfterBreak="0">
    <w:nsid w:val="471E18A3"/>
    <w:multiLevelType w:val="multilevel"/>
    <w:tmpl w:val="DBE684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474D09C4"/>
    <w:multiLevelType w:val="multilevel"/>
    <w:tmpl w:val="C414C86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0" w15:restartNumberingAfterBreak="0">
    <w:nsid w:val="47DD3BBB"/>
    <w:multiLevelType w:val="multilevel"/>
    <w:tmpl w:val="5E9E688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495F16E8"/>
    <w:multiLevelType w:val="multilevel"/>
    <w:tmpl w:val="01881EE6"/>
    <w:lvl w:ilvl="0">
      <w:start w:val="1"/>
      <w:numFmt w:val="bullet"/>
      <w:pStyle w:val="Nagwek1"/>
      <w:lvlText w:val="•"/>
      <w:lvlJc w:val="left"/>
      <w:pPr>
        <w:tabs>
          <w:tab w:val="num" w:pos="0"/>
        </w:tabs>
        <w:ind w:left="720" w:hanging="360"/>
      </w:pPr>
      <w:rPr>
        <w:rFonts w:ascii="0" w:hAnsi="0" w:cs="0" w:hint="default"/>
        <w:b w:val="0"/>
      </w:rPr>
    </w:lvl>
    <w:lvl w:ilvl="1">
      <w:start w:val="1"/>
      <w:numFmt w:val="bullet"/>
      <w:lvlText w:val="◦"/>
      <w:lvlJc w:val="left"/>
      <w:pPr>
        <w:tabs>
          <w:tab w:val="num" w:pos="0"/>
        </w:tabs>
        <w:ind w:left="1080" w:hanging="360"/>
      </w:pPr>
      <w:rPr>
        <w:rFonts w:ascii="0" w:hAnsi="0" w:cs="0" w:hint="default"/>
      </w:rPr>
    </w:lvl>
    <w:lvl w:ilvl="2">
      <w:start w:val="1"/>
      <w:numFmt w:val="bullet"/>
      <w:lvlText w:val="▪"/>
      <w:lvlJc w:val="left"/>
      <w:pPr>
        <w:tabs>
          <w:tab w:val="num" w:pos="0"/>
        </w:tabs>
        <w:ind w:left="1440" w:hanging="360"/>
      </w:pPr>
      <w:rPr>
        <w:rFonts w:ascii="0" w:hAnsi="0" w:cs="0" w:hint="default"/>
      </w:rPr>
    </w:lvl>
    <w:lvl w:ilvl="3">
      <w:start w:val="1"/>
      <w:numFmt w:val="bullet"/>
      <w:lvlText w:val="•"/>
      <w:lvlJc w:val="left"/>
      <w:pPr>
        <w:tabs>
          <w:tab w:val="num" w:pos="0"/>
        </w:tabs>
        <w:ind w:left="1800" w:hanging="360"/>
      </w:pPr>
      <w:rPr>
        <w:rFonts w:ascii="0" w:hAnsi="0" w:cs="0" w:hint="default"/>
      </w:rPr>
    </w:lvl>
    <w:lvl w:ilvl="4">
      <w:start w:val="1"/>
      <w:numFmt w:val="bullet"/>
      <w:lvlText w:val="◦"/>
      <w:lvlJc w:val="left"/>
      <w:pPr>
        <w:tabs>
          <w:tab w:val="num" w:pos="0"/>
        </w:tabs>
        <w:ind w:left="2160" w:hanging="360"/>
      </w:pPr>
      <w:rPr>
        <w:rFonts w:ascii="0" w:hAnsi="0" w:cs="0" w:hint="default"/>
      </w:rPr>
    </w:lvl>
    <w:lvl w:ilvl="5">
      <w:start w:val="1"/>
      <w:numFmt w:val="bullet"/>
      <w:lvlText w:val="▪"/>
      <w:lvlJc w:val="left"/>
      <w:pPr>
        <w:tabs>
          <w:tab w:val="num" w:pos="0"/>
        </w:tabs>
        <w:ind w:left="2520" w:hanging="360"/>
      </w:pPr>
      <w:rPr>
        <w:rFonts w:ascii="0" w:hAnsi="0" w:cs="0" w:hint="default"/>
      </w:rPr>
    </w:lvl>
    <w:lvl w:ilvl="6">
      <w:start w:val="1"/>
      <w:numFmt w:val="bullet"/>
      <w:lvlText w:val="•"/>
      <w:lvlJc w:val="left"/>
      <w:pPr>
        <w:tabs>
          <w:tab w:val="num" w:pos="0"/>
        </w:tabs>
        <w:ind w:left="2880" w:hanging="360"/>
      </w:pPr>
      <w:rPr>
        <w:rFonts w:ascii="0" w:hAnsi="0" w:cs="0" w:hint="default"/>
      </w:rPr>
    </w:lvl>
    <w:lvl w:ilvl="7">
      <w:start w:val="1"/>
      <w:numFmt w:val="bullet"/>
      <w:lvlText w:val="◦"/>
      <w:lvlJc w:val="left"/>
      <w:pPr>
        <w:tabs>
          <w:tab w:val="num" w:pos="0"/>
        </w:tabs>
        <w:ind w:left="3240" w:hanging="360"/>
      </w:pPr>
      <w:rPr>
        <w:rFonts w:ascii="0" w:hAnsi="0" w:cs="0" w:hint="default"/>
      </w:rPr>
    </w:lvl>
    <w:lvl w:ilvl="8">
      <w:start w:val="1"/>
      <w:numFmt w:val="bullet"/>
      <w:lvlText w:val="▪"/>
      <w:lvlJc w:val="left"/>
      <w:pPr>
        <w:tabs>
          <w:tab w:val="num" w:pos="0"/>
        </w:tabs>
        <w:ind w:left="3600" w:hanging="360"/>
      </w:pPr>
      <w:rPr>
        <w:rFonts w:ascii="0" w:hAnsi="0" w:cs="0" w:hint="default"/>
      </w:rPr>
    </w:lvl>
  </w:abstractNum>
  <w:abstractNum w:abstractNumId="12" w15:restartNumberingAfterBreak="0">
    <w:nsid w:val="51696854"/>
    <w:multiLevelType w:val="hybridMultilevel"/>
    <w:tmpl w:val="C6CAC896"/>
    <w:lvl w:ilvl="0" w:tplc="99A4CD8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3E62CEF"/>
    <w:multiLevelType w:val="multilevel"/>
    <w:tmpl w:val="04FEF4F0"/>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A6A3CC3"/>
    <w:multiLevelType w:val="multilevel"/>
    <w:tmpl w:val="9AE4A2FE"/>
    <w:lvl w:ilvl="0">
      <w:start w:val="1"/>
      <w:numFmt w:val="decimal"/>
      <w:lvlText w:val=" %1."/>
      <w:lvlJc w:val="left"/>
      <w:pPr>
        <w:tabs>
          <w:tab w:val="num" w:pos="720"/>
        </w:tabs>
        <w:ind w:left="720" w:hanging="360"/>
      </w:p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5" w15:restartNumberingAfterBreak="0">
    <w:nsid w:val="6F902A4D"/>
    <w:multiLevelType w:val="multilevel"/>
    <w:tmpl w:val="00528BDC"/>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1B16C1F"/>
    <w:multiLevelType w:val="multilevel"/>
    <w:tmpl w:val="6B9C9B3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7" w15:restartNumberingAfterBreak="0">
    <w:nsid w:val="732F2B1D"/>
    <w:multiLevelType w:val="multilevel"/>
    <w:tmpl w:val="7AF8EAD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724256899">
    <w:abstractNumId w:val="13"/>
  </w:num>
  <w:num w:numId="2" w16cid:durableId="1064907696">
    <w:abstractNumId w:val="11"/>
  </w:num>
  <w:num w:numId="3" w16cid:durableId="854148545">
    <w:abstractNumId w:val="8"/>
  </w:num>
  <w:num w:numId="4" w16cid:durableId="170727445">
    <w:abstractNumId w:val="7"/>
  </w:num>
  <w:num w:numId="5" w16cid:durableId="1745371428">
    <w:abstractNumId w:val="10"/>
  </w:num>
  <w:num w:numId="6" w16cid:durableId="2076006732">
    <w:abstractNumId w:val="6"/>
  </w:num>
  <w:num w:numId="7" w16cid:durableId="605160742">
    <w:abstractNumId w:val="17"/>
  </w:num>
  <w:num w:numId="8" w16cid:durableId="681201936">
    <w:abstractNumId w:val="2"/>
  </w:num>
  <w:num w:numId="9" w16cid:durableId="1103577901">
    <w:abstractNumId w:val="15"/>
  </w:num>
  <w:num w:numId="10" w16cid:durableId="1693720962">
    <w:abstractNumId w:val="3"/>
  </w:num>
  <w:num w:numId="11" w16cid:durableId="706375871">
    <w:abstractNumId w:val="14"/>
  </w:num>
  <w:num w:numId="12" w16cid:durableId="457341922">
    <w:abstractNumId w:val="16"/>
  </w:num>
  <w:num w:numId="13" w16cid:durableId="1027678231">
    <w:abstractNumId w:val="9"/>
  </w:num>
  <w:num w:numId="14" w16cid:durableId="559639302">
    <w:abstractNumId w:val="4"/>
  </w:num>
  <w:num w:numId="15" w16cid:durableId="995958186">
    <w:abstractNumId w:val="5"/>
  </w:num>
  <w:num w:numId="16" w16cid:durableId="1137912084">
    <w:abstractNumId w:val="1"/>
  </w:num>
  <w:num w:numId="17" w16cid:durableId="184098973">
    <w:abstractNumId w:val="0"/>
  </w:num>
  <w:num w:numId="18" w16cid:durableId="10170015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81"/>
    <w:rsid w:val="00171B56"/>
    <w:rsid w:val="003A60DD"/>
    <w:rsid w:val="003F6635"/>
    <w:rsid w:val="005E5B19"/>
    <w:rsid w:val="007D11E1"/>
    <w:rsid w:val="00982D7A"/>
    <w:rsid w:val="009E3B36"/>
    <w:rsid w:val="00A41D81"/>
    <w:rsid w:val="00AB1960"/>
    <w:rsid w:val="00BA1B65"/>
    <w:rsid w:val="00E665BA"/>
    <w:rsid w:val="00FB0D23"/>
    <w:rsid w:val="00FB0E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95017"/>
  <w15:docId w15:val="{3B4F5F73-8CBD-4664-BF60-69A24EF23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pl-PL"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agwek"/>
    <w:next w:val="Tekstpodstawowy"/>
    <w:uiPriority w:val="9"/>
    <w:qFormat/>
    <w:pPr>
      <w:numPr>
        <w:numId w:val="2"/>
      </w:numPr>
      <w:outlineLvl w:val="0"/>
    </w:pPr>
    <w:rPr>
      <w:b/>
      <w:bCs/>
      <w:sz w:val="36"/>
      <w:szCs w:val="36"/>
    </w:rPr>
  </w:style>
  <w:style w:type="paragraph" w:styleId="Nagwek2">
    <w:name w:val="heading 2"/>
    <w:basedOn w:val="Nagwek"/>
    <w:next w:val="Tekstpodstawowy"/>
    <w:uiPriority w:val="9"/>
    <w:unhideWhenUsed/>
    <w:qFormat/>
    <w:pPr>
      <w:numPr>
        <w:ilvl w:val="1"/>
        <w:numId w:val="1"/>
      </w:numPr>
      <w:spacing w:before="200"/>
      <w:outlineLvl w:val="1"/>
    </w:pPr>
    <w:rPr>
      <w:b/>
      <w:bCs/>
      <w:sz w:val="32"/>
      <w:szCs w:val="32"/>
    </w:rPr>
  </w:style>
  <w:style w:type="paragraph" w:styleId="Nagwek3">
    <w:name w:val="heading 3"/>
    <w:basedOn w:val="Nagwek"/>
    <w:next w:val="Tekstpodstawowy"/>
    <w:uiPriority w:val="9"/>
    <w:unhideWhenUsed/>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4z1">
    <w:name w:val="WW8Num14z1"/>
    <w:qFormat/>
    <w:rPr>
      <w:rFonts w:ascii="OpenSymbol" w:hAnsi="OpenSymbol" w:cs="OpenSymbol"/>
    </w:rPr>
  </w:style>
  <w:style w:type="character" w:customStyle="1" w:styleId="WW8Num15z1">
    <w:name w:val="WW8Num15z1"/>
    <w:qFormat/>
    <w:rPr>
      <w:rFonts w:ascii="OpenSymbol" w:hAnsi="OpenSymbol" w:cs="OpenSymbol"/>
    </w:rPr>
  </w:style>
  <w:style w:type="character" w:customStyle="1" w:styleId="WW8Num5z1">
    <w:name w:val="WW8Num5z1"/>
    <w:qFormat/>
    <w:rPr>
      <w:rFonts w:ascii="OpenSymbol" w:hAnsi="OpenSymbol" w:cs="OpenSymbol"/>
    </w:rPr>
  </w:style>
  <w:style w:type="character" w:customStyle="1" w:styleId="WW8Num8z1">
    <w:name w:val="WW8Num8z1"/>
    <w:qFormat/>
    <w:rPr>
      <w:rFonts w:ascii="OpenSymbol" w:hAnsi="OpenSymbol" w:cs="OpenSymbol"/>
    </w:rPr>
  </w:style>
  <w:style w:type="character" w:customStyle="1" w:styleId="WW8Num9z1">
    <w:name w:val="WW8Num9z1"/>
    <w:qFormat/>
    <w:rPr>
      <w:rFonts w:ascii="OpenSymbol" w:hAnsi="OpenSymbol" w:cs="OpenSymbol"/>
    </w:rPr>
  </w:style>
  <w:style w:type="character" w:customStyle="1" w:styleId="WW8Num11z1">
    <w:name w:val="WW8Num11z1"/>
    <w:qFormat/>
    <w:rPr>
      <w:rFonts w:ascii="OpenSymbol" w:hAnsi="OpenSymbol" w:cs="OpenSymbol"/>
    </w:rPr>
  </w:style>
  <w:style w:type="character" w:customStyle="1" w:styleId="WW8Num10z1">
    <w:name w:val="WW8Num10z1"/>
    <w:qFormat/>
    <w:rPr>
      <w:rFonts w:ascii="OpenSymbol" w:hAnsi="OpenSymbol" w:cs="OpenSymbol"/>
    </w:rPr>
  </w:style>
  <w:style w:type="character" w:customStyle="1" w:styleId="WW8Num4z0">
    <w:name w:val="WW8Num4z0"/>
    <w:qFormat/>
    <w:rPr>
      <w:rFonts w:ascii="Calibri" w:hAnsi="Calibri" w:cs="Calibri"/>
      <w:sz w:val="24"/>
      <w:szCs w:val="24"/>
      <w:lang w:val="pl-PL"/>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2z0">
    <w:name w:val="WW8Num2z0"/>
    <w:qFormat/>
    <w:rPr>
      <w:rFonts w:ascii="Times New Roman" w:hAnsi="Times New Roman" w:cs="Times New Roman"/>
      <w:b/>
      <w:bCs/>
      <w:i w:val="0"/>
      <w:iCs w:val="0"/>
      <w:sz w:val="24"/>
      <w:szCs w:val="24"/>
      <w:lang w:val="pl-PL"/>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OpenSymbol"/>
      <w:sz w:val="24"/>
      <w:szCs w:val="24"/>
    </w:rPr>
  </w:style>
  <w:style w:type="character" w:customStyle="1" w:styleId="Teksttreci">
    <w:name w:val="Tekst treści_"/>
    <w:qFormat/>
    <w:rPr>
      <w:rFonts w:ascii="Times New Roman" w:eastAsia="Times New Roman" w:hAnsi="Times New Roman" w:cs="Times New Roman"/>
      <w:color w:val="000000"/>
      <w:sz w:val="22"/>
      <w:szCs w:val="22"/>
      <w:u w:val="none"/>
    </w:rPr>
  </w:style>
  <w:style w:type="character" w:customStyle="1" w:styleId="Teksttreci2">
    <w:name w:val="Tekst treści (2)_"/>
    <w:qFormat/>
    <w:rPr>
      <w:rFonts w:ascii="Times New Roman" w:eastAsia="Times New Roman" w:hAnsi="Times New Roman" w:cs="Times New Roman"/>
      <w:b/>
      <w:bCs/>
      <w:color w:val="000000"/>
      <w:sz w:val="22"/>
      <w:szCs w:val="22"/>
      <w:u w:val="none"/>
    </w:rPr>
  </w:style>
  <w:style w:type="character" w:customStyle="1" w:styleId="Mocnewyrnione">
    <w:name w:val="Mocne wyróżnione"/>
    <w:qFormat/>
    <w:rPr>
      <w:b/>
      <w:bCs/>
    </w:rPr>
  </w:style>
  <w:style w:type="character" w:customStyle="1" w:styleId="Symbolewypunktowania">
    <w:name w:val="Symbole wypunktowania"/>
    <w:qFormat/>
    <w:rPr>
      <w:rFonts w:ascii="OpenSymbol" w:eastAsia="OpenSymbol" w:hAnsi="OpenSymbol" w:cs="OpenSymbol"/>
    </w:rPr>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1z1">
    <w:name w:val="WW8Num1z1"/>
    <w:qFormat/>
    <w:rPr>
      <w:rFonts w:ascii="OpenSymbol" w:hAnsi="OpenSymbol" w:cs="OpenSymbol"/>
    </w:rPr>
  </w:style>
  <w:style w:type="character" w:customStyle="1" w:styleId="Znakiwypunktowania">
    <w:name w:val="Znaki wypunktowania"/>
    <w:qFormat/>
    <w:rPr>
      <w:rFonts w:ascii="OpenSymbol" w:eastAsia="OpenSymbol" w:hAnsi="OpenSymbol" w:cs="OpenSymbol"/>
    </w:rPr>
  </w:style>
  <w:style w:type="character" w:customStyle="1" w:styleId="czeinternetowe">
    <w:name w:val="Łącze internetowe"/>
    <w:rPr>
      <w:color w:val="000080"/>
      <w:u w:val="single"/>
      <w:lang/>
    </w:rPr>
  </w:style>
  <w:style w:type="character" w:customStyle="1" w:styleId="WW8Num15z0">
    <w:name w:val="WW8Num15z0"/>
    <w:qFormat/>
    <w:rPr>
      <w:rFonts w:ascii="Symbol" w:hAnsi="Symbol" w:cs="OpenSymbol;Arial Unicode MS"/>
    </w:rPr>
  </w:style>
  <w:style w:type="character" w:customStyle="1" w:styleId="Znakinumeracji">
    <w:name w:val="Znaki numeracji"/>
    <w:qFormat/>
  </w:style>
  <w:style w:type="character" w:customStyle="1" w:styleId="WW8Num11z0">
    <w:name w:val="WW8Num11z0"/>
    <w:qFormat/>
    <w:rPr>
      <w:rFonts w:ascii="Symbol" w:hAnsi="Symbol" w:cs="OpenSymbol;Arial Unicode MS"/>
    </w:rPr>
  </w:style>
  <w:style w:type="character" w:customStyle="1" w:styleId="WW8Num10z0">
    <w:name w:val="WW8Num10z0"/>
    <w:qFormat/>
    <w:rPr>
      <w:rFonts w:ascii="Symbol" w:hAnsi="Symbol" w:cs="OpenSymbol;Arial Unicode MS"/>
    </w:rPr>
  </w:style>
  <w:style w:type="character" w:customStyle="1" w:styleId="WW8Num9z0">
    <w:name w:val="WW8Num9z0"/>
    <w:qFormat/>
    <w:rPr>
      <w:rFonts w:ascii="Symbol" w:eastAsia="Liberation Serif;Times New Roma" w:hAnsi="Symbol" w:cs="OpenSymbol;Arial Unicode MS"/>
      <w:color w:val="000000"/>
      <w:sz w:val="24"/>
      <w:szCs w:val="24"/>
      <w:shd w:val="clear" w:color="auto" w:fill="auto"/>
      <w:lang w:val="pl-PL"/>
    </w:rPr>
  </w:style>
  <w:style w:type="character" w:customStyle="1" w:styleId="WW8Num1z0">
    <w:name w:val="WW8Num1z0"/>
    <w:qFormat/>
    <w:rPr>
      <w:rFonts w:ascii="Symbol" w:hAnsi="Symbol"/>
    </w:rPr>
  </w:style>
  <w:style w:type="paragraph" w:styleId="Nagwek">
    <w:name w:val="header"/>
    <w:basedOn w:val="Normalny"/>
    <w:next w:val="Tekstpodstawowy"/>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qFormat/>
    <w:pPr>
      <w:spacing w:before="212" w:after="212"/>
    </w:pPr>
    <w:rPr>
      <w:rFonts w:ascii="Times New Roman" w:eastAsia="Times New Roman" w:hAnsi="Times New Roman" w:cs="Times New Roman"/>
      <w:i/>
      <w:iCs/>
    </w:rPr>
  </w:style>
  <w:style w:type="paragraph" w:customStyle="1" w:styleId="Indeks">
    <w:name w:val="Indeks"/>
    <w:basedOn w:val="Normalny"/>
    <w:qFormat/>
    <w:pPr>
      <w:suppressLineNumbers/>
    </w:pPr>
    <w:rPr>
      <w:lang/>
    </w:rPr>
  </w:style>
  <w:style w:type="paragraph" w:customStyle="1" w:styleId="Zawartotabeli">
    <w:name w:val="Zawartość tabeli"/>
    <w:basedOn w:val="Normalny"/>
    <w:qFormat/>
  </w:style>
  <w:style w:type="paragraph" w:customStyle="1" w:styleId="Domylnie">
    <w:name w:val="Domy?lnie"/>
    <w:qFormat/>
    <w:pPr>
      <w:spacing w:line="200" w:lineRule="atLeast"/>
    </w:pPr>
    <w:rPr>
      <w:rFonts w:ascii="Mangal" w:eastAsia="Mangal" w:hAnsi="Mangal" w:cs="Mangal"/>
      <w:sz w:val="36"/>
      <w:szCs w:val="36"/>
    </w:rPr>
  </w:style>
  <w:style w:type="paragraph" w:customStyle="1" w:styleId="Obiektzestrzak">
    <w:name w:val="Obiekt ze strza?k?"/>
    <w:qFormat/>
    <w:pPr>
      <w:spacing w:line="200" w:lineRule="atLeast"/>
    </w:pPr>
    <w:rPr>
      <w:rFonts w:ascii="Mangal" w:eastAsia="Mangal" w:hAnsi="Mangal" w:cs="Mangal"/>
      <w:sz w:val="36"/>
      <w:szCs w:val="36"/>
    </w:rPr>
  </w:style>
  <w:style w:type="paragraph" w:customStyle="1" w:styleId="Obiektzcieniem">
    <w:name w:val="Obiekt z cieniem"/>
    <w:qFormat/>
    <w:pPr>
      <w:spacing w:line="200" w:lineRule="atLeast"/>
    </w:pPr>
    <w:rPr>
      <w:rFonts w:ascii="Mangal" w:eastAsia="Mangal" w:hAnsi="Mangal" w:cs="Mangal"/>
      <w:sz w:val="36"/>
      <w:szCs w:val="36"/>
    </w:rPr>
  </w:style>
  <w:style w:type="paragraph" w:customStyle="1" w:styleId="Obiektbezwypenienia">
    <w:name w:val="Obiekt bez wype?nienia"/>
    <w:qFormat/>
    <w:pPr>
      <w:spacing w:line="200" w:lineRule="atLeast"/>
    </w:pPr>
    <w:rPr>
      <w:rFonts w:ascii="Mangal" w:eastAsia="Mangal" w:hAnsi="Mangal" w:cs="Mangal"/>
      <w:sz w:val="36"/>
      <w:szCs w:val="36"/>
    </w:rPr>
  </w:style>
  <w:style w:type="paragraph" w:customStyle="1" w:styleId="Obiektbezwypenieniailinii">
    <w:name w:val="Obiekt bez wype?nienia i linii"/>
    <w:qFormat/>
    <w:pPr>
      <w:spacing w:line="200" w:lineRule="atLeast"/>
    </w:pPr>
    <w:rPr>
      <w:rFonts w:ascii="Mangal" w:eastAsia="Mangal" w:hAnsi="Mangal" w:cs="Mangal"/>
      <w:sz w:val="36"/>
      <w:szCs w:val="36"/>
    </w:rPr>
  </w:style>
  <w:style w:type="paragraph" w:customStyle="1" w:styleId="Tretekstu">
    <w:name w:val="Tre?? tekstu"/>
    <w:qFormat/>
    <w:pPr>
      <w:spacing w:line="200" w:lineRule="atLeast"/>
    </w:pPr>
    <w:rPr>
      <w:rFonts w:ascii="Mangal" w:eastAsia="Mangal" w:hAnsi="Mangal" w:cs="Mangal"/>
      <w:sz w:val="36"/>
      <w:szCs w:val="36"/>
    </w:rPr>
  </w:style>
  <w:style w:type="paragraph" w:customStyle="1" w:styleId="Tekstwyjustowany">
    <w:name w:val="Tekst wyjustowany"/>
    <w:qFormat/>
    <w:pPr>
      <w:spacing w:line="200" w:lineRule="atLeast"/>
    </w:pPr>
    <w:rPr>
      <w:rFonts w:ascii="Mangal" w:eastAsia="Mangal" w:hAnsi="Mangal" w:cs="Mangal"/>
      <w:sz w:val="36"/>
      <w:szCs w:val="36"/>
    </w:rPr>
  </w:style>
  <w:style w:type="paragraph" w:customStyle="1" w:styleId="Wciciepierwszegowiersza">
    <w:name w:val="Wci?cie pierwszego wiersza"/>
    <w:qFormat/>
    <w:pPr>
      <w:spacing w:line="200" w:lineRule="atLeast"/>
      <w:ind w:firstLine="340"/>
    </w:pPr>
    <w:rPr>
      <w:rFonts w:ascii="Mangal" w:eastAsia="Mangal" w:hAnsi="Mangal" w:cs="Mangal"/>
      <w:sz w:val="36"/>
      <w:szCs w:val="36"/>
    </w:rPr>
  </w:style>
  <w:style w:type="paragraph" w:customStyle="1" w:styleId="Tytu">
    <w:name w:val="Tytu?"/>
    <w:qFormat/>
    <w:pPr>
      <w:spacing w:line="200" w:lineRule="atLeast"/>
    </w:pPr>
    <w:rPr>
      <w:rFonts w:ascii="Mangal" w:eastAsia="Mangal" w:hAnsi="Mangal" w:cs="Mangal"/>
      <w:sz w:val="36"/>
      <w:szCs w:val="36"/>
    </w:rPr>
  </w:style>
  <w:style w:type="paragraph" w:customStyle="1" w:styleId="Tytu1">
    <w:name w:val="Tytu?1"/>
    <w:qFormat/>
    <w:pPr>
      <w:spacing w:line="200" w:lineRule="atLeast"/>
      <w:jc w:val="center"/>
    </w:pPr>
    <w:rPr>
      <w:rFonts w:ascii="Mangal" w:eastAsia="Mangal" w:hAnsi="Mangal" w:cs="Mangal"/>
      <w:sz w:val="36"/>
      <w:szCs w:val="36"/>
    </w:rPr>
  </w:style>
  <w:style w:type="paragraph" w:customStyle="1" w:styleId="Tytu2">
    <w:name w:val="Tytu?2"/>
    <w:qFormat/>
    <w:pPr>
      <w:spacing w:before="57" w:after="57" w:line="200" w:lineRule="atLeast"/>
      <w:ind w:right="113"/>
      <w:jc w:val="center"/>
    </w:pPr>
    <w:rPr>
      <w:rFonts w:ascii="Mangal" w:eastAsia="Mangal" w:hAnsi="Mangal" w:cs="Mangal"/>
      <w:sz w:val="36"/>
      <w:szCs w:val="36"/>
    </w:rPr>
  </w:style>
  <w:style w:type="paragraph" w:customStyle="1" w:styleId="Nagwek0">
    <w:name w:val="Nag?ówek"/>
    <w:qFormat/>
    <w:pPr>
      <w:spacing w:before="238" w:after="119" w:line="200" w:lineRule="atLeast"/>
    </w:pPr>
    <w:rPr>
      <w:rFonts w:ascii="Mangal" w:eastAsia="Mangal" w:hAnsi="Mangal" w:cs="Mangal"/>
      <w:sz w:val="36"/>
      <w:szCs w:val="36"/>
    </w:rPr>
  </w:style>
  <w:style w:type="paragraph" w:customStyle="1" w:styleId="Nagwek10">
    <w:name w:val="Nag?ówek1"/>
    <w:qFormat/>
    <w:pPr>
      <w:spacing w:before="238" w:after="119" w:line="200" w:lineRule="atLeast"/>
    </w:pPr>
    <w:rPr>
      <w:rFonts w:ascii="Mangal" w:eastAsia="Mangal" w:hAnsi="Mangal" w:cs="Mangal"/>
      <w:sz w:val="36"/>
      <w:szCs w:val="36"/>
    </w:rPr>
  </w:style>
  <w:style w:type="paragraph" w:customStyle="1" w:styleId="Nagwek20">
    <w:name w:val="Nag?ówek2"/>
    <w:qFormat/>
    <w:pPr>
      <w:spacing w:before="238" w:after="119" w:line="200" w:lineRule="atLeast"/>
    </w:pPr>
    <w:rPr>
      <w:rFonts w:ascii="Mangal" w:eastAsia="Mangal" w:hAnsi="Mangal" w:cs="Mangal"/>
      <w:sz w:val="36"/>
      <w:szCs w:val="36"/>
    </w:rPr>
  </w:style>
  <w:style w:type="paragraph" w:customStyle="1" w:styleId="Liniawymiarowa">
    <w:name w:val="Linia wymiarowa"/>
    <w:qFormat/>
    <w:pPr>
      <w:spacing w:line="200" w:lineRule="atLeast"/>
    </w:pPr>
    <w:rPr>
      <w:rFonts w:ascii="Mangal" w:eastAsia="Mangal" w:hAnsi="Mangal" w:cs="Mangal"/>
      <w:sz w:val="36"/>
      <w:szCs w:val="36"/>
    </w:rPr>
  </w:style>
  <w:style w:type="paragraph" w:customStyle="1" w:styleId="DomylnieLTGliederung1">
    <w:name w:val="Domy?lnie~LT~Gliederung 1"/>
    <w:qFormat/>
    <w:pPr>
      <w:spacing w:after="243"/>
    </w:pPr>
    <w:rPr>
      <w:rFonts w:ascii="Mangal" w:eastAsia="Mangal" w:hAnsi="Mangal" w:cs="Mangal"/>
      <w:sz w:val="64"/>
      <w:szCs w:val="64"/>
    </w:rPr>
  </w:style>
  <w:style w:type="paragraph" w:customStyle="1" w:styleId="DomylnieLTGliederung2">
    <w:name w:val="Domy?lnie~LT~Gliederung 2"/>
    <w:qFormat/>
    <w:pPr>
      <w:spacing w:after="194"/>
    </w:pPr>
    <w:rPr>
      <w:rFonts w:ascii="Mangal" w:eastAsia="Mangal" w:hAnsi="Mangal" w:cs="Mangal"/>
      <w:sz w:val="56"/>
      <w:szCs w:val="56"/>
    </w:rPr>
  </w:style>
  <w:style w:type="paragraph" w:customStyle="1" w:styleId="DomylnieLTGliederung3">
    <w:name w:val="Domy?lnie~LT~Gliederung 3"/>
    <w:qFormat/>
    <w:pPr>
      <w:spacing w:after="146"/>
    </w:pPr>
    <w:rPr>
      <w:rFonts w:ascii="Mangal" w:eastAsia="Mangal" w:hAnsi="Mangal" w:cs="Mangal"/>
      <w:sz w:val="48"/>
      <w:szCs w:val="48"/>
    </w:rPr>
  </w:style>
  <w:style w:type="paragraph" w:customStyle="1" w:styleId="DomylnieLTGliederung4">
    <w:name w:val="Domy?lnie~LT~Gliederung 4"/>
    <w:qFormat/>
    <w:pPr>
      <w:spacing w:after="97"/>
    </w:pPr>
    <w:rPr>
      <w:rFonts w:ascii="Mangal" w:eastAsia="Mangal" w:hAnsi="Mangal" w:cs="Mangal"/>
      <w:sz w:val="40"/>
      <w:szCs w:val="40"/>
    </w:rPr>
  </w:style>
  <w:style w:type="paragraph" w:customStyle="1" w:styleId="DomylnieLTGliederung5">
    <w:name w:val="Domy?lnie~LT~Gliederung 5"/>
    <w:qFormat/>
    <w:pPr>
      <w:spacing w:after="48"/>
    </w:pPr>
    <w:rPr>
      <w:rFonts w:ascii="Mangal" w:eastAsia="Mangal" w:hAnsi="Mangal" w:cs="Mangal"/>
      <w:sz w:val="40"/>
      <w:szCs w:val="40"/>
    </w:rPr>
  </w:style>
  <w:style w:type="paragraph" w:customStyle="1" w:styleId="DomylnieLTGliederung6">
    <w:name w:val="Domy?lnie~LT~Gliederung 6"/>
    <w:qFormat/>
    <w:pPr>
      <w:spacing w:after="48"/>
    </w:pPr>
    <w:rPr>
      <w:rFonts w:ascii="Mangal" w:eastAsia="Mangal" w:hAnsi="Mangal" w:cs="Mangal"/>
      <w:sz w:val="40"/>
      <w:szCs w:val="40"/>
    </w:rPr>
  </w:style>
  <w:style w:type="paragraph" w:customStyle="1" w:styleId="DomylnieLTGliederung7">
    <w:name w:val="Domy?lnie~LT~Gliederung 7"/>
    <w:qFormat/>
    <w:pPr>
      <w:spacing w:after="48"/>
    </w:pPr>
    <w:rPr>
      <w:rFonts w:ascii="Mangal" w:eastAsia="Mangal" w:hAnsi="Mangal" w:cs="Mangal"/>
      <w:sz w:val="40"/>
      <w:szCs w:val="40"/>
    </w:rPr>
  </w:style>
  <w:style w:type="paragraph" w:customStyle="1" w:styleId="DomylnieLTGliederung8">
    <w:name w:val="Domy?lnie~LT~Gliederung 8"/>
    <w:qFormat/>
    <w:pPr>
      <w:spacing w:after="48"/>
    </w:pPr>
    <w:rPr>
      <w:rFonts w:ascii="Mangal" w:eastAsia="Mangal" w:hAnsi="Mangal" w:cs="Mangal"/>
      <w:sz w:val="40"/>
      <w:szCs w:val="40"/>
    </w:rPr>
  </w:style>
  <w:style w:type="paragraph" w:customStyle="1" w:styleId="DomylnieLTGliederung9">
    <w:name w:val="Domy?lnie~LT~Gliederung 9"/>
    <w:qFormat/>
    <w:pPr>
      <w:spacing w:after="48"/>
    </w:pPr>
    <w:rPr>
      <w:rFonts w:ascii="Mangal" w:eastAsia="Mangal" w:hAnsi="Mangal" w:cs="Mangal"/>
      <w:sz w:val="40"/>
      <w:szCs w:val="40"/>
    </w:rPr>
  </w:style>
  <w:style w:type="paragraph" w:customStyle="1" w:styleId="DomylnieLTTitel">
    <w:name w:val="Domy?lnie~LT~Titel"/>
    <w:qFormat/>
    <w:pPr>
      <w:jc w:val="center"/>
    </w:pPr>
    <w:rPr>
      <w:rFonts w:ascii="Mangal" w:eastAsia="Mangal" w:hAnsi="Mangal" w:cs="Mangal"/>
      <w:sz w:val="88"/>
      <w:szCs w:val="88"/>
    </w:rPr>
  </w:style>
  <w:style w:type="paragraph" w:customStyle="1" w:styleId="DomylnieLTUntertitel">
    <w:name w:val="Domy?lnie~LT~Untertitel"/>
    <w:qFormat/>
    <w:pPr>
      <w:jc w:val="center"/>
    </w:pPr>
    <w:rPr>
      <w:rFonts w:ascii="Mangal" w:eastAsia="Mangal" w:hAnsi="Mangal" w:cs="Mangal"/>
      <w:sz w:val="64"/>
      <w:szCs w:val="64"/>
    </w:rPr>
  </w:style>
  <w:style w:type="paragraph" w:customStyle="1" w:styleId="DomylnieLTNotizen">
    <w:name w:val="Domy?lnie~LT~Notizen"/>
    <w:qFormat/>
    <w:pPr>
      <w:ind w:left="340" w:hanging="340"/>
    </w:pPr>
    <w:rPr>
      <w:rFonts w:ascii="Mangal" w:eastAsia="Mangal" w:hAnsi="Mangal" w:cs="Mangal"/>
      <w:sz w:val="40"/>
      <w:szCs w:val="40"/>
    </w:rPr>
  </w:style>
  <w:style w:type="paragraph" w:customStyle="1" w:styleId="DomylnieLTHintergrundobjekte">
    <w:name w:val="Domy?lnie~LT~Hintergrundobjekte"/>
    <w:qFormat/>
    <w:rPr>
      <w:rFonts w:eastAsia="0"/>
    </w:rPr>
  </w:style>
  <w:style w:type="paragraph" w:customStyle="1" w:styleId="DomylnieLTHintergrund">
    <w:name w:val="Domy?lnie~LT~Hintergrund"/>
    <w:qFormat/>
    <w:rPr>
      <w:rFonts w:eastAsia="0"/>
    </w:rPr>
  </w:style>
  <w:style w:type="paragraph" w:customStyle="1" w:styleId="default">
    <w:name w:val="default"/>
    <w:qFormat/>
    <w:pPr>
      <w:spacing w:line="200" w:lineRule="atLeast"/>
    </w:pPr>
    <w:rPr>
      <w:rFonts w:ascii="Mangal" w:eastAsia="Mangal" w:hAnsi="Mangal" w:cs="Mangal"/>
      <w:sz w:val="36"/>
      <w:szCs w:val="36"/>
    </w:rPr>
  </w:style>
  <w:style w:type="paragraph" w:customStyle="1" w:styleId="blue1">
    <w:name w:val="blue1"/>
    <w:qFormat/>
    <w:pPr>
      <w:spacing w:line="200" w:lineRule="atLeast"/>
    </w:pPr>
    <w:rPr>
      <w:rFonts w:ascii="Mangal" w:eastAsia="Mangal" w:hAnsi="Mangal" w:cs="Mangal"/>
      <w:sz w:val="36"/>
      <w:szCs w:val="36"/>
    </w:rPr>
  </w:style>
  <w:style w:type="paragraph" w:customStyle="1" w:styleId="blue2">
    <w:name w:val="blue2"/>
    <w:qFormat/>
    <w:pPr>
      <w:spacing w:line="200" w:lineRule="atLeast"/>
    </w:pPr>
    <w:rPr>
      <w:rFonts w:ascii="Mangal" w:eastAsia="Mangal" w:hAnsi="Mangal" w:cs="Mangal"/>
      <w:sz w:val="36"/>
      <w:szCs w:val="36"/>
    </w:rPr>
  </w:style>
  <w:style w:type="paragraph" w:customStyle="1" w:styleId="blue3">
    <w:name w:val="blue3"/>
    <w:qFormat/>
    <w:pPr>
      <w:spacing w:line="200" w:lineRule="atLeast"/>
    </w:pPr>
    <w:rPr>
      <w:rFonts w:ascii="Mangal" w:eastAsia="Mangal" w:hAnsi="Mangal" w:cs="Mangal"/>
      <w:sz w:val="36"/>
      <w:szCs w:val="36"/>
    </w:rPr>
  </w:style>
  <w:style w:type="paragraph" w:customStyle="1" w:styleId="bw1">
    <w:name w:val="bw1"/>
    <w:qFormat/>
    <w:pPr>
      <w:spacing w:line="200" w:lineRule="atLeast"/>
    </w:pPr>
    <w:rPr>
      <w:rFonts w:ascii="Mangal" w:eastAsia="Mangal" w:hAnsi="Mangal" w:cs="Mangal"/>
      <w:sz w:val="36"/>
      <w:szCs w:val="36"/>
    </w:rPr>
  </w:style>
  <w:style w:type="paragraph" w:customStyle="1" w:styleId="bw2">
    <w:name w:val="bw2"/>
    <w:qFormat/>
    <w:pPr>
      <w:spacing w:line="200" w:lineRule="atLeast"/>
    </w:pPr>
    <w:rPr>
      <w:rFonts w:ascii="Mangal" w:eastAsia="Mangal" w:hAnsi="Mangal" w:cs="Mangal"/>
      <w:sz w:val="36"/>
      <w:szCs w:val="36"/>
    </w:rPr>
  </w:style>
  <w:style w:type="paragraph" w:customStyle="1" w:styleId="bw3">
    <w:name w:val="bw3"/>
    <w:qFormat/>
    <w:pPr>
      <w:spacing w:line="200" w:lineRule="atLeast"/>
    </w:pPr>
    <w:rPr>
      <w:rFonts w:ascii="Mangal" w:eastAsia="Mangal" w:hAnsi="Mangal" w:cs="Mangal"/>
      <w:sz w:val="36"/>
      <w:szCs w:val="36"/>
    </w:rPr>
  </w:style>
  <w:style w:type="paragraph" w:customStyle="1" w:styleId="orange1">
    <w:name w:val="orange1"/>
    <w:qFormat/>
    <w:pPr>
      <w:spacing w:line="200" w:lineRule="atLeast"/>
    </w:pPr>
    <w:rPr>
      <w:rFonts w:ascii="Mangal" w:eastAsia="Mangal" w:hAnsi="Mangal" w:cs="Mangal"/>
      <w:sz w:val="36"/>
      <w:szCs w:val="36"/>
    </w:rPr>
  </w:style>
  <w:style w:type="paragraph" w:customStyle="1" w:styleId="orange2">
    <w:name w:val="orange2"/>
    <w:qFormat/>
    <w:pPr>
      <w:spacing w:line="200" w:lineRule="atLeast"/>
    </w:pPr>
    <w:rPr>
      <w:rFonts w:ascii="Mangal" w:eastAsia="Mangal" w:hAnsi="Mangal" w:cs="Mangal"/>
      <w:sz w:val="36"/>
      <w:szCs w:val="36"/>
    </w:rPr>
  </w:style>
  <w:style w:type="paragraph" w:customStyle="1" w:styleId="orange3">
    <w:name w:val="orange3"/>
    <w:qFormat/>
    <w:pPr>
      <w:spacing w:line="200" w:lineRule="atLeast"/>
    </w:pPr>
    <w:rPr>
      <w:rFonts w:ascii="Mangal" w:eastAsia="Mangal" w:hAnsi="Mangal" w:cs="Mangal"/>
      <w:sz w:val="36"/>
      <w:szCs w:val="36"/>
    </w:rPr>
  </w:style>
  <w:style w:type="paragraph" w:customStyle="1" w:styleId="turquise1">
    <w:name w:val="turquise1"/>
    <w:qFormat/>
    <w:pPr>
      <w:spacing w:line="200" w:lineRule="atLeast"/>
    </w:pPr>
    <w:rPr>
      <w:rFonts w:ascii="Mangal" w:eastAsia="Mangal" w:hAnsi="Mangal" w:cs="Mangal"/>
      <w:sz w:val="36"/>
      <w:szCs w:val="36"/>
    </w:rPr>
  </w:style>
  <w:style w:type="paragraph" w:customStyle="1" w:styleId="turquise2">
    <w:name w:val="turquise2"/>
    <w:qFormat/>
    <w:pPr>
      <w:spacing w:line="200" w:lineRule="atLeast"/>
    </w:pPr>
    <w:rPr>
      <w:rFonts w:ascii="Mangal" w:eastAsia="Mangal" w:hAnsi="Mangal" w:cs="Mangal"/>
      <w:sz w:val="36"/>
      <w:szCs w:val="36"/>
    </w:rPr>
  </w:style>
  <w:style w:type="paragraph" w:customStyle="1" w:styleId="turquise3">
    <w:name w:val="turquise3"/>
    <w:qFormat/>
    <w:pPr>
      <w:spacing w:line="200" w:lineRule="atLeast"/>
    </w:pPr>
    <w:rPr>
      <w:rFonts w:ascii="Mangal" w:eastAsia="Mangal" w:hAnsi="Mangal" w:cs="Mangal"/>
      <w:sz w:val="36"/>
      <w:szCs w:val="36"/>
    </w:rPr>
  </w:style>
  <w:style w:type="paragraph" w:customStyle="1" w:styleId="gray1">
    <w:name w:val="gray1"/>
    <w:qFormat/>
    <w:pPr>
      <w:spacing w:line="200" w:lineRule="atLeast"/>
    </w:pPr>
    <w:rPr>
      <w:rFonts w:ascii="Mangal" w:eastAsia="Mangal" w:hAnsi="Mangal" w:cs="Mangal"/>
      <w:sz w:val="36"/>
      <w:szCs w:val="36"/>
    </w:rPr>
  </w:style>
  <w:style w:type="paragraph" w:customStyle="1" w:styleId="gray2">
    <w:name w:val="gray2"/>
    <w:qFormat/>
    <w:pPr>
      <w:spacing w:line="200" w:lineRule="atLeast"/>
    </w:pPr>
    <w:rPr>
      <w:rFonts w:ascii="Mangal" w:eastAsia="Mangal" w:hAnsi="Mangal" w:cs="Mangal"/>
      <w:sz w:val="36"/>
      <w:szCs w:val="36"/>
    </w:rPr>
  </w:style>
  <w:style w:type="paragraph" w:customStyle="1" w:styleId="gray3">
    <w:name w:val="gray3"/>
    <w:qFormat/>
    <w:pPr>
      <w:spacing w:line="200" w:lineRule="atLeast"/>
    </w:pPr>
    <w:rPr>
      <w:rFonts w:ascii="Mangal" w:eastAsia="Mangal" w:hAnsi="Mangal" w:cs="Mangal"/>
      <w:sz w:val="36"/>
      <w:szCs w:val="36"/>
    </w:rPr>
  </w:style>
  <w:style w:type="paragraph" w:customStyle="1" w:styleId="sun1">
    <w:name w:val="sun1"/>
    <w:qFormat/>
    <w:pPr>
      <w:spacing w:line="200" w:lineRule="atLeast"/>
    </w:pPr>
    <w:rPr>
      <w:rFonts w:ascii="Mangal" w:eastAsia="Mangal" w:hAnsi="Mangal" w:cs="Mangal"/>
      <w:sz w:val="36"/>
      <w:szCs w:val="36"/>
    </w:rPr>
  </w:style>
  <w:style w:type="paragraph" w:customStyle="1" w:styleId="sun2">
    <w:name w:val="sun2"/>
    <w:qFormat/>
    <w:pPr>
      <w:spacing w:line="200" w:lineRule="atLeast"/>
    </w:pPr>
    <w:rPr>
      <w:rFonts w:ascii="Mangal" w:eastAsia="Mangal" w:hAnsi="Mangal" w:cs="Mangal"/>
      <w:sz w:val="36"/>
      <w:szCs w:val="36"/>
    </w:rPr>
  </w:style>
  <w:style w:type="paragraph" w:customStyle="1" w:styleId="sun3">
    <w:name w:val="sun3"/>
    <w:qFormat/>
    <w:pPr>
      <w:spacing w:line="200" w:lineRule="atLeast"/>
    </w:pPr>
    <w:rPr>
      <w:rFonts w:ascii="Mangal" w:eastAsia="Mangal" w:hAnsi="Mangal" w:cs="Mangal"/>
      <w:sz w:val="36"/>
      <w:szCs w:val="36"/>
    </w:rPr>
  </w:style>
  <w:style w:type="paragraph" w:customStyle="1" w:styleId="earth1">
    <w:name w:val="earth1"/>
    <w:qFormat/>
    <w:pPr>
      <w:spacing w:line="200" w:lineRule="atLeast"/>
    </w:pPr>
    <w:rPr>
      <w:rFonts w:ascii="Mangal" w:eastAsia="Mangal" w:hAnsi="Mangal" w:cs="Mangal"/>
      <w:sz w:val="36"/>
      <w:szCs w:val="36"/>
    </w:rPr>
  </w:style>
  <w:style w:type="paragraph" w:customStyle="1" w:styleId="earth2">
    <w:name w:val="earth2"/>
    <w:qFormat/>
    <w:pPr>
      <w:spacing w:line="200" w:lineRule="atLeast"/>
    </w:pPr>
    <w:rPr>
      <w:rFonts w:ascii="Mangal" w:eastAsia="Mangal" w:hAnsi="Mangal" w:cs="Mangal"/>
      <w:sz w:val="36"/>
      <w:szCs w:val="36"/>
    </w:rPr>
  </w:style>
  <w:style w:type="paragraph" w:customStyle="1" w:styleId="earth3">
    <w:name w:val="earth3"/>
    <w:qFormat/>
    <w:pPr>
      <w:spacing w:line="200" w:lineRule="atLeast"/>
    </w:pPr>
    <w:rPr>
      <w:rFonts w:ascii="Mangal" w:eastAsia="Mangal" w:hAnsi="Mangal" w:cs="Mangal"/>
      <w:sz w:val="36"/>
      <w:szCs w:val="36"/>
    </w:rPr>
  </w:style>
  <w:style w:type="paragraph" w:customStyle="1" w:styleId="green1">
    <w:name w:val="green1"/>
    <w:qFormat/>
    <w:pPr>
      <w:spacing w:line="200" w:lineRule="atLeast"/>
    </w:pPr>
    <w:rPr>
      <w:rFonts w:ascii="Mangal" w:eastAsia="Mangal" w:hAnsi="Mangal" w:cs="Mangal"/>
      <w:sz w:val="36"/>
      <w:szCs w:val="36"/>
    </w:rPr>
  </w:style>
  <w:style w:type="paragraph" w:customStyle="1" w:styleId="green2">
    <w:name w:val="green2"/>
    <w:qFormat/>
    <w:pPr>
      <w:spacing w:line="200" w:lineRule="atLeast"/>
    </w:pPr>
    <w:rPr>
      <w:rFonts w:ascii="Mangal" w:eastAsia="Mangal" w:hAnsi="Mangal" w:cs="Mangal"/>
      <w:sz w:val="36"/>
      <w:szCs w:val="36"/>
    </w:rPr>
  </w:style>
  <w:style w:type="paragraph" w:customStyle="1" w:styleId="green3">
    <w:name w:val="green3"/>
    <w:qFormat/>
    <w:pPr>
      <w:spacing w:line="200" w:lineRule="atLeast"/>
    </w:pPr>
    <w:rPr>
      <w:rFonts w:ascii="Mangal" w:eastAsia="Mangal" w:hAnsi="Mangal" w:cs="Mangal"/>
      <w:sz w:val="36"/>
      <w:szCs w:val="36"/>
    </w:rPr>
  </w:style>
  <w:style w:type="paragraph" w:customStyle="1" w:styleId="seetang1">
    <w:name w:val="seetang1"/>
    <w:qFormat/>
    <w:pPr>
      <w:spacing w:line="200" w:lineRule="atLeast"/>
    </w:pPr>
    <w:rPr>
      <w:rFonts w:ascii="Mangal" w:eastAsia="Mangal" w:hAnsi="Mangal" w:cs="Mangal"/>
      <w:sz w:val="36"/>
      <w:szCs w:val="36"/>
    </w:rPr>
  </w:style>
  <w:style w:type="paragraph" w:customStyle="1" w:styleId="seetang2">
    <w:name w:val="seetang2"/>
    <w:qFormat/>
    <w:pPr>
      <w:spacing w:line="200" w:lineRule="atLeast"/>
    </w:pPr>
    <w:rPr>
      <w:rFonts w:ascii="Mangal" w:eastAsia="Mangal" w:hAnsi="Mangal" w:cs="Mangal"/>
      <w:sz w:val="36"/>
      <w:szCs w:val="36"/>
    </w:rPr>
  </w:style>
  <w:style w:type="paragraph" w:customStyle="1" w:styleId="seetang3">
    <w:name w:val="seetang3"/>
    <w:qFormat/>
    <w:pPr>
      <w:spacing w:line="200" w:lineRule="atLeast"/>
    </w:pPr>
    <w:rPr>
      <w:rFonts w:ascii="Mangal" w:eastAsia="Mangal" w:hAnsi="Mangal" w:cs="Mangal"/>
      <w:sz w:val="36"/>
      <w:szCs w:val="36"/>
    </w:rPr>
  </w:style>
  <w:style w:type="paragraph" w:customStyle="1" w:styleId="lightblue1">
    <w:name w:val="lightblue1"/>
    <w:qFormat/>
    <w:pPr>
      <w:spacing w:line="200" w:lineRule="atLeast"/>
    </w:pPr>
    <w:rPr>
      <w:rFonts w:ascii="Mangal" w:eastAsia="Mangal" w:hAnsi="Mangal" w:cs="Mangal"/>
      <w:sz w:val="36"/>
      <w:szCs w:val="36"/>
    </w:rPr>
  </w:style>
  <w:style w:type="paragraph" w:customStyle="1" w:styleId="lightblue2">
    <w:name w:val="lightblue2"/>
    <w:qFormat/>
    <w:pPr>
      <w:spacing w:line="200" w:lineRule="atLeast"/>
    </w:pPr>
    <w:rPr>
      <w:rFonts w:ascii="Mangal" w:eastAsia="Mangal" w:hAnsi="Mangal" w:cs="Mangal"/>
      <w:sz w:val="36"/>
      <w:szCs w:val="36"/>
    </w:rPr>
  </w:style>
  <w:style w:type="paragraph" w:customStyle="1" w:styleId="lightblue3">
    <w:name w:val="lightblue3"/>
    <w:qFormat/>
    <w:pPr>
      <w:spacing w:line="200" w:lineRule="atLeast"/>
    </w:pPr>
    <w:rPr>
      <w:rFonts w:ascii="Mangal" w:eastAsia="Mangal" w:hAnsi="Mangal" w:cs="Mangal"/>
      <w:sz w:val="36"/>
      <w:szCs w:val="36"/>
    </w:rPr>
  </w:style>
  <w:style w:type="paragraph" w:customStyle="1" w:styleId="yellow1">
    <w:name w:val="yellow1"/>
    <w:qFormat/>
    <w:pPr>
      <w:spacing w:line="200" w:lineRule="atLeast"/>
    </w:pPr>
    <w:rPr>
      <w:rFonts w:ascii="Mangal" w:eastAsia="Mangal" w:hAnsi="Mangal" w:cs="Mangal"/>
      <w:sz w:val="36"/>
      <w:szCs w:val="36"/>
    </w:rPr>
  </w:style>
  <w:style w:type="paragraph" w:customStyle="1" w:styleId="yellow2">
    <w:name w:val="yellow2"/>
    <w:qFormat/>
    <w:pPr>
      <w:spacing w:line="200" w:lineRule="atLeast"/>
    </w:pPr>
    <w:rPr>
      <w:rFonts w:ascii="Mangal" w:eastAsia="Mangal" w:hAnsi="Mangal" w:cs="Mangal"/>
      <w:sz w:val="36"/>
      <w:szCs w:val="36"/>
    </w:rPr>
  </w:style>
  <w:style w:type="paragraph" w:customStyle="1" w:styleId="yellow3">
    <w:name w:val="yellow3"/>
    <w:qFormat/>
    <w:pPr>
      <w:spacing w:line="200" w:lineRule="atLeast"/>
    </w:pPr>
    <w:rPr>
      <w:rFonts w:ascii="Mangal" w:eastAsia="Mangal" w:hAnsi="Mangal" w:cs="Mangal"/>
      <w:sz w:val="36"/>
      <w:szCs w:val="36"/>
    </w:rPr>
  </w:style>
  <w:style w:type="paragraph" w:customStyle="1" w:styleId="WW-Tytu">
    <w:name w:val="WW-Tytu?"/>
    <w:qFormat/>
    <w:rPr>
      <w:rFonts w:ascii="Albany" w:eastAsia="Albany" w:hAnsi="Albany" w:cs="Albany"/>
      <w:b/>
      <w:bCs/>
      <w:i/>
      <w:iCs/>
      <w:color w:val="FF9966"/>
      <w:sz w:val="41"/>
      <w:szCs w:val="41"/>
    </w:rPr>
  </w:style>
  <w:style w:type="paragraph" w:customStyle="1" w:styleId="Podtytu">
    <w:name w:val="Podtytu?"/>
    <w:qFormat/>
    <w:pPr>
      <w:ind w:hanging="340"/>
      <w:jc w:val="center"/>
    </w:pPr>
    <w:rPr>
      <w:rFonts w:ascii="Thorndale" w:eastAsia="Thorndale" w:hAnsi="Thorndale" w:cs="Thorndale"/>
      <w:color w:val="CCCCCC"/>
      <w:sz w:val="48"/>
      <w:szCs w:val="48"/>
    </w:rPr>
  </w:style>
  <w:style w:type="paragraph" w:customStyle="1" w:styleId="Obiektyta">
    <w:name w:val="Obiekty t?a"/>
    <w:qFormat/>
    <w:rPr>
      <w:rFonts w:eastAsia="0"/>
    </w:rPr>
  </w:style>
  <w:style w:type="paragraph" w:customStyle="1" w:styleId="To">
    <w:name w:val="T?o"/>
    <w:qFormat/>
    <w:rPr>
      <w:rFonts w:eastAsia="0"/>
    </w:rPr>
  </w:style>
  <w:style w:type="paragraph" w:customStyle="1" w:styleId="Notatki">
    <w:name w:val="Notatki"/>
    <w:qFormat/>
    <w:rPr>
      <w:rFonts w:ascii="Times New Roman" w:eastAsia="Times New Roman" w:hAnsi="Times New Roman" w:cs="Times New Roman"/>
      <w:color w:val="000000"/>
      <w:sz w:val="48"/>
      <w:szCs w:val="48"/>
    </w:rPr>
  </w:style>
  <w:style w:type="paragraph" w:customStyle="1" w:styleId="Konspekt1">
    <w:name w:val="Konspekt 1"/>
    <w:qFormat/>
    <w:rPr>
      <w:rFonts w:ascii="Thorndale" w:eastAsia="Thorndale" w:hAnsi="Thorndale" w:cs="Thorndale"/>
      <w:color w:val="E6E6E6"/>
      <w:sz w:val="41"/>
      <w:szCs w:val="41"/>
    </w:rPr>
  </w:style>
  <w:style w:type="paragraph" w:customStyle="1" w:styleId="Konspekt2">
    <w:name w:val="Konspekt 2"/>
    <w:qFormat/>
    <w:pPr>
      <w:ind w:hanging="388"/>
    </w:pPr>
    <w:rPr>
      <w:rFonts w:ascii="Mangal" w:eastAsia="Mangal" w:hAnsi="Mangal" w:cs="Mangal"/>
      <w:sz w:val="64"/>
      <w:szCs w:val="64"/>
    </w:rPr>
  </w:style>
  <w:style w:type="paragraph" w:customStyle="1" w:styleId="Konspekt3">
    <w:name w:val="Konspekt 3"/>
    <w:qFormat/>
    <w:pPr>
      <w:ind w:hanging="291"/>
    </w:pPr>
    <w:rPr>
      <w:rFonts w:ascii="Mangal" w:eastAsia="Mangal" w:hAnsi="Mangal" w:cs="Mangal"/>
      <w:sz w:val="56"/>
      <w:szCs w:val="56"/>
    </w:rPr>
  </w:style>
  <w:style w:type="paragraph" w:customStyle="1" w:styleId="Konspekt4">
    <w:name w:val="Konspekt 4"/>
    <w:qFormat/>
    <w:pPr>
      <w:ind w:hanging="291"/>
    </w:pPr>
    <w:rPr>
      <w:rFonts w:ascii="Mangal" w:eastAsia="Mangal" w:hAnsi="Mangal" w:cs="Mangal"/>
      <w:sz w:val="48"/>
      <w:szCs w:val="48"/>
    </w:rPr>
  </w:style>
  <w:style w:type="paragraph" w:customStyle="1" w:styleId="Konspekt5">
    <w:name w:val="Konspekt 5"/>
    <w:qFormat/>
    <w:pPr>
      <w:ind w:hanging="291"/>
    </w:pPr>
    <w:rPr>
      <w:rFonts w:ascii="Mangal" w:eastAsia="Mangal" w:hAnsi="Mangal" w:cs="Mangal"/>
      <w:sz w:val="40"/>
      <w:szCs w:val="40"/>
    </w:rPr>
  </w:style>
  <w:style w:type="paragraph" w:customStyle="1" w:styleId="Konspekt6">
    <w:name w:val="Konspekt 6"/>
    <w:qFormat/>
    <w:pPr>
      <w:ind w:hanging="291"/>
    </w:pPr>
    <w:rPr>
      <w:rFonts w:ascii="Mangal" w:eastAsia="Mangal" w:hAnsi="Mangal" w:cs="Mangal"/>
      <w:sz w:val="40"/>
      <w:szCs w:val="40"/>
    </w:rPr>
  </w:style>
  <w:style w:type="paragraph" w:customStyle="1" w:styleId="Konspekt7">
    <w:name w:val="Konspekt 7"/>
    <w:qFormat/>
    <w:pPr>
      <w:ind w:hanging="291"/>
    </w:pPr>
    <w:rPr>
      <w:rFonts w:ascii="Mangal" w:eastAsia="Mangal" w:hAnsi="Mangal" w:cs="Mangal"/>
      <w:sz w:val="40"/>
      <w:szCs w:val="40"/>
    </w:rPr>
  </w:style>
  <w:style w:type="paragraph" w:customStyle="1" w:styleId="Konspekt8">
    <w:name w:val="Konspekt 8"/>
    <w:qFormat/>
    <w:pPr>
      <w:ind w:hanging="291"/>
    </w:pPr>
    <w:rPr>
      <w:rFonts w:ascii="Mangal" w:eastAsia="Mangal" w:hAnsi="Mangal" w:cs="Mangal"/>
      <w:sz w:val="40"/>
      <w:szCs w:val="40"/>
    </w:rPr>
  </w:style>
  <w:style w:type="paragraph" w:customStyle="1" w:styleId="Konspekt9">
    <w:name w:val="Konspekt 9"/>
    <w:qFormat/>
    <w:pPr>
      <w:ind w:hanging="291"/>
    </w:pPr>
    <w:rPr>
      <w:rFonts w:ascii="Mangal" w:eastAsia="Mangal" w:hAnsi="Mangal" w:cs="Mangal"/>
      <w:sz w:val="40"/>
      <w:szCs w:val="40"/>
    </w:rPr>
  </w:style>
  <w:style w:type="paragraph" w:customStyle="1" w:styleId="WW-Domylnie">
    <w:name w:val="WW-Domy?lnie"/>
    <w:qFormat/>
    <w:rPr>
      <w:rFonts w:eastAsia="0"/>
    </w:rPr>
  </w:style>
  <w:style w:type="paragraph" w:customStyle="1" w:styleId="Mocnowyrniony">
    <w:name w:val="Mocno wyró?niony"/>
    <w:qFormat/>
    <w:rPr>
      <w:rFonts w:eastAsia="0"/>
      <w:b/>
      <w:bCs/>
    </w:rPr>
  </w:style>
  <w:style w:type="paragraph" w:customStyle="1" w:styleId="Domylnaczcionkaakapitu1">
    <w:name w:val="Domyślna czcionka akapitu1"/>
    <w:qFormat/>
    <w:rPr>
      <w:rFonts w:eastAsia="0"/>
    </w:rPr>
  </w:style>
  <w:style w:type="paragraph" w:customStyle="1" w:styleId="TekstpodstawowyZnak">
    <w:name w:val="Tekst podstawowy Znak"/>
    <w:qFormat/>
    <w:rPr>
      <w:rFonts w:ascii="Mangal" w:eastAsia="Mangal" w:hAnsi="Mangal" w:cs="Mangal"/>
    </w:rPr>
  </w:style>
  <w:style w:type="paragraph" w:customStyle="1" w:styleId="Pogrubienie1">
    <w:name w:val="Pogrubienie1"/>
    <w:qFormat/>
    <w:rPr>
      <w:rFonts w:eastAsia="0"/>
      <w:b/>
      <w:bCs/>
    </w:rPr>
  </w:style>
  <w:style w:type="paragraph" w:customStyle="1" w:styleId="Zawartotabeli0">
    <w:name w:val="Zawarto?? tabeli"/>
    <w:qFormat/>
    <w:rPr>
      <w:rFonts w:ascii="Times New Roman" w:eastAsia="Times New Roman" w:hAnsi="Times New Roman" w:cs="Times New Roman"/>
    </w:rPr>
  </w:style>
  <w:style w:type="paragraph" w:customStyle="1" w:styleId="Tekstpodstawowywcity21">
    <w:name w:val="Tekst podstawowy wci?ty 21"/>
    <w:qFormat/>
    <w:pPr>
      <w:spacing w:line="360" w:lineRule="auto"/>
      <w:ind w:firstLine="1249"/>
    </w:pPr>
    <w:rPr>
      <w:rFonts w:ascii="Times New Roman" w:eastAsia="Times New Roman" w:hAnsi="Times New Roman" w:cs="Times New Roman"/>
    </w:rPr>
  </w:style>
  <w:style w:type="paragraph" w:customStyle="1" w:styleId="TekstpodstawowywcityZnak">
    <w:name w:val="Tekst podstawowy wcięty Znak"/>
    <w:qFormat/>
    <w:rPr>
      <w:rFonts w:ascii="Mangal" w:eastAsia="Mangal" w:hAnsi="Mangal" w:cs="Mangal"/>
    </w:rPr>
  </w:style>
  <w:style w:type="paragraph" w:customStyle="1" w:styleId="Standard">
    <w:name w:val="Standard"/>
    <w:qFormat/>
    <w:rPr>
      <w:rFonts w:ascii="Times New Roman" w:eastAsia="Times New Roman" w:hAnsi="Times New Roman" w:cs="Times New Roman"/>
    </w:rPr>
  </w:style>
  <w:style w:type="paragraph" w:customStyle="1" w:styleId="Domylnaczcionkaakapitu0">
    <w:name w:val="Domy?lna czcionka akapitu"/>
    <w:qFormat/>
    <w:rPr>
      <w:rFonts w:eastAsia="0"/>
    </w:rPr>
  </w:style>
  <w:style w:type="paragraph" w:customStyle="1" w:styleId="BulletSymbols">
    <w:name w:val="Bullet Symbols"/>
    <w:qFormat/>
    <w:rPr>
      <w:rFonts w:ascii="OpenSymbol" w:eastAsia="OpenSymbol" w:hAnsi="OpenSymbol" w:cs="OpenSymbol"/>
    </w:rPr>
  </w:style>
  <w:style w:type="paragraph" w:styleId="Akapitzlist">
    <w:name w:val="List Paragraph"/>
    <w:qFormat/>
    <w:pPr>
      <w:spacing w:after="353" w:line="276" w:lineRule="auto"/>
      <w:ind w:left="1270"/>
    </w:pPr>
    <w:rPr>
      <w:rFonts w:ascii="Calibri" w:eastAsia="Calibri" w:hAnsi="Calibri" w:cs="Calibri"/>
      <w:sz w:val="22"/>
      <w:szCs w:val="22"/>
    </w:rPr>
  </w:style>
  <w:style w:type="paragraph" w:customStyle="1" w:styleId="NagwekZnak">
    <w:name w:val="Nagłówek Znak"/>
    <w:qFormat/>
    <w:rPr>
      <w:rFonts w:ascii="Times New Roman" w:eastAsia="Times New Roman" w:hAnsi="Times New Roman" w:cs="Times New Roman"/>
    </w:rPr>
  </w:style>
  <w:style w:type="paragraph" w:customStyle="1" w:styleId="StopkaZnak">
    <w:name w:val="Stopka Znak"/>
    <w:qFormat/>
    <w:rPr>
      <w:rFonts w:ascii="Times New Roman" w:eastAsia="Times New Roman" w:hAnsi="Times New Roman" w:cs="Times New Roman"/>
    </w:rPr>
  </w:style>
  <w:style w:type="paragraph" w:customStyle="1" w:styleId="lyt-coolLTGliederung1">
    <w:name w:val="lyt-cool~LT~Gliederung 1"/>
    <w:qFormat/>
    <w:rPr>
      <w:rFonts w:ascii="Albany" w:eastAsia="Albany" w:hAnsi="Albany" w:cs="Albany"/>
      <w:color w:val="000000"/>
      <w:sz w:val="48"/>
      <w:szCs w:val="48"/>
    </w:rPr>
  </w:style>
  <w:style w:type="paragraph" w:customStyle="1" w:styleId="lyt-coolLTGliederung2">
    <w:name w:val="lyt-cool~LT~Gliederung 2"/>
    <w:qFormat/>
    <w:pPr>
      <w:ind w:hanging="388"/>
    </w:pPr>
    <w:rPr>
      <w:rFonts w:ascii="Mangal" w:eastAsia="Mangal" w:hAnsi="Mangal" w:cs="Mangal"/>
      <w:sz w:val="64"/>
      <w:szCs w:val="64"/>
    </w:rPr>
  </w:style>
  <w:style w:type="paragraph" w:customStyle="1" w:styleId="lyt-coolLTGliederung3">
    <w:name w:val="lyt-cool~LT~Gliederung 3"/>
    <w:qFormat/>
    <w:pPr>
      <w:ind w:hanging="291"/>
    </w:pPr>
    <w:rPr>
      <w:rFonts w:ascii="Mangal" w:eastAsia="Mangal" w:hAnsi="Mangal" w:cs="Mangal"/>
      <w:sz w:val="56"/>
      <w:szCs w:val="56"/>
    </w:rPr>
  </w:style>
  <w:style w:type="paragraph" w:customStyle="1" w:styleId="lyt-coolLTGliederung4">
    <w:name w:val="lyt-cool~LT~Gliederung 4"/>
    <w:qFormat/>
    <w:pPr>
      <w:ind w:hanging="291"/>
    </w:pPr>
    <w:rPr>
      <w:rFonts w:ascii="Mangal" w:eastAsia="Mangal" w:hAnsi="Mangal" w:cs="Mangal"/>
      <w:sz w:val="48"/>
      <w:szCs w:val="48"/>
    </w:rPr>
  </w:style>
  <w:style w:type="paragraph" w:customStyle="1" w:styleId="lyt-coolLTGliederung5">
    <w:name w:val="lyt-cool~LT~Gliederung 5"/>
    <w:qFormat/>
    <w:pPr>
      <w:ind w:hanging="291"/>
    </w:pPr>
    <w:rPr>
      <w:rFonts w:ascii="Mangal" w:eastAsia="Mangal" w:hAnsi="Mangal" w:cs="Mangal"/>
      <w:sz w:val="40"/>
      <w:szCs w:val="40"/>
    </w:rPr>
  </w:style>
  <w:style w:type="paragraph" w:customStyle="1" w:styleId="lyt-coolLTGliederung6">
    <w:name w:val="lyt-cool~LT~Gliederung 6"/>
    <w:qFormat/>
    <w:pPr>
      <w:ind w:hanging="291"/>
    </w:pPr>
    <w:rPr>
      <w:rFonts w:ascii="Mangal" w:eastAsia="Mangal" w:hAnsi="Mangal" w:cs="Mangal"/>
      <w:sz w:val="40"/>
      <w:szCs w:val="40"/>
    </w:rPr>
  </w:style>
  <w:style w:type="paragraph" w:customStyle="1" w:styleId="lyt-coolLTGliederung7">
    <w:name w:val="lyt-cool~LT~Gliederung 7"/>
    <w:qFormat/>
    <w:pPr>
      <w:ind w:hanging="291"/>
    </w:pPr>
    <w:rPr>
      <w:rFonts w:ascii="Mangal" w:eastAsia="Mangal" w:hAnsi="Mangal" w:cs="Mangal"/>
      <w:sz w:val="40"/>
      <w:szCs w:val="40"/>
    </w:rPr>
  </w:style>
  <w:style w:type="paragraph" w:customStyle="1" w:styleId="lyt-coolLTGliederung8">
    <w:name w:val="lyt-cool~LT~Gliederung 8"/>
    <w:qFormat/>
    <w:pPr>
      <w:ind w:hanging="291"/>
    </w:pPr>
    <w:rPr>
      <w:rFonts w:ascii="Mangal" w:eastAsia="Mangal" w:hAnsi="Mangal" w:cs="Mangal"/>
      <w:sz w:val="40"/>
      <w:szCs w:val="40"/>
    </w:rPr>
  </w:style>
  <w:style w:type="paragraph" w:customStyle="1" w:styleId="lyt-coolLTGliederung9">
    <w:name w:val="lyt-cool~LT~Gliederung 9"/>
    <w:qFormat/>
    <w:pPr>
      <w:ind w:hanging="291"/>
    </w:pPr>
    <w:rPr>
      <w:rFonts w:ascii="Mangal" w:eastAsia="Mangal" w:hAnsi="Mangal" w:cs="Mangal"/>
      <w:sz w:val="40"/>
      <w:szCs w:val="40"/>
    </w:rPr>
  </w:style>
  <w:style w:type="paragraph" w:customStyle="1" w:styleId="lyt-coolLTTitel">
    <w:name w:val="lyt-cool~LT~Titel"/>
    <w:qFormat/>
    <w:pPr>
      <w:jc w:val="center"/>
    </w:pPr>
    <w:rPr>
      <w:rFonts w:ascii="Albany" w:eastAsia="Albany" w:hAnsi="Albany" w:cs="Albany"/>
      <w:b/>
      <w:bCs/>
      <w:color w:val="333333"/>
      <w:sz w:val="48"/>
      <w:szCs w:val="48"/>
    </w:rPr>
  </w:style>
  <w:style w:type="paragraph" w:customStyle="1" w:styleId="lyt-coolLTUntertitel">
    <w:name w:val="lyt-cool~LT~Untertitel"/>
    <w:qFormat/>
    <w:pPr>
      <w:ind w:hanging="340"/>
      <w:jc w:val="center"/>
    </w:pPr>
    <w:rPr>
      <w:rFonts w:ascii="Albany" w:eastAsia="Albany" w:hAnsi="Albany" w:cs="Albany"/>
      <w:sz w:val="48"/>
      <w:szCs w:val="48"/>
    </w:rPr>
  </w:style>
  <w:style w:type="paragraph" w:customStyle="1" w:styleId="lyt-coolLTNotizen">
    <w:name w:val="lyt-cool~LT~Notizen"/>
    <w:qFormat/>
    <w:rPr>
      <w:rFonts w:ascii="Times New Roman" w:eastAsia="Times New Roman" w:hAnsi="Times New Roman" w:cs="Times New Roman"/>
      <w:color w:val="000000"/>
      <w:sz w:val="48"/>
      <w:szCs w:val="48"/>
    </w:rPr>
  </w:style>
  <w:style w:type="paragraph" w:customStyle="1" w:styleId="lyt-coolLTHintergrundobjekte">
    <w:name w:val="lyt-cool~LT~Hintergrundobjekte"/>
    <w:qFormat/>
    <w:rPr>
      <w:rFonts w:eastAsia="0"/>
    </w:rPr>
  </w:style>
  <w:style w:type="paragraph" w:customStyle="1" w:styleId="lyt-coolLTHintergrund">
    <w:name w:val="lyt-cool~LT~Hintergrund"/>
    <w:qFormat/>
    <w:rPr>
      <w:rFonts w:eastAsia="0"/>
    </w:rPr>
  </w:style>
  <w:style w:type="paragraph" w:customStyle="1" w:styleId="lyt-darkblueLTGliederung1">
    <w:name w:val="lyt-darkblue~LT~Gliederung 1"/>
    <w:qFormat/>
    <w:rPr>
      <w:rFonts w:ascii="Thorndale" w:eastAsia="Thorndale" w:hAnsi="Thorndale" w:cs="Thorndale"/>
      <w:color w:val="E6E6E6"/>
      <w:sz w:val="41"/>
      <w:szCs w:val="41"/>
    </w:rPr>
  </w:style>
  <w:style w:type="paragraph" w:customStyle="1" w:styleId="lyt-darkblueLTGliederung2">
    <w:name w:val="lyt-darkblue~LT~Gliederung 2"/>
    <w:qFormat/>
    <w:pPr>
      <w:ind w:hanging="388"/>
    </w:pPr>
    <w:rPr>
      <w:rFonts w:ascii="Mangal" w:eastAsia="Mangal" w:hAnsi="Mangal" w:cs="Mangal"/>
      <w:sz w:val="64"/>
      <w:szCs w:val="64"/>
    </w:rPr>
  </w:style>
  <w:style w:type="paragraph" w:customStyle="1" w:styleId="lyt-darkblueLTGliederung3">
    <w:name w:val="lyt-darkblue~LT~Gliederung 3"/>
    <w:qFormat/>
    <w:pPr>
      <w:ind w:hanging="291"/>
    </w:pPr>
    <w:rPr>
      <w:rFonts w:ascii="Mangal" w:eastAsia="Mangal" w:hAnsi="Mangal" w:cs="Mangal"/>
      <w:sz w:val="56"/>
      <w:szCs w:val="56"/>
    </w:rPr>
  </w:style>
  <w:style w:type="paragraph" w:customStyle="1" w:styleId="lyt-darkblueLTGliederung4">
    <w:name w:val="lyt-darkblue~LT~Gliederung 4"/>
    <w:qFormat/>
    <w:pPr>
      <w:ind w:hanging="291"/>
    </w:pPr>
    <w:rPr>
      <w:rFonts w:ascii="Mangal" w:eastAsia="Mangal" w:hAnsi="Mangal" w:cs="Mangal"/>
      <w:sz w:val="48"/>
      <w:szCs w:val="48"/>
    </w:rPr>
  </w:style>
  <w:style w:type="paragraph" w:customStyle="1" w:styleId="lyt-darkblueLTGliederung5">
    <w:name w:val="lyt-darkblue~LT~Gliederung 5"/>
    <w:qFormat/>
    <w:pPr>
      <w:ind w:hanging="291"/>
    </w:pPr>
    <w:rPr>
      <w:rFonts w:ascii="Mangal" w:eastAsia="Mangal" w:hAnsi="Mangal" w:cs="Mangal"/>
      <w:sz w:val="40"/>
      <w:szCs w:val="40"/>
    </w:rPr>
  </w:style>
  <w:style w:type="paragraph" w:customStyle="1" w:styleId="lyt-darkblueLTGliederung6">
    <w:name w:val="lyt-darkblue~LT~Gliederung 6"/>
    <w:qFormat/>
    <w:pPr>
      <w:ind w:hanging="291"/>
    </w:pPr>
    <w:rPr>
      <w:rFonts w:ascii="Mangal" w:eastAsia="Mangal" w:hAnsi="Mangal" w:cs="Mangal"/>
      <w:sz w:val="40"/>
      <w:szCs w:val="40"/>
    </w:rPr>
  </w:style>
  <w:style w:type="paragraph" w:customStyle="1" w:styleId="lyt-darkblueLTGliederung7">
    <w:name w:val="lyt-darkblue~LT~Gliederung 7"/>
    <w:qFormat/>
    <w:pPr>
      <w:ind w:hanging="291"/>
    </w:pPr>
    <w:rPr>
      <w:rFonts w:ascii="Mangal" w:eastAsia="Mangal" w:hAnsi="Mangal" w:cs="Mangal"/>
      <w:sz w:val="40"/>
      <w:szCs w:val="40"/>
    </w:rPr>
  </w:style>
  <w:style w:type="paragraph" w:customStyle="1" w:styleId="lyt-darkblueLTGliederung8">
    <w:name w:val="lyt-darkblue~LT~Gliederung 8"/>
    <w:qFormat/>
    <w:pPr>
      <w:ind w:hanging="291"/>
    </w:pPr>
    <w:rPr>
      <w:rFonts w:ascii="Mangal" w:eastAsia="Mangal" w:hAnsi="Mangal" w:cs="Mangal"/>
      <w:sz w:val="40"/>
      <w:szCs w:val="40"/>
    </w:rPr>
  </w:style>
  <w:style w:type="paragraph" w:customStyle="1" w:styleId="lyt-darkblueLTGliederung9">
    <w:name w:val="lyt-darkblue~LT~Gliederung 9"/>
    <w:qFormat/>
    <w:pPr>
      <w:ind w:hanging="291"/>
    </w:pPr>
    <w:rPr>
      <w:rFonts w:ascii="Mangal" w:eastAsia="Mangal" w:hAnsi="Mangal" w:cs="Mangal"/>
      <w:sz w:val="40"/>
      <w:szCs w:val="40"/>
    </w:rPr>
  </w:style>
  <w:style w:type="paragraph" w:customStyle="1" w:styleId="lyt-darkblueLTTitel">
    <w:name w:val="lyt-darkblue~LT~Titel"/>
    <w:qFormat/>
    <w:rPr>
      <w:rFonts w:ascii="Albany" w:eastAsia="Albany" w:hAnsi="Albany" w:cs="Albany"/>
      <w:b/>
      <w:bCs/>
      <w:i/>
      <w:iCs/>
      <w:color w:val="FF9966"/>
      <w:sz w:val="41"/>
      <w:szCs w:val="41"/>
    </w:rPr>
  </w:style>
  <w:style w:type="paragraph" w:customStyle="1" w:styleId="lyt-darkblueLTUntertitel">
    <w:name w:val="lyt-darkblue~LT~Untertitel"/>
    <w:qFormat/>
    <w:pPr>
      <w:ind w:hanging="340"/>
      <w:jc w:val="center"/>
    </w:pPr>
    <w:rPr>
      <w:rFonts w:ascii="Thorndale" w:eastAsia="Thorndale" w:hAnsi="Thorndale" w:cs="Thorndale"/>
      <w:color w:val="CCCCCC"/>
      <w:sz w:val="48"/>
      <w:szCs w:val="48"/>
    </w:rPr>
  </w:style>
  <w:style w:type="paragraph" w:customStyle="1" w:styleId="lyt-darkblueLTNotizen">
    <w:name w:val="lyt-darkblue~LT~Notizen"/>
    <w:qFormat/>
    <w:rPr>
      <w:rFonts w:ascii="Times New Roman" w:eastAsia="Times New Roman" w:hAnsi="Times New Roman" w:cs="Times New Roman"/>
      <w:color w:val="000000"/>
      <w:sz w:val="48"/>
      <w:szCs w:val="48"/>
    </w:rPr>
  </w:style>
  <w:style w:type="paragraph" w:customStyle="1" w:styleId="lyt-darkblueLTHintergrundobjekte">
    <w:name w:val="lyt-darkblue~LT~Hintergrundobjekte"/>
    <w:qFormat/>
    <w:rPr>
      <w:rFonts w:eastAsia="0"/>
    </w:rPr>
  </w:style>
  <w:style w:type="paragraph" w:customStyle="1" w:styleId="lyt-darkblueLTHintergrund">
    <w:name w:val="lyt-darkblue~LT~Hintergrund"/>
    <w:qFormat/>
    <w:rPr>
      <w:rFonts w:eastAsia="0"/>
    </w:rPr>
  </w:style>
  <w:style w:type="paragraph" w:customStyle="1" w:styleId="WW-Tytu1">
    <w:name w:val="WW-Tytu?1"/>
    <w:qFormat/>
    <w:rPr>
      <w:rFonts w:ascii="Albany" w:eastAsia="Albany" w:hAnsi="Albany" w:cs="Albany"/>
      <w:b/>
      <w:bCs/>
      <w:i/>
      <w:iCs/>
      <w:color w:val="FF9966"/>
      <w:sz w:val="41"/>
      <w:szCs w:val="41"/>
    </w:rPr>
  </w:style>
  <w:style w:type="paragraph" w:customStyle="1" w:styleId="WW-Domylnie1">
    <w:name w:val="WW-Domy?lnie1"/>
    <w:qFormat/>
    <w:rPr>
      <w:rFonts w:eastAsia="0"/>
    </w:rPr>
  </w:style>
  <w:style w:type="paragraph" w:customStyle="1" w:styleId="Default0">
    <w:name w:val="Default"/>
    <w:basedOn w:val="Normalny"/>
    <w:qFormat/>
    <w:rPr>
      <w:rFonts w:ascii="Times New Roman" w:eastAsia="Times New Roman" w:hAnsi="Times New Roman" w:cs="Times New Roman"/>
      <w:color w:val="000000"/>
      <w:lang w:val="de-DE" w:eastAsia="ja-JP" w:bidi="fa-IR"/>
    </w:rPr>
  </w:style>
  <w:style w:type="paragraph" w:styleId="NormalnyWeb">
    <w:name w:val="Normal (Web)"/>
    <w:basedOn w:val="Normalny"/>
    <w:qFormat/>
    <w:pPr>
      <w:spacing w:before="280" w:after="280"/>
    </w:pPr>
    <w:rPr>
      <w:rFonts w:ascii="Times New Roman" w:eastAsia="Times New Roman" w:hAnsi="Times New Roman" w:cs="Times New Roman"/>
    </w:rPr>
  </w:style>
  <w:style w:type="paragraph" w:styleId="Tekstpodstawowywcity">
    <w:name w:val="Body Text Indent"/>
    <w:basedOn w:val="Normalny"/>
    <w:pPr>
      <w:spacing w:line="360" w:lineRule="auto"/>
      <w:ind w:left="1260" w:hanging="552"/>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Gwkaistopka"/>
  </w:style>
  <w:style w:type="numbering" w:customStyle="1" w:styleId="WW8Num15">
    <w:name w:val="WW8Num15"/>
    <w:qFormat/>
  </w:style>
  <w:style w:type="numbering" w:customStyle="1" w:styleId="WW8Num14">
    <w:name w:val="WW8Num14"/>
    <w:qFormat/>
  </w:style>
  <w:style w:type="numbering" w:customStyle="1" w:styleId="WW8Num11">
    <w:name w:val="WW8Num11"/>
    <w:qFormat/>
  </w:style>
  <w:style w:type="numbering" w:customStyle="1" w:styleId="WW8Num10">
    <w:name w:val="WW8Num10"/>
    <w:qFormat/>
  </w:style>
  <w:style w:type="numbering" w:customStyle="1" w:styleId="WW8Num9">
    <w:name w:val="WW8Num9"/>
    <w:qFormat/>
  </w:style>
  <w:style w:type="numbering" w:customStyle="1" w:styleId="WW8Num1">
    <w:name w:val="WW8Num1"/>
    <w:qFormat/>
  </w:style>
  <w:style w:type="numbering" w:customStyle="1" w:styleId="WW8Num3">
    <w:name w:val="WW8Num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35</Pages>
  <Words>9183</Words>
  <Characters>55102</Characters>
  <Application>Microsoft Office Word</Application>
  <DocSecurity>0</DocSecurity>
  <Lines>459</Lines>
  <Paragraphs>128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sekretariat@mopstm.pl</cp:lastModifiedBy>
  <cp:revision>23</cp:revision>
  <cp:lastPrinted>2025-04-17T13:10:00Z</cp:lastPrinted>
  <dcterms:created xsi:type="dcterms:W3CDTF">2025-04-17T11:43:00Z</dcterms:created>
  <dcterms:modified xsi:type="dcterms:W3CDTF">2025-04-17T12:13:00Z</dcterms:modified>
  <dc:language>pl-PL</dc:language>
</cp:coreProperties>
</file>