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B7295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127C18D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0F13A7C4" w14:textId="77777777" w:rsidR="00A77B3E" w:rsidRDefault="00A77B3E" w:rsidP="00304F37">
      <w:pPr>
        <w:rPr>
          <w:sz w:val="20"/>
        </w:rPr>
      </w:pPr>
    </w:p>
    <w:p w14:paraId="0017B25E" w14:textId="77777777" w:rsidR="00A77B3E" w:rsidRDefault="00A77B3E">
      <w:pPr>
        <w:ind w:left="5669"/>
        <w:rPr>
          <w:sz w:val="20"/>
        </w:rPr>
      </w:pPr>
    </w:p>
    <w:p w14:paraId="2822816A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ECB7B0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6F3A9F0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nabycie do zasobów komunalnych w drodze darowizny nieruchomości położonej w Tomaszowie Mazowieckim przy ul. Bogumiła.</w:t>
      </w:r>
    </w:p>
    <w:p w14:paraId="36F34B7F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pkt. 9 lit. a ustawy z dnia 8 marca 1990 roku o samorządzie gminnym</w:t>
      </w:r>
      <w:r>
        <w:br/>
        <w:t>(t. j. Dz. U. z 2024 poz. 1465, poz. 1572, poz. 1907, poz. 1940) oraz art. 24 ust. 2 w związku z art. 13 ust. 1 ustawy z dnia 21 sierpnia 1997 r. o gospodarce nieruchomościami (</w:t>
      </w:r>
      <w:proofErr w:type="spellStart"/>
      <w:r>
        <w:t>t.j</w:t>
      </w:r>
      <w:proofErr w:type="spellEnd"/>
      <w:r>
        <w:t>. Dz. U. z 2024 roku poz. 1145, poz. 1222, poz. 1717, poz. 1881) Rada Miejska Tomaszowa Mazowieckiego uchwala, co następuje:</w:t>
      </w:r>
    </w:p>
    <w:p w14:paraId="2EA4287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nabycie do zasobów komunalnych w drodze darowizny, nieruchomości położonej w Tomaszowie Mazowieckim w obrębie 21, przy ul. Bogumiła, składającej się działek z oznaczonych w ewidencji gruntów numerami:</w:t>
      </w:r>
    </w:p>
    <w:p w14:paraId="6AB15B8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628/8 o pow. 792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PT1T/00071048/5,</w:t>
      </w:r>
    </w:p>
    <w:p w14:paraId="3112603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630/3 o pow. 452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- PT1T/00071048/5,</w:t>
      </w:r>
    </w:p>
    <w:p w14:paraId="290284C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28/1 o pow.     99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- PT1T/00083340/9,z przeznaczeniem na drogę.</w:t>
      </w:r>
    </w:p>
    <w:p w14:paraId="60ABF1B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F64371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w Tomaszowie Mazowieckim.</w:t>
      </w:r>
    </w:p>
    <w:p w14:paraId="02A2701C" w14:textId="77777777" w:rsidR="00D035CD" w:rsidRDefault="00D035CD">
      <w:pPr>
        <w:rPr>
          <w:rFonts w:eastAsia="Times New Roman" w:cs="Times New Roman"/>
          <w:szCs w:val="20"/>
        </w:rPr>
      </w:pPr>
    </w:p>
    <w:p w14:paraId="2CB3943A" w14:textId="77777777" w:rsidR="00D035CD" w:rsidRDefault="0000000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004A3571" w14:textId="1BD27921" w:rsidR="00D035CD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Przedmiotowe działki nie posiadają urządzonego planu zagospodarowania przestrzennego a w studium uwarunkowań i kierunków zagospodarowania przestrzennego znajdują się w strefie I - MN mieszkaniowo usługowej na terena</w:t>
      </w:r>
      <w:r w:rsidR="00304F37">
        <w:rPr>
          <w:rFonts w:eastAsia="Times New Roman" w:cs="Times New Roman"/>
          <w:szCs w:val="20"/>
        </w:rPr>
        <w:t>ch</w:t>
      </w:r>
      <w:r>
        <w:rPr>
          <w:rFonts w:eastAsia="Times New Roman" w:cs="Times New Roman"/>
          <w:szCs w:val="20"/>
        </w:rPr>
        <w:t xml:space="preserve"> zabudowy </w:t>
      </w:r>
      <w:r w:rsidR="00304F37">
        <w:rPr>
          <w:rFonts w:eastAsia="Times New Roman" w:cs="Times New Roman"/>
          <w:szCs w:val="20"/>
        </w:rPr>
        <w:t>mieszkaniowej</w:t>
      </w:r>
      <w:r>
        <w:rPr>
          <w:rFonts w:eastAsia="Times New Roman" w:cs="Times New Roman"/>
          <w:szCs w:val="20"/>
        </w:rPr>
        <w:t xml:space="preserve"> jednorodzinnej.</w:t>
      </w:r>
    </w:p>
    <w:p w14:paraId="39F0D54A" w14:textId="747DA2DA" w:rsidR="00D035CD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Działki o numerach ewidencyjnych: 628/8 o pow. 792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630/3 o pow. 452 m2, 28/1 o pow.  99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- przy ul. Bogumiła będą</w:t>
      </w:r>
      <w:r w:rsidR="00304F37"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częścią terenu składającego się na przyszły układ komunikacyjny mający obsługiwać okoliczne tereny zabudowy mieszkaniowej jednorodzinnej jako przedłużenie drogi gminnej ul. Bogumiła.</w:t>
      </w:r>
    </w:p>
    <w:p w14:paraId="67335C49" w14:textId="77777777" w:rsidR="00D035CD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Właściciele przedmiotowych nieruchomości wystąpili z wnioskiem o przekazanie na rzecz Gminy Miasto Tomaszów Mazowiecki w/w działek w drodze darowizny.</w:t>
      </w:r>
    </w:p>
    <w:p w14:paraId="7FD2C00F" w14:textId="77635AB3" w:rsidR="003B7F59" w:rsidRPr="003B7F59" w:rsidRDefault="003B7F59" w:rsidP="003B7F5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 w:rsidRPr="003B7F59">
        <w:rPr>
          <w:rFonts w:eastAsia="Times New Roman" w:cs="Times New Roman"/>
          <w:color w:val="000000"/>
          <w:szCs w:val="20"/>
          <w:u w:color="000000"/>
        </w:rPr>
        <w:drawing>
          <wp:inline distT="0" distB="0" distL="0" distR="0" wp14:anchorId="09FB1148" wp14:editId="1161FE3E">
            <wp:extent cx="6264910" cy="4986655"/>
            <wp:effectExtent l="0" t="0" r="2540" b="4445"/>
            <wp:docPr id="6457063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498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99B06" w14:textId="77777777" w:rsidR="003B7F59" w:rsidRDefault="003B7F59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</w:p>
    <w:sectPr w:rsidR="003B7F59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22324" w14:textId="77777777" w:rsidR="00D86020" w:rsidRDefault="00D86020">
      <w:r>
        <w:separator/>
      </w:r>
    </w:p>
  </w:endnote>
  <w:endnote w:type="continuationSeparator" w:id="0">
    <w:p w14:paraId="339059E1" w14:textId="77777777" w:rsidR="00D86020" w:rsidRDefault="00D8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035CD" w14:paraId="0AAF121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D46C44" w14:textId="77777777" w:rsidR="00D035CD" w:rsidRDefault="00000000">
          <w:pPr>
            <w:rPr>
              <w:sz w:val="18"/>
            </w:rPr>
          </w:pPr>
          <w:r>
            <w:rPr>
              <w:sz w:val="18"/>
            </w:rPr>
            <w:t>Id: 3404368D-876E-421F-8F29-22C9283C78C3.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4A47BE" w14:textId="77777777" w:rsidR="00D035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4F3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562D42" w14:textId="77777777" w:rsidR="00D035CD" w:rsidRDefault="00D035C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035CD" w14:paraId="5DEABE2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E474915" w14:textId="77777777" w:rsidR="00D035CD" w:rsidRDefault="00000000">
          <w:pPr>
            <w:rPr>
              <w:sz w:val="18"/>
            </w:rPr>
          </w:pPr>
          <w:r>
            <w:rPr>
              <w:sz w:val="18"/>
            </w:rPr>
            <w:t>Id: 3404368D-876E-421F-8F29-22C9283C78C3.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FCB8645" w14:textId="40FB4968" w:rsidR="00D035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4F37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18E1479" w14:textId="77777777" w:rsidR="00D035CD" w:rsidRDefault="00D035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D6CC9" w14:textId="77777777" w:rsidR="00D86020" w:rsidRDefault="00D86020">
      <w:r>
        <w:separator/>
      </w:r>
    </w:p>
  </w:footnote>
  <w:footnote w:type="continuationSeparator" w:id="0">
    <w:p w14:paraId="097D6F77" w14:textId="77777777" w:rsidR="00D86020" w:rsidRDefault="00D860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04F37"/>
    <w:rsid w:val="003B7F59"/>
    <w:rsid w:val="004A13C0"/>
    <w:rsid w:val="009869EE"/>
    <w:rsid w:val="00A77B3E"/>
    <w:rsid w:val="00B41C4B"/>
    <w:rsid w:val="00CA2A55"/>
    <w:rsid w:val="00D035CD"/>
    <w:rsid w:val="00D8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9E7BAC"/>
  <w15:docId w15:val="{4B9AF88A-C636-4FEA-A86A-8298E5C3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 do zasobów komunalnych w^drodze darowizny nieruchomości położonej w^Tomaszowie Mazowieckim przy ul. Bogumiła.</dc:subject>
  <dc:creator>mrybinski</dc:creator>
  <cp:lastModifiedBy>Mariusz Rybiński</cp:lastModifiedBy>
  <cp:revision>4</cp:revision>
  <cp:lastPrinted>2025-04-18T07:47:00Z</cp:lastPrinted>
  <dcterms:created xsi:type="dcterms:W3CDTF">2025-04-16T07:43:00Z</dcterms:created>
  <dcterms:modified xsi:type="dcterms:W3CDTF">2025-04-18T07:47:00Z</dcterms:modified>
  <cp:category>Akt prawny</cp:category>
</cp:coreProperties>
</file>