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 …</w:t>
      </w:r>
      <w:r w:rsidR="00E353E0">
        <w:rPr>
          <w:rFonts w:ascii="Calibri" w:hAnsi="Calibri" w:cs="Arial"/>
          <w:b/>
          <w:bCs/>
        </w:rPr>
        <w:t>...</w:t>
      </w:r>
      <w:r w:rsidRPr="00A373D8">
        <w:rPr>
          <w:rFonts w:ascii="Calibri" w:hAnsi="Calibri" w:cs="Arial"/>
          <w:b/>
          <w:bCs/>
        </w:rPr>
        <w:t>./…</w:t>
      </w:r>
      <w:r w:rsidR="00E353E0">
        <w:rPr>
          <w:rFonts w:ascii="Calibri" w:hAnsi="Calibri" w:cs="Arial"/>
          <w:b/>
          <w:bCs/>
        </w:rPr>
        <w:t>…</w:t>
      </w:r>
      <w:r w:rsidRPr="00A373D8">
        <w:rPr>
          <w:rFonts w:ascii="Calibri" w:hAnsi="Calibri" w:cs="Arial"/>
          <w:b/>
          <w:bCs/>
        </w:rPr>
        <w:t>/20</w:t>
      </w:r>
      <w:r w:rsidR="00635F14" w:rsidRPr="00A373D8">
        <w:rPr>
          <w:rFonts w:ascii="Calibri" w:hAnsi="Calibri" w:cs="Arial"/>
          <w:b/>
          <w:bCs/>
        </w:rPr>
        <w:t>2</w:t>
      </w:r>
      <w:r w:rsidR="0075550A">
        <w:rPr>
          <w:rFonts w:ascii="Calibri" w:hAnsi="Calibri" w:cs="Arial"/>
          <w:b/>
          <w:bCs/>
        </w:rPr>
        <w:t>5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E353E0" w:rsidRDefault="00E353E0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E353E0">
        <w:rPr>
          <w:rFonts w:ascii="Calibri" w:hAnsi="Calibri" w:cs="Arial"/>
          <w:bCs/>
        </w:rPr>
        <w:t>z dnia</w:t>
      </w:r>
      <w:r>
        <w:rPr>
          <w:rFonts w:ascii="Calibri" w:hAnsi="Calibri" w:cs="Arial"/>
          <w:bCs/>
        </w:rPr>
        <w:t xml:space="preserve"> </w:t>
      </w:r>
      <w:r w:rsidR="00264BC4" w:rsidRPr="00E353E0">
        <w:rPr>
          <w:rFonts w:ascii="Calibri" w:hAnsi="Calibri" w:cs="Arial"/>
          <w:bCs/>
        </w:rPr>
        <w:t>……</w:t>
      </w:r>
      <w:r>
        <w:rPr>
          <w:rFonts w:ascii="Calibri" w:hAnsi="Calibri" w:cs="Arial"/>
          <w:bCs/>
        </w:rPr>
        <w:t>..</w:t>
      </w:r>
      <w:r w:rsidR="00264BC4" w:rsidRPr="00E353E0">
        <w:rPr>
          <w:rFonts w:ascii="Calibri" w:hAnsi="Calibri" w:cs="Arial"/>
          <w:bCs/>
        </w:rPr>
        <w:t>…………………..</w:t>
      </w:r>
      <w:r w:rsidR="006A39D4" w:rsidRPr="00E353E0">
        <w:rPr>
          <w:rFonts w:ascii="Calibri" w:hAnsi="Calibri" w:cs="Arial"/>
          <w:bCs/>
        </w:rPr>
        <w:t xml:space="preserve"> 202</w:t>
      </w:r>
      <w:r w:rsidR="0075550A" w:rsidRPr="00E353E0">
        <w:rPr>
          <w:rFonts w:ascii="Calibri" w:hAnsi="Calibri" w:cs="Arial"/>
          <w:bCs/>
        </w:rPr>
        <w:t>5</w:t>
      </w:r>
      <w:r w:rsidRPr="00E353E0">
        <w:rPr>
          <w:rFonts w:ascii="Calibri" w:hAnsi="Calibri" w:cs="Arial"/>
          <w:bCs/>
        </w:rPr>
        <w:t xml:space="preserve"> roku</w:t>
      </w:r>
    </w:p>
    <w:p w:rsidR="00264BC4" w:rsidRPr="00A373D8" w:rsidRDefault="000A426B" w:rsidP="000A426B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 sprawie rozpatrzenia skargi na działalność Miejskiego Ośrodka Pomocy Społecznej</w:t>
      </w:r>
      <w:r>
        <w:rPr>
          <w:rFonts w:ascii="Calibri" w:hAnsi="Calibri" w:cs="Arial"/>
          <w:b/>
        </w:rPr>
        <w:br/>
        <w:t>w Tomaszowie Mazowieckim</w:t>
      </w:r>
    </w:p>
    <w:p w:rsidR="00264BC4" w:rsidRPr="000A426B" w:rsidRDefault="00264BC4" w:rsidP="000A426B">
      <w:pPr>
        <w:pStyle w:val="NormalnyWeb"/>
        <w:keepNext/>
        <w:spacing w:before="113" w:beforeAutospacing="0" w:after="113"/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0A426B">
        <w:rPr>
          <w:rFonts w:asciiTheme="minorHAnsi" w:hAnsiTheme="minorHAnsi" w:cstheme="minorHAnsi"/>
          <w:sz w:val="22"/>
          <w:szCs w:val="22"/>
        </w:rPr>
        <w:t>18 ust. 2</w:t>
      </w:r>
      <w:r w:rsidRP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0A426B">
        <w:rPr>
          <w:rFonts w:asciiTheme="minorHAnsi" w:hAnsiTheme="minorHAnsi" w:cstheme="minorHAnsi"/>
          <w:sz w:val="22"/>
          <w:szCs w:val="22"/>
        </w:rPr>
        <w:t xml:space="preserve">pkt 15 oraz art. 18 b ust. </w:t>
      </w:r>
      <w:r w:rsidR="00441D92">
        <w:rPr>
          <w:rFonts w:asciiTheme="minorHAnsi" w:hAnsiTheme="minorHAnsi" w:cstheme="minorHAnsi"/>
          <w:sz w:val="22"/>
          <w:szCs w:val="22"/>
        </w:rPr>
        <w:t>1 ustawy z dnia 8 marca 1990 r.</w:t>
      </w:r>
      <w:r w:rsidR="00441D92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>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7D44A3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D44A3">
        <w:rPr>
          <w:rFonts w:asciiTheme="minorHAnsi" w:hAnsiTheme="minorHAnsi" w:cstheme="minorHAnsi"/>
          <w:sz w:val="22"/>
          <w:szCs w:val="22"/>
        </w:rPr>
        <w:t>1465, poz. 1572</w:t>
      </w:r>
      <w:r w:rsidR="0075550A">
        <w:rPr>
          <w:rFonts w:asciiTheme="minorHAnsi" w:hAnsiTheme="minorHAnsi" w:cstheme="minorHAnsi"/>
          <w:sz w:val="22"/>
          <w:szCs w:val="22"/>
        </w:rPr>
        <w:t>, poz. 1907, poz. 1940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="000A426B">
        <w:rPr>
          <w:rFonts w:asciiTheme="minorHAnsi" w:hAnsiTheme="minorHAnsi" w:cstheme="minorHAnsi"/>
          <w:sz w:val="22"/>
          <w:szCs w:val="22"/>
        </w:rPr>
        <w:t xml:space="preserve">w zw. </w:t>
      </w:r>
      <w:r w:rsidR="00E353E0">
        <w:rPr>
          <w:rFonts w:asciiTheme="minorHAnsi" w:hAnsiTheme="minorHAnsi" w:cstheme="minorHAnsi"/>
          <w:sz w:val="22"/>
          <w:szCs w:val="22"/>
        </w:rPr>
        <w:t>z</w:t>
      </w:r>
      <w:r w:rsidR="000A426B">
        <w:rPr>
          <w:rFonts w:asciiTheme="minorHAnsi" w:hAnsiTheme="minorHAnsi" w:cstheme="minorHAnsi"/>
          <w:sz w:val="22"/>
          <w:szCs w:val="22"/>
        </w:rPr>
        <w:t xml:space="preserve"> art. 229 pkt 3 ustawy z dnia 14 czerwca 1960 r. Kodeks postępowania administracyjnego </w:t>
      </w:r>
      <w:r w:rsidR="000A426B" w:rsidRPr="00E353E0">
        <w:rPr>
          <w:rFonts w:asciiTheme="minorHAnsi" w:hAnsiTheme="minorHAnsi" w:cstheme="minorHAnsi"/>
          <w:sz w:val="22"/>
          <w:szCs w:val="22"/>
        </w:rPr>
        <w:t>(</w:t>
      </w:r>
      <w:r w:rsidR="00E353E0" w:rsidRPr="00E353E0">
        <w:rPr>
          <w:rFonts w:asciiTheme="minorHAnsi" w:hAnsiTheme="minorHAnsi" w:cstheme="minorHAnsi"/>
          <w:sz w:val="22"/>
          <w:szCs w:val="22"/>
        </w:rPr>
        <w:t>t. j. Dz. U.</w:t>
      </w:r>
      <w:r w:rsidR="00441D92">
        <w:rPr>
          <w:rFonts w:asciiTheme="minorHAnsi" w:hAnsiTheme="minorHAnsi" w:cstheme="minorHAnsi"/>
          <w:sz w:val="22"/>
          <w:szCs w:val="22"/>
        </w:rPr>
        <w:br/>
      </w:r>
      <w:r w:rsidR="00E353E0" w:rsidRPr="00E353E0">
        <w:rPr>
          <w:rFonts w:asciiTheme="minorHAnsi" w:hAnsiTheme="minorHAnsi" w:cstheme="minorHAnsi"/>
          <w:sz w:val="22"/>
          <w:szCs w:val="22"/>
        </w:rPr>
        <w:t>z 2024 r. poz. 57</w:t>
      </w:r>
      <w:r w:rsidR="000A426B" w:rsidRPr="00E353E0">
        <w:rPr>
          <w:rFonts w:asciiTheme="minorHAnsi" w:hAnsiTheme="minorHAnsi" w:cstheme="minorHAnsi"/>
          <w:sz w:val="22"/>
          <w:szCs w:val="22"/>
        </w:rPr>
        <w:t xml:space="preserve">2) </w:t>
      </w:r>
      <w:r w:rsidR="000A426B">
        <w:rPr>
          <w:rFonts w:asciiTheme="minorHAnsi" w:hAnsiTheme="minorHAnsi" w:cstheme="minorHAnsi"/>
          <w:sz w:val="22"/>
          <w:szCs w:val="22"/>
        </w:rPr>
        <w:t>Rada Miejska Tomaszowa Mazowieckiego uchwala, co następuje:</w:t>
      </w:r>
    </w:p>
    <w:p w:rsidR="00264BC4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0A426B">
        <w:rPr>
          <w:rFonts w:ascii="Calibri" w:hAnsi="Calibri" w:cs="Arial"/>
        </w:rPr>
        <w:t>Skargę złożoną przez Pana Ł</w:t>
      </w:r>
      <w:r w:rsidR="005C4517">
        <w:rPr>
          <w:rFonts w:ascii="Calibri" w:hAnsi="Calibri" w:cs="Arial"/>
        </w:rPr>
        <w:t xml:space="preserve">. </w:t>
      </w:r>
      <w:r w:rsidR="000A426B">
        <w:rPr>
          <w:rFonts w:ascii="Calibri" w:hAnsi="Calibri" w:cs="Arial"/>
        </w:rPr>
        <w:t xml:space="preserve"> K</w:t>
      </w:r>
      <w:r w:rsidR="005C4517">
        <w:rPr>
          <w:rFonts w:ascii="Calibri" w:hAnsi="Calibri" w:cs="Arial"/>
        </w:rPr>
        <w:t xml:space="preserve">. </w:t>
      </w:r>
      <w:bookmarkStart w:id="0" w:name="_GoBack"/>
      <w:bookmarkEnd w:id="0"/>
      <w:r w:rsidR="000A426B">
        <w:rPr>
          <w:rFonts w:ascii="Calibri" w:hAnsi="Calibri" w:cs="Arial"/>
        </w:rPr>
        <w:t xml:space="preserve"> na działalność </w:t>
      </w:r>
      <w:r w:rsidR="00D406D5">
        <w:rPr>
          <w:rFonts w:ascii="Calibri" w:hAnsi="Calibri" w:cs="Arial"/>
        </w:rPr>
        <w:t>Miejskiego Ośrodka Pomocy Społecznej w Tomaszowie Mazowieckim uznaje się za bezzasadną z przyczyn określonych</w:t>
      </w:r>
      <w:r w:rsidR="00D406D5">
        <w:rPr>
          <w:rFonts w:ascii="Calibri" w:hAnsi="Calibri" w:cs="Arial"/>
        </w:rPr>
        <w:br/>
        <w:t>w uzasadnieniu stanowiącym załącznik do niniejszej uchwały.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>§ 2.</w:t>
      </w:r>
      <w:r w:rsidR="00D406D5">
        <w:rPr>
          <w:rFonts w:ascii="Calibri" w:hAnsi="Calibri" w:cs="Arial"/>
          <w:sz w:val="22"/>
          <w:szCs w:val="22"/>
        </w:rPr>
        <w:t xml:space="preserve"> Zobowiązuje się Przewodniczącą Rady Miejskiej Tomaszowa Mazowieckiego</w:t>
      </w:r>
      <w:r w:rsidR="00D406D5">
        <w:rPr>
          <w:rFonts w:ascii="Calibri" w:hAnsi="Calibri" w:cs="Arial"/>
          <w:sz w:val="22"/>
          <w:szCs w:val="22"/>
        </w:rPr>
        <w:br/>
        <w:t>do zawiadomienia skarżącego o sposobie rozpatrzenia skargi.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3.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264BC4" w:rsidRPr="00F55576" w:rsidRDefault="00264BC4" w:rsidP="00264BC4"/>
    <w:p w:rsidR="00264BC4" w:rsidRPr="00D406D5" w:rsidRDefault="00264BC4" w:rsidP="00264BC4"/>
    <w:p w:rsidR="00AE7A15" w:rsidRPr="00D406D5" w:rsidRDefault="00AE7A15"/>
    <w:p w:rsidR="006B6F21" w:rsidRPr="00D406D5" w:rsidRDefault="006B6F21"/>
    <w:p w:rsidR="006B6F21" w:rsidRPr="00D406D5" w:rsidRDefault="006B6F21"/>
    <w:p w:rsidR="006B6F21" w:rsidRPr="00D406D5" w:rsidRDefault="006B6F21"/>
    <w:p w:rsidR="006B6F21" w:rsidRPr="00D406D5" w:rsidRDefault="006B6F21"/>
    <w:p w:rsidR="00777910" w:rsidRPr="00D406D5" w:rsidRDefault="00777910"/>
    <w:p w:rsidR="00D406D5" w:rsidRPr="00D406D5" w:rsidRDefault="00D406D5"/>
    <w:p w:rsidR="00D406D5" w:rsidRDefault="00D406D5"/>
    <w:sectPr w:rsidR="00D406D5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2BA9"/>
    <w:rsid w:val="00050096"/>
    <w:rsid w:val="000A426B"/>
    <w:rsid w:val="000D32AE"/>
    <w:rsid w:val="00115605"/>
    <w:rsid w:val="001B107B"/>
    <w:rsid w:val="001D71A5"/>
    <w:rsid w:val="001F22E4"/>
    <w:rsid w:val="00260004"/>
    <w:rsid w:val="00264BC4"/>
    <w:rsid w:val="003579CE"/>
    <w:rsid w:val="00394E40"/>
    <w:rsid w:val="003A677A"/>
    <w:rsid w:val="003B53C1"/>
    <w:rsid w:val="00403B37"/>
    <w:rsid w:val="00441D92"/>
    <w:rsid w:val="004D2744"/>
    <w:rsid w:val="00521011"/>
    <w:rsid w:val="005A1722"/>
    <w:rsid w:val="005C4517"/>
    <w:rsid w:val="005D54E1"/>
    <w:rsid w:val="005E3F22"/>
    <w:rsid w:val="005F77CE"/>
    <w:rsid w:val="00635F14"/>
    <w:rsid w:val="00640C4F"/>
    <w:rsid w:val="006A39D4"/>
    <w:rsid w:val="006B6F21"/>
    <w:rsid w:val="00704C1C"/>
    <w:rsid w:val="00714EF4"/>
    <w:rsid w:val="0075550A"/>
    <w:rsid w:val="007634E4"/>
    <w:rsid w:val="00777910"/>
    <w:rsid w:val="00781702"/>
    <w:rsid w:val="007D44A3"/>
    <w:rsid w:val="007F398D"/>
    <w:rsid w:val="0080529F"/>
    <w:rsid w:val="00836C35"/>
    <w:rsid w:val="008836CD"/>
    <w:rsid w:val="009F231C"/>
    <w:rsid w:val="00A373D8"/>
    <w:rsid w:val="00A61AD6"/>
    <w:rsid w:val="00AB4E42"/>
    <w:rsid w:val="00AD1865"/>
    <w:rsid w:val="00AD2195"/>
    <w:rsid w:val="00AE7A15"/>
    <w:rsid w:val="00AF1E37"/>
    <w:rsid w:val="00B13B9A"/>
    <w:rsid w:val="00B444F9"/>
    <w:rsid w:val="00BB77E9"/>
    <w:rsid w:val="00C15D09"/>
    <w:rsid w:val="00C367DD"/>
    <w:rsid w:val="00C8154E"/>
    <w:rsid w:val="00D03C3B"/>
    <w:rsid w:val="00D1012C"/>
    <w:rsid w:val="00D15C1A"/>
    <w:rsid w:val="00D3156D"/>
    <w:rsid w:val="00D406D5"/>
    <w:rsid w:val="00D42244"/>
    <w:rsid w:val="00D66D5E"/>
    <w:rsid w:val="00D83473"/>
    <w:rsid w:val="00DA3DE6"/>
    <w:rsid w:val="00DB2B9E"/>
    <w:rsid w:val="00DF508C"/>
    <w:rsid w:val="00DF67BA"/>
    <w:rsid w:val="00E353E0"/>
    <w:rsid w:val="00E77A39"/>
    <w:rsid w:val="00E93106"/>
    <w:rsid w:val="00EE3EAD"/>
    <w:rsid w:val="00EE59A5"/>
    <w:rsid w:val="00F11A32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C374F"/>
  <w15:docId w15:val="{4047520D-2D78-4A74-AC60-E9E5ADFCA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3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Bogusława Smejda</cp:lastModifiedBy>
  <cp:revision>16</cp:revision>
  <cp:lastPrinted>2025-03-17T07:07:00Z</cp:lastPrinted>
  <dcterms:created xsi:type="dcterms:W3CDTF">2024-11-18T07:29:00Z</dcterms:created>
  <dcterms:modified xsi:type="dcterms:W3CDTF">2025-03-17T12:49:00Z</dcterms:modified>
</cp:coreProperties>
</file>