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C165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19A30E12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1F5F7BDE" w14:textId="1F704AFD" w:rsidR="00A77B3E" w:rsidRDefault="00000000">
      <w:pPr>
        <w:ind w:left="5669"/>
        <w:rPr>
          <w:sz w:val="20"/>
        </w:rPr>
      </w:pPr>
      <w:r>
        <w:rPr>
          <w:sz w:val="20"/>
        </w:rPr>
        <w:t>z dnia 13 marca 2025 r.</w:t>
      </w:r>
    </w:p>
    <w:p w14:paraId="2D1FB763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34CB0C3C" w14:textId="77777777" w:rsidR="00A77B3E" w:rsidRDefault="00A77B3E">
      <w:pPr>
        <w:ind w:left="5669"/>
        <w:rPr>
          <w:sz w:val="20"/>
        </w:rPr>
      </w:pPr>
    </w:p>
    <w:p w14:paraId="6CA12745" w14:textId="77777777" w:rsidR="00A77B3E" w:rsidRDefault="00A77B3E">
      <w:pPr>
        <w:ind w:left="5669"/>
        <w:rPr>
          <w:sz w:val="20"/>
        </w:rPr>
      </w:pPr>
    </w:p>
    <w:p w14:paraId="7D6C7B39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45C02EF8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14:paraId="78D6C445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sprzedaż udziału wynoszącego ½ części w prawie własności nieruchomości, położonej w Tomaszowie Mazowieckim przy ul. Konstytucji 3 Maja 41A</w:t>
      </w:r>
    </w:p>
    <w:p w14:paraId="623485A6" w14:textId="1D523AFF" w:rsidR="00A77B3E" w:rsidRDefault="00000000" w:rsidP="006922CE">
      <w:pPr>
        <w:keepLines/>
        <w:spacing w:before="120" w:after="120" w:line="276" w:lineRule="auto"/>
        <w:ind w:firstLine="227"/>
        <w:jc w:val="both"/>
      </w:pPr>
      <w:r>
        <w:t xml:space="preserve">Na podstawie art. 18 ust. 2 pkt 9 lit. a ustawy z dnia 8 marca 1990 r. o samorządzie gminnym </w:t>
      </w:r>
      <w:r w:rsidR="006922CE">
        <w:br/>
      </w:r>
      <w:r w:rsidR="00CC1A21" w:rsidRPr="00CC1A21">
        <w:t>(tj. Dz. U. z 2024 r. poz. 1465, 1572, 1907, 1940)</w:t>
      </w:r>
      <w:r w:rsidR="00CC1A21">
        <w:t xml:space="preserve"> </w:t>
      </w:r>
      <w:r>
        <w:t>oraz § 10 ust. 1 pkt 4 uchwały Nr XLII/400/2013 Rady Miejskiej Tomaszowa Mazowieckiego z dnia 30 października 2013 roku w sprawie zasad nabywania, zbywania i obciążania nieruchomości oraz ich wydzierżawienia lub wynajmowania na czas oznaczony dłuższy niż trzy lata lub na czas nieoznaczony (Dz. Urz. Woj. Łódzkiego z 2013 r. poz. 5479, z 2024 r. poz. 4070), Rada Miejska Tomaszowa Mazowieckiego uchwala, co następuje:</w:t>
      </w:r>
    </w:p>
    <w:p w14:paraId="13F81171" w14:textId="77777777" w:rsidR="00A77B3E" w:rsidRDefault="00000000" w:rsidP="006922C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1. </w:t>
      </w:r>
      <w:r>
        <w:t>Wyraża się zgodę na sprzedaż udziału przysługującemu Gminie Miasto Tomaszów Mazowiecki, w wysokości ½ w prawie własności nieruchomości zabudowanej, położonej w Tomaszowie Mazowieckim przy ulicy Konstytucji 3 Maja 41A, działka oznaczona w ewidencji gruntów i budynków numerem 425, w obrębie 8 o powierzchni 2266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dla której prowadzona jest księga wieczysta PT1T/00004113/2.</w:t>
      </w:r>
    </w:p>
    <w:p w14:paraId="2EC1D140" w14:textId="77777777" w:rsidR="00A77B3E" w:rsidRDefault="00000000" w:rsidP="006922C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380F8B39" w14:textId="77777777" w:rsidR="00A77B3E" w:rsidRDefault="00000000" w:rsidP="006922C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  <w:r>
        <w:rPr>
          <w:color w:val="000000"/>
          <w:u w:color="000000"/>
        </w:rPr>
        <w:tab/>
      </w:r>
    </w:p>
    <w:p w14:paraId="7CF0EE8C" w14:textId="77777777" w:rsidR="006922CE" w:rsidRDefault="006922CE" w:rsidP="006922C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</w:p>
    <w:p w14:paraId="0D02FF22" w14:textId="77777777" w:rsidR="006922CE" w:rsidRDefault="006922CE" w:rsidP="006922C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</w:p>
    <w:p w14:paraId="416B8352" w14:textId="77777777" w:rsidR="006922CE" w:rsidRDefault="006922CE" w:rsidP="006922C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</w:p>
    <w:p w14:paraId="59112288" w14:textId="77777777" w:rsidR="006922CE" w:rsidRDefault="006922CE" w:rsidP="006922C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</w:p>
    <w:p w14:paraId="38C2E70D" w14:textId="77777777" w:rsidR="006922CE" w:rsidRPr="006922CE" w:rsidRDefault="006922CE" w:rsidP="006922CE">
      <w:pPr>
        <w:keepLines/>
        <w:autoSpaceDE w:val="0"/>
        <w:autoSpaceDN w:val="0"/>
        <w:adjustRightInd w:val="0"/>
        <w:spacing w:before="120" w:after="120" w:line="276" w:lineRule="auto"/>
        <w:rPr>
          <w:rFonts w:eastAsia="Times New Roman"/>
          <w:color w:val="000000"/>
          <w:lang w:bidi="ar-SA"/>
        </w:rPr>
      </w:pPr>
      <w:r w:rsidRPr="006922CE">
        <w:rPr>
          <w:rFonts w:eastAsia="Times New Roman"/>
          <w:color w:val="000000"/>
          <w:lang w:bidi="ar-SA"/>
        </w:rPr>
        <w:t>…………………………………</w:t>
      </w:r>
    </w:p>
    <w:p w14:paraId="2826A1C2" w14:textId="77777777" w:rsidR="006922CE" w:rsidRPr="006922CE" w:rsidRDefault="006922CE" w:rsidP="006922CE">
      <w:pPr>
        <w:keepLines/>
        <w:autoSpaceDE w:val="0"/>
        <w:autoSpaceDN w:val="0"/>
        <w:adjustRightInd w:val="0"/>
        <w:spacing w:before="120" w:after="120" w:line="276" w:lineRule="auto"/>
        <w:rPr>
          <w:rFonts w:eastAsia="Times New Roman"/>
          <w:color w:val="000000"/>
          <w:lang w:bidi="ar-SA"/>
        </w:rPr>
      </w:pPr>
      <w:r w:rsidRPr="006922CE">
        <w:rPr>
          <w:rFonts w:eastAsia="Times New Roman"/>
          <w:color w:val="000000"/>
          <w:lang w:bidi="ar-SA"/>
        </w:rPr>
        <w:t>Projekt sporządził</w:t>
      </w:r>
    </w:p>
    <w:p w14:paraId="6D18669E" w14:textId="77777777" w:rsidR="006922CE" w:rsidRPr="006922CE" w:rsidRDefault="006922CE" w:rsidP="006922CE">
      <w:pPr>
        <w:keepLines/>
        <w:autoSpaceDE w:val="0"/>
        <w:autoSpaceDN w:val="0"/>
        <w:adjustRightInd w:val="0"/>
        <w:spacing w:before="120" w:after="120" w:line="276" w:lineRule="auto"/>
        <w:ind w:firstLine="340"/>
        <w:rPr>
          <w:rFonts w:eastAsia="Times New Roman"/>
          <w:color w:val="000000"/>
          <w:lang w:bidi="ar-SA"/>
        </w:rPr>
      </w:pPr>
    </w:p>
    <w:p w14:paraId="5C259EC1" w14:textId="77777777" w:rsidR="006922CE" w:rsidRPr="006922CE" w:rsidRDefault="006922CE" w:rsidP="006922CE">
      <w:pPr>
        <w:keepLines/>
        <w:autoSpaceDE w:val="0"/>
        <w:autoSpaceDN w:val="0"/>
        <w:adjustRightInd w:val="0"/>
        <w:spacing w:before="120" w:after="120" w:line="276" w:lineRule="auto"/>
        <w:rPr>
          <w:rFonts w:eastAsia="Times New Roman"/>
          <w:color w:val="000000"/>
          <w:lang w:bidi="ar-SA"/>
        </w:rPr>
      </w:pPr>
      <w:r w:rsidRPr="006922CE">
        <w:rPr>
          <w:rFonts w:eastAsia="Times New Roman"/>
          <w:color w:val="000000"/>
          <w:lang w:bidi="ar-SA"/>
        </w:rPr>
        <w:t>………………………………...</w:t>
      </w:r>
    </w:p>
    <w:p w14:paraId="7B9F7B40" w14:textId="3C99FBDE" w:rsidR="006922CE" w:rsidRDefault="006922CE" w:rsidP="006922CE">
      <w:pPr>
        <w:keepLines/>
        <w:autoSpaceDE w:val="0"/>
        <w:autoSpaceDN w:val="0"/>
        <w:adjustRightInd w:val="0"/>
        <w:spacing w:before="120" w:after="120" w:line="276" w:lineRule="auto"/>
        <w:rPr>
          <w:color w:val="000000"/>
          <w:u w:color="000000"/>
        </w:rPr>
      </w:pPr>
      <w:r w:rsidRPr="006922CE">
        <w:rPr>
          <w:rFonts w:eastAsia="Times New Roman"/>
          <w:color w:val="000000"/>
          <w:lang w:bidi="ar-SA"/>
        </w:rPr>
        <w:t>Projekt zaopiniował pod względem prawnym</w:t>
      </w:r>
    </w:p>
    <w:p w14:paraId="5EFA6AF0" w14:textId="77777777" w:rsidR="006922CE" w:rsidRDefault="006922CE" w:rsidP="006922C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</w:p>
    <w:p w14:paraId="5C855CBD" w14:textId="77777777" w:rsidR="006922CE" w:rsidRDefault="006922CE" w:rsidP="006922CE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  <w:sectPr w:rsidR="006922C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637F5E6" w14:textId="77777777" w:rsidR="00FC7FE8" w:rsidRDefault="00000000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lastRenderedPageBreak/>
        <w:t>uzasadnienie</w:t>
      </w:r>
    </w:p>
    <w:p w14:paraId="3BE16667" w14:textId="0166AD3A" w:rsidR="00FC7FE8" w:rsidRDefault="00000000">
      <w:pPr>
        <w:keepLines/>
        <w:spacing w:before="120" w:after="120" w:line="360" w:lineRule="auto"/>
        <w:ind w:firstLine="708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Przedmiotowa nieruchomość gruntowa zabudowana składająca się z działki o numerze ewidencyjnym 425 w obrębie 8 położona przy ulicy Konstytucji 3 Maja 41A, stanowi w udziale ½ współwłasność Gminy Miasto Tomaszów Mazowiecki oraz osób prywatnych. </w:t>
      </w:r>
    </w:p>
    <w:p w14:paraId="512252D6" w14:textId="5E20130D" w:rsidR="00FC7FE8" w:rsidRDefault="00000000">
      <w:pPr>
        <w:keepLines/>
        <w:spacing w:before="120" w:after="120" w:line="360" w:lineRule="auto"/>
        <w:ind w:firstLine="708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Działka o powierzchni 2266 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ma nieregularny kształt. Nieruchomość gruntowa posiada użytek Br</w:t>
      </w:r>
      <w:r w:rsidR="00CC1A21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-RV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oraz</w:t>
      </w:r>
      <w:r w:rsidR="00CC1A21"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RV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. Zgodnie z ewidencją gruntów i budynków na działce znajduje się budynek mieszkalny o powierzchni zabudowy 193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oraz budynek niemieszkalny o powierzchni zabudowy 73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. W pobliżu wyżej wymienionej działki znajduje się następujące uzbrojenie: sieć elektroenergetyczna, gazowa, wodociągowa, kanalizacyjna oraz telekomunikacyjna.</w:t>
      </w:r>
    </w:p>
    <w:p w14:paraId="2CD0B848" w14:textId="77777777" w:rsidR="00FC7FE8" w:rsidRDefault="00000000">
      <w:pPr>
        <w:keepLines/>
        <w:spacing w:before="120" w:after="120" w:line="360" w:lineRule="auto"/>
        <w:ind w:firstLine="708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Dla przedmiotowej nieruchomości brak jest planu zagospodarowania przestrzennego miasta, a w studium uwarunkowań i kierunków zagospodarowania przestrzennego miasta Tomaszowa Mazowieckiego znajduje się ona w strefie mieszkaniowo – usługowej na terenach zabudowy jednorodzinnej, wielorodzinnej oraz śródmiejskiej. </w:t>
      </w:r>
    </w:p>
    <w:p w14:paraId="5E3A6225" w14:textId="77777777" w:rsidR="00FC7FE8" w:rsidRDefault="00000000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 związku z koniecznością realizacji dochodów budżetowych przygotowany został projekt w sprawie wyrażenia zgody na sprzedaż udziału wynoszącego ½ części w prawie własności wyżej opisanej nieruchomości. </w:t>
      </w:r>
    </w:p>
    <w:p w14:paraId="00D403EE" w14:textId="77777777" w:rsidR="00FC7FE8" w:rsidRDefault="00000000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noProof/>
        </w:rPr>
        <w:drawing>
          <wp:inline distT="0" distB="0" distL="0" distR="0" wp14:anchorId="60A776CF" wp14:editId="1385C9A1">
            <wp:extent cx="4667250" cy="239077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39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C7FE8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F9850" w14:textId="77777777" w:rsidR="00DE0D9A" w:rsidRDefault="00DE0D9A">
      <w:r>
        <w:separator/>
      </w:r>
    </w:p>
  </w:endnote>
  <w:endnote w:type="continuationSeparator" w:id="0">
    <w:p w14:paraId="37EF4030" w14:textId="77777777" w:rsidR="00DE0D9A" w:rsidRDefault="00DE0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FC7FE8" w14:paraId="761F6B5B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40712DB" w14:textId="77777777" w:rsidR="00FC7FE8" w:rsidRDefault="00000000">
          <w:pPr>
            <w:rPr>
              <w:sz w:val="18"/>
            </w:rPr>
          </w:pPr>
          <w:r>
            <w:rPr>
              <w:sz w:val="18"/>
            </w:rPr>
            <w:t>Id: 2D7882B9-EA47-4272-8B52-61BF6E1CFB0E.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E6B516B" w14:textId="77777777" w:rsidR="00FC7FE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922C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E667B12" w14:textId="77777777" w:rsidR="00FC7FE8" w:rsidRDefault="00FC7FE8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FC7FE8" w14:paraId="7949292C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71474D9" w14:textId="77777777" w:rsidR="00FC7FE8" w:rsidRDefault="00000000">
          <w:pPr>
            <w:rPr>
              <w:sz w:val="18"/>
            </w:rPr>
          </w:pPr>
          <w:r>
            <w:rPr>
              <w:sz w:val="18"/>
            </w:rPr>
            <w:t>Id: 2D7882B9-EA47-4272-8B52-61BF6E1CFB0E.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6D37556" w14:textId="77777777" w:rsidR="00FC7FE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922CE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06BD8163" w14:textId="77777777" w:rsidR="00FC7FE8" w:rsidRDefault="00FC7FE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D34D6" w14:textId="77777777" w:rsidR="00DE0D9A" w:rsidRDefault="00DE0D9A">
      <w:r>
        <w:separator/>
      </w:r>
    </w:p>
  </w:footnote>
  <w:footnote w:type="continuationSeparator" w:id="0">
    <w:p w14:paraId="726AA77C" w14:textId="77777777" w:rsidR="00DE0D9A" w:rsidRDefault="00DE0D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11FA1"/>
    <w:rsid w:val="006922CE"/>
    <w:rsid w:val="00A77B3E"/>
    <w:rsid w:val="00CA2A55"/>
    <w:rsid w:val="00CC1A21"/>
    <w:rsid w:val="00D665EF"/>
    <w:rsid w:val="00DE0D9A"/>
    <w:rsid w:val="00FB3FDC"/>
    <w:rsid w:val="00FC7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E13FD4"/>
  <w15:docId w15:val="{6BEFA45D-70DD-4818-A1F7-1B02D9013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13 marca 2025 r.</dc:title>
  <dc:subject>w sprawie wyrażenia zgody na sprzedaż udziału wynoszącego ½ części w^prawie własności nieruchomości, położonej w^Tomaszowie Mazowieckim przy ul. Konstytucji 3^Maja 41A</dc:subject>
  <dc:creator>sglimasinska</dc:creator>
  <cp:lastModifiedBy>Martyna MR. Rybak</cp:lastModifiedBy>
  <cp:revision>2</cp:revision>
  <dcterms:created xsi:type="dcterms:W3CDTF">2025-03-14T13:29:00Z</dcterms:created>
  <dcterms:modified xsi:type="dcterms:W3CDTF">2025-03-14T13:29:00Z</dcterms:modified>
  <cp:category>Akt prawny</cp:category>
</cp:coreProperties>
</file>