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9C9EE70" w14:textId="77777777" w:rsidR="00A77B3E" w:rsidRDefault="00000000">
      <w:pPr>
        <w:ind w:left="5669"/>
        <w:rPr>
          <w:b/>
          <w:i/>
          <w:sz w:val="20"/>
          <w:u w:val="thick"/>
        </w:rPr>
      </w:pPr>
      <w:r>
        <w:rPr>
          <w:b/>
          <w:i/>
          <w:sz w:val="20"/>
          <w:u w:val="thick"/>
        </w:rPr>
        <w:t>Projekt</w:t>
      </w:r>
    </w:p>
    <w:p w14:paraId="42CD1408" w14:textId="77777777" w:rsidR="00A77B3E" w:rsidRDefault="00A77B3E">
      <w:pPr>
        <w:ind w:left="5669"/>
        <w:rPr>
          <w:b/>
          <w:i/>
          <w:sz w:val="20"/>
          <w:u w:val="thick"/>
        </w:rPr>
      </w:pPr>
    </w:p>
    <w:p w14:paraId="50864C79" w14:textId="3A1C9755" w:rsidR="00A77B3E" w:rsidRDefault="00000000">
      <w:pPr>
        <w:ind w:left="5669"/>
        <w:rPr>
          <w:sz w:val="20"/>
        </w:rPr>
      </w:pPr>
      <w:r>
        <w:rPr>
          <w:sz w:val="20"/>
        </w:rPr>
        <w:t>z dnia 13 marca 2025 r.</w:t>
      </w:r>
    </w:p>
    <w:p w14:paraId="4B30A86E" w14:textId="77777777" w:rsidR="00A77B3E" w:rsidRDefault="00000000">
      <w:pPr>
        <w:ind w:left="5669"/>
        <w:rPr>
          <w:sz w:val="20"/>
        </w:rPr>
      </w:pPr>
      <w:r>
        <w:rPr>
          <w:sz w:val="20"/>
        </w:rPr>
        <w:t>Zatwierdzony przez .........................</w:t>
      </w:r>
    </w:p>
    <w:p w14:paraId="24BA6213" w14:textId="77777777" w:rsidR="00A77B3E" w:rsidRDefault="00A77B3E">
      <w:pPr>
        <w:ind w:left="5669"/>
        <w:rPr>
          <w:sz w:val="20"/>
        </w:rPr>
      </w:pPr>
    </w:p>
    <w:p w14:paraId="1D512BC6" w14:textId="77777777" w:rsidR="00A77B3E" w:rsidRDefault="00A77B3E">
      <w:pPr>
        <w:ind w:left="5669"/>
        <w:rPr>
          <w:sz w:val="20"/>
        </w:rPr>
      </w:pPr>
    </w:p>
    <w:p w14:paraId="4E091F99" w14:textId="77777777" w:rsidR="00A77B3E" w:rsidRDefault="00000000">
      <w:pPr>
        <w:spacing w:line="276" w:lineRule="auto"/>
        <w:jc w:val="center"/>
        <w:rPr>
          <w:b/>
          <w:caps/>
        </w:rPr>
      </w:pPr>
      <w:r>
        <w:rPr>
          <w:b/>
          <w:caps/>
        </w:rPr>
        <w:t>Uchwała Nr ....................</w:t>
      </w:r>
      <w:r>
        <w:rPr>
          <w:b/>
          <w:caps/>
        </w:rPr>
        <w:br/>
        <w:t>Prezydenta Miasta Tomaszowa Mazowieckiego</w:t>
      </w:r>
    </w:p>
    <w:p w14:paraId="4F0E1429" w14:textId="77777777" w:rsidR="00A77B3E" w:rsidRDefault="00000000">
      <w:pPr>
        <w:spacing w:before="280" w:after="280" w:line="276" w:lineRule="auto"/>
        <w:jc w:val="center"/>
        <w:rPr>
          <w:b/>
          <w:caps/>
        </w:rPr>
      </w:pPr>
      <w:r>
        <w:t>z dnia .................... 2025 r.</w:t>
      </w:r>
    </w:p>
    <w:p w14:paraId="6A285217" w14:textId="77777777" w:rsidR="00A77B3E" w:rsidRDefault="00000000">
      <w:pPr>
        <w:keepNext/>
        <w:spacing w:after="480" w:line="276" w:lineRule="auto"/>
        <w:jc w:val="center"/>
      </w:pPr>
      <w:r>
        <w:rPr>
          <w:b/>
        </w:rPr>
        <w:t>w sprawie wyrażenia zgody na sprzedaż nieruchomości stanowiącej własność Gminy Miasto Tomaszów Mazowiecki, położonej w Tomaszowie Mazowieckim przy ulicy Spalskiej 42</w:t>
      </w:r>
    </w:p>
    <w:p w14:paraId="27E23D75" w14:textId="51D9A219" w:rsidR="00A77B3E" w:rsidRDefault="00000000" w:rsidP="0049193E">
      <w:pPr>
        <w:keepLines/>
        <w:spacing w:before="120" w:after="120" w:line="276" w:lineRule="auto"/>
        <w:ind w:firstLine="227"/>
        <w:jc w:val="both"/>
      </w:pPr>
      <w:r>
        <w:t xml:space="preserve">Na podstawie art. 18 ust. 2 pkt 9 lit. a ustawy z dnia 8 marca 1990 r. o samorządzie gminnym </w:t>
      </w:r>
      <w:r w:rsidR="0049193E">
        <w:br/>
      </w:r>
      <w:r w:rsidR="000F4641" w:rsidRPr="000F4641">
        <w:t>(tj. Dz. U. z 2024 r. poz. 1465, 1572, 1907, 1940)</w:t>
      </w:r>
      <w:r w:rsidR="000F4641">
        <w:t xml:space="preserve"> </w:t>
      </w:r>
      <w:r>
        <w:t>oraz § 10 ust. 1 pkt 4 uchwały Nr XLII/400/2013 Rady Miejskiej Tomaszowa Mazowieckiego z dnia 30 października 2013 roku w sprawie zasad nabywania, zbywania i obciążania nieruchomości oraz ich wydzierżawienia lub wynajmowania na czas oznaczony dłuższy niż trzy lata lub na czas nieoznaczony (Dz. Urz. Woj. Łódzkiego z 2013 r. poz. 5479, z 2024 r. poz. 4070), Rada Miejska Tomaszowa Mazowieckiego uchwala, co następuje:</w:t>
      </w:r>
    </w:p>
    <w:p w14:paraId="2D5C8A12" w14:textId="7CB55F8B" w:rsidR="00A77B3E" w:rsidRDefault="00000000" w:rsidP="0049193E">
      <w:pPr>
        <w:keepLines/>
        <w:spacing w:before="120" w:after="120" w:line="276" w:lineRule="auto"/>
        <w:ind w:firstLine="340"/>
        <w:jc w:val="both"/>
        <w:rPr>
          <w:color w:val="000000"/>
          <w:u w:color="000000"/>
        </w:rPr>
      </w:pPr>
      <w:r>
        <w:rPr>
          <w:b/>
        </w:rPr>
        <w:t>§ 1. </w:t>
      </w:r>
      <w:r>
        <w:t>Wyraża się zgodę na sprzedaż nieruchomości gruntowej stanowiącej własność Gminy Miasto Tomaszów Mazowiecki, położonej w Tomaszowie Mazowieckim przy ulicy Spalskiej 42, działka oznaczona w ewidencji gruntów i budynków numerem 401 w obrębie 7 o powierzchni 1155 m</w:t>
      </w:r>
      <w:r>
        <w:rPr>
          <w:color w:val="000000"/>
          <w:u w:color="000000"/>
          <w:vertAlign w:val="superscript"/>
        </w:rPr>
        <w:t>2</w:t>
      </w:r>
      <w:r>
        <w:rPr>
          <w:color w:val="000000"/>
          <w:u w:color="000000"/>
        </w:rPr>
        <w:t xml:space="preserve">, </w:t>
      </w:r>
      <w:r w:rsidR="0049193E">
        <w:rPr>
          <w:color w:val="000000"/>
          <w:u w:color="000000"/>
        </w:rPr>
        <w:br/>
      </w:r>
      <w:r>
        <w:rPr>
          <w:color w:val="000000"/>
          <w:u w:color="000000"/>
        </w:rPr>
        <w:t>dla której prowadzona jest księga wieczysta PT1T/00002049/8.</w:t>
      </w:r>
    </w:p>
    <w:p w14:paraId="5229A2D7" w14:textId="77777777" w:rsidR="00A77B3E" w:rsidRDefault="00000000" w:rsidP="0049193E">
      <w:pPr>
        <w:keepLines/>
        <w:spacing w:before="120" w:after="120" w:line="276" w:lineRule="auto"/>
        <w:ind w:firstLine="340"/>
        <w:jc w:val="both"/>
        <w:rPr>
          <w:color w:val="000000"/>
          <w:u w:color="000000"/>
        </w:rPr>
      </w:pPr>
      <w:r>
        <w:rPr>
          <w:b/>
        </w:rPr>
        <w:t>§ 2. </w:t>
      </w:r>
      <w:r>
        <w:rPr>
          <w:color w:val="000000"/>
          <w:u w:color="000000"/>
        </w:rPr>
        <w:t>Wykonanie uchwały powierza się Prezydentowi Miasta Tomaszowa Mazowieckiego.</w:t>
      </w:r>
    </w:p>
    <w:p w14:paraId="59889838" w14:textId="77777777" w:rsidR="0049193E" w:rsidRDefault="00000000" w:rsidP="0049193E">
      <w:pPr>
        <w:keepLines/>
        <w:spacing w:before="120" w:after="120" w:line="276" w:lineRule="auto"/>
        <w:ind w:firstLine="340"/>
        <w:jc w:val="both"/>
        <w:rPr>
          <w:color w:val="000000"/>
          <w:u w:color="000000"/>
        </w:rPr>
      </w:pPr>
      <w:r>
        <w:rPr>
          <w:b/>
        </w:rPr>
        <w:t>§ 3. </w:t>
      </w:r>
      <w:r>
        <w:rPr>
          <w:color w:val="000000"/>
          <w:u w:color="000000"/>
        </w:rPr>
        <w:t>Uchwała wchodzi w życie z dniem podjęcia i podlega ogłoszeniu na tablicy ogłoszeń Urzędu Miasta Tomaszowa Mazowieckiego.</w:t>
      </w:r>
      <w:r>
        <w:rPr>
          <w:color w:val="000000"/>
          <w:u w:color="000000"/>
        </w:rPr>
        <w:tab/>
      </w:r>
    </w:p>
    <w:p w14:paraId="27E39ED0" w14:textId="77777777" w:rsidR="0049193E" w:rsidRDefault="0049193E" w:rsidP="0049193E">
      <w:pPr>
        <w:keepLines/>
        <w:spacing w:before="120" w:after="120" w:line="276" w:lineRule="auto"/>
        <w:ind w:firstLine="340"/>
        <w:jc w:val="both"/>
        <w:rPr>
          <w:color w:val="000000"/>
          <w:u w:color="000000"/>
        </w:rPr>
      </w:pPr>
    </w:p>
    <w:p w14:paraId="6EA894E2" w14:textId="77777777" w:rsidR="0049193E" w:rsidRDefault="0049193E" w:rsidP="0049193E">
      <w:pPr>
        <w:keepLines/>
        <w:spacing w:before="120" w:after="120" w:line="276" w:lineRule="auto"/>
        <w:ind w:firstLine="340"/>
        <w:jc w:val="both"/>
        <w:rPr>
          <w:color w:val="000000"/>
          <w:u w:color="000000"/>
        </w:rPr>
      </w:pPr>
    </w:p>
    <w:p w14:paraId="2FDF2842" w14:textId="77777777" w:rsidR="0049193E" w:rsidRDefault="0049193E" w:rsidP="0049193E">
      <w:pPr>
        <w:keepLines/>
        <w:spacing w:before="120" w:after="120" w:line="276" w:lineRule="auto"/>
        <w:ind w:firstLine="340"/>
        <w:jc w:val="both"/>
        <w:rPr>
          <w:color w:val="000000"/>
          <w:u w:color="000000"/>
        </w:rPr>
      </w:pPr>
    </w:p>
    <w:p w14:paraId="012155C4" w14:textId="77777777" w:rsidR="0049193E" w:rsidRDefault="0049193E" w:rsidP="0049193E">
      <w:pPr>
        <w:keepLines/>
        <w:spacing w:before="120" w:after="120" w:line="276" w:lineRule="auto"/>
        <w:ind w:firstLine="340"/>
        <w:jc w:val="both"/>
        <w:rPr>
          <w:color w:val="000000"/>
          <w:u w:color="000000"/>
        </w:rPr>
      </w:pPr>
    </w:p>
    <w:p w14:paraId="21C60EDC" w14:textId="77777777" w:rsidR="0049193E" w:rsidRDefault="0049193E" w:rsidP="0049193E">
      <w:pPr>
        <w:keepLines/>
        <w:spacing w:before="120" w:after="120" w:line="276" w:lineRule="auto"/>
        <w:ind w:firstLine="340"/>
        <w:jc w:val="both"/>
        <w:rPr>
          <w:color w:val="000000"/>
          <w:u w:color="000000"/>
        </w:rPr>
      </w:pPr>
    </w:p>
    <w:p w14:paraId="04C25650" w14:textId="77777777" w:rsidR="0049193E" w:rsidRDefault="0049193E" w:rsidP="0049193E">
      <w:pPr>
        <w:keepLines/>
        <w:spacing w:before="120" w:after="120" w:line="276" w:lineRule="auto"/>
        <w:ind w:firstLine="340"/>
        <w:jc w:val="both"/>
        <w:rPr>
          <w:color w:val="000000"/>
          <w:u w:color="000000"/>
        </w:rPr>
      </w:pPr>
    </w:p>
    <w:p w14:paraId="7BC047A6" w14:textId="77777777" w:rsidR="0049193E" w:rsidRDefault="00000000" w:rsidP="0049193E">
      <w:pPr>
        <w:keepLines/>
        <w:spacing w:before="120" w:after="120" w:line="276" w:lineRule="auto"/>
        <w:ind w:firstLine="340"/>
        <w:jc w:val="both"/>
        <w:rPr>
          <w:color w:val="000000"/>
          <w:u w:color="000000"/>
        </w:rPr>
      </w:pPr>
      <w:r>
        <w:rPr>
          <w:color w:val="000000"/>
          <w:u w:color="000000"/>
        </w:rPr>
        <w:t xml:space="preserve">………………………………… </w:t>
      </w:r>
    </w:p>
    <w:p w14:paraId="7D69D493" w14:textId="77777777" w:rsidR="0049193E" w:rsidRDefault="00000000" w:rsidP="0049193E">
      <w:pPr>
        <w:keepLines/>
        <w:spacing w:before="120" w:after="120" w:line="276" w:lineRule="auto"/>
        <w:ind w:firstLine="340"/>
        <w:jc w:val="both"/>
        <w:rPr>
          <w:color w:val="000000"/>
          <w:u w:color="000000"/>
        </w:rPr>
      </w:pPr>
      <w:r>
        <w:rPr>
          <w:color w:val="000000"/>
          <w:u w:color="000000"/>
        </w:rPr>
        <w:t xml:space="preserve">Projekt sporządził </w:t>
      </w:r>
    </w:p>
    <w:p w14:paraId="2D717864" w14:textId="16F62EB0" w:rsidR="0049193E" w:rsidRDefault="00000000" w:rsidP="0049193E">
      <w:pPr>
        <w:keepLines/>
        <w:spacing w:before="120" w:after="120" w:line="276" w:lineRule="auto"/>
        <w:ind w:firstLine="340"/>
        <w:jc w:val="both"/>
        <w:rPr>
          <w:color w:val="000000"/>
          <w:u w:color="000000"/>
        </w:rPr>
      </w:pPr>
      <w:r>
        <w:rPr>
          <w:color w:val="000000"/>
          <w:u w:color="000000"/>
        </w:rPr>
        <w:t xml:space="preserve">………………………………... </w:t>
      </w:r>
    </w:p>
    <w:p w14:paraId="0EA97B91" w14:textId="77777777" w:rsidR="00A77B3E" w:rsidRDefault="00000000" w:rsidP="0049193E">
      <w:pPr>
        <w:keepLines/>
        <w:spacing w:before="120" w:after="120" w:line="276" w:lineRule="auto"/>
        <w:ind w:firstLine="340"/>
        <w:jc w:val="both"/>
        <w:rPr>
          <w:color w:val="000000"/>
          <w:u w:color="000000"/>
        </w:rPr>
      </w:pPr>
      <w:r>
        <w:rPr>
          <w:color w:val="000000"/>
          <w:u w:color="000000"/>
        </w:rPr>
        <w:t>Projekt zaopiniował pod względem prawnym</w:t>
      </w:r>
    </w:p>
    <w:p w14:paraId="2258E4D4" w14:textId="1A89A451" w:rsidR="0049193E" w:rsidRDefault="0049193E" w:rsidP="0049193E">
      <w:pPr>
        <w:keepLines/>
        <w:spacing w:before="120" w:after="120" w:line="276" w:lineRule="auto"/>
        <w:ind w:firstLine="340"/>
        <w:jc w:val="both"/>
        <w:rPr>
          <w:color w:val="000000"/>
          <w:u w:color="000000"/>
        </w:rPr>
        <w:sectPr w:rsidR="0049193E">
          <w:footerReference w:type="default" r:id="rId6"/>
          <w:endnotePr>
            <w:numFmt w:val="decimal"/>
          </w:endnotePr>
          <w:pgSz w:w="11906" w:h="16838"/>
          <w:pgMar w:top="1417" w:right="1020" w:bottom="992" w:left="1020" w:header="708" w:footer="708" w:gutter="0"/>
          <w:cols w:space="708"/>
          <w:docGrid w:linePitch="360"/>
        </w:sectPr>
      </w:pPr>
    </w:p>
    <w:p w14:paraId="4B442C45" w14:textId="77777777" w:rsidR="00423722" w:rsidRDefault="00000000">
      <w:pPr>
        <w:spacing w:line="360" w:lineRule="auto"/>
        <w:jc w:val="center"/>
        <w:rPr>
          <w:rFonts w:eastAsia="Times New Roman" w:cs="Times New Roman"/>
          <w:b/>
          <w:caps/>
          <w:color w:val="000000"/>
          <w:szCs w:val="20"/>
          <w:shd w:val="clear" w:color="auto" w:fill="FFFFFF"/>
          <w:lang w:val="x-none" w:eastAsia="en-US" w:bidi="ar-SA"/>
        </w:rPr>
      </w:pPr>
      <w:r>
        <w:rPr>
          <w:rFonts w:eastAsia="Times New Roman" w:cs="Times New Roman"/>
          <w:b/>
          <w:caps/>
          <w:color w:val="000000"/>
          <w:szCs w:val="20"/>
          <w:shd w:val="clear" w:color="auto" w:fill="FFFFFF"/>
          <w:lang w:val="x-none" w:eastAsia="en-US" w:bidi="ar-SA"/>
        </w:rPr>
        <w:lastRenderedPageBreak/>
        <w:t>uzasadnienie</w:t>
      </w:r>
    </w:p>
    <w:p w14:paraId="11632411" w14:textId="754D4549" w:rsidR="00423722" w:rsidRDefault="00000000">
      <w:pPr>
        <w:spacing w:line="360" w:lineRule="auto"/>
        <w:ind w:firstLine="720"/>
        <w:jc w:val="both"/>
        <w:rPr>
          <w:rFonts w:eastAsia="Times New Roman" w:cs="Times New Roman"/>
          <w:color w:val="000000"/>
          <w:szCs w:val="20"/>
          <w:shd w:val="clear" w:color="auto" w:fill="FFFFFF"/>
          <w:lang w:val="x-none" w:eastAsia="en-US" w:bidi="ar-SA"/>
        </w:rPr>
      </w:pPr>
      <w:r>
        <w:rPr>
          <w:rFonts w:eastAsia="Times New Roman" w:cs="Times New Roman"/>
          <w:color w:val="000000"/>
          <w:szCs w:val="20"/>
          <w:shd w:val="clear" w:color="auto" w:fill="FFFFFF"/>
          <w:lang w:val="x-none" w:eastAsia="en-US" w:bidi="ar-SA"/>
        </w:rPr>
        <w:t>Przedmiotowa nieruchomość gruntowa składająca się z działki o numerze ewidencyjnym 401 w obrębie 7, położona przy ulicy Spalskiej 42, stanowiąca własność Gminy Miasto Tomaszów Mazowiecki ma kształt zbliżony do prostokąta o powierzchni 1155 m</w:t>
      </w:r>
      <w:r>
        <w:rPr>
          <w:rFonts w:eastAsia="Times New Roman" w:cs="Times New Roman"/>
          <w:color w:val="000000"/>
          <w:szCs w:val="20"/>
          <w:shd w:val="clear" w:color="auto" w:fill="FFFFFF"/>
          <w:vertAlign w:val="superscript"/>
          <w:lang w:val="x-none" w:eastAsia="en-US" w:bidi="ar-SA"/>
        </w:rPr>
        <w:t>2</w:t>
      </w:r>
      <w:r>
        <w:rPr>
          <w:rFonts w:eastAsia="Times New Roman" w:cs="Times New Roman"/>
          <w:color w:val="000000"/>
          <w:szCs w:val="20"/>
          <w:shd w:val="clear" w:color="auto" w:fill="FFFFFF"/>
          <w:lang w:val="x-none" w:eastAsia="en-US" w:bidi="ar-SA"/>
        </w:rPr>
        <w:t>. Nieruchomość gruntowa posiada użytek B – tereny mieszkaniowe. Zgodnie z ewidencją gruntów i budynków na działce znajdują się 2 budynki mieszkalne o powierzchni 85 m</w:t>
      </w:r>
      <w:r>
        <w:rPr>
          <w:rFonts w:eastAsia="Times New Roman" w:cs="Times New Roman"/>
          <w:color w:val="000000"/>
          <w:szCs w:val="20"/>
          <w:shd w:val="clear" w:color="auto" w:fill="FFFFFF"/>
          <w:vertAlign w:val="superscript"/>
          <w:lang w:val="x-none" w:eastAsia="en-US" w:bidi="ar-SA"/>
        </w:rPr>
        <w:t>2</w:t>
      </w:r>
      <w:r>
        <w:rPr>
          <w:rFonts w:eastAsia="Times New Roman" w:cs="Times New Roman"/>
          <w:color w:val="000000"/>
          <w:szCs w:val="20"/>
          <w:shd w:val="clear" w:color="auto" w:fill="FFFFFF"/>
          <w:lang w:val="x-none" w:eastAsia="en-US" w:bidi="ar-SA"/>
        </w:rPr>
        <w:t xml:space="preserve"> i 44 m</w:t>
      </w:r>
      <w:r>
        <w:rPr>
          <w:rFonts w:eastAsia="Times New Roman" w:cs="Times New Roman"/>
          <w:color w:val="000000"/>
          <w:szCs w:val="20"/>
          <w:shd w:val="clear" w:color="auto" w:fill="FFFFFF"/>
          <w:vertAlign w:val="superscript"/>
          <w:lang w:val="x-none" w:eastAsia="en-US" w:bidi="ar-SA"/>
        </w:rPr>
        <w:t>2</w:t>
      </w:r>
      <w:r>
        <w:rPr>
          <w:rFonts w:eastAsia="Times New Roman" w:cs="Times New Roman"/>
          <w:color w:val="000000"/>
          <w:szCs w:val="20"/>
          <w:shd w:val="clear" w:color="auto" w:fill="FFFFFF"/>
          <w:lang w:val="x-none" w:eastAsia="en-US" w:bidi="ar-SA"/>
        </w:rPr>
        <w:t xml:space="preserve"> oraz 2 budynki niemieszkalne </w:t>
      </w:r>
      <w:r w:rsidR="0049193E">
        <w:rPr>
          <w:rFonts w:eastAsia="Times New Roman" w:cs="Times New Roman"/>
          <w:color w:val="000000"/>
          <w:szCs w:val="20"/>
          <w:shd w:val="clear" w:color="auto" w:fill="FFFFFF"/>
          <w:lang w:val="x-none" w:eastAsia="en-US" w:bidi="ar-SA"/>
        </w:rPr>
        <w:br/>
      </w:r>
      <w:r>
        <w:rPr>
          <w:rFonts w:eastAsia="Times New Roman" w:cs="Times New Roman"/>
          <w:color w:val="000000"/>
          <w:szCs w:val="20"/>
          <w:shd w:val="clear" w:color="auto" w:fill="FFFFFF"/>
          <w:lang w:val="x-none" w:eastAsia="en-US" w:bidi="ar-SA"/>
        </w:rPr>
        <w:t>o powierzchni 15 m</w:t>
      </w:r>
      <w:r>
        <w:rPr>
          <w:rFonts w:eastAsia="Times New Roman" w:cs="Times New Roman"/>
          <w:color w:val="000000"/>
          <w:szCs w:val="20"/>
          <w:shd w:val="clear" w:color="auto" w:fill="FFFFFF"/>
          <w:vertAlign w:val="superscript"/>
          <w:lang w:val="x-none" w:eastAsia="en-US" w:bidi="ar-SA"/>
        </w:rPr>
        <w:t>2</w:t>
      </w:r>
      <w:r>
        <w:rPr>
          <w:rFonts w:eastAsia="Times New Roman" w:cs="Times New Roman"/>
          <w:color w:val="000000"/>
          <w:szCs w:val="20"/>
          <w:shd w:val="clear" w:color="auto" w:fill="FFFFFF"/>
          <w:lang w:val="x-none" w:eastAsia="en-US" w:bidi="ar-SA"/>
        </w:rPr>
        <w:t xml:space="preserve"> i 45 m</w:t>
      </w:r>
      <w:r>
        <w:rPr>
          <w:rFonts w:eastAsia="Times New Roman" w:cs="Times New Roman"/>
          <w:color w:val="000000"/>
          <w:szCs w:val="20"/>
          <w:shd w:val="clear" w:color="auto" w:fill="FFFFFF"/>
          <w:vertAlign w:val="superscript"/>
          <w:lang w:val="x-none" w:eastAsia="en-US" w:bidi="ar-SA"/>
        </w:rPr>
        <w:t>2</w:t>
      </w:r>
      <w:r>
        <w:rPr>
          <w:rFonts w:eastAsia="Times New Roman" w:cs="Times New Roman"/>
          <w:color w:val="000000"/>
          <w:szCs w:val="20"/>
          <w:shd w:val="clear" w:color="auto" w:fill="FFFFFF"/>
          <w:lang w:val="x-none" w:eastAsia="en-US" w:bidi="ar-SA"/>
        </w:rPr>
        <w:t>. W pobliżu wyżej wymienionej działki znajduje się następujące uzbrojenie: sieć elektroenergetyczna, wodociągowa, kanalizacyjna oraz telekomunikacyjna.</w:t>
      </w:r>
    </w:p>
    <w:p w14:paraId="236B6137" w14:textId="77777777" w:rsidR="00423722" w:rsidRDefault="00000000">
      <w:pPr>
        <w:spacing w:line="360" w:lineRule="auto"/>
        <w:ind w:firstLine="720"/>
        <w:jc w:val="both"/>
        <w:rPr>
          <w:rFonts w:eastAsia="Times New Roman" w:cs="Times New Roman"/>
          <w:color w:val="000000"/>
          <w:szCs w:val="20"/>
          <w:shd w:val="clear" w:color="auto" w:fill="FFFFFF"/>
          <w:lang w:val="x-none" w:eastAsia="en-US" w:bidi="ar-SA"/>
        </w:rPr>
      </w:pPr>
      <w:r>
        <w:rPr>
          <w:rFonts w:eastAsia="Times New Roman" w:cs="Times New Roman"/>
          <w:color w:val="000000"/>
          <w:szCs w:val="20"/>
          <w:shd w:val="clear" w:color="auto" w:fill="FFFFFF"/>
          <w:lang w:val="x-none" w:eastAsia="en-US" w:bidi="ar-SA"/>
        </w:rPr>
        <w:t>Dla przedmiotowej nieruchomości brak jest planu zagospodarowania przestrzennego miasta, a w studium uwarunkowań i kierunków zagospodarowania przestrzennego miasta Tomaszowa Mazowieckiego znajduje się ona w strefie mieszkaniowo-usługowej na terenach zabudowy jednorodzinnej.</w:t>
      </w:r>
    </w:p>
    <w:p w14:paraId="697D47EE" w14:textId="77777777" w:rsidR="00423722" w:rsidRDefault="00000000">
      <w:pPr>
        <w:spacing w:line="360" w:lineRule="auto"/>
        <w:ind w:firstLine="720"/>
        <w:jc w:val="both"/>
        <w:rPr>
          <w:rFonts w:eastAsia="Times New Roman" w:cs="Times New Roman"/>
          <w:color w:val="000000"/>
          <w:szCs w:val="20"/>
          <w:shd w:val="clear" w:color="auto" w:fill="FFFFFF"/>
          <w:lang w:val="x-none" w:eastAsia="en-US" w:bidi="ar-SA"/>
        </w:rPr>
      </w:pPr>
      <w:r>
        <w:rPr>
          <w:rFonts w:eastAsia="Times New Roman" w:cs="Times New Roman"/>
          <w:color w:val="000000"/>
          <w:szCs w:val="20"/>
          <w:shd w:val="clear" w:color="auto" w:fill="FFFFFF"/>
          <w:lang w:val="x-none" w:eastAsia="en-US" w:bidi="ar-SA"/>
        </w:rPr>
        <w:t>Znajdujący się na przedmiotowej działce budynek mieszkalny o powierzchni 85 m</w:t>
      </w:r>
      <w:r>
        <w:rPr>
          <w:rFonts w:eastAsia="Times New Roman" w:cs="Times New Roman"/>
          <w:color w:val="000000"/>
          <w:szCs w:val="20"/>
          <w:shd w:val="clear" w:color="auto" w:fill="FFFFFF"/>
          <w:vertAlign w:val="superscript"/>
          <w:lang w:val="x-none" w:eastAsia="en-US" w:bidi="ar-SA"/>
        </w:rPr>
        <w:t>2</w:t>
      </w:r>
      <w:r>
        <w:rPr>
          <w:rFonts w:eastAsia="Times New Roman" w:cs="Times New Roman"/>
          <w:color w:val="000000"/>
          <w:szCs w:val="20"/>
          <w:shd w:val="clear" w:color="auto" w:fill="FFFFFF"/>
          <w:lang w:val="x-none" w:eastAsia="en-US" w:bidi="ar-SA"/>
        </w:rPr>
        <w:t xml:space="preserve"> wpisany jest do Gminnej Ewidencji Zabytków miasta Tomaszowa Mazowieckiego.</w:t>
      </w:r>
    </w:p>
    <w:p w14:paraId="063D6435" w14:textId="77777777" w:rsidR="00423722" w:rsidRDefault="00000000">
      <w:pPr>
        <w:spacing w:line="360" w:lineRule="auto"/>
        <w:ind w:firstLine="720"/>
        <w:jc w:val="both"/>
        <w:rPr>
          <w:rFonts w:eastAsia="Times New Roman" w:cs="Times New Roman"/>
          <w:color w:val="000000"/>
          <w:szCs w:val="20"/>
          <w:shd w:val="clear" w:color="auto" w:fill="FFFFFF"/>
          <w:lang w:val="x-none" w:eastAsia="en-US" w:bidi="ar-SA"/>
        </w:rPr>
      </w:pPr>
      <w:r>
        <w:rPr>
          <w:rFonts w:eastAsia="Times New Roman" w:cs="Times New Roman"/>
          <w:color w:val="000000"/>
          <w:szCs w:val="20"/>
          <w:shd w:val="clear" w:color="auto" w:fill="FFFFFF"/>
          <w:lang w:val="x-none" w:eastAsia="en-US" w:bidi="ar-SA"/>
        </w:rPr>
        <w:t xml:space="preserve">W związku z koniecznością realizacji dochodów budżetowych przygotowany został projekt w sprawie wyrażenia zgody na sprzedaż wyżej opisanej nieruchomości. </w:t>
      </w:r>
    </w:p>
    <w:p w14:paraId="7DB3B4FD" w14:textId="77777777" w:rsidR="0049193E" w:rsidRDefault="0049193E">
      <w:pPr>
        <w:spacing w:line="360" w:lineRule="auto"/>
        <w:ind w:firstLine="720"/>
        <w:jc w:val="both"/>
        <w:rPr>
          <w:rFonts w:eastAsia="Times New Roman" w:cs="Times New Roman"/>
          <w:color w:val="000000"/>
          <w:szCs w:val="20"/>
          <w:shd w:val="clear" w:color="auto" w:fill="FFFFFF"/>
          <w:lang w:val="x-none" w:eastAsia="en-US" w:bidi="ar-SA"/>
        </w:rPr>
      </w:pPr>
    </w:p>
    <w:p w14:paraId="7C3A0A8F" w14:textId="14C8CDA3" w:rsidR="00423722" w:rsidRDefault="0049193E">
      <w:pPr>
        <w:spacing w:line="360" w:lineRule="auto"/>
        <w:rPr>
          <w:rFonts w:eastAsia="Times New Roman" w:cs="Times New Roman"/>
          <w:color w:val="000000"/>
          <w:szCs w:val="20"/>
          <w:shd w:val="clear" w:color="auto" w:fill="FFFFFF"/>
          <w:lang w:val="x-none" w:eastAsia="en-US" w:bidi="ar-SA"/>
        </w:rPr>
      </w:pPr>
      <w:r>
        <w:rPr>
          <w:rFonts w:eastAsia="Times New Roman" w:cs="Times New Roman"/>
          <w:color w:val="000000"/>
          <w:szCs w:val="20"/>
          <w:shd w:val="clear" w:color="auto" w:fill="FFFFFF"/>
          <w:lang w:val="x-none" w:eastAsia="en-US" w:bidi="ar-SA"/>
        </w:rPr>
        <w:t xml:space="preserve">       </w:t>
      </w:r>
      <w:r>
        <w:rPr>
          <w:noProof/>
        </w:rPr>
        <w:drawing>
          <wp:inline distT="0" distB="0" distL="0" distR="0" wp14:anchorId="59B410D3" wp14:editId="6BF658AC">
            <wp:extent cx="5762625" cy="2905125"/>
            <wp:effectExtent l="0" t="0" r="0" b="0"/>
            <wp:docPr id="1" name="Picture 1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5762625" cy="29051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sectPr w:rsidR="00423722">
      <w:footerReference w:type="default" r:id="rId8"/>
      <w:pgSz w:w="11907" w:h="16839" w:code="9"/>
      <w:pgMar w:top="1440" w:right="862" w:bottom="1440" w:left="1440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1C81594" w14:textId="77777777" w:rsidR="006664FF" w:rsidRDefault="006664FF">
      <w:r>
        <w:separator/>
      </w:r>
    </w:p>
  </w:endnote>
  <w:endnote w:type="continuationSeparator" w:id="0">
    <w:p w14:paraId="32FCAE6C" w14:textId="77777777" w:rsidR="006664FF" w:rsidRDefault="006664F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 w:firstRow="1" w:lastRow="0" w:firstColumn="1" w:lastColumn="0" w:noHBand="0" w:noVBand="1"/>
    </w:tblPr>
    <w:tblGrid>
      <w:gridCol w:w="6577"/>
      <w:gridCol w:w="3289"/>
    </w:tblGrid>
    <w:tr w:rsidR="00423722" w14:paraId="2E227A4B" w14:textId="77777777">
      <w:tc>
        <w:tcPr>
          <w:tcW w:w="6577" w:type="dxa"/>
          <w:tcBorders>
            <w:top w:val="single" w:sz="4" w:space="0" w:color="auto"/>
            <w:left w:val="nil"/>
            <w:bottom w:val="nil"/>
            <w:right w:val="nil"/>
          </w:tcBorders>
          <w:tcMar>
            <w:top w:w="100" w:type="dxa"/>
          </w:tcMar>
        </w:tcPr>
        <w:p w14:paraId="4C538570" w14:textId="77777777" w:rsidR="00423722" w:rsidRDefault="00000000">
          <w:pPr>
            <w:rPr>
              <w:sz w:val="18"/>
            </w:rPr>
          </w:pPr>
          <w:r>
            <w:rPr>
              <w:sz w:val="18"/>
            </w:rPr>
            <w:t>Id: 548B91CC-5E74-4B44-A2ED-01D293F8FB94. Projekt</w:t>
          </w:r>
        </w:p>
      </w:tc>
      <w:tc>
        <w:tcPr>
          <w:tcW w:w="3289" w:type="dxa"/>
          <w:tcBorders>
            <w:top w:val="single" w:sz="4" w:space="0" w:color="auto"/>
            <w:left w:val="nil"/>
            <w:bottom w:val="nil"/>
            <w:right w:val="nil"/>
          </w:tcBorders>
          <w:tcMar>
            <w:top w:w="100" w:type="dxa"/>
          </w:tcMar>
        </w:tcPr>
        <w:p w14:paraId="3B32FD0C" w14:textId="77777777" w:rsidR="00423722" w:rsidRDefault="00000000">
          <w:pPr>
            <w:jc w:val="right"/>
            <w:rPr>
              <w:sz w:val="18"/>
            </w:rPr>
          </w:pPr>
          <w:r>
            <w:rPr>
              <w:sz w:val="18"/>
            </w:rPr>
            <w:t xml:space="preserve">Strona </w:t>
          </w:r>
          <w:r>
            <w:rPr>
              <w:sz w:val="18"/>
            </w:rPr>
            <w:fldChar w:fldCharType="begin"/>
          </w:r>
          <w:r>
            <w:rPr>
              <w:sz w:val="18"/>
            </w:rPr>
            <w:instrText>PAGE</w:instrText>
          </w:r>
          <w:r>
            <w:rPr>
              <w:sz w:val="18"/>
            </w:rPr>
            <w:fldChar w:fldCharType="separate"/>
          </w:r>
          <w:r w:rsidR="0049193E">
            <w:rPr>
              <w:noProof/>
              <w:sz w:val="18"/>
            </w:rPr>
            <w:t>1</w:t>
          </w:r>
          <w:r>
            <w:rPr>
              <w:sz w:val="18"/>
            </w:rPr>
            <w:fldChar w:fldCharType="end"/>
          </w:r>
        </w:p>
      </w:tc>
    </w:tr>
  </w:tbl>
  <w:p w14:paraId="7BBA6D47" w14:textId="77777777" w:rsidR="00423722" w:rsidRDefault="00423722">
    <w:pPr>
      <w:rPr>
        <w:sz w:val="18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 w:firstRow="1" w:lastRow="0" w:firstColumn="1" w:lastColumn="0" w:noHBand="0" w:noVBand="1"/>
    </w:tblPr>
    <w:tblGrid>
      <w:gridCol w:w="6403"/>
      <w:gridCol w:w="3202"/>
    </w:tblGrid>
    <w:tr w:rsidR="00423722" w14:paraId="3147E41B" w14:textId="77777777">
      <w:tc>
        <w:tcPr>
          <w:tcW w:w="6403" w:type="dxa"/>
          <w:tcBorders>
            <w:top w:val="single" w:sz="4" w:space="0" w:color="auto"/>
            <w:left w:val="nil"/>
            <w:bottom w:val="nil"/>
            <w:right w:val="nil"/>
          </w:tcBorders>
          <w:tcMar>
            <w:top w:w="100" w:type="dxa"/>
          </w:tcMar>
        </w:tcPr>
        <w:p w14:paraId="0F97772D" w14:textId="77777777" w:rsidR="00423722" w:rsidRDefault="00000000">
          <w:pPr>
            <w:rPr>
              <w:sz w:val="18"/>
            </w:rPr>
          </w:pPr>
          <w:r>
            <w:rPr>
              <w:sz w:val="18"/>
            </w:rPr>
            <w:t>Id: 548B91CC-5E74-4B44-A2ED-01D293F8FB94. Projekt</w:t>
          </w:r>
        </w:p>
      </w:tc>
      <w:tc>
        <w:tcPr>
          <w:tcW w:w="3202" w:type="dxa"/>
          <w:tcBorders>
            <w:top w:val="single" w:sz="4" w:space="0" w:color="auto"/>
            <w:left w:val="nil"/>
            <w:bottom w:val="nil"/>
            <w:right w:val="nil"/>
          </w:tcBorders>
          <w:tcMar>
            <w:top w:w="100" w:type="dxa"/>
          </w:tcMar>
        </w:tcPr>
        <w:p w14:paraId="40C3C420" w14:textId="77777777" w:rsidR="00423722" w:rsidRDefault="00000000">
          <w:pPr>
            <w:jc w:val="right"/>
            <w:rPr>
              <w:sz w:val="18"/>
            </w:rPr>
          </w:pPr>
          <w:r>
            <w:rPr>
              <w:sz w:val="18"/>
            </w:rPr>
            <w:t xml:space="preserve">Strona </w:t>
          </w:r>
          <w:r>
            <w:rPr>
              <w:sz w:val="18"/>
            </w:rPr>
            <w:fldChar w:fldCharType="begin"/>
          </w:r>
          <w:r>
            <w:rPr>
              <w:sz w:val="18"/>
            </w:rPr>
            <w:instrText>PAGE</w:instrText>
          </w:r>
          <w:r>
            <w:rPr>
              <w:sz w:val="18"/>
            </w:rPr>
            <w:fldChar w:fldCharType="separate"/>
          </w:r>
          <w:r w:rsidR="0049193E">
            <w:rPr>
              <w:noProof/>
              <w:sz w:val="18"/>
            </w:rPr>
            <w:t>2</w:t>
          </w:r>
          <w:r>
            <w:rPr>
              <w:sz w:val="18"/>
            </w:rPr>
            <w:fldChar w:fldCharType="end"/>
          </w:r>
        </w:p>
      </w:tc>
    </w:tr>
  </w:tbl>
  <w:p w14:paraId="2E06A98A" w14:textId="77777777" w:rsidR="00423722" w:rsidRDefault="00423722">
    <w:pPr>
      <w:rPr>
        <w:sz w:val="18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5507A73" w14:textId="77777777" w:rsidR="006664FF" w:rsidRDefault="006664FF">
      <w:r>
        <w:separator/>
      </w:r>
    </w:p>
  </w:footnote>
  <w:footnote w:type="continuationSeparator" w:id="0">
    <w:p w14:paraId="6D1514A8" w14:textId="77777777" w:rsidR="006664FF" w:rsidRDefault="006664FF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4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noPunctuationKerning/>
  <w:characterSpacingControl w:val="doNotCompress"/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77B3E"/>
    <w:rsid w:val="000F4641"/>
    <w:rsid w:val="003F5AF3"/>
    <w:rsid w:val="00423722"/>
    <w:rsid w:val="0049193E"/>
    <w:rsid w:val="006664FF"/>
    <w:rsid w:val="007A14D7"/>
    <w:rsid w:val="00A77B3E"/>
    <w:rsid w:val="00CA2A55"/>
    <w:rsid w:val="00D665E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F2EC8E2"/>
  <w15:docId w15:val="{751C0E55-02D5-4220-B3DF-40AD6D8B0A9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pl-PL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Pr>
      <w:rFonts w:ascii="Calibri" w:eastAsia="Calibri" w:hAnsi="Calibri" w:cs="Calibri"/>
      <w:sz w:val="24"/>
      <w:szCs w:val="24"/>
    </w:rPr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webSettings" Target="webSettings.xml"/><Relationship Id="rId7" Type="http://schemas.openxmlformats.org/officeDocument/2006/relationships/image" Target="media/image1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Ｐ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Tahoma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Ｐゴシック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Tahoma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398</Words>
  <Characters>2393</Characters>
  <Application>Microsoft Office Word</Application>
  <DocSecurity>0</DocSecurity>
  <Lines>19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Prezydent Miasta Tomaszowa Mazowieckiego</Company>
  <LinksUpToDate>false</LinksUpToDate>
  <CharactersWithSpaces>2786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Uchwała z dnia 13 marca 2025 r.</dc:title>
  <dc:subject>w sprawie wyrażenia zgody na sprzedaż nieruchomości stanowiącej własność Gminy Miasto Tomaszów Mazowiecki, położonej w^Tomaszowie Mazowieckim przy ulicy Spalskiej 42</dc:subject>
  <dc:creator>sglimasinska</dc:creator>
  <cp:lastModifiedBy>Martyna MR. Rybak</cp:lastModifiedBy>
  <cp:revision>2</cp:revision>
  <dcterms:created xsi:type="dcterms:W3CDTF">2025-03-14T13:28:00Z</dcterms:created>
  <dcterms:modified xsi:type="dcterms:W3CDTF">2025-03-14T13:28:00Z</dcterms:modified>
  <cp:category>Akt prawny</cp:category>
</cp:coreProperties>
</file>