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1D7E7" w14:textId="77777777" w:rsidR="00A77B3E" w:rsidRDefault="00000000">
      <w:pPr>
        <w:keepNext/>
        <w:spacing w:before="120" w:after="120" w:line="276" w:lineRule="auto"/>
        <w:ind w:left="4859"/>
        <w:rPr>
          <w:color w:val="000000"/>
          <w:sz w:val="22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do uchwały Nr 72/2025</w:t>
      </w:r>
      <w:r>
        <w:rPr>
          <w:color w:val="000000"/>
          <w:sz w:val="22"/>
          <w:u w:color="000000"/>
        </w:rPr>
        <w:br/>
        <w:t>Prezydenta Miasta Tomaszowa Mazowieckiego</w:t>
      </w:r>
      <w:r>
        <w:rPr>
          <w:color w:val="000000"/>
          <w:sz w:val="22"/>
          <w:u w:color="000000"/>
        </w:rPr>
        <w:br/>
        <w:t>z dnia 27 lutego 2025 r.</w:t>
      </w:r>
    </w:p>
    <w:p w14:paraId="49048126" w14:textId="77777777" w:rsidR="00A77B3E" w:rsidRDefault="00000000">
      <w:pPr>
        <w:keepNext/>
        <w:spacing w:after="480" w:line="276" w:lineRule="auto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WYKAZ DLA NIERUCHOMOŚCI</w:t>
      </w:r>
      <w:r>
        <w:rPr>
          <w:b/>
          <w:color w:val="000000"/>
          <w:sz w:val="22"/>
          <w:u w:color="000000"/>
        </w:rPr>
        <w:br/>
        <w:t>przeznaczonej do wydzierżawienia  w trybie  bezprzetargowym</w:t>
      </w:r>
    </w:p>
    <w:p w14:paraId="4CDB6C8A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adres  działki - Tomaszów Mazowiecki ul. Nadrzeczna nr 1/7</w:t>
      </w:r>
    </w:p>
    <w:p w14:paraId="18DFCCE4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określenie działki - niezabudowania część działki</w:t>
      </w:r>
    </w:p>
    <w:p w14:paraId="5CC409BD" w14:textId="77777777" w:rsidR="00A77B3E" w:rsidRDefault="00000000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oznaczona w ewidencji gruntów nr 328 w 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>. 7</w:t>
      </w:r>
    </w:p>
    <w:p w14:paraId="67B6795D" w14:textId="77777777" w:rsidR="00A77B3E" w:rsidRDefault="00000000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powierzchnia do wydzierżawienia  - 190 m </w:t>
      </w:r>
      <w:r>
        <w:rPr>
          <w:color w:val="000000"/>
          <w:u w:color="000000"/>
          <w:vertAlign w:val="superscript"/>
        </w:rPr>
        <w:t>2</w:t>
      </w:r>
    </w:p>
    <w:p w14:paraId="5E5ADF97" w14:textId="77777777" w:rsidR="00A77B3E" w:rsidRDefault="00000000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własność Gminy Miasto Tomaszów </w:t>
      </w:r>
      <w:proofErr w:type="spellStart"/>
      <w:r>
        <w:rPr>
          <w:color w:val="000000"/>
          <w:u w:color="000000"/>
        </w:rPr>
        <w:t>Maz</w:t>
      </w:r>
      <w:proofErr w:type="spellEnd"/>
      <w:r>
        <w:rPr>
          <w:color w:val="000000"/>
          <w:u w:color="000000"/>
        </w:rPr>
        <w:t>. PT1T/00007120/5</w:t>
      </w:r>
    </w:p>
    <w:p w14:paraId="5F4098E4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przeznaczenie w planie zagospodarowania przestrzennego miasta – brak planu</w:t>
      </w:r>
    </w:p>
    <w:p w14:paraId="4C365864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opis nieruchomości - nieruchomość położona na terenie zabudowy mieszkaniowej wielorodzinnej w pośredniej części miasta</w:t>
      </w:r>
    </w:p>
    <w:p w14:paraId="5BE9CDF1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czynsz za dzierżawę - rocznie w wysokości 4 000,00 zł w tym 23 % VAT</w:t>
      </w:r>
    </w:p>
    <w:p w14:paraId="338E79AF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okres zawarcia umowy - trzy lata</w:t>
      </w:r>
    </w:p>
    <w:p w14:paraId="7BDEEDF6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terminy płatności - do 31 marca, do 30 czerwca, 30 września, 15 listopada</w:t>
      </w:r>
    </w:p>
    <w:p w14:paraId="325BE9D5" w14:textId="51E87B8E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cel dzierżawy </w:t>
      </w:r>
      <w:r w:rsidR="005E5DA2">
        <w:rPr>
          <w:color w:val="000000"/>
          <w:u w:color="000000"/>
        </w:rPr>
        <w:t>–</w:t>
      </w:r>
      <w:r>
        <w:rPr>
          <w:color w:val="000000"/>
          <w:u w:color="000000"/>
        </w:rPr>
        <w:t xml:space="preserve"> </w:t>
      </w:r>
      <w:r w:rsidR="005E5DA2">
        <w:rPr>
          <w:color w:val="000000"/>
          <w:u w:color="000000"/>
        </w:rPr>
        <w:t>ustawienie</w:t>
      </w:r>
      <w:r>
        <w:rPr>
          <w:color w:val="000000"/>
          <w:u w:color="000000"/>
        </w:rPr>
        <w:t xml:space="preserve"> pojemników na odpady stałe</w:t>
      </w:r>
    </w:p>
    <w:p w14:paraId="0B2666C6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zasady aktualizacji - corocznie, o średnioroczny wskaźnik wzrostu cen towarów i usług konsumpcyjnych , za poprzedni rok kalendarzowy.</w:t>
      </w:r>
    </w:p>
    <w:p w14:paraId="5B417DF7" w14:textId="77777777" w:rsidR="00A77B3E" w:rsidRDefault="00000000">
      <w:pPr>
        <w:keepNext/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Wykaz nieruchomości przeznaczonych do oddania w dzierżawę podlega wywieszeniu na tablicy ogłoszeń Urzędu Miasta  w Tomaszowie </w:t>
      </w:r>
      <w:proofErr w:type="spellStart"/>
      <w:r>
        <w:rPr>
          <w:color w:val="000000"/>
          <w:u w:color="000000"/>
        </w:rPr>
        <w:t>Maz</w:t>
      </w:r>
      <w:proofErr w:type="spellEnd"/>
      <w:r>
        <w:rPr>
          <w:color w:val="000000"/>
          <w:u w:color="000000"/>
        </w:rPr>
        <w:t>. na okres 21 dni tj. od dnia 28 lutego 2025 roku do dnia 21 marca 2025 włącznie roku, a ponadto informację o wywieszeniu tego wykazu podaje się do publicznej  wiadomości w prasie lokalnej, a także na stronach internetowych Urzędu Miasta.</w:t>
      </w:r>
    </w:p>
    <w:p w14:paraId="7A8A43DE" w14:textId="77777777" w:rsidR="00A77B3E" w:rsidRDefault="00A77B3E">
      <w:pPr>
        <w:keepNext/>
        <w:keepLines/>
        <w:spacing w:before="120" w:after="120" w:line="276" w:lineRule="auto"/>
        <w:ind w:firstLine="227"/>
        <w:rPr>
          <w:color w:val="000000"/>
          <w:u w:color="000000"/>
        </w:rPr>
      </w:pPr>
    </w:p>
    <w:p w14:paraId="255AA55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4613C" w14:paraId="06CB346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86DB98" w14:textId="77777777" w:rsidR="0044613C" w:rsidRDefault="0044613C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A324E5" w14:textId="77777777" w:rsidR="0044613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Prezydent Miasta Tomaszowa Mazowieckiego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Marcin Witko</w:t>
            </w:r>
          </w:p>
        </w:tc>
      </w:tr>
    </w:tbl>
    <w:p w14:paraId="3CA5B9F1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F12DB" w14:textId="77777777" w:rsidR="008D5EDD" w:rsidRDefault="008D5EDD">
      <w:r>
        <w:separator/>
      </w:r>
    </w:p>
  </w:endnote>
  <w:endnote w:type="continuationSeparator" w:id="0">
    <w:p w14:paraId="4D066A19" w14:textId="77777777" w:rsidR="008D5EDD" w:rsidRDefault="008D5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4613C" w14:paraId="18C3D25C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8A2B246" w14:textId="77777777" w:rsidR="0044613C" w:rsidRDefault="00000000">
          <w:pPr>
            <w:rPr>
              <w:sz w:val="18"/>
            </w:rPr>
          </w:pPr>
          <w:r>
            <w:rPr>
              <w:sz w:val="18"/>
            </w:rPr>
            <w:t>Id: AE9266E1-E5B9-401E-A837-61751BFA2404.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49DE76B" w14:textId="77777777" w:rsidR="0044613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E5DA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B69C8C6" w14:textId="77777777" w:rsidR="0044613C" w:rsidRDefault="0044613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2F966" w14:textId="77777777" w:rsidR="008D5EDD" w:rsidRDefault="008D5EDD">
      <w:r>
        <w:separator/>
      </w:r>
    </w:p>
  </w:footnote>
  <w:footnote w:type="continuationSeparator" w:id="0">
    <w:p w14:paraId="2FE88057" w14:textId="77777777" w:rsidR="008D5EDD" w:rsidRDefault="008D5E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F76B7"/>
    <w:rsid w:val="0044613C"/>
    <w:rsid w:val="004B5B80"/>
    <w:rsid w:val="005E5DA2"/>
    <w:rsid w:val="008D5ED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2B42B3"/>
  <w15:docId w15:val="{C16F9108-EFCD-4781-9629-4167ECCE9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Tomaszowa Mazowieckiego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72/2025 z dnia 27 lutego 2025 r.</dc:title>
  <dc:subject>w sprawie oddania w^dzierżawę nieruchomości położonej w^Tomaszowie Mazowieckim przy ul. Nadrzecznej nr 1/7</dc:subject>
  <dc:creator>mrybinski</dc:creator>
  <cp:lastModifiedBy>Mariusz Rybiński</cp:lastModifiedBy>
  <cp:revision>2</cp:revision>
  <cp:lastPrinted>2025-02-28T14:08:00Z</cp:lastPrinted>
  <dcterms:created xsi:type="dcterms:W3CDTF">2025-02-28T14:08:00Z</dcterms:created>
  <dcterms:modified xsi:type="dcterms:W3CDTF">2025-02-28T14:08:00Z</dcterms:modified>
  <cp:category>Akt prawny</cp:category>
</cp:coreProperties>
</file>