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C3C4E" w14:textId="77777777" w:rsidR="006B5F80" w:rsidRDefault="00000000">
      <w:pPr>
        <w:ind w:left="3540" w:firstLine="708"/>
        <w:jc w:val="right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Załącznik nr 2</w:t>
      </w:r>
    </w:p>
    <w:p w14:paraId="7B52459D" w14:textId="35679ACA" w:rsidR="006B5F80" w:rsidRDefault="00000000">
      <w:pPr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WZÓR UMOWY NR W</w:t>
      </w:r>
      <w:r w:rsidR="002305BA">
        <w:rPr>
          <w:rFonts w:eastAsia="Bookman Old Style"/>
          <w:b/>
          <w:bCs/>
          <w:sz w:val="22"/>
          <w:szCs w:val="22"/>
        </w:rPr>
        <w:t>I</w:t>
      </w:r>
      <w:r>
        <w:rPr>
          <w:rFonts w:eastAsia="Bookman Old Style"/>
          <w:b/>
          <w:bCs/>
          <w:sz w:val="22"/>
          <w:szCs w:val="22"/>
        </w:rPr>
        <w:t>.272.2. … .202</w:t>
      </w:r>
      <w:r w:rsidR="00C465B2">
        <w:rPr>
          <w:rFonts w:eastAsia="Bookman Old Style"/>
          <w:b/>
          <w:bCs/>
          <w:sz w:val="22"/>
          <w:szCs w:val="22"/>
        </w:rPr>
        <w:t>5</w:t>
      </w:r>
      <w:r>
        <w:rPr>
          <w:rFonts w:eastAsia="Bookman Old Style"/>
          <w:b/>
          <w:bCs/>
          <w:sz w:val="22"/>
          <w:szCs w:val="22"/>
        </w:rPr>
        <w:t>.ZP</w:t>
      </w:r>
    </w:p>
    <w:p w14:paraId="1E459611" w14:textId="77777777" w:rsidR="006B5F80" w:rsidRDefault="006B5F80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6E9AD1BB" w14:textId="179A61E5" w:rsidR="006B5F80" w:rsidRDefault="00000000">
      <w:pPr>
        <w:widowControl w:val="0"/>
        <w:jc w:val="both"/>
        <w:rPr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  <w:lang w:eastAsia="pl-PL"/>
        </w:rPr>
        <w:t xml:space="preserve">Umowa zawarta w dniu …………….. w Tomaszowie Mazowieckim w rezultacie wyboru oferty poza trybami ustawy </w:t>
      </w:r>
      <w:r>
        <w:rPr>
          <w:sz w:val="22"/>
          <w:szCs w:val="22"/>
        </w:rPr>
        <w:t>w związku z art. 2 ust. 1 pkt 1 ustawy z dnia 11 września 2019 r. Prawo zamówień publicznych (</w:t>
      </w:r>
      <w:r>
        <w:rPr>
          <w:color w:val="050505"/>
          <w:sz w:val="22"/>
          <w:szCs w:val="22"/>
        </w:rPr>
        <w:t>tekst jednolity Dz.U. z 202</w:t>
      </w:r>
      <w:r w:rsidR="00E6574E">
        <w:rPr>
          <w:color w:val="050505"/>
          <w:sz w:val="22"/>
          <w:szCs w:val="22"/>
        </w:rPr>
        <w:t>4</w:t>
      </w:r>
      <w:r>
        <w:rPr>
          <w:color w:val="050505"/>
          <w:sz w:val="22"/>
          <w:szCs w:val="22"/>
        </w:rPr>
        <w:t xml:space="preserve"> r. poz. 1</w:t>
      </w:r>
      <w:r w:rsidR="00E6574E">
        <w:rPr>
          <w:color w:val="050505"/>
          <w:sz w:val="22"/>
          <w:szCs w:val="22"/>
        </w:rPr>
        <w:t>320</w:t>
      </w:r>
      <w:r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</w:t>
      </w:r>
      <w:r>
        <w:rPr>
          <w:rFonts w:eastAsia="Bookman Old Style"/>
          <w:sz w:val="22"/>
          <w:szCs w:val="22"/>
          <w:lang w:eastAsia="pl-PL"/>
        </w:rPr>
        <w:t xml:space="preserve">, </w:t>
      </w:r>
      <w:r>
        <w:rPr>
          <w:sz w:val="22"/>
          <w:szCs w:val="22"/>
          <w:lang w:eastAsia="pl-PL"/>
        </w:rPr>
        <w:t xml:space="preserve">pomiędzy: </w:t>
      </w:r>
    </w:p>
    <w:p w14:paraId="446CDEAE" w14:textId="77777777" w:rsidR="006B5F80" w:rsidRDefault="006B5F80">
      <w:pPr>
        <w:widowControl w:val="0"/>
        <w:jc w:val="both"/>
        <w:rPr>
          <w:sz w:val="22"/>
          <w:szCs w:val="22"/>
          <w:lang w:eastAsia="pl-PL"/>
        </w:rPr>
      </w:pPr>
    </w:p>
    <w:p w14:paraId="1FA79AD8" w14:textId="77777777" w:rsidR="006B5F80" w:rsidRDefault="00000000">
      <w:pPr>
        <w:widowControl w:val="0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Gminą - Miasto Tomaszów Mazowiecki,</w:t>
      </w:r>
      <w:r>
        <w:rPr>
          <w:sz w:val="22"/>
          <w:szCs w:val="22"/>
          <w:lang w:eastAsia="pl-PL"/>
        </w:rPr>
        <w:t xml:space="preserve"> 97-200 Tomaszów Mazowiecki ul. POW 10/16; posiadającą NIP: 773-16-56-546, REGON 590648310, zwaną dalej „zamawiającym” reprezentowaną przez: </w:t>
      </w:r>
    </w:p>
    <w:p w14:paraId="7BEC1DF1" w14:textId="77777777" w:rsidR="006B5F80" w:rsidRDefault="00000000">
      <w:pPr>
        <w:widowControl w:val="0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Zastępcę Prezydenta Miasta Tomaszowa Mazowieckiego – Tomasza Jurka</w:t>
      </w:r>
    </w:p>
    <w:p w14:paraId="2C459FB6" w14:textId="77777777" w:rsidR="006B5F80" w:rsidRDefault="006B5F80">
      <w:pPr>
        <w:jc w:val="both"/>
        <w:rPr>
          <w:rFonts w:eastAsia="Bookman Old Style"/>
          <w:sz w:val="22"/>
          <w:szCs w:val="22"/>
        </w:rPr>
      </w:pPr>
    </w:p>
    <w:p w14:paraId="060CD805" w14:textId="77777777" w:rsidR="006B5F80" w:rsidRDefault="00000000">
      <w:pPr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a </w:t>
      </w:r>
      <w:r>
        <w:rPr>
          <w:b/>
          <w:sz w:val="22"/>
          <w:szCs w:val="22"/>
        </w:rPr>
        <w:t xml:space="preserve">…………………… </w:t>
      </w:r>
      <w:r>
        <w:rPr>
          <w:sz w:val="22"/>
          <w:szCs w:val="22"/>
        </w:rPr>
        <w:t>posiadającym NIP: ………….., REGON: ……………….</w:t>
      </w:r>
      <w:r>
        <w:rPr>
          <w:rFonts w:eastAsia="Bookman Old Style"/>
          <w:sz w:val="22"/>
          <w:szCs w:val="22"/>
        </w:rPr>
        <w:t>zwanym dalej „wykonawcą”,</w:t>
      </w:r>
    </w:p>
    <w:p w14:paraId="35C7F58F" w14:textId="77777777" w:rsidR="006B5F80" w:rsidRDefault="00000000">
      <w:pPr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o następującej treści:</w:t>
      </w:r>
    </w:p>
    <w:p w14:paraId="53243C33" w14:textId="77777777" w:rsidR="006B5F80" w:rsidRDefault="006B5F80">
      <w:pPr>
        <w:ind w:right="-1"/>
        <w:rPr>
          <w:b/>
          <w:color w:val="000000"/>
          <w:sz w:val="22"/>
          <w:szCs w:val="22"/>
        </w:rPr>
      </w:pPr>
    </w:p>
    <w:p w14:paraId="302654C8" w14:textId="77777777" w:rsidR="006B5F80" w:rsidRDefault="00000000">
      <w:pPr>
        <w:ind w:left="4248" w:right="-1" w:hanging="424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1.</w:t>
      </w:r>
    </w:p>
    <w:p w14:paraId="498F57D8" w14:textId="77777777" w:rsidR="006B5F80" w:rsidRDefault="00000000">
      <w:pPr>
        <w:ind w:left="4248" w:right="-1" w:hanging="424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Nazwa i przedmiot zamówienia</w:t>
      </w:r>
    </w:p>
    <w:p w14:paraId="1B29D57C" w14:textId="77777777" w:rsidR="006B5F80" w:rsidRDefault="006B5F80">
      <w:pPr>
        <w:ind w:left="4248" w:right="-1" w:hanging="4248"/>
        <w:jc w:val="center"/>
        <w:rPr>
          <w:b/>
          <w:color w:val="000000"/>
          <w:sz w:val="22"/>
          <w:szCs w:val="22"/>
        </w:rPr>
      </w:pPr>
    </w:p>
    <w:p w14:paraId="4AECA508" w14:textId="51077801" w:rsidR="00C465B2" w:rsidRPr="00C465B2" w:rsidRDefault="00000000" w:rsidP="00C465B2">
      <w:pPr>
        <w:numPr>
          <w:ilvl w:val="0"/>
          <w:numId w:val="3"/>
        </w:numPr>
        <w:tabs>
          <w:tab w:val="clear" w:pos="720"/>
          <w:tab w:val="left" w:pos="360"/>
        </w:tabs>
        <w:ind w:left="360" w:right="-1"/>
        <w:jc w:val="both"/>
        <w:rPr>
          <w:i/>
          <w:color w:val="FF0000"/>
          <w:sz w:val="22"/>
          <w:szCs w:val="22"/>
        </w:rPr>
      </w:pPr>
      <w:r w:rsidRPr="00C465B2">
        <w:rPr>
          <w:color w:val="000000"/>
          <w:sz w:val="22"/>
          <w:szCs w:val="22"/>
        </w:rPr>
        <w:t>Nazwa zamówienia:</w:t>
      </w:r>
      <w:r w:rsidRPr="00C465B2">
        <w:rPr>
          <w:b/>
          <w:color w:val="000000"/>
          <w:sz w:val="22"/>
          <w:szCs w:val="22"/>
        </w:rPr>
        <w:t xml:space="preserve"> </w:t>
      </w:r>
      <w:r w:rsidR="00C465B2" w:rsidRPr="00C465B2">
        <w:rPr>
          <w:b/>
          <w:color w:val="000000"/>
          <w:sz w:val="22"/>
          <w:szCs w:val="22"/>
        </w:rPr>
        <w:t>Zakup i dostawa art. biurowych i papierniczych na potrzeby własne Urzędu Miasta w/m w roku 2025</w:t>
      </w:r>
      <w:r w:rsidR="00004EB8">
        <w:rPr>
          <w:b/>
          <w:color w:val="000000"/>
          <w:sz w:val="22"/>
          <w:szCs w:val="22"/>
        </w:rPr>
        <w:t>.</w:t>
      </w:r>
    </w:p>
    <w:p w14:paraId="3B97C7BB" w14:textId="0AEECA47" w:rsidR="006B5F80" w:rsidRPr="00C465B2" w:rsidRDefault="00000000" w:rsidP="00C465B2">
      <w:pPr>
        <w:numPr>
          <w:ilvl w:val="0"/>
          <w:numId w:val="3"/>
        </w:numPr>
        <w:tabs>
          <w:tab w:val="clear" w:pos="720"/>
          <w:tab w:val="left" w:pos="360"/>
        </w:tabs>
        <w:ind w:left="360" w:right="-1"/>
        <w:jc w:val="both"/>
        <w:rPr>
          <w:i/>
          <w:color w:val="FF0000"/>
          <w:sz w:val="22"/>
          <w:szCs w:val="22"/>
        </w:rPr>
      </w:pPr>
      <w:r w:rsidRPr="00C465B2">
        <w:rPr>
          <w:sz w:val="22"/>
          <w:szCs w:val="22"/>
        </w:rPr>
        <w:t xml:space="preserve">Przedmiotem zamówienia jest zakup i dostawa </w:t>
      </w:r>
      <w:r w:rsidR="00C465B2">
        <w:rPr>
          <w:sz w:val="22"/>
          <w:szCs w:val="22"/>
        </w:rPr>
        <w:t xml:space="preserve">art. </w:t>
      </w:r>
      <w:r w:rsidR="00004EB8">
        <w:rPr>
          <w:sz w:val="22"/>
          <w:szCs w:val="22"/>
        </w:rPr>
        <w:t>b</w:t>
      </w:r>
      <w:r w:rsidR="00C465B2">
        <w:rPr>
          <w:sz w:val="22"/>
          <w:szCs w:val="22"/>
        </w:rPr>
        <w:t>iurowych i papierniczych</w:t>
      </w:r>
      <w:r w:rsidRPr="00C465B2">
        <w:rPr>
          <w:sz w:val="22"/>
          <w:szCs w:val="22"/>
        </w:rPr>
        <w:t xml:space="preserve"> dla potrzeb Urzędu Miasta w Tomaszowie </w:t>
      </w:r>
      <w:proofErr w:type="spellStart"/>
      <w:r w:rsidRPr="00C465B2">
        <w:rPr>
          <w:sz w:val="22"/>
          <w:szCs w:val="22"/>
        </w:rPr>
        <w:t>Maz</w:t>
      </w:r>
      <w:proofErr w:type="spellEnd"/>
      <w:r w:rsidRPr="00C465B2">
        <w:rPr>
          <w:sz w:val="22"/>
          <w:szCs w:val="22"/>
        </w:rPr>
        <w:t>.</w:t>
      </w:r>
    </w:p>
    <w:p w14:paraId="48D62A06" w14:textId="77777777" w:rsidR="006B5F80" w:rsidRDefault="00000000">
      <w:pPr>
        <w:numPr>
          <w:ilvl w:val="0"/>
          <w:numId w:val="3"/>
        </w:numPr>
        <w:tabs>
          <w:tab w:val="clear" w:pos="720"/>
          <w:tab w:val="left" w:pos="360"/>
        </w:tabs>
        <w:ind w:left="360" w:right="-1"/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>Szczegółowy opis przedmiotu zamówienia zawierający wykaz ilościowy i jakościowy przedmiotu zamówienia zawarto w § 2 ust. 2 niniejszej umowy.</w:t>
      </w:r>
    </w:p>
    <w:p w14:paraId="5B1700E5" w14:textId="77777777" w:rsidR="006B5F80" w:rsidRDefault="00000000">
      <w:pPr>
        <w:numPr>
          <w:ilvl w:val="0"/>
          <w:numId w:val="3"/>
        </w:numPr>
        <w:tabs>
          <w:tab w:val="clear" w:pos="720"/>
          <w:tab w:val="left" w:pos="360"/>
        </w:tabs>
        <w:ind w:left="360" w:right="-1"/>
        <w:jc w:val="both"/>
        <w:rPr>
          <w:i/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w ramach niniejszej umowy zobowiązany jest dostarczyć i rozładować </w:t>
      </w:r>
      <w:r>
        <w:rPr>
          <w:color w:val="000000"/>
          <w:sz w:val="22"/>
          <w:szCs w:val="22"/>
        </w:rPr>
        <w:br/>
        <w:t xml:space="preserve">na własny koszt </w:t>
      </w:r>
      <w:r>
        <w:rPr>
          <w:bCs/>
          <w:color w:val="000000"/>
          <w:sz w:val="22"/>
          <w:szCs w:val="22"/>
        </w:rPr>
        <w:t xml:space="preserve">i  ryzyko </w:t>
      </w:r>
      <w:r>
        <w:rPr>
          <w:color w:val="000000"/>
          <w:sz w:val="22"/>
          <w:szCs w:val="22"/>
        </w:rPr>
        <w:t xml:space="preserve">przedmiot zamówienia, łącznie z wniesieniem </w:t>
      </w:r>
      <w:r>
        <w:rPr>
          <w:color w:val="000000"/>
          <w:sz w:val="22"/>
          <w:szCs w:val="22"/>
        </w:rPr>
        <w:br/>
        <w:t>i rozładowaniem do wskazanego pomieszczenia, znajdującego się w siedzibie Urzędu Miasta w Tomaszowie Mazowieckim, przy ul. P.O.W. 10/16.</w:t>
      </w:r>
    </w:p>
    <w:p w14:paraId="1C8A2D6E" w14:textId="77777777" w:rsidR="006B5F80" w:rsidRDefault="00000000">
      <w:pPr>
        <w:ind w:left="360" w:right="-1" w:hanging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Przedmiot niniejszej umowy, dostarczony i rozładowany w ramach niniejszego zamówienia, musi spełniać wszelkie wymagania określone przepisami prawa, odpowiadać określonym standardom lub specyfikacjom technicznym.</w:t>
      </w:r>
    </w:p>
    <w:p w14:paraId="7BFD9F70" w14:textId="77777777" w:rsidR="006B5F80" w:rsidRDefault="006B5F80">
      <w:pPr>
        <w:ind w:left="360" w:right="-1" w:hanging="360"/>
        <w:jc w:val="both"/>
        <w:rPr>
          <w:color w:val="000000"/>
          <w:sz w:val="22"/>
          <w:szCs w:val="22"/>
        </w:rPr>
      </w:pPr>
    </w:p>
    <w:p w14:paraId="4BDA7AA8" w14:textId="77777777" w:rsidR="006B5F80" w:rsidRDefault="00000000">
      <w:pPr>
        <w:ind w:right="-1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2.</w:t>
      </w:r>
    </w:p>
    <w:p w14:paraId="17A05953" w14:textId="77777777" w:rsidR="006B5F80" w:rsidRDefault="00000000">
      <w:pPr>
        <w:ind w:right="-1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Wynagrodzenie wykonawcy i sposób płatności</w:t>
      </w:r>
    </w:p>
    <w:p w14:paraId="7D8F73E7" w14:textId="77777777" w:rsidR="006B5F80" w:rsidRDefault="006B5F80">
      <w:pPr>
        <w:ind w:right="-1"/>
        <w:rPr>
          <w:b/>
          <w:color w:val="000000"/>
          <w:sz w:val="22"/>
          <w:szCs w:val="22"/>
        </w:rPr>
      </w:pPr>
    </w:p>
    <w:p w14:paraId="035E7250" w14:textId="77777777" w:rsidR="006B5F80" w:rsidRDefault="00000000">
      <w:pPr>
        <w:pStyle w:val="Normalny1"/>
        <w:numPr>
          <w:ilvl w:val="0"/>
          <w:numId w:val="1"/>
        </w:numPr>
        <w:tabs>
          <w:tab w:val="clear" w:pos="720"/>
          <w:tab w:val="left" w:pos="0"/>
        </w:tabs>
        <w:ind w:left="360"/>
        <w:jc w:val="both"/>
        <w:rPr>
          <w:rFonts w:eastAsia="Bookman Old Style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 zrealizowanie przedmiotu umowy, o którym mowa § 1, zamawiający zapłaci wykonawcy</w:t>
      </w:r>
      <w:r>
        <w:rPr>
          <w:rFonts w:eastAsia="Bookman Old Style"/>
          <w:color w:val="000000"/>
          <w:sz w:val="22"/>
          <w:szCs w:val="22"/>
        </w:rPr>
        <w:t xml:space="preserve"> wynagrodzenie ryczałtowe w wysokości </w:t>
      </w:r>
      <w:r>
        <w:rPr>
          <w:rFonts w:eastAsia="Bookman Old Style"/>
          <w:b/>
          <w:color w:val="000000"/>
          <w:sz w:val="22"/>
          <w:szCs w:val="22"/>
        </w:rPr>
        <w:t>……………….… złotych brutto</w:t>
      </w:r>
      <w:r>
        <w:rPr>
          <w:rFonts w:eastAsia="Bookman Old Style"/>
          <w:color w:val="000000"/>
          <w:sz w:val="22"/>
          <w:szCs w:val="22"/>
        </w:rPr>
        <w:t xml:space="preserve"> (słownie złotych:………).</w:t>
      </w:r>
    </w:p>
    <w:p w14:paraId="5954113F" w14:textId="50BB82FE" w:rsidR="006B5F80" w:rsidRPr="00106140" w:rsidRDefault="00000000">
      <w:pPr>
        <w:pStyle w:val="Normalny1"/>
        <w:numPr>
          <w:ilvl w:val="0"/>
          <w:numId w:val="1"/>
        </w:numPr>
        <w:tabs>
          <w:tab w:val="clear" w:pos="720"/>
          <w:tab w:val="left" w:pos="0"/>
        </w:tabs>
        <w:ind w:left="360"/>
        <w:jc w:val="both"/>
        <w:rPr>
          <w:rFonts w:eastAsia="Bookman Old Style"/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Ceny </w:t>
      </w:r>
      <w:r w:rsidRPr="00106140">
        <w:rPr>
          <w:color w:val="000000"/>
          <w:sz w:val="22"/>
          <w:szCs w:val="22"/>
        </w:rPr>
        <w:t xml:space="preserve">jednostkowe poszczególnych artykułów (asortymentu) </w:t>
      </w:r>
    </w:p>
    <w:p w14:paraId="254FFAC9" w14:textId="6C7B8070" w:rsidR="006B5F80" w:rsidRPr="00106140" w:rsidRDefault="006B5F80" w:rsidP="00C465B2">
      <w:pPr>
        <w:pStyle w:val="Akapitzlist1"/>
        <w:tabs>
          <w:tab w:val="left" w:pos="284"/>
          <w:tab w:val="right" w:leader="dot" w:pos="8789"/>
          <w:tab w:val="left" w:pos="9356"/>
        </w:tabs>
        <w:spacing w:after="0" w:line="240" w:lineRule="auto"/>
        <w:ind w:left="0" w:right="142"/>
        <w:jc w:val="center"/>
        <w:rPr>
          <w:rFonts w:ascii="Times New Roman" w:hAnsi="Times New Roman"/>
        </w:rPr>
      </w:pPr>
    </w:p>
    <w:tbl>
      <w:tblPr>
        <w:tblStyle w:val="Tabela-Siatka"/>
        <w:tblW w:w="9269" w:type="dxa"/>
        <w:jc w:val="center"/>
        <w:tblLayout w:type="fixed"/>
        <w:tblLook w:val="01E0" w:firstRow="1" w:lastRow="1" w:firstColumn="1" w:lastColumn="1" w:noHBand="0" w:noVBand="0"/>
      </w:tblPr>
      <w:tblGrid>
        <w:gridCol w:w="535"/>
        <w:gridCol w:w="3996"/>
        <w:gridCol w:w="1560"/>
        <w:gridCol w:w="1560"/>
        <w:gridCol w:w="1618"/>
      </w:tblGrid>
      <w:tr w:rsidR="00C465B2" w:rsidRPr="00106140" w14:paraId="256F2E43" w14:textId="77777777" w:rsidTr="00C465B2">
        <w:trPr>
          <w:jc w:val="center"/>
        </w:trPr>
        <w:tc>
          <w:tcPr>
            <w:tcW w:w="535" w:type="dxa"/>
            <w:vMerge w:val="restart"/>
            <w:shd w:val="pct5" w:color="auto" w:fill="auto"/>
            <w:vAlign w:val="center"/>
          </w:tcPr>
          <w:p w14:paraId="0854B728" w14:textId="77777777" w:rsidR="00C465B2" w:rsidRPr="00106140" w:rsidRDefault="00C465B2">
            <w:pPr>
              <w:widowControl w:val="0"/>
              <w:jc w:val="center"/>
              <w:rPr>
                <w:b/>
              </w:rPr>
            </w:pPr>
            <w:bookmarkStart w:id="0" w:name="_Hlk178061313"/>
            <w:proofErr w:type="spellStart"/>
            <w:r w:rsidRPr="00106140">
              <w:rPr>
                <w:b/>
              </w:rPr>
              <w:t>Lp</w:t>
            </w:r>
            <w:proofErr w:type="spellEnd"/>
          </w:p>
        </w:tc>
        <w:tc>
          <w:tcPr>
            <w:tcW w:w="3996" w:type="dxa"/>
            <w:shd w:val="pct5" w:color="auto" w:fill="auto"/>
            <w:vAlign w:val="center"/>
          </w:tcPr>
          <w:p w14:paraId="35032D9B" w14:textId="77777777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Nazwa tusza/tonera</w:t>
            </w:r>
          </w:p>
        </w:tc>
        <w:tc>
          <w:tcPr>
            <w:tcW w:w="1560" w:type="dxa"/>
            <w:shd w:val="pct5" w:color="auto" w:fill="auto"/>
          </w:tcPr>
          <w:p w14:paraId="5E0AFDEF" w14:textId="77777777" w:rsidR="00C465B2" w:rsidRPr="00106140" w:rsidRDefault="00C465B2">
            <w:pPr>
              <w:widowControl w:val="0"/>
              <w:jc w:val="center"/>
              <w:rPr>
                <w:b/>
              </w:rPr>
            </w:pPr>
          </w:p>
          <w:p w14:paraId="4FDED4FA" w14:textId="0FF2509B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Jednostka</w:t>
            </w:r>
          </w:p>
        </w:tc>
        <w:tc>
          <w:tcPr>
            <w:tcW w:w="1560" w:type="dxa"/>
            <w:shd w:val="pct5" w:color="auto" w:fill="auto"/>
            <w:vAlign w:val="center"/>
          </w:tcPr>
          <w:p w14:paraId="55F9765D" w14:textId="5E326F25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Ilość (szt.)</w:t>
            </w:r>
          </w:p>
        </w:tc>
        <w:tc>
          <w:tcPr>
            <w:tcW w:w="1618" w:type="dxa"/>
            <w:shd w:val="pct5" w:color="auto" w:fill="auto"/>
            <w:vAlign w:val="center"/>
          </w:tcPr>
          <w:p w14:paraId="5E3EAC91" w14:textId="77777777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Cena jednostkowa brutto za 1 szt.</w:t>
            </w:r>
          </w:p>
        </w:tc>
      </w:tr>
      <w:tr w:rsidR="00C465B2" w:rsidRPr="00106140" w14:paraId="199CF111" w14:textId="77777777" w:rsidTr="00C465B2">
        <w:trPr>
          <w:jc w:val="center"/>
        </w:trPr>
        <w:tc>
          <w:tcPr>
            <w:tcW w:w="535" w:type="dxa"/>
            <w:vMerge/>
            <w:shd w:val="pct5" w:color="auto" w:fill="auto"/>
          </w:tcPr>
          <w:p w14:paraId="354E9649" w14:textId="77777777" w:rsidR="00C465B2" w:rsidRPr="00106140" w:rsidRDefault="00C465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96" w:type="dxa"/>
            <w:shd w:val="pct5" w:color="auto" w:fill="auto"/>
            <w:vAlign w:val="center"/>
          </w:tcPr>
          <w:p w14:paraId="22E82F1C" w14:textId="77777777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1.</w:t>
            </w:r>
          </w:p>
        </w:tc>
        <w:tc>
          <w:tcPr>
            <w:tcW w:w="1560" w:type="dxa"/>
            <w:shd w:val="pct5" w:color="auto" w:fill="auto"/>
          </w:tcPr>
          <w:p w14:paraId="5AD0D187" w14:textId="4CA5A9B4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2.</w:t>
            </w:r>
          </w:p>
        </w:tc>
        <w:tc>
          <w:tcPr>
            <w:tcW w:w="1560" w:type="dxa"/>
            <w:shd w:val="pct5" w:color="auto" w:fill="auto"/>
            <w:vAlign w:val="center"/>
          </w:tcPr>
          <w:p w14:paraId="40640EAD" w14:textId="72A23907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3.</w:t>
            </w:r>
          </w:p>
        </w:tc>
        <w:tc>
          <w:tcPr>
            <w:tcW w:w="1618" w:type="dxa"/>
            <w:shd w:val="pct5" w:color="auto" w:fill="auto"/>
            <w:vAlign w:val="center"/>
          </w:tcPr>
          <w:p w14:paraId="5993E3F4" w14:textId="50B3773D" w:rsidR="00C465B2" w:rsidRPr="00106140" w:rsidRDefault="00C465B2">
            <w:pPr>
              <w:widowControl w:val="0"/>
              <w:jc w:val="center"/>
              <w:rPr>
                <w:b/>
              </w:rPr>
            </w:pPr>
            <w:r w:rsidRPr="00106140">
              <w:rPr>
                <w:b/>
              </w:rPr>
              <w:t>4.</w:t>
            </w:r>
          </w:p>
        </w:tc>
      </w:tr>
      <w:bookmarkEnd w:id="0"/>
      <w:tr w:rsidR="00A95FB6" w:rsidRPr="00106140" w14:paraId="18DF646B" w14:textId="77777777" w:rsidTr="00DE3AEA">
        <w:trPr>
          <w:jc w:val="center"/>
        </w:trPr>
        <w:tc>
          <w:tcPr>
            <w:tcW w:w="535" w:type="dxa"/>
          </w:tcPr>
          <w:p w14:paraId="34D8E275" w14:textId="77777777" w:rsidR="00A95FB6" w:rsidRPr="0090072B" w:rsidRDefault="00A95FB6" w:rsidP="00A95FB6">
            <w:pPr>
              <w:pStyle w:val="Zawartotabeli"/>
              <w:jc w:val="center"/>
            </w:pPr>
            <w:r w:rsidRPr="0090072B">
              <w:rPr>
                <w:rFonts w:eastAsia="Calibri"/>
                <w:lang w:eastAsia="pl-PL"/>
              </w:rPr>
              <w:t>1.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746EB4" w14:textId="724549C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>Cienkopis czarny,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EFEFCE" w14:textId="672CEB6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C7E52E" w14:textId="29F666A1" w:rsidR="00A95FB6" w:rsidRPr="00106140" w:rsidRDefault="00A95FB6" w:rsidP="00A95FB6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7FAFDDDD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D05874C" w14:textId="77777777" w:rsidTr="00DE3AEA">
        <w:trPr>
          <w:jc w:val="center"/>
        </w:trPr>
        <w:tc>
          <w:tcPr>
            <w:tcW w:w="535" w:type="dxa"/>
          </w:tcPr>
          <w:p w14:paraId="4D1C1D89" w14:textId="77777777" w:rsidR="00A95FB6" w:rsidRPr="0090072B" w:rsidRDefault="00A95FB6" w:rsidP="00A95FB6">
            <w:pPr>
              <w:pStyle w:val="Zawartotabeli"/>
              <w:jc w:val="center"/>
            </w:pPr>
            <w:r w:rsidRPr="0090072B">
              <w:rPr>
                <w:rFonts w:eastAsia="Calibri"/>
                <w:lang w:eastAsia="pl-PL"/>
              </w:rPr>
              <w:t>2.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A5E13E" w14:textId="69A4D8F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>Cienkopis czerwony,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FC1026F" w14:textId="7424FA6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8BEE482" w14:textId="3894861E" w:rsidR="00A95FB6" w:rsidRPr="00106140" w:rsidRDefault="00A95FB6" w:rsidP="00A95FB6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2E513907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3CF5C35" w14:textId="77777777" w:rsidTr="00DE3AEA">
        <w:trPr>
          <w:jc w:val="center"/>
        </w:trPr>
        <w:tc>
          <w:tcPr>
            <w:tcW w:w="535" w:type="dxa"/>
          </w:tcPr>
          <w:p w14:paraId="582472EE" w14:textId="77777777" w:rsidR="00A95FB6" w:rsidRPr="0090072B" w:rsidRDefault="00A95FB6" w:rsidP="00A95FB6">
            <w:pPr>
              <w:pStyle w:val="Zawartotabeli"/>
              <w:jc w:val="center"/>
            </w:pPr>
            <w:r w:rsidRPr="0090072B">
              <w:rPr>
                <w:rFonts w:eastAsia="Calibri"/>
                <w:lang w:eastAsia="pl-PL"/>
              </w:rPr>
              <w:t>3.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95A0C46" w14:textId="0E73907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>Cienkopis niebieski,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09D3646" w14:textId="0279FFB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959DEA" w14:textId="61D5D506" w:rsidR="00A95FB6" w:rsidRPr="00106140" w:rsidRDefault="00A95FB6" w:rsidP="00A95FB6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2CD7F49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5F296413" w14:textId="77777777" w:rsidTr="00DE3AEA">
        <w:trPr>
          <w:jc w:val="center"/>
        </w:trPr>
        <w:tc>
          <w:tcPr>
            <w:tcW w:w="535" w:type="dxa"/>
          </w:tcPr>
          <w:p w14:paraId="75115A28" w14:textId="77777777" w:rsidR="00A95FB6" w:rsidRPr="0090072B" w:rsidRDefault="00A95FB6" w:rsidP="00A95FB6">
            <w:pPr>
              <w:pStyle w:val="Zawartotabeli"/>
              <w:jc w:val="center"/>
            </w:pPr>
            <w:r w:rsidRPr="0090072B">
              <w:rPr>
                <w:rFonts w:eastAsia="Calibri"/>
                <w:lang w:eastAsia="pl-PL"/>
              </w:rPr>
              <w:t>4.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BCA8F1" w14:textId="15E7D50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color w:val="000000"/>
                <w:lang w:eastAsia="pl-PL"/>
              </w:rPr>
            </w:pPr>
            <w:r w:rsidRPr="00106140">
              <w:t>Cienkopis zielony, końcówka metalowa, gr do 0,5mm, typu INDEST, RYSTOR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7B61B9" w14:textId="79E3A74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1A9FB7F" w14:textId="3518028C" w:rsidR="00A95FB6" w:rsidRPr="00106140" w:rsidRDefault="00A95FB6" w:rsidP="00A95FB6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150</w:t>
            </w:r>
          </w:p>
        </w:tc>
        <w:tc>
          <w:tcPr>
            <w:tcW w:w="1618" w:type="dxa"/>
            <w:vAlign w:val="center"/>
          </w:tcPr>
          <w:p w14:paraId="1121F7B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982DC9C" w14:textId="77777777" w:rsidTr="00DE3AEA">
        <w:trPr>
          <w:jc w:val="center"/>
        </w:trPr>
        <w:tc>
          <w:tcPr>
            <w:tcW w:w="535" w:type="dxa"/>
          </w:tcPr>
          <w:p w14:paraId="51F10E02" w14:textId="77777777" w:rsidR="00A95FB6" w:rsidRPr="0090072B" w:rsidRDefault="00A95FB6" w:rsidP="00A95FB6">
            <w:pPr>
              <w:pStyle w:val="Zawartotabeli"/>
              <w:jc w:val="center"/>
            </w:pPr>
            <w:r w:rsidRPr="0090072B">
              <w:rPr>
                <w:rFonts w:eastAsia="Calibri"/>
                <w:lang w:eastAsia="pl-PL"/>
              </w:rPr>
              <w:t>5.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7B34C27" w14:textId="634B9A0D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>Długopis automatyczny, wkład wymienny, żelowy typu ROLLR PEN, kolor wkładu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3D5A85" w14:textId="6661CFF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47D3D73" w14:textId="4F837292" w:rsidR="00A95FB6" w:rsidRPr="00106140" w:rsidRDefault="00A95FB6" w:rsidP="00A95FB6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150</w:t>
            </w:r>
          </w:p>
        </w:tc>
        <w:tc>
          <w:tcPr>
            <w:tcW w:w="1618" w:type="dxa"/>
            <w:vAlign w:val="center"/>
          </w:tcPr>
          <w:p w14:paraId="73AB30F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64EBD58" w14:textId="77777777" w:rsidTr="00DE3AEA">
        <w:trPr>
          <w:jc w:val="center"/>
        </w:trPr>
        <w:tc>
          <w:tcPr>
            <w:tcW w:w="535" w:type="dxa"/>
          </w:tcPr>
          <w:p w14:paraId="7C5614D3" w14:textId="77777777" w:rsidR="00A95FB6" w:rsidRPr="0090072B" w:rsidRDefault="00A95FB6" w:rsidP="00A95FB6">
            <w:pPr>
              <w:pStyle w:val="Zawartotabeli"/>
              <w:jc w:val="center"/>
            </w:pPr>
            <w:r w:rsidRPr="0090072B">
              <w:rPr>
                <w:rFonts w:eastAsia="Calibri"/>
                <w:lang w:eastAsia="pl-PL"/>
              </w:rPr>
              <w:t>6.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69DFC9" w14:textId="258FFFDF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 xml:space="preserve">Długopis automatyczny, wkład wymienny, żelowy typu ROLLR PEN, kolor wkładu </w:t>
            </w:r>
            <w:r w:rsidRPr="00106140">
              <w:lastRenderedPageBreak/>
              <w:t>zielony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F2E616" w14:textId="2057C29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lastRenderedPageBreak/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1BAE2AF" w14:textId="49B13187" w:rsidR="00A95FB6" w:rsidRPr="00106140" w:rsidRDefault="00A95FB6" w:rsidP="00A95FB6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6997240C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35B32E2E" w14:textId="77777777" w:rsidTr="00F95D21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5C2C2C4" w14:textId="6AB90A93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bookmarkStart w:id="1" w:name="_Hlk178061352"/>
            <w:r w:rsidRPr="00106140">
              <w:t>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B6C553" w14:textId="6DD7630D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 xml:space="preserve">Długopis automatyczny, typu </w:t>
            </w:r>
            <w:proofErr w:type="spellStart"/>
            <w:r w:rsidRPr="00106140">
              <w:t>zenith</w:t>
            </w:r>
            <w:proofErr w:type="spellEnd"/>
            <w:r w:rsidRPr="00106140">
              <w:t>, wkład wymienny, kolor wkładu niebieski, metalowy klips, mix kolorów obudowy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283784C" w14:textId="7AFFE8B9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bookmarkStart w:id="2" w:name="__DdeLink__930_2987655787"/>
            <w:r w:rsidRPr="00106140">
              <w:t>szt.</w:t>
            </w:r>
            <w:bookmarkEnd w:id="2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BCDF30" w14:textId="1CE672A7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11CB0CB5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4A7059EF" w14:textId="77777777" w:rsidTr="00F95D21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FF7DEB" w14:textId="57D7A495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t>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8E66BB" w14:textId="1EBD8832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 xml:space="preserve">Długopis automatyczny, typu d. </w:t>
            </w:r>
            <w:proofErr w:type="spellStart"/>
            <w:r w:rsidRPr="00106140">
              <w:t>rect</w:t>
            </w:r>
            <w:proofErr w:type="spellEnd"/>
            <w:r w:rsidRPr="00106140">
              <w:t>, wkład wymienny zwykły skrzydełkowy, kolor wkładu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0494D7" w14:textId="681EB523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07DCE9" w14:textId="19971084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3FB2D3B3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0C2FE3F5" w14:textId="77777777" w:rsidTr="00F95D21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33712D8" w14:textId="06D1D9A6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t>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DACD54" w14:textId="2898C1F3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 xml:space="preserve">Długopis na sprężynce typu </w:t>
            </w:r>
            <w:proofErr w:type="spellStart"/>
            <w:r w:rsidRPr="00106140">
              <w:t>Tetis</w:t>
            </w:r>
            <w:proofErr w:type="spellEnd"/>
            <w:r w:rsidRPr="00106140">
              <w:t>, przyklejany do podłoża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1446FF" w14:textId="07554AA4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03AF5D" w14:textId="716EDC3A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6B6B3DD4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49447F67" w14:textId="77777777" w:rsidTr="00F95D21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48DDE3" w14:textId="3B976FE6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t>10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750391" w14:textId="53E96FEE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Dziurkacz metalowy mały, min. 30 kart., ogranicznik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E85C3F1" w14:textId="3D77E982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6168AB3" w14:textId="6329F4C3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79D3B144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28890D4A" w14:textId="77777777" w:rsidTr="00F95D21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D87C71" w14:textId="3BACA60B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t>11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32AD5B8" w14:textId="1729044D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</w:pPr>
            <w:r w:rsidRPr="00106140">
              <w:t>Linijka 30 cm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A71EB9D" w14:textId="1B96BE0A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D559F14" w14:textId="422A44CC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78C494B0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1AC0D29C" w14:textId="77777777" w:rsidTr="00F95D21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CCF9259" w14:textId="696AC584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t>12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22E183B" w14:textId="502A2FB2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proofErr w:type="spellStart"/>
            <w:r w:rsidRPr="00106140">
              <w:t>Foliopis</w:t>
            </w:r>
            <w:proofErr w:type="spellEnd"/>
            <w:r w:rsidRPr="00106140">
              <w:t xml:space="preserve">-marker do pisania na </w:t>
            </w:r>
            <w:proofErr w:type="spellStart"/>
            <w:r w:rsidRPr="00106140">
              <w:t>płytach,folii,plastiku</w:t>
            </w:r>
            <w:proofErr w:type="spellEnd"/>
            <w:r w:rsidRPr="00106140">
              <w:t xml:space="preserve">, kolor tuszu </w:t>
            </w:r>
            <w:proofErr w:type="spellStart"/>
            <w:r w:rsidRPr="00106140">
              <w:t>czarny,niezmywalny</w:t>
            </w:r>
            <w:proofErr w:type="spellEnd"/>
            <w:r w:rsidRPr="00106140">
              <w:t xml:space="preserve"> (cienki)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75FBF6" w14:textId="7D74A2F1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64563E" w14:textId="3E9C6E62" w:rsidR="00106140" w:rsidRPr="00106140" w:rsidRDefault="00106140" w:rsidP="00106140">
            <w:pPr>
              <w:pStyle w:val="Zawartotabeli"/>
              <w:jc w:val="center"/>
              <w:rPr>
                <w:b/>
                <w:bCs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7D4D54F2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1A405F87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4211A7" w14:textId="40284AC5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13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AC1C45" w14:textId="4C76B982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Marker permanentny, okrągła końcówka (gruby), kolor czarny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C54C6C" w14:textId="78DC83FC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E119E68" w14:textId="71194672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54F6C715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61509B1F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BAB971" w14:textId="64C93E08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690097" w14:textId="50961C32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Marker permanentny, okrągła końcówka (gruby), kolor czerwony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74860D8" w14:textId="7228B61F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B81CF4" w14:textId="05B727E2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383B985B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500938FA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167CC0" w14:textId="175DAA47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0BCA7E1" w14:textId="3D2577DB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Marker permanentny, okrągła końcówka (gruby), kolor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8147E4" w14:textId="355AD43D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AAFD7E9" w14:textId="51FA898C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36FAD6A5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106140" w:rsidRPr="00106140" w14:paraId="709DBF93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701EF56" w14:textId="7F5A1272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478239" w14:textId="1064BFD3" w:rsidR="00106140" w:rsidRPr="00106140" w:rsidRDefault="00106140" w:rsidP="00106140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 xml:space="preserve">Klej w sztyfcie do papieru, zdjęć,poj.15gr.,bezwonny,niebrudzący,atest </w:t>
            </w:r>
            <w:proofErr w:type="spellStart"/>
            <w:r w:rsidRPr="00106140">
              <w:t>PZH,typu</w:t>
            </w:r>
            <w:proofErr w:type="spellEnd"/>
            <w:r w:rsidRPr="00106140">
              <w:t xml:space="preserve"> AMOS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25B7F3A" w14:textId="4E609113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B2CA897" w14:textId="49E279C7" w:rsidR="00106140" w:rsidRPr="00106140" w:rsidRDefault="00106140" w:rsidP="00106140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80</w:t>
            </w:r>
          </w:p>
        </w:tc>
        <w:tc>
          <w:tcPr>
            <w:tcW w:w="1618" w:type="dxa"/>
            <w:vAlign w:val="center"/>
          </w:tcPr>
          <w:p w14:paraId="6B4C7E7F" w14:textId="77777777" w:rsidR="00106140" w:rsidRPr="00106140" w:rsidRDefault="00106140" w:rsidP="00106140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30BE7BB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21754BC" w14:textId="3D82A98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41A6CFD" w14:textId="51BB525C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Klips do dokumentów 15mm,op.12szt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4D404B2" w14:textId="1A5362B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C4F1E4" w14:textId="0BFE274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62806768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9E89232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3C4BD6" w14:textId="58ADB11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36105A" w14:textId="685B8951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Klips do dokumentów 19mm,op.12szt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E1E5511" w14:textId="1AAFD85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CB23722" w14:textId="670C763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60</w:t>
            </w:r>
          </w:p>
        </w:tc>
        <w:tc>
          <w:tcPr>
            <w:tcW w:w="1618" w:type="dxa"/>
            <w:vAlign w:val="center"/>
          </w:tcPr>
          <w:p w14:paraId="2BF9D18B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1CA36A89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F0926D" w14:textId="1A6EFF5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19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62E21C3" w14:textId="465D92BF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Klips do dokumentów 24mm,op.12szt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2D1F83A" w14:textId="0ED3721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C2CA05C" w14:textId="60CBD75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60</w:t>
            </w:r>
          </w:p>
        </w:tc>
        <w:tc>
          <w:tcPr>
            <w:tcW w:w="1618" w:type="dxa"/>
            <w:vAlign w:val="center"/>
          </w:tcPr>
          <w:p w14:paraId="3710DAB7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1EEEFA07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BA5AE4" w14:textId="2F478E5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3D8B5B" w14:textId="4C5E5D4D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Klips do dokumentów 32mm,op.12szt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181A8B" w14:textId="5B2E1F8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7BF2356" w14:textId="137D302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1ABB4FBE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A0CB55D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8EE5827" w14:textId="672C8D9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21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AB8940E" w14:textId="18C327C7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Klips do dokumentów 41mm,op.12szt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14B1CB" w14:textId="11D9AC3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2F58CAA" w14:textId="66AFEF2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5122406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6AC2272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79B3D7" w14:textId="3341194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22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CF51520" w14:textId="66B77B1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 xml:space="preserve">Klips do dokumentów 50 mm, op.12szt. 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38342F" w14:textId="27F99106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36B476" w14:textId="2C3D561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41B5CDFC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87897E2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7EDF57A" w14:textId="637455F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23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EEEF022" w14:textId="0B1C4443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Korektor w pisaku mini, typu PENTEL, końcówka metalowa, poj.4,2ml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F7F25A3" w14:textId="567366A6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BD3BD87" w14:textId="2435E3D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551A995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25E10B2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C062CA" w14:textId="0112F16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9AE1AF" w14:textId="67320E7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Korektor z kasetą wymienna w taśmie typu PRITT SYSTEM,szer.4,2mm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D0CB9F" w14:textId="0661F75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6204C75" w14:textId="775ADE6E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3021F91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131C83C3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A582F08" w14:textId="4EC2A10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4110EBC" w14:textId="42E85D02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Kaseta wymienna w taśmie do korektora typu PRITT SYSTEM, szer. 4,2 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D6F316A" w14:textId="6744F11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C797BC" w14:textId="5AE0DCC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40</w:t>
            </w:r>
          </w:p>
        </w:tc>
        <w:tc>
          <w:tcPr>
            <w:tcW w:w="1618" w:type="dxa"/>
            <w:vAlign w:val="center"/>
          </w:tcPr>
          <w:p w14:paraId="2D14D42D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5869FF6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6D3DA50" w14:textId="1BA8696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6AFA37" w14:textId="3828757D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Nożyczki metalowe, 20-21cm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0DF0F0" w14:textId="03300E76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0E102AC" w14:textId="65A7745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03307860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19CE480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53B522" w14:textId="26DF7965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D58D031" w14:textId="773F2CC3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Ołówek z gumką HB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379E6C" w14:textId="4DA532DE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7C57F09" w14:textId="559D5C9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150</w:t>
            </w:r>
          </w:p>
        </w:tc>
        <w:tc>
          <w:tcPr>
            <w:tcW w:w="1618" w:type="dxa"/>
            <w:vAlign w:val="center"/>
          </w:tcPr>
          <w:p w14:paraId="2EA74207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B7ED4CC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A26CDB" w14:textId="6640D24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F36DEA2" w14:textId="24D09AB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Ołówek automatyczny 0,5 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07B4DC" w14:textId="71CC446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B224C1" w14:textId="44683EA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7638C8DE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3696C5A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204D63" w14:textId="5FD0160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29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45BD42" w14:textId="71C1B5B7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Grafity do ołówka automatycznego 0,5 mm, opak. 12 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7A7533" w14:textId="2F65241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EF18C5" w14:textId="562674E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2695FF2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44CD266F" w14:textId="77777777" w:rsidTr="008145D9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33D0A1" w14:textId="4CE91C4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D797F6" w14:textId="723327F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Pinezki do tablic korkowych, kolorowe, typu KOŁECZKI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6EDB2A7" w14:textId="2F90A48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7EB74EE" w14:textId="5B05275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6EF19424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19C05D4C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D38747" w14:textId="25ED8EB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31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F9742E" w14:textId="7E008FBC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Półki plastikowe na dokumenty, możliwość nakładania piętrowo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EAC3D4" w14:textId="7697102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6781EA" w14:textId="1C52FDD6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12EFEF6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D8A0CFB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8EF4CDC" w14:textId="258865D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32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644CDE" w14:textId="66B0532F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proofErr w:type="spellStart"/>
            <w:r w:rsidRPr="00106140">
              <w:t>Rozszywacz</w:t>
            </w:r>
            <w:proofErr w:type="spellEnd"/>
            <w:r w:rsidRPr="00106140">
              <w:t xml:space="preserve"> do wyciągania zszywek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E5BC4A" w14:textId="157419D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751BFA" w14:textId="221089A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1CBF2F66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6D09468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E08C77" w14:textId="7CB873E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33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799BB3" w14:textId="1A108CE3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Spinacze biurowe, metalowe, 28mm,okrągłe,op.100szt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572694" w14:textId="07F9A986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E6FBBAF" w14:textId="0FE930F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150</w:t>
            </w:r>
          </w:p>
        </w:tc>
        <w:tc>
          <w:tcPr>
            <w:tcW w:w="1618" w:type="dxa"/>
            <w:vAlign w:val="center"/>
          </w:tcPr>
          <w:p w14:paraId="3F7FD9B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BAFD72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F0E5FA6" w14:textId="4B441E1E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578223E" w14:textId="6B1EA1B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Spinacze biurowe, metalowe, 33mm,okrągłe,op.100szt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C6948A" w14:textId="112E57B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3D612D" w14:textId="39E839E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72C5DCAD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9F2A3C6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4DE07AF" w14:textId="0F4448A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4D9A5AF" w14:textId="5D88EB05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Spinacze biurowe, metalowe, 50mm,okrągłe,op.100szt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B5EDA2" w14:textId="68AD01D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6A4F7E" w14:textId="502DA6C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0B78877E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38126E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A9E0610" w14:textId="49A3194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5B9B10" w14:textId="6BF3DFD2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Taśma klejąca,szer.24mm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58630C" w14:textId="05DE623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DDC799B" w14:textId="3F6BC51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250</w:t>
            </w:r>
          </w:p>
        </w:tc>
        <w:tc>
          <w:tcPr>
            <w:tcW w:w="1618" w:type="dxa"/>
            <w:vAlign w:val="center"/>
          </w:tcPr>
          <w:p w14:paraId="3E321CA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C73D857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7E2AA0D" w14:textId="110CF1D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A2A68A" w14:textId="4A1BE70E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Taśma pakowa transparentna szer.48 mm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3DBD299" w14:textId="2B7BCDA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32B28F3" w14:textId="478DDAD5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20</w:t>
            </w:r>
          </w:p>
        </w:tc>
        <w:tc>
          <w:tcPr>
            <w:tcW w:w="1618" w:type="dxa"/>
            <w:vAlign w:val="center"/>
          </w:tcPr>
          <w:p w14:paraId="19CEC54D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68EDB08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C6754B" w14:textId="38A6780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8E75D8" w14:textId="2FA0BD3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Wkład typu ROLLER PEN REFIL, żelowy, kolor tuszu czarny,szer.0,5mm,LRN5-C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4BB0C4" w14:textId="4488491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C92C1E" w14:textId="3B69BEB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30AE375E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1D87E5C9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52965D" w14:textId="65589EB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39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85F2A7B" w14:textId="6FCBF08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Wkład typu ROLLER PEN REFIL, żelowy, kolor tuszu niebieski,szer.0,5mm,LRN5-C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5ED691A" w14:textId="7DD7845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FE60207" w14:textId="4FFD166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300</w:t>
            </w:r>
          </w:p>
        </w:tc>
        <w:tc>
          <w:tcPr>
            <w:tcW w:w="1618" w:type="dxa"/>
            <w:vAlign w:val="center"/>
          </w:tcPr>
          <w:p w14:paraId="15E8C2D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33096DD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22A64A" w14:textId="13CD55A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526D06" w14:textId="1D853369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 xml:space="preserve">Wkład typu ZENITH, </w:t>
            </w:r>
            <w:proofErr w:type="spellStart"/>
            <w:r w:rsidRPr="00106140">
              <w:t>wielkopojemny</w:t>
            </w:r>
            <w:proofErr w:type="spellEnd"/>
            <w:r w:rsidRPr="00106140">
              <w:t>, plastikowy, kolor tuszu niebieski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2D8108" w14:textId="1A12150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0BBE182" w14:textId="42BE0EE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250</w:t>
            </w:r>
          </w:p>
        </w:tc>
        <w:tc>
          <w:tcPr>
            <w:tcW w:w="1618" w:type="dxa"/>
            <w:vAlign w:val="center"/>
          </w:tcPr>
          <w:p w14:paraId="42C6E44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47CD2E55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F10F9E3" w14:textId="475ACD1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41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4F65F6" w14:textId="55477707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proofErr w:type="spellStart"/>
            <w:r w:rsidRPr="00106140">
              <w:t>Zakreślacz</w:t>
            </w:r>
            <w:proofErr w:type="spellEnd"/>
            <w:r w:rsidRPr="00106140">
              <w:t xml:space="preserve"> kolor tuszu żółty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0768CE" w14:textId="31AE2F5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4C89E3" w14:textId="025A263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1452CE9E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0C03AD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566C1A" w14:textId="017ACFC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42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C7E1DE6" w14:textId="59E0B83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proofErr w:type="spellStart"/>
            <w:r w:rsidRPr="00106140">
              <w:t>Zakreślacz</w:t>
            </w:r>
            <w:proofErr w:type="spellEnd"/>
            <w:r w:rsidRPr="00106140">
              <w:t>, op.4 kolory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D4DF585" w14:textId="1D088F5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2D0B79F" w14:textId="6C6FE9A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4C213377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56513BB5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DD7ADB3" w14:textId="78E05DA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43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2F7C46" w14:textId="0A6DFA8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>Zszywacz, metalowa obudowa, 20-30 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6BF77E0" w14:textId="38316F7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669C2D" w14:textId="5B8E720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0D822EFC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E667882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49979B" w14:textId="5274D5E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49E0B0" w14:textId="04376FA9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t xml:space="preserve">Zszywki 24/6, op.1000szt.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F3D8F71" w14:textId="5DC364E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B48AD0" w14:textId="2C0235A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300</w:t>
            </w:r>
          </w:p>
        </w:tc>
        <w:tc>
          <w:tcPr>
            <w:tcW w:w="1618" w:type="dxa"/>
            <w:vAlign w:val="center"/>
          </w:tcPr>
          <w:p w14:paraId="743E2035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6695B04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CAF2E6A" w14:textId="673F1F30" w:rsidR="00A95FB6" w:rsidRPr="00106140" w:rsidRDefault="00A95FB6" w:rsidP="00A95FB6">
            <w:pPr>
              <w:pStyle w:val="Zawartotabeli"/>
              <w:rPr>
                <w:rFonts w:eastAsia="Calibri"/>
                <w:b/>
                <w:bCs/>
                <w:lang w:eastAsia="pl-PL"/>
              </w:rPr>
            </w:pPr>
            <w:r w:rsidRPr="00106140">
              <w:lastRenderedPageBreak/>
              <w:t>45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79452A7" w14:textId="657A5E02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bookmarkStart w:id="3" w:name="__DdeLink__17770_357880874"/>
            <w:r w:rsidRPr="00106140">
              <w:t>Tusz do pieczątek samotuszujący, typu NORIS, kolor czerwony</w:t>
            </w:r>
            <w:bookmarkEnd w:id="3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33A8B5" w14:textId="22754EA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DC1202" w14:textId="0957A4B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7DAB79B7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606D22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FCC168F" w14:textId="7B9C629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8A28DD" w14:textId="6A24C81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Brulion-zeszyt B5,kratka,96 kart., twarda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4E99FA" w14:textId="201DB66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075D0AE" w14:textId="2EEBBBA1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15</w:t>
            </w:r>
          </w:p>
        </w:tc>
        <w:tc>
          <w:tcPr>
            <w:tcW w:w="1618" w:type="dxa"/>
            <w:vAlign w:val="center"/>
          </w:tcPr>
          <w:p w14:paraId="22D37A48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518CD1C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37BABE" w14:textId="397EC86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3F234" w14:textId="55D81A9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Dziennik-książka korespondencyjna,A4,twarda okładka,96kart.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6F6CF0" w14:textId="5E80943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B307EF" w14:textId="05C2731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75442002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0FEE4D8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921CBC9" w14:textId="4FDB861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3C44D" w14:textId="1F44EB9D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Karteczki samoprzylepne 40x50,op.3szt,typu INDESIT, bloczek 100 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DE6F33" w14:textId="320F9B3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35CDE53" w14:textId="1BC3254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4CCA1E72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78C7ED3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83C5E1" w14:textId="33B301CF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49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B44AB" w14:textId="773DC7D2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Karteczki samoprzylepne,50x75,bloczek 100 kart.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963EBF" w14:textId="1827B12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CF1EB13" w14:textId="45C34A4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150</w:t>
            </w:r>
          </w:p>
        </w:tc>
        <w:tc>
          <w:tcPr>
            <w:tcW w:w="1618" w:type="dxa"/>
            <w:vAlign w:val="center"/>
          </w:tcPr>
          <w:p w14:paraId="07D3E88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7DD220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96B086" w14:textId="75592E8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ECEA3" w14:textId="1D0C8F2B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Koperta biała, samoprzylepna, DL-SK 110x220,op.1000szt, prawe okno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4A0168" w14:textId="05DD1DA5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24C37B" w14:textId="0EC6FF3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776C1135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E86185F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0F0021" w14:textId="795BB495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51</w:t>
            </w:r>
            <w:r w:rsidR="0090072B">
              <w:t>.</w:t>
            </w:r>
          </w:p>
        </w:tc>
        <w:tc>
          <w:tcPr>
            <w:tcW w:w="399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84F8C9" w14:textId="2AFC6B1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Koperta biała, samoprzylepna, rozszerzone dno, 255x390x40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49082A" w14:textId="30A54B6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FCB2899" w14:textId="504B0E3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100</w:t>
            </w:r>
          </w:p>
        </w:tc>
        <w:tc>
          <w:tcPr>
            <w:tcW w:w="1618" w:type="dxa"/>
            <w:vAlign w:val="center"/>
          </w:tcPr>
          <w:p w14:paraId="7FE13A4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3B690E3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D41FDAE" w14:textId="4E2B9E8E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52</w:t>
            </w:r>
            <w:r w:rsidR="0090072B">
              <w:t>.</w:t>
            </w:r>
          </w:p>
        </w:tc>
        <w:tc>
          <w:tcPr>
            <w:tcW w:w="399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DA4D3" w14:textId="0DFBD73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Koperta plastikowa A4 z napą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98F75D" w14:textId="117B9F7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65673EA" w14:textId="4EA05258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4DA9BCA3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BCE519B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74D4B9" w14:textId="7A6E931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53</w:t>
            </w:r>
            <w:r w:rsidR="0090072B">
              <w:t>.</w:t>
            </w:r>
          </w:p>
        </w:tc>
        <w:tc>
          <w:tcPr>
            <w:tcW w:w="399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117CAD" w14:textId="19080ADD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Notes-kostka biała,klejona,85x85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CE8A68E" w14:textId="64957B6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44A67C8" w14:textId="55AC045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250</w:t>
            </w:r>
          </w:p>
        </w:tc>
        <w:tc>
          <w:tcPr>
            <w:tcW w:w="1618" w:type="dxa"/>
            <w:vAlign w:val="center"/>
          </w:tcPr>
          <w:p w14:paraId="657C4775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196BF575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6BDF4B" w14:textId="7F0E9E1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1ED20" w14:textId="6DA9CB17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 xml:space="preserve">Obwoluta-koszulki A4,krystaliczne min.55 </w:t>
            </w:r>
            <w:proofErr w:type="spellStart"/>
            <w:r w:rsidRPr="00106140">
              <w:rPr>
                <w:rFonts w:eastAsiaTheme="minorHAnsi"/>
              </w:rPr>
              <w:t>mic</w:t>
            </w:r>
            <w:proofErr w:type="spellEnd"/>
            <w:r w:rsidRPr="00106140">
              <w:rPr>
                <w:rFonts w:eastAsiaTheme="minorHAnsi"/>
              </w:rPr>
              <w:t>.,możliwość wpięcia do segregatora,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AD2DD42" w14:textId="25E1158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7F2ED4" w14:textId="4703FD1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15 000</w:t>
            </w:r>
          </w:p>
        </w:tc>
        <w:tc>
          <w:tcPr>
            <w:tcW w:w="1618" w:type="dxa"/>
            <w:vAlign w:val="center"/>
          </w:tcPr>
          <w:p w14:paraId="48344C9D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7AE832F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3DD136" w14:textId="6ED3E18C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8FDA4C" w14:textId="2BF12973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 xml:space="preserve">Papier do kopiarek, drukarek A4, ryza 500 ark. białość CIE166, bezdrzewny, gr.80 </w:t>
            </w:r>
            <w:proofErr w:type="spellStart"/>
            <w:r w:rsidRPr="00106140">
              <w:rPr>
                <w:rFonts w:eastAsiaTheme="minorHAnsi"/>
              </w:rPr>
              <w:t>gm</w:t>
            </w:r>
            <w:proofErr w:type="spellEnd"/>
            <w:r w:rsidRPr="00106140">
              <w:rPr>
                <w:rFonts w:eastAsiaTheme="minorHAnsi"/>
              </w:rPr>
              <w:t>/2, certyfikat ISO 9001, ISO14001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B6775B" w14:textId="5DCFF9B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ryz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70DA2D9" w14:textId="0EABD2A0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1 250</w:t>
            </w:r>
          </w:p>
        </w:tc>
        <w:tc>
          <w:tcPr>
            <w:tcW w:w="1618" w:type="dxa"/>
            <w:vAlign w:val="center"/>
          </w:tcPr>
          <w:p w14:paraId="312D089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B1D38D8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C78DE6" w14:textId="5180A82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BBC72" w14:textId="77AECE40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Przekładki do segregatorów ,kartonowe 1/3A4,op.100szt, mix kol.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E99400D" w14:textId="082B6344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3AF603" w14:textId="038BDE7B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28FC88E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A7CA9C5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96CBCD" w14:textId="4FC0AAFA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1521BC" w14:textId="40E0CD2E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Ręcznik papierowy ZZ-wkłady, biały, składanka, do podajnika, op.4000 list.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BBEDDB" w14:textId="0B2C3C6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A0CC1D" w14:textId="3B16C57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28C36168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43AF3759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1BBAAD" w14:textId="2D6C107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7D688" w14:textId="77777777" w:rsidR="00A95FB6" w:rsidRPr="00106140" w:rsidRDefault="00A95FB6" w:rsidP="00A95FB6">
            <w:pPr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 xml:space="preserve">Papier toaletowy big rola, 2 warstwowy, biały, </w:t>
            </w:r>
          </w:p>
          <w:p w14:paraId="65D58352" w14:textId="28BE12DF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szer.9 cm,średn.19, op. 12 rolek.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1BC006" w14:textId="1EE6CB55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2A27ADA" w14:textId="171338F3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2E4FBA6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09851BB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F61BFD" w14:textId="25C152D2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59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C9BBD" w14:textId="5CF4DC5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Segregator A4,szer.50mm,dźwignia,różne kolory, typu ESSELTE,DANAU,IDEST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0F91E7" w14:textId="38B55A55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55D2881" w14:textId="20574439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01E7B1B0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3886171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B26970E" w14:textId="0492F9BD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60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DE8DC" w14:textId="2BD3ABE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b/>
                <w:bCs/>
              </w:rPr>
            </w:pPr>
            <w:r w:rsidRPr="00106140">
              <w:rPr>
                <w:rFonts w:eastAsiaTheme="minorHAnsi"/>
              </w:rPr>
              <w:t>Segregator A4,szer.80mm,dźwignia,różne kolory, typu ESSELTE,DANAU,IDEST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5B3050" w14:textId="72769B06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C595896" w14:textId="4B263AC7" w:rsidR="00A95FB6" w:rsidRPr="00106140" w:rsidRDefault="00A95FB6" w:rsidP="00A95FB6">
            <w:pPr>
              <w:pStyle w:val="Zawartotabeli"/>
              <w:jc w:val="center"/>
              <w:rPr>
                <w:rFonts w:eastAsia="Calibri"/>
                <w:b/>
                <w:bCs/>
                <w:lang w:eastAsia="pl-PL"/>
              </w:rPr>
            </w:pPr>
            <w:r w:rsidRPr="00106140">
              <w:rPr>
                <w:b/>
                <w:color w:val="000000" w:themeColor="text1"/>
              </w:rPr>
              <w:t>400</w:t>
            </w:r>
          </w:p>
        </w:tc>
        <w:tc>
          <w:tcPr>
            <w:tcW w:w="1618" w:type="dxa"/>
            <w:vAlign w:val="center"/>
          </w:tcPr>
          <w:p w14:paraId="4AA83F12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9EC4F1D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A17CD1" w14:textId="15838B06" w:rsidR="00A95FB6" w:rsidRPr="00106140" w:rsidRDefault="00A95FB6" w:rsidP="00A95FB6">
            <w:pPr>
              <w:pStyle w:val="Zawartotabeli"/>
              <w:jc w:val="center"/>
            </w:pPr>
            <w:r w:rsidRPr="00106140">
              <w:t>61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2F2AE" w14:textId="77777777" w:rsidR="00A95FB6" w:rsidRPr="00106140" w:rsidRDefault="00A95FB6" w:rsidP="00A95FB6">
            <w:pPr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 xml:space="preserve">Segregator A5,szer.50mm,dźwignia,różne kolory, </w:t>
            </w:r>
          </w:p>
          <w:p w14:paraId="093E4C13" w14:textId="23C4C0E0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typu ESSELTE,DANAU,IDEST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F928FA" w14:textId="4E2805AD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A5E1E0" w14:textId="706E8F71" w:rsidR="00A95FB6" w:rsidRPr="00106140" w:rsidRDefault="00A95FB6" w:rsidP="00A95FB6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20D72D2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7829113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1355FC" w14:textId="727923F8" w:rsidR="00A95FB6" w:rsidRPr="00106140" w:rsidRDefault="00A95FB6" w:rsidP="00A95FB6">
            <w:pPr>
              <w:pStyle w:val="Zawartotabeli"/>
              <w:jc w:val="center"/>
            </w:pPr>
            <w:r w:rsidRPr="00106140">
              <w:t>62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D69CF5" w14:textId="7CB51616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Skoroszyt papierowy oczkowy, biały, bez nadruku, możliwość wpięcia do segregatora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5038DF" w14:textId="4A1D3BBC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1A2A2FE" w14:textId="5E896AF2" w:rsidR="00A95FB6" w:rsidRPr="00106140" w:rsidRDefault="00A95FB6" w:rsidP="00A95FB6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500</w:t>
            </w:r>
          </w:p>
        </w:tc>
        <w:tc>
          <w:tcPr>
            <w:tcW w:w="1618" w:type="dxa"/>
            <w:vAlign w:val="center"/>
          </w:tcPr>
          <w:p w14:paraId="3753DE43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A226066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BCCD7B" w14:textId="2C65C32D" w:rsidR="00A95FB6" w:rsidRPr="00106140" w:rsidRDefault="00A95FB6" w:rsidP="00A95FB6">
            <w:pPr>
              <w:pStyle w:val="Zawartotabeli"/>
              <w:jc w:val="center"/>
            </w:pPr>
            <w:r w:rsidRPr="00106140">
              <w:t>63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3E2A5" w14:textId="09F11B3A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Skoroszyt papierowy, biały, bez nadruku, zawieszany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8BA8A43" w14:textId="01AE41B6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5720A1" w14:textId="151B9B17" w:rsidR="00A95FB6" w:rsidRPr="00106140" w:rsidRDefault="00A95FB6" w:rsidP="00A95FB6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350</w:t>
            </w:r>
          </w:p>
        </w:tc>
        <w:tc>
          <w:tcPr>
            <w:tcW w:w="1618" w:type="dxa"/>
            <w:vAlign w:val="center"/>
          </w:tcPr>
          <w:p w14:paraId="548B96BB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58B4E19D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AE0F4E" w14:textId="56FD6658" w:rsidR="00A95FB6" w:rsidRPr="00106140" w:rsidRDefault="00A95FB6" w:rsidP="00A95FB6">
            <w:pPr>
              <w:pStyle w:val="Zawartotabeli"/>
              <w:jc w:val="center"/>
            </w:pPr>
            <w:r w:rsidRPr="00106140">
              <w:t>64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DEB58" w14:textId="7294EAA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Skoroszyt papierowy, biały, bez nadruku z listwą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8A57CD" w14:textId="55FB3108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571C3A" w14:textId="2094DF71" w:rsidR="00A95FB6" w:rsidRPr="00106140" w:rsidRDefault="00A95FB6" w:rsidP="00A95FB6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400</w:t>
            </w:r>
          </w:p>
        </w:tc>
        <w:tc>
          <w:tcPr>
            <w:tcW w:w="1618" w:type="dxa"/>
            <w:vAlign w:val="center"/>
          </w:tcPr>
          <w:p w14:paraId="2AE2C53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5D19E58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3C6C677" w14:textId="524C255E" w:rsidR="00A95FB6" w:rsidRPr="00106140" w:rsidRDefault="00A95FB6" w:rsidP="00A95FB6">
            <w:pPr>
              <w:pStyle w:val="Zawartotabeli"/>
            </w:pPr>
            <w:r w:rsidRPr="00106140">
              <w:t>65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8737C" w14:textId="3CDDF68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Skoroszyt PCV, możliwość wpięcia do segregatora, różne kolory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3334FC" w14:textId="2A4783BE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D8498B1" w14:textId="1495DCAE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300</w:t>
            </w:r>
          </w:p>
        </w:tc>
        <w:tc>
          <w:tcPr>
            <w:tcW w:w="1618" w:type="dxa"/>
            <w:vAlign w:val="center"/>
          </w:tcPr>
          <w:p w14:paraId="32E27C9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6FE81A7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C007CF" w14:textId="4E427A76" w:rsidR="00A95FB6" w:rsidRPr="00106140" w:rsidRDefault="00A95FB6" w:rsidP="00A95FB6">
            <w:pPr>
              <w:pStyle w:val="Zawartotabeli"/>
            </w:pPr>
            <w:r w:rsidRPr="00106140">
              <w:t>66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8714E" w14:textId="29AB87A3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Teczka na gumkę A4 ,różne kolory, lakierowana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1FA6C2" w14:textId="347F513B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74D501E" w14:textId="135C162F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1C078177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4568B2B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F32A53" w14:textId="6760EF9C" w:rsidR="00A95FB6" w:rsidRPr="00106140" w:rsidRDefault="00A95FB6" w:rsidP="00A95FB6">
            <w:pPr>
              <w:pStyle w:val="Zawartotabeli"/>
            </w:pPr>
            <w:r w:rsidRPr="00106140">
              <w:t>67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BB5CD" w14:textId="7A0753A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Znaczniki indeksujące-paski, samoprzylepne, typu POST-IT,DANAU,op.4 kolory po 35 szt,neonowe,wym.12x43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6A58DA" w14:textId="0620AD13" w:rsidR="00A95FB6" w:rsidRPr="00106140" w:rsidRDefault="00A95FB6" w:rsidP="00A95FB6">
            <w:pPr>
              <w:pStyle w:val="Zawartotabeli"/>
              <w:jc w:val="center"/>
            </w:pPr>
            <w:r w:rsidRPr="00106140">
              <w:t>op.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6DFAC2B" w14:textId="2E9C53FF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250</w:t>
            </w:r>
          </w:p>
        </w:tc>
        <w:tc>
          <w:tcPr>
            <w:tcW w:w="1618" w:type="dxa"/>
            <w:vAlign w:val="center"/>
          </w:tcPr>
          <w:p w14:paraId="1DDCA299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49896B64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DDC7090" w14:textId="0CD51F59" w:rsidR="00A95FB6" w:rsidRPr="00106140" w:rsidRDefault="00A95FB6" w:rsidP="00A95FB6">
            <w:pPr>
              <w:pStyle w:val="Zawartotabeli"/>
            </w:pPr>
            <w:r w:rsidRPr="00106140">
              <w:t>68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734BF" w14:textId="7E07CC66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Datownik mini, tylko typu TRODAT, COLOP, samotuszujący, wymienna poduszka, ustawianie ręczne, wysokość czcionki 4 mm, d-m-r, kolor tuszu czarny.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70F38E4" w14:textId="0C394F75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062A76" w14:textId="0DA9EC49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7D97F470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49A06BED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6FF1EE8" w14:textId="67204D7B" w:rsidR="00A95FB6" w:rsidRPr="00106140" w:rsidRDefault="00A95FB6" w:rsidP="00A95FB6">
            <w:pPr>
              <w:pStyle w:val="Zawartotabeli"/>
            </w:pPr>
            <w:r w:rsidRPr="00106140">
              <w:t>69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518073" w14:textId="380E9AE3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Brulion-zeszyt A4, kratka, 96 kart., twarda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5B99145" w14:textId="2358B734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B06E793" w14:textId="1D791D56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72EEAE44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40FD0A16" w14:textId="77777777" w:rsidTr="00106140">
        <w:trPr>
          <w:trHeight w:val="70"/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CDDDD0" w14:textId="5D4951B5" w:rsidR="00A95FB6" w:rsidRPr="00106140" w:rsidRDefault="00A95FB6" w:rsidP="00A95FB6">
            <w:pPr>
              <w:pStyle w:val="Zawartotabeli"/>
            </w:pPr>
            <w:r w:rsidRPr="00106140">
              <w:t>70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C33E38" w14:textId="71134932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Temperówka metalowa typu KUM, pojedyncza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936B307" w14:textId="0BEBEBC4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27ECE5D" w14:textId="74C0878E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30</w:t>
            </w:r>
          </w:p>
        </w:tc>
        <w:tc>
          <w:tcPr>
            <w:tcW w:w="1618" w:type="dxa"/>
            <w:vAlign w:val="center"/>
          </w:tcPr>
          <w:p w14:paraId="25BF8FD1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775704DE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85E48C" w14:textId="60D0676A" w:rsidR="00A95FB6" w:rsidRPr="00106140" w:rsidRDefault="00A95FB6" w:rsidP="00A95FB6">
            <w:pPr>
              <w:pStyle w:val="Zawartotabeli"/>
            </w:pPr>
            <w:r w:rsidRPr="00106140">
              <w:t>71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D98AB" w14:textId="13FE0CB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Papier do plotera 914/80/50 mb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AF68860" w14:textId="143A9EF3" w:rsidR="00A95FB6" w:rsidRPr="00106140" w:rsidRDefault="00A95FB6" w:rsidP="00A95FB6">
            <w:pPr>
              <w:pStyle w:val="Zawartotabeli"/>
              <w:jc w:val="center"/>
            </w:pPr>
            <w:r w:rsidRPr="00106140">
              <w:t>rolka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DAA3D0" w14:textId="27F09B48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6</w:t>
            </w:r>
          </w:p>
        </w:tc>
        <w:tc>
          <w:tcPr>
            <w:tcW w:w="1618" w:type="dxa"/>
            <w:vAlign w:val="center"/>
          </w:tcPr>
          <w:p w14:paraId="34CB53B5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05E02CA5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A1AE99" w14:textId="361C4578" w:rsidR="00A95FB6" w:rsidRPr="00106140" w:rsidRDefault="00A95FB6" w:rsidP="00A95FB6">
            <w:pPr>
              <w:pStyle w:val="Zawartotabeli"/>
            </w:pPr>
            <w:r w:rsidRPr="00106140">
              <w:t>72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42162" w14:textId="174E5E14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Gumka ołówkowa, typu MYSZKA, miękka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71ABD4" w14:textId="347BF60A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2D9CE58" w14:textId="129AB022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50</w:t>
            </w:r>
          </w:p>
        </w:tc>
        <w:tc>
          <w:tcPr>
            <w:tcW w:w="1618" w:type="dxa"/>
            <w:vAlign w:val="center"/>
          </w:tcPr>
          <w:p w14:paraId="78CDAFD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6522913F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8176539" w14:textId="75A1DF03" w:rsidR="00A95FB6" w:rsidRPr="00106140" w:rsidRDefault="00A95FB6" w:rsidP="00A95FB6">
            <w:pPr>
              <w:pStyle w:val="Zawartotabeli"/>
            </w:pPr>
            <w:r w:rsidRPr="00106140">
              <w:t>73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933312" w14:textId="3415669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 xml:space="preserve">Obwoluta przezroczysta A4  typ L, min. 150 </w:t>
            </w:r>
            <w:proofErr w:type="spellStart"/>
            <w:r w:rsidRPr="00106140">
              <w:rPr>
                <w:rFonts w:eastAsiaTheme="minorHAnsi"/>
              </w:rPr>
              <w:t>mic</w:t>
            </w:r>
            <w:proofErr w:type="spellEnd"/>
            <w:r w:rsidRPr="00106140">
              <w:rPr>
                <w:rFonts w:eastAsiaTheme="minorHAnsi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1AFA93" w14:textId="340DA518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C0BCCB8" w14:textId="0A835553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200</w:t>
            </w:r>
          </w:p>
        </w:tc>
        <w:tc>
          <w:tcPr>
            <w:tcW w:w="1618" w:type="dxa"/>
            <w:vAlign w:val="center"/>
          </w:tcPr>
          <w:p w14:paraId="0BB9774E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25D66D56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3005FE" w14:textId="5DF56ECC" w:rsidR="00A95FB6" w:rsidRPr="00106140" w:rsidRDefault="00A95FB6" w:rsidP="00A95FB6">
            <w:pPr>
              <w:pStyle w:val="Zawartotabeli"/>
            </w:pPr>
            <w:r w:rsidRPr="00106140">
              <w:t>74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2E5BF" w14:textId="51ECB3ED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Zeszyt A5, kratka, 16 kartek, miękka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B14AFA0" w14:textId="00BF5EF2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3A23B6F" w14:textId="48AA2735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71CECE8A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571C7F7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66EBAB3" w14:textId="2BA879ED" w:rsidR="00A95FB6" w:rsidRPr="00106140" w:rsidRDefault="00A95FB6" w:rsidP="00A95FB6">
            <w:pPr>
              <w:pStyle w:val="Zawartotabeli"/>
            </w:pPr>
            <w:r w:rsidRPr="00106140">
              <w:t>75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D2EFC" w14:textId="4ABCAF88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>Zeszyt A5, kratka, 32 kartki, miękka okładka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004EBE" w14:textId="43A6C554" w:rsidR="00A95FB6" w:rsidRPr="00106140" w:rsidRDefault="00A95FB6" w:rsidP="00A95FB6">
            <w:pPr>
              <w:pStyle w:val="Zawartotabeli"/>
              <w:jc w:val="center"/>
            </w:pPr>
            <w:r w:rsidRPr="00106140">
              <w:t>szt.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D996A7" w14:textId="6FED07F2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10</w:t>
            </w:r>
          </w:p>
        </w:tc>
        <w:tc>
          <w:tcPr>
            <w:tcW w:w="1618" w:type="dxa"/>
            <w:vAlign w:val="center"/>
          </w:tcPr>
          <w:p w14:paraId="00757763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tr w:rsidR="00A95FB6" w:rsidRPr="00106140" w14:paraId="38D1D3FB" w14:textId="77777777" w:rsidTr="006B6170">
        <w:trPr>
          <w:jc w:val="center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AEDDA85" w14:textId="795A4F90" w:rsidR="00A95FB6" w:rsidRPr="00106140" w:rsidRDefault="00A95FB6" w:rsidP="00A95FB6">
            <w:pPr>
              <w:pStyle w:val="Zawartotabeli"/>
            </w:pPr>
            <w:r w:rsidRPr="00106140">
              <w:t>76</w:t>
            </w:r>
            <w:r w:rsidR="0090072B">
              <w:t>.</w:t>
            </w:r>
          </w:p>
        </w:tc>
        <w:tc>
          <w:tcPr>
            <w:tcW w:w="3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4D00B" w14:textId="630432D9" w:rsidR="00A95FB6" w:rsidRPr="00106140" w:rsidRDefault="00A95FB6" w:rsidP="00A95FB6">
            <w:pPr>
              <w:widowControl w:val="0"/>
              <w:tabs>
                <w:tab w:val="right" w:leader="dot" w:pos="8789"/>
              </w:tabs>
              <w:contextualSpacing/>
              <w:rPr>
                <w:rFonts w:eastAsiaTheme="minorHAnsi"/>
              </w:rPr>
            </w:pPr>
            <w:r w:rsidRPr="00106140">
              <w:rPr>
                <w:rFonts w:eastAsiaTheme="minorHAnsi"/>
              </w:rPr>
              <w:t xml:space="preserve">Ręcznik, rolka, biały, nierozcinany z </w:t>
            </w:r>
            <w:proofErr w:type="spellStart"/>
            <w:r w:rsidRPr="00106140">
              <w:rPr>
                <w:rFonts w:eastAsiaTheme="minorHAnsi"/>
              </w:rPr>
              <w:t>adaptorem</w:t>
            </w:r>
            <w:proofErr w:type="spellEnd"/>
            <w:r w:rsidRPr="00106140">
              <w:rPr>
                <w:rFonts w:eastAsiaTheme="minorHAnsi"/>
              </w:rPr>
              <w:t xml:space="preserve">, </w:t>
            </w:r>
            <w:proofErr w:type="spellStart"/>
            <w:r w:rsidRPr="00106140">
              <w:rPr>
                <w:rFonts w:eastAsiaTheme="minorHAnsi"/>
              </w:rPr>
              <w:t>rozm</w:t>
            </w:r>
            <w:proofErr w:type="spellEnd"/>
            <w:r w:rsidRPr="00106140">
              <w:rPr>
                <w:rFonts w:eastAsiaTheme="minorHAnsi"/>
              </w:rPr>
              <w:t xml:space="preserve">. 19,5 x 20 x 250 cm do podajników mechanicznych systemu Merida. </w:t>
            </w:r>
            <w:r w:rsidRPr="00106140">
              <w:rPr>
                <w:rFonts w:eastAsiaTheme="minorHAnsi"/>
              </w:rPr>
              <w:lastRenderedPageBreak/>
              <w:t>Zamawiający posiada ten system Merida.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20E2AE3" w14:textId="331FAC0A" w:rsidR="00A95FB6" w:rsidRPr="00106140" w:rsidRDefault="00A95FB6" w:rsidP="00A95FB6">
            <w:pPr>
              <w:pStyle w:val="Zawartotabeli"/>
              <w:jc w:val="center"/>
            </w:pPr>
            <w:r w:rsidRPr="00106140">
              <w:lastRenderedPageBreak/>
              <w:t>rolka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9007BB" w14:textId="6117C31D" w:rsidR="00A95FB6" w:rsidRPr="00106140" w:rsidRDefault="00A95FB6" w:rsidP="009E25D5">
            <w:pPr>
              <w:pStyle w:val="Zawartotabeli"/>
              <w:jc w:val="center"/>
              <w:rPr>
                <w:b/>
                <w:color w:val="000000" w:themeColor="text1"/>
              </w:rPr>
            </w:pPr>
            <w:r w:rsidRPr="00106140">
              <w:rPr>
                <w:b/>
                <w:color w:val="000000" w:themeColor="text1"/>
              </w:rPr>
              <w:t>180</w:t>
            </w:r>
          </w:p>
        </w:tc>
        <w:tc>
          <w:tcPr>
            <w:tcW w:w="1618" w:type="dxa"/>
            <w:vAlign w:val="center"/>
          </w:tcPr>
          <w:p w14:paraId="74854C6C" w14:textId="77777777" w:rsidR="00A95FB6" w:rsidRPr="00106140" w:rsidRDefault="00A95FB6" w:rsidP="00A95FB6">
            <w:pPr>
              <w:pStyle w:val="Zawartotabeli"/>
              <w:rPr>
                <w:rFonts w:eastAsia="Calibri"/>
                <w:lang w:eastAsia="pl-PL"/>
              </w:rPr>
            </w:pPr>
          </w:p>
        </w:tc>
      </w:tr>
      <w:bookmarkEnd w:id="1"/>
    </w:tbl>
    <w:p w14:paraId="62F5C1DB" w14:textId="77777777" w:rsidR="006B5F80" w:rsidRPr="00106140" w:rsidRDefault="006B5F80">
      <w:pPr>
        <w:pStyle w:val="Normalny1"/>
        <w:jc w:val="both"/>
        <w:rPr>
          <w:color w:val="000000"/>
          <w:sz w:val="22"/>
          <w:szCs w:val="22"/>
        </w:rPr>
      </w:pPr>
    </w:p>
    <w:p w14:paraId="091AE792" w14:textId="77777777" w:rsidR="006B5F80" w:rsidRDefault="00000000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 w:rsidRPr="00106140">
        <w:rPr>
          <w:rFonts w:eastAsia="Bookman Old Style"/>
          <w:color w:val="000000"/>
          <w:sz w:val="22"/>
          <w:szCs w:val="22"/>
        </w:rPr>
        <w:t>Wynagrodzenie wskazane w ust. 1</w:t>
      </w:r>
      <w:r>
        <w:rPr>
          <w:rFonts w:eastAsia="Bookman Old Style"/>
          <w:color w:val="000000"/>
          <w:sz w:val="22"/>
          <w:szCs w:val="22"/>
        </w:rPr>
        <w:t xml:space="preserve"> jest wynagrodzeniem ryczałtowym.</w:t>
      </w:r>
    </w:p>
    <w:p w14:paraId="68328CED" w14:textId="59596D7D" w:rsidR="006B5F80" w:rsidRDefault="00000000">
      <w:pPr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Płatność </w:t>
      </w:r>
      <w:r w:rsidR="00874F2F">
        <w:rPr>
          <w:color w:val="000000"/>
          <w:sz w:val="22"/>
          <w:szCs w:val="22"/>
        </w:rPr>
        <w:t xml:space="preserve">nastąpi </w:t>
      </w:r>
      <w:r>
        <w:rPr>
          <w:color w:val="000000"/>
          <w:sz w:val="22"/>
          <w:szCs w:val="22"/>
        </w:rPr>
        <w:t>po dostarczeniu zamówienia przez Wykonawcę na podstawie prawidłowo wystawionej faktury VAT z zachowaniem 30 dniowego terminu płatnośc</w:t>
      </w:r>
      <w:r w:rsidR="009A4D4A">
        <w:rPr>
          <w:color w:val="000000"/>
          <w:sz w:val="22"/>
          <w:szCs w:val="22"/>
        </w:rPr>
        <w:t>i, od dnia doręczenia faktury Zamawiającemu.</w:t>
      </w:r>
    </w:p>
    <w:p w14:paraId="76554579" w14:textId="77777777" w:rsidR="006B5F80" w:rsidRDefault="00000000">
      <w:pPr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color w:val="000000"/>
          <w:sz w:val="22"/>
          <w:szCs w:val="22"/>
        </w:rPr>
        <w:t>Podstawę wystawienia faktury stanowi protokół odbioru przedmiotu umowy potwierdzający prawidłową i zgodną z wymaganiami zamawiającego realizację zamówienia.</w:t>
      </w:r>
    </w:p>
    <w:p w14:paraId="6AF0ED79" w14:textId="77777777" w:rsidR="006B5F80" w:rsidRDefault="00000000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color w:val="000000"/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14:paraId="37D31C84" w14:textId="77777777" w:rsidR="006B5F80" w:rsidRDefault="00000000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rFonts w:eastAsia="Bookman Old Style"/>
          <w:color w:val="000000"/>
          <w:sz w:val="22"/>
          <w:szCs w:val="22"/>
        </w:rPr>
        <w:t>Dniem płatności jest dzień wydania przez zamawiającego polecenia zapłaty do banku, w którym prowadzony jest jego rachunek.</w:t>
      </w:r>
    </w:p>
    <w:p w14:paraId="38F9BA9C" w14:textId="77777777" w:rsidR="006B5F80" w:rsidRDefault="00000000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rFonts w:eastAsia="Bookman Old Style"/>
          <w:color w:val="000000"/>
          <w:sz w:val="22"/>
          <w:szCs w:val="22"/>
        </w:rPr>
        <w:t>Zamawiający nie przewiduje udzielania zaliczek na poczet wykonania zamówienia.</w:t>
      </w:r>
    </w:p>
    <w:p w14:paraId="5F78D786" w14:textId="77777777" w:rsidR="006B5F80" w:rsidRDefault="00000000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rFonts w:eastAsia="Bookman Old Style"/>
          <w:color w:val="000000"/>
          <w:sz w:val="22"/>
          <w:szCs w:val="22"/>
        </w:rPr>
        <w:t>Należność zostanie uregulowana na rachunek bankowy o nr ……………………………, który jest rachunkiem prowadzonym dla celów działalności gospodarczej z otwartym rachunkiem VAT.</w:t>
      </w:r>
    </w:p>
    <w:p w14:paraId="39F11C40" w14:textId="77777777" w:rsidR="006B5F80" w:rsidRDefault="00000000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  <w:r>
        <w:rPr>
          <w:color w:val="000000"/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14:paraId="71D5A4A7" w14:textId="77777777" w:rsidR="006B5F80" w:rsidRDefault="00000000">
      <w:pPr>
        <w:pStyle w:val="Normalny1"/>
        <w:tabs>
          <w:tab w:val="left" w:pos="0"/>
          <w:tab w:val="left" w:pos="567"/>
        </w:tabs>
        <w:ind w:left="720" w:right="2"/>
        <w:jc w:val="both"/>
        <w:rPr>
          <w:color w:val="000000"/>
        </w:rPr>
      </w:pPr>
      <w:r>
        <w:rPr>
          <w:color w:val="000000"/>
          <w:sz w:val="22"/>
          <w:szCs w:val="22"/>
        </w:rPr>
        <w:t>lub</w:t>
      </w:r>
    </w:p>
    <w:p w14:paraId="2C1A9FF8" w14:textId="77777777" w:rsidR="006B5F80" w:rsidRDefault="00000000">
      <w:pPr>
        <w:tabs>
          <w:tab w:val="left" w:pos="400"/>
        </w:tabs>
        <w:ind w:left="397"/>
        <w:jc w:val="both"/>
        <w:rPr>
          <w:color w:val="000000"/>
        </w:rPr>
      </w:pPr>
      <w:r>
        <w:rPr>
          <w:rFonts w:eastAsia="Bookman Old Style"/>
          <w:color w:val="000000"/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 rachunek na kwotę netto.</w:t>
      </w:r>
    </w:p>
    <w:p w14:paraId="2E67BEB8" w14:textId="77777777" w:rsidR="009279F1" w:rsidRDefault="009279F1" w:rsidP="009A4D4A">
      <w:pPr>
        <w:ind w:right="-1"/>
        <w:rPr>
          <w:b/>
          <w:color w:val="000000"/>
          <w:sz w:val="22"/>
          <w:szCs w:val="22"/>
        </w:rPr>
      </w:pPr>
    </w:p>
    <w:p w14:paraId="4D26C966" w14:textId="1375EF3D" w:rsidR="006B5F80" w:rsidRDefault="00000000">
      <w:pPr>
        <w:ind w:right="-1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3.</w:t>
      </w:r>
    </w:p>
    <w:p w14:paraId="640931A2" w14:textId="77777777" w:rsidR="006B5F80" w:rsidRDefault="00000000">
      <w:pPr>
        <w:ind w:right="-1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Termin i warunki realizacji umowy</w:t>
      </w:r>
    </w:p>
    <w:p w14:paraId="4FC1FD0D" w14:textId="77777777" w:rsidR="006B5F80" w:rsidRDefault="006B5F80">
      <w:pPr>
        <w:ind w:right="-1"/>
        <w:jc w:val="center"/>
        <w:rPr>
          <w:b/>
          <w:color w:val="000000"/>
          <w:sz w:val="22"/>
          <w:szCs w:val="22"/>
        </w:rPr>
      </w:pPr>
    </w:p>
    <w:p w14:paraId="6015B676" w14:textId="270D9A5D" w:rsidR="006B5F80" w:rsidRPr="009279F1" w:rsidRDefault="00000000">
      <w:pPr>
        <w:pStyle w:val="WW-Tekstpodstawowy3"/>
        <w:numPr>
          <w:ilvl w:val="0"/>
          <w:numId w:val="4"/>
        </w:numPr>
        <w:rPr>
          <w:rFonts w:ascii="Times New Roman" w:hAnsi="Times New Roman"/>
          <w:bCs/>
          <w:color w:val="000000"/>
          <w:szCs w:val="22"/>
        </w:rPr>
      </w:pPr>
      <w:r w:rsidRPr="009279F1">
        <w:rPr>
          <w:rFonts w:ascii="Times New Roman" w:hAnsi="Times New Roman"/>
          <w:bCs/>
          <w:color w:val="000000"/>
          <w:szCs w:val="22"/>
        </w:rPr>
        <w:t>Dostawa będzie realizowana</w:t>
      </w:r>
      <w:r w:rsidR="00C075D3">
        <w:rPr>
          <w:rFonts w:ascii="Times New Roman" w:hAnsi="Times New Roman"/>
          <w:bCs/>
          <w:color w:val="000000"/>
          <w:szCs w:val="22"/>
        </w:rPr>
        <w:t xml:space="preserve"> sukcesywnie po wcześniejszym uzgodnieniu, nie więcej niż 4 dostawy do końca 2025 roku. W ramach pierwszej dostawy planuje się zakup około 50% asortymentu</w:t>
      </w:r>
      <w:r w:rsidR="002C2C4B" w:rsidRPr="009279F1">
        <w:rPr>
          <w:rFonts w:ascii="Times New Roman" w:hAnsi="Times New Roman"/>
          <w:bCs/>
          <w:color w:val="000000"/>
          <w:szCs w:val="22"/>
        </w:rPr>
        <w:t>.</w:t>
      </w:r>
    </w:p>
    <w:p w14:paraId="3C05A56F" w14:textId="0CA5D6D9" w:rsidR="006B5F80" w:rsidRDefault="00000000">
      <w:pPr>
        <w:pStyle w:val="WW-Tekstpodstawowy3"/>
        <w:numPr>
          <w:ilvl w:val="0"/>
          <w:numId w:val="4"/>
        </w:numPr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Wykonawca zobowiązuje się do </w:t>
      </w:r>
      <w:r w:rsidR="00106140">
        <w:rPr>
          <w:rFonts w:ascii="Times New Roman" w:hAnsi="Times New Roman"/>
          <w:color w:val="000000"/>
          <w:szCs w:val="22"/>
        </w:rPr>
        <w:t xml:space="preserve">pierwszej </w:t>
      </w:r>
      <w:r>
        <w:rPr>
          <w:rFonts w:ascii="Times New Roman" w:hAnsi="Times New Roman"/>
          <w:color w:val="000000"/>
          <w:szCs w:val="22"/>
        </w:rPr>
        <w:t>dosta</w:t>
      </w:r>
      <w:r w:rsidR="00106140">
        <w:rPr>
          <w:rFonts w:ascii="Times New Roman" w:hAnsi="Times New Roman"/>
          <w:color w:val="000000"/>
          <w:szCs w:val="22"/>
        </w:rPr>
        <w:t>wy</w:t>
      </w:r>
      <w:r>
        <w:rPr>
          <w:rFonts w:ascii="Times New Roman" w:hAnsi="Times New Roman"/>
          <w:color w:val="000000"/>
          <w:szCs w:val="22"/>
        </w:rPr>
        <w:t xml:space="preserve"> asortymentu w terminie nie dłuższym niż </w:t>
      </w:r>
      <w:r w:rsidR="00106140">
        <w:rPr>
          <w:rFonts w:ascii="Times New Roman" w:hAnsi="Times New Roman"/>
          <w:color w:val="000000"/>
          <w:szCs w:val="22"/>
        </w:rPr>
        <w:t>14</w:t>
      </w:r>
      <w:r>
        <w:rPr>
          <w:rFonts w:ascii="Times New Roman" w:hAnsi="Times New Roman"/>
          <w:color w:val="000000"/>
          <w:szCs w:val="22"/>
        </w:rPr>
        <w:t xml:space="preserve"> dni od dnia </w:t>
      </w:r>
      <w:r w:rsidR="009279F1">
        <w:rPr>
          <w:rFonts w:ascii="Times New Roman" w:hAnsi="Times New Roman"/>
          <w:color w:val="000000"/>
          <w:szCs w:val="22"/>
        </w:rPr>
        <w:t>podpisania umowy</w:t>
      </w:r>
      <w:r w:rsidR="00106140">
        <w:rPr>
          <w:rFonts w:ascii="Times New Roman" w:hAnsi="Times New Roman"/>
          <w:color w:val="000000"/>
          <w:szCs w:val="22"/>
        </w:rPr>
        <w:t>. Pozostałe dostawy po telefonicznym uzgodnieniu asortymentu w terminie nie dłuższym niż 7 dni.</w:t>
      </w:r>
    </w:p>
    <w:p w14:paraId="3FA861A0" w14:textId="77777777" w:rsidR="006B5F80" w:rsidRDefault="00000000">
      <w:pPr>
        <w:pStyle w:val="WW-Tekstpodstawowy3"/>
        <w:numPr>
          <w:ilvl w:val="0"/>
          <w:numId w:val="4"/>
        </w:numPr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Dostawa odbędzie się w dni robocze, tj.: od poniedziałku do piątku, w godzinach od 8:00 do 14:00. </w:t>
      </w:r>
    </w:p>
    <w:p w14:paraId="39B609D9" w14:textId="77777777" w:rsidR="006B5F80" w:rsidRDefault="00000000">
      <w:pPr>
        <w:pStyle w:val="WW-Tekstpodstawowy3"/>
        <w:numPr>
          <w:ilvl w:val="0"/>
          <w:numId w:val="4"/>
        </w:numPr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Miejscem dostawy jest Urząd Miasta Tomaszowie Mazowieckim, ul. POW 10/16.</w:t>
      </w:r>
    </w:p>
    <w:p w14:paraId="17A491B1" w14:textId="77777777" w:rsidR="006B5F80" w:rsidRDefault="00000000">
      <w:pPr>
        <w:pStyle w:val="WW-Tekstpodstawowy3"/>
        <w:numPr>
          <w:ilvl w:val="0"/>
          <w:numId w:val="4"/>
        </w:numPr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Koordynatorem dostawy ze strony wykonawcy będzie osoba wskazana w ofercie.</w:t>
      </w:r>
    </w:p>
    <w:p w14:paraId="1F75EE32" w14:textId="77777777" w:rsidR="006B5F80" w:rsidRDefault="00000000">
      <w:pPr>
        <w:pStyle w:val="WW-Tekstpodstawowy3"/>
        <w:numPr>
          <w:ilvl w:val="0"/>
          <w:numId w:val="4"/>
        </w:numPr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Ilościowego odbioru i potwierdzenia zgodności parametrów jakościowych, technicznych                                         i eksploatacyjnych przedmiotu umowy dokona wyznaczony pracownik Urzędu Miasta                            w Tomaszowie Mazowieckim.</w:t>
      </w:r>
    </w:p>
    <w:p w14:paraId="0A3FC52A" w14:textId="77777777" w:rsidR="006B5F80" w:rsidRDefault="00000000">
      <w:pPr>
        <w:pStyle w:val="WW-Tekstpodstawowy3"/>
        <w:numPr>
          <w:ilvl w:val="0"/>
          <w:numId w:val="4"/>
        </w:numPr>
        <w:jc w:val="left"/>
        <w:rPr>
          <w:rFonts w:ascii="Times New Roman" w:hAnsi="Times New Roman"/>
          <w:iCs/>
          <w:color w:val="000000"/>
          <w:szCs w:val="22"/>
        </w:rPr>
      </w:pPr>
      <w:r>
        <w:rPr>
          <w:rFonts w:ascii="Times New Roman" w:hAnsi="Times New Roman"/>
          <w:iCs/>
          <w:color w:val="000000"/>
          <w:szCs w:val="22"/>
        </w:rPr>
        <w:t>Data wskazana w protokole odbioru jest datą przyjęcia przedmiotu umowy do eksploatacji.</w:t>
      </w:r>
    </w:p>
    <w:p w14:paraId="4B7B9D4C" w14:textId="67022CB2" w:rsidR="006B5F80" w:rsidRDefault="00000000">
      <w:pPr>
        <w:pStyle w:val="WW-Tekstpodstawowy3"/>
        <w:numPr>
          <w:ilvl w:val="0"/>
          <w:numId w:val="4"/>
        </w:numPr>
        <w:tabs>
          <w:tab w:val="left" w:pos="397"/>
        </w:tabs>
        <w:ind w:right="0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Dostarczo</w:t>
      </w:r>
      <w:r w:rsidR="00106140">
        <w:rPr>
          <w:rFonts w:ascii="Times New Roman" w:hAnsi="Times New Roman"/>
          <w:color w:val="000000"/>
          <w:szCs w:val="22"/>
        </w:rPr>
        <w:t xml:space="preserve">ny asortyment </w:t>
      </w:r>
      <w:r>
        <w:rPr>
          <w:rFonts w:ascii="Times New Roman" w:hAnsi="Times New Roman"/>
          <w:color w:val="000000"/>
          <w:szCs w:val="22"/>
        </w:rPr>
        <w:t>będ</w:t>
      </w:r>
      <w:r w:rsidR="00106140">
        <w:rPr>
          <w:rFonts w:ascii="Times New Roman" w:hAnsi="Times New Roman"/>
          <w:color w:val="000000"/>
          <w:szCs w:val="22"/>
        </w:rPr>
        <w:t>zie</w:t>
      </w:r>
      <w:r>
        <w:rPr>
          <w:rFonts w:ascii="Times New Roman" w:hAnsi="Times New Roman"/>
          <w:color w:val="000000"/>
          <w:szCs w:val="22"/>
        </w:rPr>
        <w:t xml:space="preserve"> nadawał się do natychmiastowego użytkowania i bę</w:t>
      </w:r>
      <w:r w:rsidR="00106140">
        <w:rPr>
          <w:rFonts w:ascii="Times New Roman" w:hAnsi="Times New Roman"/>
          <w:color w:val="000000"/>
          <w:szCs w:val="22"/>
        </w:rPr>
        <w:t>dzie</w:t>
      </w:r>
      <w:r>
        <w:rPr>
          <w:rFonts w:ascii="Times New Roman" w:hAnsi="Times New Roman"/>
          <w:color w:val="000000"/>
          <w:szCs w:val="22"/>
        </w:rPr>
        <w:t xml:space="preserve"> woln</w:t>
      </w:r>
      <w:r w:rsidR="00106140">
        <w:rPr>
          <w:rFonts w:ascii="Times New Roman" w:hAnsi="Times New Roman"/>
          <w:color w:val="000000"/>
          <w:szCs w:val="22"/>
        </w:rPr>
        <w:t>y</w:t>
      </w:r>
      <w:r>
        <w:rPr>
          <w:rFonts w:ascii="Times New Roman" w:hAnsi="Times New Roman"/>
          <w:color w:val="000000"/>
          <w:szCs w:val="22"/>
        </w:rPr>
        <w:t xml:space="preserve"> od wad fizycznych i prawnych.</w:t>
      </w:r>
    </w:p>
    <w:p w14:paraId="340311B2" w14:textId="419BF1F2" w:rsidR="006B5F80" w:rsidRDefault="00000000">
      <w:pPr>
        <w:widowControl w:val="0"/>
        <w:numPr>
          <w:ilvl w:val="0"/>
          <w:numId w:val="4"/>
        </w:numPr>
        <w:ind w:right="-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gwarantuje poprawne działanie a</w:t>
      </w:r>
      <w:r w:rsidR="005D3E78">
        <w:rPr>
          <w:color w:val="000000"/>
          <w:sz w:val="22"/>
          <w:szCs w:val="22"/>
        </w:rPr>
        <w:t>sortymentu</w:t>
      </w:r>
      <w:r>
        <w:rPr>
          <w:color w:val="000000"/>
          <w:sz w:val="22"/>
          <w:szCs w:val="22"/>
        </w:rPr>
        <w:t xml:space="preserve">. W przypadku artykułu, który w trakcie eksploatacji ma stwierdzoną wadę wykonawca gwarantuje wymianę na nowy i sprawny, w terminie nie dłuższym niż 3 dni od zgłoszenia wady. </w:t>
      </w:r>
    </w:p>
    <w:p w14:paraId="74CA9EF8" w14:textId="0C2A52B1" w:rsidR="006B5F80" w:rsidRDefault="00000000">
      <w:pPr>
        <w:widowControl w:val="0"/>
        <w:numPr>
          <w:ilvl w:val="0"/>
          <w:numId w:val="4"/>
        </w:numPr>
        <w:ind w:right="-1"/>
        <w:jc w:val="both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W przypadku zaprzestania produkcji jakiegokolwiek artykułu, o których mowa w § 2 ust. 2</w:t>
      </w:r>
      <w:r w:rsidR="00106140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 xml:space="preserve"> w trakcie trwania umowy, wykonawca może zwrócić się do zamawiającego o wyrażenie zgody na dostarczanie innego produktu. </w:t>
      </w:r>
    </w:p>
    <w:p w14:paraId="1A63641F" w14:textId="77777777" w:rsidR="006B5F80" w:rsidRDefault="006B5F80">
      <w:pPr>
        <w:widowControl w:val="0"/>
        <w:tabs>
          <w:tab w:val="left" w:pos="0"/>
          <w:tab w:val="left" w:pos="360"/>
        </w:tabs>
        <w:suppressAutoHyphens w:val="0"/>
        <w:ind w:left="360"/>
        <w:jc w:val="both"/>
        <w:rPr>
          <w:sz w:val="22"/>
          <w:szCs w:val="22"/>
        </w:rPr>
      </w:pPr>
    </w:p>
    <w:p w14:paraId="4BCC2820" w14:textId="77777777" w:rsidR="00106140" w:rsidRDefault="00106140">
      <w:pPr>
        <w:widowControl w:val="0"/>
        <w:tabs>
          <w:tab w:val="left" w:pos="0"/>
          <w:tab w:val="left" w:pos="360"/>
        </w:tabs>
        <w:suppressAutoHyphens w:val="0"/>
        <w:ind w:left="360"/>
        <w:jc w:val="both"/>
        <w:rPr>
          <w:sz w:val="22"/>
          <w:szCs w:val="22"/>
        </w:rPr>
      </w:pPr>
    </w:p>
    <w:p w14:paraId="25432F9C" w14:textId="77777777" w:rsidR="00106140" w:rsidRDefault="00106140">
      <w:pPr>
        <w:widowControl w:val="0"/>
        <w:tabs>
          <w:tab w:val="left" w:pos="0"/>
          <w:tab w:val="left" w:pos="360"/>
        </w:tabs>
        <w:suppressAutoHyphens w:val="0"/>
        <w:ind w:left="360"/>
        <w:jc w:val="both"/>
        <w:rPr>
          <w:sz w:val="22"/>
          <w:szCs w:val="22"/>
        </w:rPr>
      </w:pPr>
    </w:p>
    <w:p w14:paraId="1AC8C1D7" w14:textId="77777777" w:rsidR="009A4D4A" w:rsidRDefault="009A4D4A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7204AD8F" w14:textId="359E73AF" w:rsidR="006B5F80" w:rsidRDefault="00000000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lastRenderedPageBreak/>
        <w:t>§ 4.</w:t>
      </w:r>
    </w:p>
    <w:p w14:paraId="38833EE9" w14:textId="77777777" w:rsidR="006B5F80" w:rsidRDefault="00000000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t>Rozwiązanie umowy i odstąpienie od umowy</w:t>
      </w:r>
    </w:p>
    <w:p w14:paraId="1E114325" w14:textId="77777777" w:rsidR="006B5F80" w:rsidRDefault="006B5F80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17499565" w14:textId="77777777" w:rsidR="006B5F80" w:rsidRDefault="00000000">
      <w:pPr>
        <w:pStyle w:val="Normalny1"/>
        <w:ind w:left="435" w:hanging="420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1.</w:t>
      </w:r>
      <w:r>
        <w:rPr>
          <w:rFonts w:eastAsia="Bookman Old Style"/>
          <w:color w:val="000000"/>
          <w:sz w:val="22"/>
          <w:szCs w:val="22"/>
        </w:rPr>
        <w:tab/>
        <w:t>Zamawiający może rozwiązać umowę z wykonawcą w trybie natychmiastowym – bez zachowania terminu wypowiedzenia w przypadku, gdy:</w:t>
      </w:r>
    </w:p>
    <w:p w14:paraId="7CF50AF2" w14:textId="77777777" w:rsidR="006B5F80" w:rsidRDefault="00000000">
      <w:pPr>
        <w:pStyle w:val="Normalny1"/>
        <w:numPr>
          <w:ilvl w:val="0"/>
          <w:numId w:val="2"/>
        </w:numPr>
        <w:jc w:val="both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wykonawca utracił uprawnienia do wykonywania przedmiotu umowy,</w:t>
      </w:r>
    </w:p>
    <w:p w14:paraId="5FB1DC26" w14:textId="77777777" w:rsidR="006B5F80" w:rsidRDefault="00000000">
      <w:pPr>
        <w:pStyle w:val="Normalny1"/>
        <w:numPr>
          <w:ilvl w:val="0"/>
          <w:numId w:val="2"/>
        </w:numPr>
        <w:jc w:val="both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 xml:space="preserve">wykonawca mimo wezwania zamawiającego wstrzymuje dostawę na czas, </w:t>
      </w:r>
      <w:r>
        <w:rPr>
          <w:rFonts w:eastAsia="Bookman Old Style"/>
          <w:color w:val="000000"/>
          <w:sz w:val="22"/>
          <w:szCs w:val="22"/>
        </w:rPr>
        <w:br/>
        <w:t>który uniemożliwia realizację przedmiotu umowy w terminie,</w:t>
      </w:r>
    </w:p>
    <w:p w14:paraId="45578FEC" w14:textId="77777777" w:rsidR="006B5F80" w:rsidRDefault="00000000">
      <w:pPr>
        <w:pStyle w:val="Normalny1"/>
        <w:numPr>
          <w:ilvl w:val="0"/>
          <w:numId w:val="2"/>
        </w:numPr>
        <w:jc w:val="both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 xml:space="preserve">wykonawca, mimo wezwań zamawiającego, realizuje przedmiot umowy </w:t>
      </w:r>
      <w:r>
        <w:rPr>
          <w:rFonts w:eastAsia="Bookman Old Style"/>
          <w:color w:val="000000"/>
          <w:sz w:val="22"/>
          <w:szCs w:val="22"/>
        </w:rPr>
        <w:br/>
        <w:t>w sposób niezgodny z postanowieniami ogłoszenia o zamówieniu, obowiązującymi przepisami i normami,</w:t>
      </w:r>
    </w:p>
    <w:p w14:paraId="4B391CB6" w14:textId="77777777" w:rsidR="006B5F80" w:rsidRDefault="00000000">
      <w:pPr>
        <w:pStyle w:val="Normalny1"/>
        <w:tabs>
          <w:tab w:val="left" w:pos="396"/>
        </w:tabs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2.</w:t>
      </w:r>
      <w:r>
        <w:rPr>
          <w:rFonts w:eastAsia="Bookman Old Style"/>
          <w:color w:val="000000"/>
          <w:sz w:val="22"/>
          <w:szCs w:val="22"/>
        </w:rPr>
        <w:tab/>
        <w:t xml:space="preserve">Zamawiający może rozwiązać umowę z wykonawcą </w:t>
      </w:r>
      <w:r>
        <w:rPr>
          <w:sz w:val="22"/>
          <w:szCs w:val="22"/>
        </w:rPr>
        <w:t xml:space="preserve">w razie zaistnienia istotnej zmiany </w:t>
      </w:r>
      <w:r>
        <w:rPr>
          <w:sz w:val="22"/>
          <w:szCs w:val="22"/>
        </w:rPr>
        <w:tab/>
        <w:t xml:space="preserve">okoliczności powodującej, że wykonanie umowy nie leży w interesie publicznym, czego nie </w:t>
      </w:r>
      <w:r>
        <w:rPr>
          <w:sz w:val="22"/>
          <w:szCs w:val="22"/>
        </w:rPr>
        <w:tab/>
        <w:t>można było przewidzieć w chwili zawarcia umowy.</w:t>
      </w:r>
    </w:p>
    <w:p w14:paraId="690F52FF" w14:textId="127D539C" w:rsidR="006B5F80" w:rsidRDefault="00000000">
      <w:pPr>
        <w:pStyle w:val="Normalny1"/>
        <w:numPr>
          <w:ilvl w:val="1"/>
          <w:numId w:val="2"/>
        </w:numPr>
        <w:tabs>
          <w:tab w:val="left" w:pos="396"/>
        </w:tabs>
        <w:ind w:left="396" w:hanging="396"/>
        <w:jc w:val="both"/>
        <w:rPr>
          <w:rFonts w:eastAsia="Bookman Old Style"/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Zamawiający może odstąpić od umowy w terminie </w:t>
      </w:r>
      <w:r w:rsidR="009A4D4A">
        <w:rPr>
          <w:sz w:val="22"/>
          <w:szCs w:val="22"/>
        </w:rPr>
        <w:t>7</w:t>
      </w:r>
      <w:r>
        <w:rPr>
          <w:sz w:val="22"/>
          <w:szCs w:val="22"/>
        </w:rPr>
        <w:t xml:space="preserve"> dni od powzięcia wiadomości o okolicznościach wskazanych w </w:t>
      </w:r>
      <w:r>
        <w:rPr>
          <w:rFonts w:eastAsia="Bookman Old Style"/>
          <w:color w:val="000000"/>
          <w:sz w:val="22"/>
          <w:szCs w:val="22"/>
        </w:rPr>
        <w:t>§</w:t>
      </w:r>
      <w:r>
        <w:rPr>
          <w:sz w:val="22"/>
          <w:szCs w:val="22"/>
        </w:rPr>
        <w:t xml:space="preserve"> 4 ust. 1.</w:t>
      </w:r>
    </w:p>
    <w:p w14:paraId="0BEFFB86" w14:textId="77777777" w:rsidR="006B5F80" w:rsidRDefault="006B5F80">
      <w:pPr>
        <w:pStyle w:val="Normalny1"/>
        <w:jc w:val="both"/>
        <w:rPr>
          <w:rFonts w:eastAsia="Bookman Old Style"/>
          <w:color w:val="000000"/>
          <w:sz w:val="22"/>
          <w:szCs w:val="22"/>
        </w:rPr>
      </w:pPr>
    </w:p>
    <w:p w14:paraId="1090F2F6" w14:textId="77777777" w:rsidR="006B5F80" w:rsidRDefault="00000000">
      <w:pPr>
        <w:pStyle w:val="Normalny1"/>
        <w:ind w:left="435" w:hanging="420"/>
        <w:jc w:val="center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t>§ 5.</w:t>
      </w:r>
    </w:p>
    <w:p w14:paraId="23C59273" w14:textId="77777777" w:rsidR="006B5F80" w:rsidRDefault="00000000">
      <w:pPr>
        <w:pStyle w:val="Normalny1"/>
        <w:jc w:val="center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t>Kary umowne</w:t>
      </w:r>
    </w:p>
    <w:p w14:paraId="6D8FF967" w14:textId="77777777" w:rsidR="006B5F80" w:rsidRDefault="006B5F80">
      <w:pPr>
        <w:pStyle w:val="Normalny1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475FC407" w14:textId="77777777" w:rsidR="006B5F80" w:rsidRDefault="00000000">
      <w:pPr>
        <w:pStyle w:val="Normalny1"/>
        <w:ind w:left="426" w:hanging="426"/>
        <w:jc w:val="both"/>
        <w:rPr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1.</w:t>
      </w:r>
      <w:r>
        <w:rPr>
          <w:rFonts w:eastAsia="Bookman Old Style"/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W przypadku rozwiązania niniejszej umowy przez zamawiającego z przyczyn zależnych od wykonawcy, wykonawca jest zobowiązany zapłacić zamawiającemu karę umowną w wysokości 20% wartości przedmiotu umowy, o którym mowa w paragrafie 2 ust. 1.</w:t>
      </w:r>
    </w:p>
    <w:p w14:paraId="3FF011B1" w14:textId="77777777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2.</w:t>
      </w:r>
      <w:r>
        <w:rPr>
          <w:rFonts w:eastAsia="Bookman Old Style"/>
          <w:color w:val="000000"/>
          <w:sz w:val="22"/>
          <w:szCs w:val="22"/>
        </w:rPr>
        <w:tab/>
        <w:t>Wykonawca zapłaci zamawiającemu karę umowną w wysokości 50 zł za każdy dzień zwłoki                     w przekazaniu zamawiającemu przedmiotu umowy.</w:t>
      </w:r>
    </w:p>
    <w:p w14:paraId="77E38246" w14:textId="77777777" w:rsidR="006B5F80" w:rsidRDefault="00000000">
      <w:pPr>
        <w:pStyle w:val="Normalny1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ab/>
        <w:t>Wykonawca zapłaci zamawiającemu karę umowną w wysokości 50 zł, za każdy dzień zwłoki                w usunięciu wad stwierdzonych przy odbiorze, liczony od dnia wyznaczonego na usunięcie wad.</w:t>
      </w:r>
    </w:p>
    <w:p w14:paraId="6E09A280" w14:textId="4A402D90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</w:t>
      </w:r>
      <w:r>
        <w:rPr>
          <w:color w:val="000000"/>
          <w:sz w:val="22"/>
          <w:szCs w:val="22"/>
        </w:rPr>
        <w:tab/>
      </w:r>
      <w:r>
        <w:rPr>
          <w:rFonts w:eastAsia="Bookman Old Style"/>
          <w:color w:val="000000"/>
          <w:sz w:val="22"/>
          <w:szCs w:val="22"/>
        </w:rPr>
        <w:t>Wykonawca zapłaci zamawiającemu karę umowną w wysokości 20 zł za każdy dzień zwłoki                     w przekazaniu zamawiającemu asortymentu, o którym mowa w paragrafie 3 ust. 1</w:t>
      </w:r>
      <w:r w:rsidR="009A4D4A">
        <w:rPr>
          <w:rFonts w:eastAsia="Bookman Old Style"/>
          <w:color w:val="000000"/>
          <w:sz w:val="22"/>
          <w:szCs w:val="22"/>
        </w:rPr>
        <w:t>0</w:t>
      </w:r>
      <w:r>
        <w:rPr>
          <w:rFonts w:eastAsia="Bookman Old Style"/>
          <w:color w:val="000000"/>
          <w:sz w:val="22"/>
          <w:szCs w:val="22"/>
        </w:rPr>
        <w:t xml:space="preserve"> umowy.</w:t>
      </w:r>
    </w:p>
    <w:p w14:paraId="02ABF813" w14:textId="77777777" w:rsidR="006B5F80" w:rsidRDefault="00000000">
      <w:pPr>
        <w:pStyle w:val="Normalny1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5.</w:t>
      </w:r>
      <w:r>
        <w:rPr>
          <w:rFonts w:eastAsia="Bookman Old Style"/>
          <w:color w:val="000000"/>
          <w:sz w:val="22"/>
          <w:szCs w:val="22"/>
        </w:rPr>
        <w:tab/>
        <w:t xml:space="preserve"> Łączna </w:t>
      </w:r>
      <w:r>
        <w:rPr>
          <w:rFonts w:eastAsia="Bookman Old Style"/>
          <w:sz w:val="22"/>
          <w:szCs w:val="22"/>
        </w:rPr>
        <w:t>maksymalna wysokość kar umownych, o których mowa w ust. 2 – 4 niniejszego paragrafu nie może przekroczyć 20% wartości przedmiotu umowy, o którym mowa w paragrafie 2 ust. 1.</w:t>
      </w:r>
    </w:p>
    <w:p w14:paraId="1A588FDA" w14:textId="77777777" w:rsidR="006B5F80" w:rsidRDefault="00000000">
      <w:pPr>
        <w:pStyle w:val="Normalny1"/>
        <w:ind w:left="433" w:hanging="417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6.</w:t>
      </w:r>
      <w:r>
        <w:rPr>
          <w:rFonts w:eastAsia="Bookman Old Style"/>
          <w:color w:val="000000"/>
          <w:sz w:val="22"/>
          <w:szCs w:val="22"/>
        </w:rPr>
        <w:tab/>
        <w:t>Z</w:t>
      </w:r>
      <w:r>
        <w:rPr>
          <w:sz w:val="22"/>
          <w:szCs w:val="22"/>
        </w:rPr>
        <w:t>amawiający zastrzega sobie prawo do potrącenia kar umownych z faktury wystawionej przez wykonawcę obejmującej jego wynagrodzenie.</w:t>
      </w:r>
    </w:p>
    <w:p w14:paraId="52935259" w14:textId="7E68D836" w:rsidR="006B5F80" w:rsidRDefault="00000000">
      <w:pPr>
        <w:pStyle w:val="Tekstpodstawowy2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</w:t>
      </w:r>
      <w:r>
        <w:rPr>
          <w:rFonts w:ascii="Times New Roman" w:hAnsi="Times New Roman" w:cs="Times New Roman"/>
          <w:sz w:val="22"/>
          <w:szCs w:val="22"/>
        </w:rPr>
        <w:tab/>
        <w:t xml:space="preserve">Zamawiający zastrzega prawo do dochodzenia odszkodowania uzupełniającego </w:t>
      </w:r>
      <w:r w:rsidR="009279F1">
        <w:rPr>
          <w:rFonts w:ascii="Times New Roman" w:hAnsi="Times New Roman" w:cs="Times New Roman"/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           przekraczającego wysokość kar umownych do wysokości rzeczywiście poniesionej szkody.</w:t>
      </w:r>
    </w:p>
    <w:p w14:paraId="78CAFAFE" w14:textId="52FAFB0C" w:rsidR="006B5F80" w:rsidRDefault="00000000">
      <w:pPr>
        <w:pStyle w:val="Tekstpodstawowy2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  W przypadku nie wykonania obowiązku o którym mowa w § 2 ust. 1</w:t>
      </w:r>
      <w:r w:rsidR="009A4D4A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14:paraId="1E0BDA3C" w14:textId="77777777" w:rsidR="006B5F80" w:rsidRDefault="006B5F80">
      <w:pPr>
        <w:pStyle w:val="Tekstpodstawowy21"/>
        <w:rPr>
          <w:rFonts w:ascii="Times New Roman" w:hAnsi="Times New Roman" w:cs="Times New Roman"/>
          <w:sz w:val="22"/>
          <w:szCs w:val="22"/>
        </w:rPr>
      </w:pPr>
    </w:p>
    <w:p w14:paraId="47C0024B" w14:textId="77777777" w:rsidR="006B5F80" w:rsidRDefault="006B5F8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</w:p>
    <w:p w14:paraId="2C24D090" w14:textId="77777777" w:rsidR="006B5F80" w:rsidRDefault="00000000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t>§ 6.</w:t>
      </w:r>
    </w:p>
    <w:p w14:paraId="1B61EB92" w14:textId="77777777" w:rsidR="006B5F80" w:rsidRDefault="00000000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  <w:r>
        <w:rPr>
          <w:rFonts w:eastAsia="Bookman Old Style"/>
          <w:b/>
          <w:bCs/>
          <w:color w:val="000000"/>
          <w:sz w:val="22"/>
          <w:szCs w:val="22"/>
        </w:rPr>
        <w:t>Postanowienia końcowe</w:t>
      </w:r>
    </w:p>
    <w:p w14:paraId="16970FEA" w14:textId="77777777" w:rsidR="006B5F80" w:rsidRDefault="006B5F80">
      <w:pPr>
        <w:pStyle w:val="Normalny1"/>
        <w:ind w:left="426" w:hanging="426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3C4A4F9C" w14:textId="77777777" w:rsidR="006B5F80" w:rsidRDefault="00000000">
      <w:pPr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  <w:t>W sprawach nie uregulowanych postanowieniami niniejszej umowy, mają odpowiednie zastosowanie przepisy Kodeksu cywilnego</w:t>
      </w:r>
    </w:p>
    <w:p w14:paraId="09DCF814" w14:textId="77777777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2.</w:t>
      </w:r>
      <w:r>
        <w:rPr>
          <w:rFonts w:eastAsia="Bookman Old Style"/>
          <w:color w:val="000000"/>
          <w:sz w:val="22"/>
          <w:szCs w:val="22"/>
        </w:rPr>
        <w:tab/>
        <w:t>Prawa i obowiązki wynikające z niniejszej umowy nie mogą być przenoszone przez żadną ze stron na osoby trzecie.</w:t>
      </w:r>
    </w:p>
    <w:p w14:paraId="7D25DA06" w14:textId="77777777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3.</w:t>
      </w:r>
      <w:r>
        <w:rPr>
          <w:rFonts w:eastAsia="Bookman Old Style"/>
          <w:color w:val="000000"/>
          <w:sz w:val="22"/>
          <w:szCs w:val="22"/>
        </w:rPr>
        <w:tab/>
        <w:t>Spory wynikające z realizacji niniejszej umowy będą rozstrzygane przez sąd właściwy dla siedziby zamawiającego.</w:t>
      </w:r>
    </w:p>
    <w:p w14:paraId="302A1250" w14:textId="77777777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4.</w:t>
      </w:r>
      <w:r>
        <w:rPr>
          <w:rFonts w:eastAsia="Bookman Old Style"/>
          <w:color w:val="000000"/>
          <w:sz w:val="22"/>
          <w:szCs w:val="22"/>
        </w:rPr>
        <w:tab/>
        <w:t>Zmiana niniejszej umowy wymaga formy pisemnej pod rygorem nieważności.</w:t>
      </w:r>
    </w:p>
    <w:p w14:paraId="590D63E6" w14:textId="77777777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5.</w:t>
      </w:r>
      <w:r>
        <w:rPr>
          <w:rFonts w:eastAsia="Bookman Old Style"/>
          <w:color w:val="000000"/>
          <w:sz w:val="22"/>
          <w:szCs w:val="22"/>
        </w:rPr>
        <w:tab/>
        <w:t>Integralną część umowy stanowi ogłoszenie o zamówieniu i oferta wykonawcy.</w:t>
      </w:r>
    </w:p>
    <w:p w14:paraId="71BE4A6A" w14:textId="77777777" w:rsidR="006B5F80" w:rsidRDefault="00000000">
      <w:pPr>
        <w:pStyle w:val="Normalny1"/>
        <w:ind w:left="426" w:hanging="426"/>
        <w:jc w:val="both"/>
        <w:rPr>
          <w:rFonts w:eastAsia="Bookman Old Style"/>
          <w:color w:val="000000"/>
          <w:sz w:val="22"/>
          <w:szCs w:val="22"/>
        </w:rPr>
      </w:pPr>
      <w:r>
        <w:rPr>
          <w:rFonts w:eastAsia="Bookman Old Style"/>
          <w:color w:val="000000"/>
          <w:sz w:val="22"/>
          <w:szCs w:val="22"/>
        </w:rPr>
        <w:t>6.</w:t>
      </w:r>
      <w:r>
        <w:rPr>
          <w:rFonts w:eastAsia="Bookman Old Style"/>
          <w:color w:val="000000"/>
          <w:sz w:val="22"/>
          <w:szCs w:val="22"/>
        </w:rPr>
        <w:tab/>
        <w:t>Umowę sporządzono w czterech jednobrzmiących egzemplarzach, z czego trzy otrzymuje zamawiający, a jeden wykonawca.</w:t>
      </w:r>
    </w:p>
    <w:p w14:paraId="2C39B8DF" w14:textId="77777777" w:rsidR="006B5F80" w:rsidRDefault="006B5F80">
      <w:pPr>
        <w:ind w:right="-1"/>
        <w:jc w:val="both"/>
        <w:rPr>
          <w:color w:val="000000"/>
          <w:sz w:val="22"/>
          <w:szCs w:val="22"/>
        </w:rPr>
      </w:pPr>
    </w:p>
    <w:p w14:paraId="3D76204C" w14:textId="77777777" w:rsidR="006B5F80" w:rsidRDefault="006B5F80">
      <w:pPr>
        <w:ind w:left="284" w:right="-1" w:hanging="284"/>
        <w:jc w:val="both"/>
        <w:rPr>
          <w:b/>
          <w:color w:val="000000"/>
          <w:sz w:val="22"/>
          <w:szCs w:val="22"/>
        </w:rPr>
      </w:pPr>
    </w:p>
    <w:p w14:paraId="77C1E2EA" w14:textId="77777777" w:rsidR="006B5F80" w:rsidRDefault="00000000">
      <w:pPr>
        <w:ind w:left="284" w:right="-1" w:hanging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ZAMAWIAJĄCY: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>WYKONAWCA:</w:t>
      </w:r>
    </w:p>
    <w:p w14:paraId="642B2D02" w14:textId="77777777" w:rsidR="006B5F80" w:rsidRDefault="006B5F80">
      <w:pPr>
        <w:jc w:val="both"/>
        <w:rPr>
          <w:color w:val="000000"/>
          <w:sz w:val="22"/>
          <w:szCs w:val="22"/>
        </w:rPr>
      </w:pPr>
    </w:p>
    <w:p w14:paraId="676A8542" w14:textId="77777777" w:rsidR="006B5F80" w:rsidRDefault="006B5F80">
      <w:pPr>
        <w:jc w:val="both"/>
        <w:rPr>
          <w:color w:val="000000"/>
          <w:sz w:val="22"/>
          <w:szCs w:val="22"/>
        </w:rPr>
      </w:pPr>
    </w:p>
    <w:p w14:paraId="7C872584" w14:textId="77777777" w:rsidR="006B5F80" w:rsidRDefault="006B5F80">
      <w:pPr>
        <w:rPr>
          <w:sz w:val="22"/>
          <w:szCs w:val="22"/>
        </w:rPr>
      </w:pPr>
    </w:p>
    <w:sectPr w:rsidR="006B5F80">
      <w:footerReference w:type="default" r:id="rId7"/>
      <w:pgSz w:w="11906" w:h="16838"/>
      <w:pgMar w:top="568" w:right="1417" w:bottom="113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5B7C3" w14:textId="77777777" w:rsidR="00F35FF1" w:rsidRDefault="00F35FF1">
      <w:r>
        <w:separator/>
      </w:r>
    </w:p>
  </w:endnote>
  <w:endnote w:type="continuationSeparator" w:id="0">
    <w:p w14:paraId="0AED53BE" w14:textId="77777777" w:rsidR="00F35FF1" w:rsidRDefault="00F3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4005E" w14:textId="77777777" w:rsidR="006B5F80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5" behindDoc="1" locked="0" layoutInCell="0" allowOverlap="1" wp14:anchorId="4D4A70E1" wp14:editId="3BD9539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6675" cy="146050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8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B677D67" w14:textId="77777777" w:rsidR="006B5F80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D4A70E1" id="Ramka1" o:spid="_x0000_s1026" style="position:absolute;margin-left:-45.95pt;margin-top:.05pt;width:5.25pt;height:11.5pt;z-index:-503316475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" o:allowincell="f" filled="f" stroked="f" strokeweight="0">
              <v:textbox style="mso-fit-shape-to-text:t" inset="0,0,0,0">
                <w:txbxContent>
                  <w:p w14:paraId="1B677D67" w14:textId="77777777" w:rsidR="006B5F80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4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F04D4" w14:textId="77777777" w:rsidR="00F35FF1" w:rsidRDefault="00F35FF1">
      <w:r>
        <w:separator/>
      </w:r>
    </w:p>
  </w:footnote>
  <w:footnote w:type="continuationSeparator" w:id="0">
    <w:p w14:paraId="7E2EEAF5" w14:textId="77777777" w:rsidR="00F35FF1" w:rsidRDefault="00F35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4A30"/>
    <w:multiLevelType w:val="multilevel"/>
    <w:tmpl w:val="4990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AE458C"/>
    <w:multiLevelType w:val="multilevel"/>
    <w:tmpl w:val="97F2C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6B47B4"/>
    <w:multiLevelType w:val="multilevel"/>
    <w:tmpl w:val="081699E2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>
      <w:start w:val="3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eastAsia="Times New Roman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4F6757F4"/>
    <w:multiLevelType w:val="multilevel"/>
    <w:tmpl w:val="EE0E3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B40410"/>
    <w:multiLevelType w:val="multilevel"/>
    <w:tmpl w:val="14B270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2800644">
    <w:abstractNumId w:val="0"/>
  </w:num>
  <w:num w:numId="2" w16cid:durableId="259530551">
    <w:abstractNumId w:val="2"/>
  </w:num>
  <w:num w:numId="3" w16cid:durableId="1318339074">
    <w:abstractNumId w:val="1"/>
  </w:num>
  <w:num w:numId="4" w16cid:durableId="91245397">
    <w:abstractNumId w:val="3"/>
  </w:num>
  <w:num w:numId="5" w16cid:durableId="619262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F80"/>
    <w:rsid w:val="00004EB8"/>
    <w:rsid w:val="0001454F"/>
    <w:rsid w:val="000F3AAD"/>
    <w:rsid w:val="00106140"/>
    <w:rsid w:val="001A2B20"/>
    <w:rsid w:val="002305BA"/>
    <w:rsid w:val="002C2C4B"/>
    <w:rsid w:val="002C62EB"/>
    <w:rsid w:val="00303EEA"/>
    <w:rsid w:val="00577863"/>
    <w:rsid w:val="005D3E78"/>
    <w:rsid w:val="00632F4C"/>
    <w:rsid w:val="006524DC"/>
    <w:rsid w:val="006B4064"/>
    <w:rsid w:val="006B5F80"/>
    <w:rsid w:val="006B69A6"/>
    <w:rsid w:val="00874F2F"/>
    <w:rsid w:val="008C61C7"/>
    <w:rsid w:val="0090072B"/>
    <w:rsid w:val="009279F1"/>
    <w:rsid w:val="00974B81"/>
    <w:rsid w:val="009A4D4A"/>
    <w:rsid w:val="009E25D5"/>
    <w:rsid w:val="00A0727A"/>
    <w:rsid w:val="00A30D95"/>
    <w:rsid w:val="00A4228B"/>
    <w:rsid w:val="00A95FB6"/>
    <w:rsid w:val="00AA0769"/>
    <w:rsid w:val="00C075D3"/>
    <w:rsid w:val="00C142C9"/>
    <w:rsid w:val="00C465B2"/>
    <w:rsid w:val="00D85689"/>
    <w:rsid w:val="00DB3834"/>
    <w:rsid w:val="00DD78A8"/>
    <w:rsid w:val="00E6574E"/>
    <w:rsid w:val="00F3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D1491"/>
  <w15:docId w15:val="{FD84CC65-D69D-4172-A3CB-315E253E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12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6712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qFormat/>
    <w:rsid w:val="0067124A"/>
  </w:style>
  <w:style w:type="character" w:customStyle="1" w:styleId="Tekstpodstawowywcity3Znak">
    <w:name w:val="Tekst podstawowy wcięty 3 Znak"/>
    <w:basedOn w:val="Domylnaczcionkaakapitu"/>
    <w:link w:val="Tekstpodstawowywcity3"/>
    <w:semiHidden/>
    <w:qFormat/>
    <w:rsid w:val="0067124A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1BB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C3D97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Wyrnienie">
    <w:name w:val="Wyróżnienie"/>
    <w:basedOn w:val="Domylnaczcionkaakapitu"/>
    <w:uiPriority w:val="20"/>
    <w:qFormat/>
    <w:rsid w:val="002B2F60"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E1BB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67124A"/>
    <w:rPr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67124A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Normalny"/>
    <w:qFormat/>
    <w:rsid w:val="0067124A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Tekstpodstawowy21">
    <w:name w:val="Tekst podstawowy 21"/>
    <w:basedOn w:val="Normalny1"/>
    <w:qFormat/>
    <w:rsid w:val="0067124A"/>
    <w:pPr>
      <w:widowControl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ZnakZnak1">
    <w:name w:val="Znak Znak1"/>
    <w:basedOn w:val="Normalny"/>
    <w:qFormat/>
    <w:rsid w:val="0067124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ytu1">
    <w:name w:val="Tytuł1"/>
    <w:basedOn w:val="Normalny1"/>
    <w:qFormat/>
    <w:rsid w:val="0067124A"/>
    <w:pPr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styleId="Tekstpodstawowywcity3">
    <w:name w:val="Body Text Indent 3"/>
    <w:basedOn w:val="Normalny"/>
    <w:link w:val="Tekstpodstawowywcity3Znak"/>
    <w:semiHidden/>
    <w:qFormat/>
    <w:rsid w:val="0067124A"/>
    <w:pPr>
      <w:spacing w:after="120"/>
      <w:ind w:left="283"/>
    </w:pPr>
    <w:rPr>
      <w:rFonts w:eastAsia="Calibri"/>
      <w:sz w:val="16"/>
      <w:szCs w:val="16"/>
    </w:rPr>
  </w:style>
  <w:style w:type="paragraph" w:customStyle="1" w:styleId="Akapitzlist1">
    <w:name w:val="Akapit z listą1"/>
    <w:basedOn w:val="Normalny"/>
    <w:qFormat/>
    <w:rsid w:val="000A657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C3D97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Akapitzlist">
    <w:name w:val="List Paragraph"/>
    <w:basedOn w:val="Normalny"/>
    <w:qFormat/>
    <w:pPr>
      <w:ind w:left="708"/>
    </w:pPr>
  </w:style>
  <w:style w:type="table" w:styleId="Tabela-Siatka">
    <w:name w:val="Table Grid"/>
    <w:basedOn w:val="Standardowy"/>
    <w:rsid w:val="0067124A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2108</Words>
  <Characters>12652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8</cp:revision>
  <cp:lastPrinted>2025-02-17T08:23:00Z</cp:lastPrinted>
  <dcterms:created xsi:type="dcterms:W3CDTF">2025-02-14T09:26:00Z</dcterms:created>
  <dcterms:modified xsi:type="dcterms:W3CDTF">2025-02-17T08:25:00Z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