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5C4DCA" w:rsidRDefault="00A03019" w:rsidP="005C4DC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5C4DCA" w:rsidRDefault="00A03019" w:rsidP="005C4DC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5C4DCA">
        <w:rPr>
          <w:rFonts w:asciiTheme="minorHAnsi" w:hAnsiTheme="minorHAnsi" w:cstheme="minorHAnsi"/>
          <w:szCs w:val="24"/>
        </w:rPr>
        <w:t>Tomaszowa Mazowieckiego</w:t>
      </w:r>
    </w:p>
    <w:p w:rsidR="0070394F" w:rsidRPr="005C4DCA" w:rsidRDefault="0070394F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WAR.6220.9.2024.PJ/KG</w:t>
      </w:r>
    </w:p>
    <w:p w:rsidR="0021098F" w:rsidRPr="005C4DCA" w:rsidRDefault="0021098F" w:rsidP="005C4D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4DCA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5C4DCA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7E6A0F" w:rsidRPr="005C4DCA" w:rsidRDefault="007E6A0F" w:rsidP="005C4D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4DCA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5C4DCA">
        <w:rPr>
          <w:rFonts w:asciiTheme="minorHAnsi" w:hAnsiTheme="minorHAnsi" w:cstheme="minorHAnsi"/>
          <w:sz w:val="24"/>
          <w:szCs w:val="24"/>
        </w:rPr>
        <w:br/>
        <w:t xml:space="preserve">(j.t. Dz. U. </w:t>
      </w:r>
      <w:proofErr w:type="gramStart"/>
      <w:r w:rsidRPr="005C4DC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C4DCA">
        <w:rPr>
          <w:rFonts w:asciiTheme="minorHAnsi" w:hAnsiTheme="minorHAnsi" w:cstheme="minorHAnsi"/>
          <w:sz w:val="24"/>
          <w:szCs w:val="24"/>
        </w:rPr>
        <w:t xml:space="preserve"> 202</w:t>
      </w:r>
      <w:r w:rsidR="004363D3" w:rsidRPr="005C4DCA">
        <w:rPr>
          <w:rFonts w:asciiTheme="minorHAnsi" w:hAnsiTheme="minorHAnsi" w:cstheme="minorHAnsi"/>
          <w:sz w:val="24"/>
          <w:szCs w:val="24"/>
        </w:rPr>
        <w:t>4</w:t>
      </w:r>
      <w:r w:rsidRPr="005C4DCA">
        <w:rPr>
          <w:rFonts w:asciiTheme="minorHAnsi" w:hAnsiTheme="minorHAnsi" w:cstheme="minorHAnsi"/>
          <w:sz w:val="24"/>
          <w:szCs w:val="24"/>
        </w:rPr>
        <w:t xml:space="preserve">r. poz. </w:t>
      </w:r>
      <w:r w:rsidR="004363D3" w:rsidRPr="005C4DCA">
        <w:rPr>
          <w:rFonts w:asciiTheme="minorHAnsi" w:hAnsiTheme="minorHAnsi" w:cstheme="minorHAnsi"/>
          <w:sz w:val="24"/>
          <w:szCs w:val="24"/>
        </w:rPr>
        <w:t>572</w:t>
      </w:r>
      <w:r w:rsidRPr="005C4DCA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5C4DC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5C4DCA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proofErr w:type="gramStart"/>
      <w:r w:rsidRPr="005C4DCA">
        <w:rPr>
          <w:rFonts w:asciiTheme="minorHAnsi" w:hAnsiTheme="minorHAnsi" w:cstheme="minorHAnsi"/>
          <w:sz w:val="24"/>
          <w:szCs w:val="24"/>
        </w:rPr>
        <w:t>zm</w:t>
      </w:r>
      <w:proofErr w:type="spellEnd"/>
      <w:proofErr w:type="gramEnd"/>
      <w:r w:rsidRPr="005C4DCA">
        <w:rPr>
          <w:rFonts w:asciiTheme="minorHAnsi" w:hAnsiTheme="minorHAnsi" w:cstheme="minorHAnsi"/>
          <w:sz w:val="24"/>
          <w:szCs w:val="24"/>
        </w:rPr>
        <w:t xml:space="preserve">,) oraz w związku z art. 64 ust 1 i art. 74 ust. 3 ustawy z dnia </w:t>
      </w:r>
      <w:r w:rsidRPr="005C4DCA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5C4DCA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5C4DCA">
        <w:rPr>
          <w:rFonts w:asciiTheme="minorHAnsi" w:hAnsiTheme="minorHAnsi" w:cstheme="minorHAnsi"/>
          <w:sz w:val="24"/>
          <w:szCs w:val="24"/>
        </w:rPr>
        <w:t xml:space="preserve">w ochronie środowiska oraz o ocenach oddziaływania na środowisko (j.t. Dz. U. </w:t>
      </w:r>
      <w:proofErr w:type="gramStart"/>
      <w:r w:rsidRPr="005C4DC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C4DCA">
        <w:rPr>
          <w:rFonts w:asciiTheme="minorHAnsi" w:hAnsiTheme="minorHAnsi" w:cstheme="minorHAnsi"/>
          <w:sz w:val="24"/>
          <w:szCs w:val="24"/>
        </w:rPr>
        <w:t xml:space="preserve"> 202</w:t>
      </w:r>
      <w:r w:rsidR="004363D3" w:rsidRPr="005C4DCA">
        <w:rPr>
          <w:rFonts w:asciiTheme="minorHAnsi" w:hAnsiTheme="minorHAnsi" w:cstheme="minorHAnsi"/>
          <w:sz w:val="24"/>
          <w:szCs w:val="24"/>
        </w:rPr>
        <w:t>4</w:t>
      </w:r>
      <w:r w:rsidRPr="005C4DCA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5C4DCA">
        <w:rPr>
          <w:rFonts w:asciiTheme="minorHAnsi" w:hAnsiTheme="minorHAnsi" w:cstheme="minorHAnsi"/>
          <w:sz w:val="24"/>
          <w:szCs w:val="24"/>
        </w:rPr>
        <w:t xml:space="preserve">1112 </w:t>
      </w:r>
      <w:r w:rsidRPr="005C4DCA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5C4DC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5C4DCA">
        <w:rPr>
          <w:rFonts w:asciiTheme="minorHAnsi" w:hAnsiTheme="minorHAnsi" w:cstheme="minorHAnsi"/>
          <w:sz w:val="24"/>
          <w:szCs w:val="24"/>
        </w:rPr>
        <w:t>. zm.) Prezydent Miasta Tomaszowa Mazowieckiego zawiadamia strony postępowania o ponownym (</w:t>
      </w:r>
      <w:r w:rsidR="0020204A">
        <w:rPr>
          <w:rFonts w:asciiTheme="minorHAnsi" w:hAnsiTheme="minorHAnsi" w:cstheme="minorHAnsi"/>
          <w:sz w:val="24"/>
          <w:szCs w:val="24"/>
        </w:rPr>
        <w:t>trzecim</w:t>
      </w:r>
      <w:r w:rsidRPr="005C4DCA">
        <w:rPr>
          <w:rFonts w:asciiTheme="minorHAnsi" w:hAnsiTheme="minorHAnsi" w:cstheme="minorHAnsi"/>
          <w:sz w:val="24"/>
          <w:szCs w:val="24"/>
        </w:rPr>
        <w:t xml:space="preserve">)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</w:t>
      </w:r>
      <w:proofErr w:type="gramStart"/>
      <w:r w:rsidRPr="005C4DCA">
        <w:rPr>
          <w:rFonts w:asciiTheme="minorHAnsi" w:hAnsiTheme="minorHAnsi" w:cstheme="minorHAnsi"/>
          <w:sz w:val="24"/>
          <w:szCs w:val="24"/>
        </w:rPr>
        <w:t>Łodzi,                         z</w:t>
      </w:r>
      <w:proofErr w:type="gramEnd"/>
      <w:r w:rsidRPr="005C4DCA">
        <w:rPr>
          <w:rFonts w:asciiTheme="minorHAnsi" w:hAnsiTheme="minorHAnsi" w:cstheme="minorHAnsi"/>
          <w:sz w:val="24"/>
          <w:szCs w:val="24"/>
        </w:rPr>
        <w:t xml:space="preserve"> uwagi na złożenia w dniu </w:t>
      </w:r>
      <w:r w:rsidR="002C77C6" w:rsidRPr="002C77C6">
        <w:rPr>
          <w:rFonts w:asciiTheme="minorHAnsi" w:hAnsiTheme="minorHAnsi" w:cstheme="minorHAnsi"/>
          <w:color w:val="000000" w:themeColor="text1"/>
          <w:sz w:val="24"/>
          <w:szCs w:val="24"/>
        </w:rPr>
        <w:t>11</w:t>
      </w:r>
      <w:r w:rsidR="005868A0" w:rsidRPr="002C77C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lutego</w:t>
      </w:r>
      <w:r w:rsidRPr="002C77C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5C4DCA">
        <w:rPr>
          <w:rFonts w:asciiTheme="minorHAnsi" w:hAnsiTheme="minorHAnsi" w:cstheme="minorHAnsi"/>
          <w:sz w:val="24"/>
          <w:szCs w:val="24"/>
        </w:rPr>
        <w:t>2025r. uzupełnienia Karty Informacyjnej Przedsięwzięcia</w:t>
      </w:r>
    </w:p>
    <w:p w:rsidR="0070394F" w:rsidRPr="005C4DCA" w:rsidRDefault="0070394F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70394F" w:rsidRPr="005C4DCA" w:rsidRDefault="0070394F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Budowa bazy sportowej wraz z infrastrukturą towarzyszącą w Tomaszowie Mazowieckim;</w:t>
      </w:r>
    </w:p>
    <w:p w:rsidR="0070394F" w:rsidRPr="005C4DCA" w:rsidRDefault="0070394F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</w:p>
    <w:p w:rsidR="0070394F" w:rsidRPr="005C4DCA" w:rsidRDefault="0070394F" w:rsidP="005C4DCA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</w:pPr>
      <w:r w:rsidRPr="005C4DCA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 xml:space="preserve">Przedsięwzięcie planowane jest do realizacji na działkach o numerach 259/1, 259/2, 259/3, 258 </w:t>
      </w:r>
      <w:r w:rsidR="005C4DCA" w:rsidRPr="005C4DCA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i 1/2 obręb</w:t>
      </w:r>
      <w:r w:rsidRPr="005C4DCA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 xml:space="preserve"> 12,</w:t>
      </w:r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 położonych w Tomaszowie </w:t>
      </w:r>
      <w:proofErr w:type="spellStart"/>
      <w:r w:rsidRPr="005C4DCA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5C4DCA">
        <w:rPr>
          <w:rFonts w:asciiTheme="minorHAnsi" w:hAnsiTheme="minorHAnsi" w:cstheme="minorHAnsi"/>
          <w:sz w:val="24"/>
          <w:szCs w:val="24"/>
          <w:lang w:eastAsia="pl-PL"/>
        </w:rPr>
        <w:t>.;</w:t>
      </w:r>
    </w:p>
    <w:p w:rsidR="0070394F" w:rsidRPr="005C4DCA" w:rsidRDefault="0070394F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5C4DCA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5C4DCA">
        <w:rPr>
          <w:rFonts w:asciiTheme="minorHAnsi" w:hAnsiTheme="minorHAnsi" w:cstheme="minorHAnsi"/>
          <w:sz w:val="24"/>
          <w:szCs w:val="24"/>
          <w:lang w:eastAsia="pl-PL"/>
        </w:rPr>
        <w:t>Gmina Miasto Tomaszów Mazowiecki , ul. P.O.W. 10/16, 97-200 Tomaszów Mazowiecki;</w:t>
      </w:r>
    </w:p>
    <w:p w:rsidR="0070394F" w:rsidRPr="005C4DCA" w:rsidRDefault="005868A0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Publiczne obwieszczenie nastąpiło w dniu </w:t>
      </w:r>
      <w:r w:rsidR="00F17D13">
        <w:rPr>
          <w:rFonts w:asciiTheme="minorHAnsi" w:hAnsiTheme="minorHAnsi" w:cstheme="minorHAnsi"/>
          <w:sz w:val="24"/>
          <w:szCs w:val="24"/>
          <w:lang w:eastAsia="pl-PL"/>
        </w:rPr>
        <w:t>13</w:t>
      </w:r>
      <w:r w:rsidR="005C4DCA">
        <w:rPr>
          <w:rFonts w:asciiTheme="minorHAnsi" w:hAnsiTheme="minorHAnsi" w:cstheme="minorHAnsi"/>
          <w:sz w:val="24"/>
          <w:szCs w:val="24"/>
          <w:lang w:eastAsia="pl-PL"/>
        </w:rPr>
        <w:t>.02.2025</w:t>
      </w:r>
    </w:p>
    <w:p w:rsidR="003A020F" w:rsidRPr="005C4DCA" w:rsidRDefault="003A020F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5C4DCA" w:rsidRDefault="00CA60E0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</w:t>
      </w:r>
      <w:proofErr w:type="gramStart"/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są </w:t>
      </w:r>
      <w:r w:rsidR="00F3318D"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5C4DCA">
        <w:rPr>
          <w:rFonts w:asciiTheme="minorHAnsi" w:hAnsiTheme="minorHAnsi" w:cstheme="minorHAnsi"/>
          <w:sz w:val="24"/>
          <w:szCs w:val="24"/>
          <w:lang w:eastAsia="pl-PL"/>
        </w:rPr>
        <w:t>Dyrektor</w:t>
      </w:r>
      <w:proofErr w:type="gramEnd"/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 Zarządu Zlewni w Piotrkowie Tryb. oraz Regionalny Dyre</w:t>
      </w:r>
      <w:r w:rsidR="00F17D13">
        <w:rPr>
          <w:rFonts w:asciiTheme="minorHAnsi" w:hAnsiTheme="minorHAnsi" w:cstheme="minorHAnsi"/>
          <w:sz w:val="24"/>
          <w:szCs w:val="24"/>
          <w:lang w:eastAsia="pl-PL"/>
        </w:rPr>
        <w:t xml:space="preserve">ktor Ochrony Środowiska w Łodzi, </w:t>
      </w:r>
      <w:r w:rsidR="00F17D13" w:rsidRPr="00F17D13">
        <w:rPr>
          <w:rFonts w:asciiTheme="minorHAnsi" w:hAnsiTheme="minorHAnsi" w:cstheme="minorHAnsi"/>
          <w:sz w:val="24"/>
          <w:szCs w:val="24"/>
          <w:lang w:eastAsia="pl-PL"/>
        </w:rPr>
        <w:t>natomiast organem właściwym do wydania opinii w sprawie warunków realizacji przedsięwzięcia jest Państwowy Powiatowy Inspektor Sanitarny w Tomaszowie Mazowieckim.</w:t>
      </w:r>
      <w:bookmarkStart w:id="0" w:name="_GoBack"/>
      <w:bookmarkEnd w:id="0"/>
    </w:p>
    <w:p w:rsidR="0021098F" w:rsidRPr="005C4DCA" w:rsidRDefault="003A020F" w:rsidP="005C4D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5C4DCA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5C4DCA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5C4DCA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</w:t>
      </w:r>
      <w:r w:rsidR="005C4DCA">
        <w:rPr>
          <w:rFonts w:asciiTheme="minorHAnsi" w:hAnsiTheme="minorHAnsi" w:cstheme="minorHAnsi"/>
          <w:sz w:val="24"/>
          <w:szCs w:val="24"/>
          <w:lang w:eastAsia="pl-PL"/>
        </w:rPr>
        <w:t>formie pisemnej, elektronicznej</w:t>
      </w:r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:rsidR="00045E1B" w:rsidRPr="005C4DCA" w:rsidRDefault="00A03019" w:rsidP="005C4DC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5C4DCA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351E9CF1" wp14:editId="7277A52F">
            <wp:simplePos x="0" y="0"/>
            <wp:positionH relativeFrom="margin">
              <wp:posOffset>2500602</wp:posOffset>
            </wp:positionH>
            <wp:positionV relativeFrom="paragraph">
              <wp:posOffset>423214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5C4DCA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894D16" w:rsidRPr="005C4DCA" w:rsidRDefault="00894D16" w:rsidP="005C4DC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5C4DCA">
        <w:rPr>
          <w:rFonts w:asciiTheme="minorHAnsi" w:hAnsiTheme="minorHAnsi" w:cstheme="minorHAnsi"/>
          <w:sz w:val="24"/>
          <w:szCs w:val="24"/>
        </w:rPr>
        <w:t>Z-ca Prezydenta Miasta</w:t>
      </w:r>
      <w:r w:rsidR="005C4DCA">
        <w:rPr>
          <w:rFonts w:asciiTheme="minorHAnsi" w:hAnsiTheme="minorHAnsi" w:cstheme="minorHAnsi"/>
          <w:sz w:val="24"/>
          <w:szCs w:val="24"/>
        </w:rPr>
        <w:br/>
      </w:r>
      <w:r w:rsidRPr="005C4DCA">
        <w:rPr>
          <w:rFonts w:asciiTheme="minorHAnsi" w:hAnsiTheme="minorHAnsi" w:cstheme="minorHAnsi"/>
          <w:sz w:val="24"/>
          <w:szCs w:val="24"/>
        </w:rPr>
        <w:t>Tomasz Jurek</w:t>
      </w:r>
    </w:p>
    <w:p w:rsidR="0021098F" w:rsidRPr="005C4DCA" w:rsidRDefault="0021098F" w:rsidP="005C4D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4363D3" w:rsidRPr="005C4DCA" w:rsidRDefault="004363D3" w:rsidP="005C4D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5C4DCA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0204A"/>
    <w:rsid w:val="0021098F"/>
    <w:rsid w:val="00257117"/>
    <w:rsid w:val="002C77C6"/>
    <w:rsid w:val="003072D7"/>
    <w:rsid w:val="003A020F"/>
    <w:rsid w:val="003B3470"/>
    <w:rsid w:val="003D13A2"/>
    <w:rsid w:val="003D6CAF"/>
    <w:rsid w:val="00407F09"/>
    <w:rsid w:val="00417DE3"/>
    <w:rsid w:val="00434D02"/>
    <w:rsid w:val="004363D3"/>
    <w:rsid w:val="004B4C4E"/>
    <w:rsid w:val="00517AB4"/>
    <w:rsid w:val="00585BDE"/>
    <w:rsid w:val="005868A0"/>
    <w:rsid w:val="00595356"/>
    <w:rsid w:val="005C4DCA"/>
    <w:rsid w:val="005D01C2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94D16"/>
    <w:rsid w:val="009103EC"/>
    <w:rsid w:val="0092205F"/>
    <w:rsid w:val="009A19A1"/>
    <w:rsid w:val="00A03019"/>
    <w:rsid w:val="00A42C0E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17D13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E720B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60962-40C5-4878-A9B6-9FFE66C77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21</cp:revision>
  <cp:lastPrinted>2024-02-02T10:21:00Z</cp:lastPrinted>
  <dcterms:created xsi:type="dcterms:W3CDTF">2020-02-26T11:37:00Z</dcterms:created>
  <dcterms:modified xsi:type="dcterms:W3CDTF">2025-02-12T12:30:00Z</dcterms:modified>
</cp:coreProperties>
</file>