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82888" w14:textId="2517DA53" w:rsidR="00440931" w:rsidRPr="00010DE4" w:rsidRDefault="005808C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KPM.0050.</w:t>
      </w:r>
      <w:r w:rsidR="002137FB">
        <w:rPr>
          <w:rFonts w:asciiTheme="minorHAnsi" w:hAnsiTheme="minorHAnsi" w:cstheme="minorHAnsi"/>
        </w:rPr>
        <w:t>19</w:t>
      </w:r>
      <w:r w:rsidR="00310057">
        <w:rPr>
          <w:rFonts w:asciiTheme="minorHAnsi" w:hAnsiTheme="minorHAnsi" w:cstheme="minorHAnsi"/>
        </w:rPr>
        <w:t>.202</w:t>
      </w:r>
      <w:r w:rsidR="001B7F38">
        <w:rPr>
          <w:rFonts w:asciiTheme="minorHAnsi" w:hAnsiTheme="minorHAnsi" w:cstheme="minorHAnsi"/>
        </w:rPr>
        <w:t>5</w:t>
      </w:r>
    </w:p>
    <w:p w14:paraId="39179F95" w14:textId="77777777" w:rsidR="00440931" w:rsidRPr="00010DE4" w:rsidRDefault="00440931">
      <w:pPr>
        <w:jc w:val="center"/>
        <w:rPr>
          <w:rFonts w:asciiTheme="minorHAnsi" w:hAnsiTheme="minorHAnsi" w:cstheme="minorHAnsi"/>
          <w:b/>
          <w:bCs/>
        </w:rPr>
      </w:pPr>
    </w:p>
    <w:p w14:paraId="5A51D71E" w14:textId="4EAF7E7D" w:rsidR="00440931" w:rsidRPr="00010DE4" w:rsidRDefault="008F1CF9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</w:t>
      </w:r>
      <w:r w:rsidR="002137FB">
        <w:rPr>
          <w:rFonts w:asciiTheme="minorHAnsi" w:hAnsiTheme="minorHAnsi" w:cstheme="minorHAnsi"/>
          <w:b/>
          <w:bCs/>
        </w:rPr>
        <w:t xml:space="preserve"> 19</w:t>
      </w:r>
      <w:r w:rsidR="00310057">
        <w:rPr>
          <w:rFonts w:asciiTheme="minorHAnsi" w:hAnsiTheme="minorHAnsi" w:cstheme="minorHAnsi"/>
          <w:b/>
          <w:bCs/>
        </w:rPr>
        <w:t>/202</w:t>
      </w:r>
      <w:r w:rsidR="001B7F38">
        <w:rPr>
          <w:rFonts w:asciiTheme="minorHAnsi" w:hAnsiTheme="minorHAnsi" w:cstheme="minorHAnsi"/>
          <w:b/>
          <w:bCs/>
        </w:rPr>
        <w:t>5</w:t>
      </w:r>
    </w:p>
    <w:p w14:paraId="10B67863" w14:textId="77777777" w:rsidR="00440931" w:rsidRPr="00010DE4" w:rsidRDefault="00157E82">
      <w:pPr>
        <w:jc w:val="center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>PREZYDENTA MIASTA TOMASZOWA MAZOWIECKIEGO</w:t>
      </w:r>
    </w:p>
    <w:p w14:paraId="43352350" w14:textId="3242C92E" w:rsidR="00440931" w:rsidRPr="00010DE4" w:rsidRDefault="00EB6C2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z dnia </w:t>
      </w:r>
      <w:r w:rsidR="002137FB">
        <w:rPr>
          <w:rFonts w:asciiTheme="minorHAnsi" w:hAnsiTheme="minorHAnsi" w:cstheme="minorHAnsi"/>
          <w:b/>
          <w:bCs/>
        </w:rPr>
        <w:t xml:space="preserve">22 </w:t>
      </w:r>
      <w:r w:rsidR="001B7F38">
        <w:rPr>
          <w:rFonts w:asciiTheme="minorHAnsi" w:hAnsiTheme="minorHAnsi" w:cstheme="minorHAnsi"/>
          <w:b/>
          <w:bCs/>
        </w:rPr>
        <w:t>stycznia</w:t>
      </w:r>
      <w:r w:rsidR="008F1CF9">
        <w:rPr>
          <w:rFonts w:asciiTheme="minorHAnsi" w:hAnsiTheme="minorHAnsi" w:cstheme="minorHAnsi"/>
          <w:b/>
          <w:bCs/>
        </w:rPr>
        <w:t xml:space="preserve"> </w:t>
      </w:r>
      <w:r w:rsidR="00310057">
        <w:rPr>
          <w:rFonts w:asciiTheme="minorHAnsi" w:hAnsiTheme="minorHAnsi" w:cstheme="minorHAnsi"/>
          <w:b/>
          <w:bCs/>
        </w:rPr>
        <w:t>202</w:t>
      </w:r>
      <w:r w:rsidR="001B7F38">
        <w:rPr>
          <w:rFonts w:asciiTheme="minorHAnsi" w:hAnsiTheme="minorHAnsi" w:cstheme="minorHAnsi"/>
          <w:b/>
          <w:bCs/>
        </w:rPr>
        <w:t xml:space="preserve">5 </w:t>
      </w:r>
      <w:r w:rsidR="00157E82" w:rsidRPr="00010DE4">
        <w:rPr>
          <w:rFonts w:asciiTheme="minorHAnsi" w:hAnsiTheme="minorHAnsi" w:cstheme="minorHAnsi"/>
          <w:b/>
          <w:bCs/>
        </w:rPr>
        <w:t>roku</w:t>
      </w:r>
    </w:p>
    <w:p w14:paraId="68989A7D" w14:textId="77777777"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14:paraId="416B92DD" w14:textId="665906B9" w:rsidR="00573624" w:rsidRDefault="00157E82" w:rsidP="00573624">
      <w:pPr>
        <w:jc w:val="both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 xml:space="preserve">w sprawie wyznaczenia miejsc przeznaczonych na bezpłatne umieszczanie urzędowych obwieszczeń wyborczych i plakatów wszystkich komitetów wyborczych </w:t>
      </w:r>
      <w:r w:rsidR="00310057">
        <w:rPr>
          <w:rFonts w:asciiTheme="minorHAnsi" w:hAnsiTheme="minorHAnsi" w:cstheme="minorHAnsi"/>
          <w:b/>
          <w:bCs/>
        </w:rPr>
        <w:t xml:space="preserve">w wyborach </w:t>
      </w:r>
      <w:r w:rsidR="001B7F38">
        <w:rPr>
          <w:rFonts w:asciiTheme="minorHAnsi" w:hAnsiTheme="minorHAnsi" w:cstheme="minorHAnsi"/>
          <w:b/>
          <w:bCs/>
        </w:rPr>
        <w:t>Prezydenta Rzeczypospolitej Polskiej</w:t>
      </w:r>
      <w:r w:rsidR="00310057">
        <w:rPr>
          <w:rStyle w:val="Pogrubienie"/>
          <w:rFonts w:ascii="Calibri" w:hAnsi="Calibri" w:cs="Calibri"/>
        </w:rPr>
        <w:t xml:space="preserve">, </w:t>
      </w:r>
      <w:r w:rsidR="008F1CF9">
        <w:rPr>
          <w:rFonts w:asciiTheme="minorHAnsi" w:hAnsiTheme="minorHAnsi" w:cstheme="minorHAnsi"/>
          <w:b/>
          <w:bCs/>
        </w:rPr>
        <w:t>zarządzonych na dzień</w:t>
      </w:r>
      <w:r w:rsidR="001B7F38">
        <w:rPr>
          <w:rFonts w:asciiTheme="minorHAnsi" w:hAnsiTheme="minorHAnsi" w:cstheme="minorHAnsi"/>
          <w:b/>
          <w:bCs/>
        </w:rPr>
        <w:t xml:space="preserve"> 18 maja </w:t>
      </w:r>
      <w:r w:rsidR="00310057">
        <w:rPr>
          <w:rFonts w:asciiTheme="minorHAnsi" w:hAnsiTheme="minorHAnsi" w:cstheme="minorHAnsi"/>
          <w:b/>
          <w:bCs/>
        </w:rPr>
        <w:t>202</w:t>
      </w:r>
      <w:r w:rsidR="001B7F38">
        <w:rPr>
          <w:rFonts w:asciiTheme="minorHAnsi" w:hAnsiTheme="minorHAnsi" w:cstheme="minorHAnsi"/>
          <w:b/>
          <w:bCs/>
        </w:rPr>
        <w:t>5</w:t>
      </w:r>
      <w:r w:rsidR="00310057">
        <w:rPr>
          <w:rFonts w:asciiTheme="minorHAnsi" w:hAnsiTheme="minorHAnsi" w:cstheme="minorHAnsi"/>
          <w:b/>
          <w:bCs/>
        </w:rPr>
        <w:t xml:space="preserve"> roku. </w:t>
      </w:r>
    </w:p>
    <w:p w14:paraId="037E1B2E" w14:textId="4C63CB1F" w:rsidR="00573624" w:rsidRDefault="00573624" w:rsidP="00573624">
      <w:pPr>
        <w:jc w:val="both"/>
        <w:rPr>
          <w:rFonts w:ascii="Calibri" w:hAnsi="Calibri" w:cs="Calibri"/>
        </w:rPr>
      </w:pPr>
      <w:r w:rsidRPr="00573624">
        <w:rPr>
          <w:rFonts w:ascii="Calibri" w:hAnsi="Calibri" w:cs="Calibri"/>
        </w:rPr>
        <w:t xml:space="preserve"> </w:t>
      </w:r>
    </w:p>
    <w:p w14:paraId="66F67708" w14:textId="77777777" w:rsidR="001B7F38" w:rsidRDefault="001B7F38" w:rsidP="00573624">
      <w:pPr>
        <w:jc w:val="both"/>
        <w:rPr>
          <w:rFonts w:ascii="Calibri" w:hAnsi="Calibri" w:cs="Calibri"/>
        </w:rPr>
      </w:pPr>
    </w:p>
    <w:p w14:paraId="59ADA1FE" w14:textId="6AE07292" w:rsidR="001B7F38" w:rsidRPr="001B7F38" w:rsidRDefault="001B7F38" w:rsidP="001B7F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9"/>
        <w:jc w:val="both"/>
        <w:rPr>
          <w:rFonts w:ascii="Calibri" w:hAnsi="Calibri" w:cs="Calibri"/>
          <w:b/>
        </w:rPr>
      </w:pPr>
      <w:r w:rsidRPr="001B7F38">
        <w:rPr>
          <w:rFonts w:ascii="Calibri" w:hAnsi="Calibri" w:cs="Calibri"/>
        </w:rPr>
        <w:t xml:space="preserve">Na podstawie art. 31 ustawy z dnia 8 marca 1990 r. o samorządzie gminnym                                   (t.j. Dz. U. z 2024 r. poz. 1465, poz. 1572, poz. 1907, poz. 1940) oraz art. </w:t>
      </w:r>
      <w:r>
        <w:rPr>
          <w:rFonts w:ascii="Calibri" w:hAnsi="Calibri" w:cs="Calibri"/>
        </w:rPr>
        <w:t xml:space="preserve">114 </w:t>
      </w:r>
      <w:r w:rsidRPr="001B7F38">
        <w:rPr>
          <w:rFonts w:ascii="Calibri" w:hAnsi="Calibri" w:cs="Calibri"/>
        </w:rPr>
        <w:t xml:space="preserve">ustawy z dnia </w:t>
      </w:r>
      <w:r w:rsidRPr="001B7F38">
        <w:rPr>
          <w:rFonts w:ascii="Calibri" w:hAnsi="Calibri" w:cs="Calibri"/>
        </w:rPr>
        <w:br/>
        <w:t>5 stycznia 2011 r. – Kodeks wyborczy (t.j. Dz. U. z 2023 r. poz. 2408, z 2024 r. poz. 721, poz. 1572, poz. 1907) zarządzam, co następuje:</w:t>
      </w:r>
      <w:r w:rsidRPr="001B7F38">
        <w:rPr>
          <w:rFonts w:ascii="Calibri" w:hAnsi="Calibri" w:cs="Calibri"/>
          <w:b/>
        </w:rPr>
        <w:t xml:space="preserve">  </w:t>
      </w:r>
    </w:p>
    <w:p w14:paraId="17E56F48" w14:textId="2503A2AE" w:rsidR="00573624" w:rsidRDefault="001B7F38" w:rsidP="001B7F3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Calibri" w:hAnsi="Calibri" w:cs="Calibri"/>
        </w:rPr>
      </w:pPr>
      <w:r w:rsidRPr="001B7F38">
        <w:rPr>
          <w:rFonts w:ascii="Calibri" w:hAnsi="Calibri" w:cs="Calibri"/>
        </w:rPr>
        <w:t xml:space="preserve"> </w:t>
      </w:r>
      <w:r w:rsidR="00573624" w:rsidRPr="00573624">
        <w:rPr>
          <w:rFonts w:ascii="Calibri" w:hAnsi="Calibri" w:cs="Calibri"/>
        </w:rPr>
        <w:t xml:space="preserve"> </w:t>
      </w:r>
    </w:p>
    <w:p w14:paraId="57EAE024" w14:textId="48DF9BC8" w:rsidR="00440931" w:rsidRPr="00310057" w:rsidRDefault="00157E82" w:rsidP="00573624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1.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010DE4">
        <w:rPr>
          <w:rFonts w:asciiTheme="minorHAnsi" w:hAnsiTheme="minorHAnsi" w:cstheme="minorHAnsi"/>
        </w:rPr>
        <w:t xml:space="preserve"> Miasto Tomaszów Mazowiecki następujące miejsca przeznaczone na bezpłatne umieszczanie urzędowych </w:t>
      </w:r>
      <w:r w:rsidRPr="00310057">
        <w:rPr>
          <w:rFonts w:asciiTheme="minorHAnsi" w:hAnsiTheme="minorHAnsi" w:cstheme="minorHAnsi"/>
        </w:rPr>
        <w:t>obwieszczeń wyborczych w wyborach</w:t>
      </w:r>
      <w:r w:rsidR="00573624" w:rsidRPr="00310057">
        <w:rPr>
          <w:rFonts w:asciiTheme="minorHAnsi" w:hAnsiTheme="minorHAnsi" w:cstheme="minorHAnsi"/>
          <w:b/>
        </w:rPr>
        <w:t xml:space="preserve"> </w:t>
      </w:r>
      <w:r w:rsidR="001B7F38">
        <w:rPr>
          <w:rFonts w:asciiTheme="minorHAnsi" w:hAnsiTheme="minorHAnsi" w:cstheme="minorHAnsi"/>
        </w:rPr>
        <w:t>Prezydenta Rzeczypospolitej Polskiej</w:t>
      </w:r>
      <w:r w:rsidR="00310057" w:rsidRPr="008F1CF9">
        <w:rPr>
          <w:rStyle w:val="Pogrubienie"/>
          <w:rFonts w:ascii="Calibri" w:hAnsi="Calibri" w:cs="Calibri"/>
        </w:rPr>
        <w:t>,</w:t>
      </w:r>
      <w:r w:rsidR="00310057" w:rsidRPr="00310057">
        <w:rPr>
          <w:rFonts w:asciiTheme="minorHAnsi" w:hAnsiTheme="minorHAnsi" w:cstheme="minorHAnsi"/>
        </w:rPr>
        <w:t xml:space="preserve"> z</w:t>
      </w:r>
      <w:r w:rsidRPr="00310057">
        <w:rPr>
          <w:rFonts w:asciiTheme="minorHAnsi" w:hAnsiTheme="minorHAnsi" w:cstheme="minorHAnsi"/>
        </w:rPr>
        <w:t xml:space="preserve">arządzonych na dzień </w:t>
      </w:r>
      <w:r w:rsidR="001B7F38">
        <w:rPr>
          <w:rFonts w:asciiTheme="minorHAnsi" w:hAnsiTheme="minorHAnsi" w:cstheme="minorHAnsi"/>
        </w:rPr>
        <w:t xml:space="preserve">18 maja </w:t>
      </w:r>
      <w:r w:rsidR="008F1CF9">
        <w:rPr>
          <w:rFonts w:asciiTheme="minorHAnsi" w:hAnsiTheme="minorHAnsi" w:cstheme="minorHAnsi"/>
        </w:rPr>
        <w:t>2</w:t>
      </w:r>
      <w:r w:rsidR="00310057" w:rsidRPr="00310057">
        <w:rPr>
          <w:rFonts w:asciiTheme="minorHAnsi" w:hAnsiTheme="minorHAnsi" w:cstheme="minorHAnsi"/>
        </w:rPr>
        <w:t>02</w:t>
      </w:r>
      <w:r w:rsidR="001B7F38">
        <w:rPr>
          <w:rFonts w:asciiTheme="minorHAnsi" w:hAnsiTheme="minorHAnsi" w:cstheme="minorHAnsi"/>
        </w:rPr>
        <w:t>5</w:t>
      </w:r>
      <w:r w:rsidR="00573624" w:rsidRPr="00310057">
        <w:rPr>
          <w:rFonts w:asciiTheme="minorHAnsi" w:hAnsiTheme="minorHAnsi" w:cstheme="minorHAnsi"/>
        </w:rPr>
        <w:t xml:space="preserve"> roku: </w:t>
      </w:r>
      <w:r w:rsidR="008F1CF9">
        <w:rPr>
          <w:rFonts w:asciiTheme="minorHAnsi" w:hAnsiTheme="minorHAnsi" w:cstheme="minorHAnsi"/>
        </w:rPr>
        <w:br/>
      </w:r>
      <w:r w:rsidRPr="00310057">
        <w:rPr>
          <w:rFonts w:asciiTheme="minorHAnsi" w:hAnsiTheme="minorHAnsi" w:cstheme="minorHAnsi"/>
        </w:rPr>
        <w:t>słupy ogłoszeniowe zlokalizowane na terenie Miasta Tomaszowa Mazowieckiego, tj.</w:t>
      </w:r>
    </w:p>
    <w:p w14:paraId="68A5ADC0" w14:textId="77777777" w:rsidR="00440931" w:rsidRPr="00310057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310057">
        <w:rPr>
          <w:rFonts w:asciiTheme="minorHAnsi" w:hAnsiTheme="minorHAnsi" w:cstheme="minorHAnsi"/>
        </w:rPr>
        <w:t>ul. Wincentego Witosa/ ul. B.A. Łozińskiego</w:t>
      </w:r>
    </w:p>
    <w:p w14:paraId="37079570" w14:textId="77777777" w:rsidR="00440931" w:rsidRPr="00310057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310057">
        <w:rPr>
          <w:rFonts w:asciiTheme="minorHAnsi" w:hAnsiTheme="minorHAnsi" w:cstheme="minorHAnsi"/>
        </w:rPr>
        <w:t>ul. Grota Roweckiego/ ul. Spalska</w:t>
      </w:r>
    </w:p>
    <w:p w14:paraId="38FCB8BD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Plac T. Kościuszki/ ul. Jerozolimska</w:t>
      </w:r>
    </w:p>
    <w:p w14:paraId="5247F656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Polna 20/ wjazd na parking</w:t>
      </w:r>
    </w:p>
    <w:p w14:paraId="2DC22C9E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Jerozolimska/ ul. Piekarska</w:t>
      </w:r>
    </w:p>
    <w:p w14:paraId="0D36680B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Grunwaldzka / ul. Wschodnia (park)</w:t>
      </w:r>
    </w:p>
    <w:p w14:paraId="7B421BC6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Farbiarska/ul. Krótka</w:t>
      </w:r>
    </w:p>
    <w:p w14:paraId="32307A75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 parking targowiska</w:t>
      </w:r>
    </w:p>
    <w:p w14:paraId="08D6BA57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Warszawska/ul. Konstytucji 3-go Maja</w:t>
      </w:r>
    </w:p>
    <w:p w14:paraId="30B75B4C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I. Mościckiego/ ul. Browarna (ZUS)</w:t>
      </w:r>
    </w:p>
    <w:p w14:paraId="05363539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B. Głowackiego/ parking („Rondo”)</w:t>
      </w:r>
    </w:p>
    <w:p w14:paraId="0BA4918B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 ul. Zacisze</w:t>
      </w:r>
    </w:p>
    <w:p w14:paraId="43704010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Akacjowa/ targowisko</w:t>
      </w:r>
    </w:p>
    <w:p w14:paraId="445672FD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Mazowiecka/ targowisko</w:t>
      </w:r>
    </w:p>
    <w:p w14:paraId="43863132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O. Lange/ ul. Graniczna (bank PKO BP)</w:t>
      </w:r>
    </w:p>
    <w:p w14:paraId="0E1A2A7A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J. Słowackiego/ul. Lewa</w:t>
      </w:r>
    </w:p>
    <w:p w14:paraId="1CDC3F99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Legionów</w:t>
      </w:r>
    </w:p>
    <w:p w14:paraId="488089AD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Dąbrowska</w:t>
      </w:r>
    </w:p>
    <w:p w14:paraId="062E9B6D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 Hallera/ ul. J. Bema</w:t>
      </w:r>
    </w:p>
    <w:p w14:paraId="450D5573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T. Ostrowskiego/ pawilon handlowy</w:t>
      </w:r>
    </w:p>
    <w:p w14:paraId="2B94071A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 parking przy wieżowcu</w:t>
      </w:r>
    </w:p>
    <w:p w14:paraId="68E1409E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Cekanowska/ ul. Ugaj (cmentarz)</w:t>
      </w:r>
    </w:p>
    <w:p w14:paraId="2478D4E0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Wysoka/ ul. Smolna</w:t>
      </w:r>
    </w:p>
    <w:p w14:paraId="4A8B694B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Dworcowa/dworzec PKP</w:t>
      </w:r>
    </w:p>
    <w:p w14:paraId="61534CDE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Hubala H. Dobrzańskiego/ ul. Gminna</w:t>
      </w:r>
    </w:p>
    <w:p w14:paraId="53B8CCB2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Jana/ ul. Jerzego (ul. Ludwikowska)</w:t>
      </w:r>
    </w:p>
    <w:p w14:paraId="73919FA7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Modrzewskiego/ pętla autobusowa</w:t>
      </w:r>
    </w:p>
    <w:p w14:paraId="34A6C573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Św. Antoniego/ ul. Wodna</w:t>
      </w:r>
    </w:p>
    <w:p w14:paraId="7CF1A94F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PCK/ ul. Strzelecka</w:t>
      </w:r>
    </w:p>
    <w:p w14:paraId="5DF9486A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lastRenderedPageBreak/>
        <w:t>ul. Warszawska (most na Wolbórce)</w:t>
      </w:r>
    </w:p>
    <w:p w14:paraId="3F5BE925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Niska/ul. Parkowa</w:t>
      </w:r>
    </w:p>
    <w:p w14:paraId="440BF3BA" w14:textId="77777777"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Starowiejska 1 (Nagórzyce).</w:t>
      </w:r>
    </w:p>
    <w:p w14:paraId="199204C2" w14:textId="77777777"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14:paraId="11CD4652" w14:textId="3D946A03" w:rsidR="00440931" w:rsidRPr="002137FB" w:rsidRDefault="00157E82">
      <w:pPr>
        <w:jc w:val="both"/>
        <w:rPr>
          <w:rFonts w:asciiTheme="minorHAnsi" w:hAnsiTheme="minorHAnsi" w:cstheme="minorHAnsi"/>
          <w:bCs/>
        </w:rPr>
      </w:pPr>
      <w:r w:rsidRPr="00A802FC">
        <w:rPr>
          <w:rFonts w:asciiTheme="minorHAnsi" w:hAnsiTheme="minorHAnsi" w:cstheme="minorHAnsi"/>
        </w:rPr>
        <w:tab/>
        <w:t>§ 2.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A802FC">
        <w:rPr>
          <w:rFonts w:asciiTheme="minorHAnsi" w:hAnsiTheme="minorHAnsi" w:cstheme="minorHAnsi"/>
        </w:rPr>
        <w:t xml:space="preserve"> Miasto Tomaszów Mazowiecki następujące miejsce przeznaczone na bezpłatne umieszczanie plakatów komitetów wyborczych </w:t>
      </w:r>
      <w:r w:rsidR="00310057" w:rsidRPr="00310057">
        <w:rPr>
          <w:rFonts w:asciiTheme="minorHAnsi" w:hAnsiTheme="minorHAnsi" w:cstheme="minorHAnsi"/>
        </w:rPr>
        <w:t>w wyborach</w:t>
      </w:r>
      <w:r w:rsidR="00310057" w:rsidRPr="00310057">
        <w:rPr>
          <w:rFonts w:asciiTheme="minorHAnsi" w:hAnsiTheme="minorHAnsi" w:cstheme="minorHAnsi"/>
          <w:b/>
        </w:rPr>
        <w:t xml:space="preserve"> </w:t>
      </w:r>
      <w:r w:rsidR="001B7F38" w:rsidRPr="001B7F38">
        <w:rPr>
          <w:rFonts w:asciiTheme="minorHAnsi" w:hAnsiTheme="minorHAnsi" w:cstheme="minorHAnsi"/>
          <w:bCs/>
        </w:rPr>
        <w:t>Prezydenta Rzeczypospolitej Polskiej</w:t>
      </w:r>
      <w:r w:rsidR="00310057" w:rsidRPr="001B7F38">
        <w:rPr>
          <w:rStyle w:val="Pogrubienie"/>
          <w:rFonts w:ascii="Calibri" w:hAnsi="Calibri" w:cs="Calibri"/>
          <w:bCs w:val="0"/>
        </w:rPr>
        <w:t>,</w:t>
      </w:r>
      <w:r w:rsidR="008F1CF9" w:rsidRPr="001B7F38">
        <w:rPr>
          <w:rFonts w:asciiTheme="minorHAnsi" w:hAnsiTheme="minorHAnsi" w:cstheme="minorHAnsi"/>
          <w:bCs/>
        </w:rPr>
        <w:t xml:space="preserve"> zarządzonych na dzień </w:t>
      </w:r>
      <w:r w:rsidR="001B7F38" w:rsidRPr="001B7F38">
        <w:rPr>
          <w:rFonts w:asciiTheme="minorHAnsi" w:hAnsiTheme="minorHAnsi" w:cstheme="minorHAnsi"/>
          <w:bCs/>
        </w:rPr>
        <w:t xml:space="preserve">18 maja </w:t>
      </w:r>
      <w:r w:rsidR="00310057" w:rsidRPr="001B7F38">
        <w:rPr>
          <w:rFonts w:asciiTheme="minorHAnsi" w:hAnsiTheme="minorHAnsi" w:cstheme="minorHAnsi"/>
          <w:bCs/>
        </w:rPr>
        <w:t>202</w:t>
      </w:r>
      <w:r w:rsidR="001B7F38" w:rsidRPr="001B7F38">
        <w:rPr>
          <w:rFonts w:asciiTheme="minorHAnsi" w:hAnsiTheme="minorHAnsi" w:cstheme="minorHAnsi"/>
          <w:bCs/>
        </w:rPr>
        <w:t>5</w:t>
      </w:r>
      <w:r w:rsidR="00310057" w:rsidRPr="001B7F38">
        <w:rPr>
          <w:rFonts w:asciiTheme="minorHAnsi" w:hAnsiTheme="minorHAnsi" w:cstheme="minorHAnsi"/>
          <w:bCs/>
        </w:rPr>
        <w:t xml:space="preserve"> roku</w:t>
      </w:r>
      <w:r w:rsidRPr="002137FB">
        <w:rPr>
          <w:rFonts w:asciiTheme="minorHAnsi" w:hAnsiTheme="minorHAnsi" w:cstheme="minorHAnsi"/>
          <w:bCs/>
        </w:rPr>
        <w:t xml:space="preserve">: tablice zlokalizowane przy </w:t>
      </w:r>
      <w:r w:rsidR="002137FB">
        <w:rPr>
          <w:rFonts w:asciiTheme="minorHAnsi" w:hAnsiTheme="minorHAnsi" w:cstheme="minorHAnsi"/>
          <w:bCs/>
        </w:rPr>
        <w:br/>
      </w:r>
      <w:r w:rsidRPr="002137FB">
        <w:rPr>
          <w:rFonts w:asciiTheme="minorHAnsi" w:hAnsiTheme="minorHAnsi" w:cstheme="minorHAnsi"/>
          <w:bCs/>
        </w:rPr>
        <w:t>ul. Prezydenta Ignacego Mościckiego (obok ZUS).</w:t>
      </w:r>
    </w:p>
    <w:p w14:paraId="0B0F61FA" w14:textId="77777777" w:rsidR="00440931" w:rsidRPr="00010DE4" w:rsidRDefault="00440931">
      <w:pPr>
        <w:jc w:val="both"/>
        <w:rPr>
          <w:rFonts w:asciiTheme="minorHAnsi" w:hAnsiTheme="minorHAnsi" w:cstheme="minorHAnsi"/>
        </w:rPr>
      </w:pPr>
    </w:p>
    <w:p w14:paraId="682E7169" w14:textId="77777777" w:rsidR="00440931" w:rsidRPr="00010DE4" w:rsidRDefault="00157E82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3. Zarządzenie wchodzi w życie z dniem podpisania i podlega podaniu do publicznej wiadomości poprzez wywieszenie na tablicy ogłoszeń Urzędu Miasta w Tomaszowie Mazowieckim oraz w Biuletynie Informacji Publicznej.</w:t>
      </w:r>
    </w:p>
    <w:sectPr w:rsidR="00440931" w:rsidRPr="00010DE4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1BD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879F7"/>
    <w:multiLevelType w:val="multilevel"/>
    <w:tmpl w:val="778E12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EE87839"/>
    <w:multiLevelType w:val="multilevel"/>
    <w:tmpl w:val="52DC37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44645202">
    <w:abstractNumId w:val="1"/>
  </w:num>
  <w:num w:numId="2" w16cid:durableId="1166165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0931"/>
    <w:rsid w:val="00010DE4"/>
    <w:rsid w:val="00157E82"/>
    <w:rsid w:val="001B7F38"/>
    <w:rsid w:val="00200467"/>
    <w:rsid w:val="002137FB"/>
    <w:rsid w:val="00310057"/>
    <w:rsid w:val="00440931"/>
    <w:rsid w:val="0050536E"/>
    <w:rsid w:val="00551465"/>
    <w:rsid w:val="00573624"/>
    <w:rsid w:val="005808C5"/>
    <w:rsid w:val="008F1CF9"/>
    <w:rsid w:val="00A802FC"/>
    <w:rsid w:val="00B07804"/>
    <w:rsid w:val="00B43A53"/>
    <w:rsid w:val="00EB6C2C"/>
    <w:rsid w:val="00F72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AEB76"/>
  <w15:docId w15:val="{FBDACF25-AFB4-423F-9181-89389BC5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08C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8C5"/>
    <w:rPr>
      <w:rFonts w:ascii="Segoe UI" w:hAnsi="Segoe UI" w:cs="Mangal"/>
      <w:sz w:val="18"/>
      <w:szCs w:val="16"/>
    </w:rPr>
  </w:style>
  <w:style w:type="character" w:styleId="Pogrubienie">
    <w:name w:val="Strong"/>
    <w:basedOn w:val="Domylnaczcionkaakapitu"/>
    <w:uiPriority w:val="22"/>
    <w:qFormat/>
    <w:rsid w:val="003100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Krześlak</dc:creator>
  <dc:description/>
  <cp:lastModifiedBy>Monika Michalska</cp:lastModifiedBy>
  <cp:revision>19</cp:revision>
  <cp:lastPrinted>2025-01-22T08:38:00Z</cp:lastPrinted>
  <dcterms:created xsi:type="dcterms:W3CDTF">2020-06-10T10:51:00Z</dcterms:created>
  <dcterms:modified xsi:type="dcterms:W3CDTF">2025-01-22T08:38:00Z</dcterms:modified>
  <dc:language>pl-PL</dc:language>
</cp:coreProperties>
</file>