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B35" w:rsidRDefault="00271ABD" w:rsidP="00391B35">
      <w:pPr>
        <w:spacing w:line="300" w:lineRule="auto"/>
        <w:ind w:right="5954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391B35">
        <w:rPr>
          <w:rFonts w:ascii="Calibri" w:hAnsi="Calibri" w:cs="Calibri"/>
        </w:rPr>
        <w:t>PREZYDENT MIASTA</w:t>
      </w:r>
    </w:p>
    <w:p w:rsidR="00391B35" w:rsidRDefault="00391B35" w:rsidP="00391B35">
      <w:pPr>
        <w:spacing w:line="300" w:lineRule="auto"/>
        <w:ind w:right="5954"/>
        <w:rPr>
          <w:rFonts w:ascii="Calibri" w:hAnsi="Calibri" w:cs="Calibri"/>
        </w:rPr>
      </w:pPr>
      <w:r>
        <w:rPr>
          <w:rFonts w:ascii="Calibri" w:hAnsi="Calibri" w:cs="Calibri"/>
        </w:rPr>
        <w:t>Tomaszowa Mazowieckiego</w:t>
      </w:r>
    </w:p>
    <w:p w:rsidR="00391B35" w:rsidRDefault="000E4396" w:rsidP="00391B35">
      <w:pPr>
        <w:pStyle w:val="Nagwek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WAR.6733.42</w:t>
      </w:r>
      <w:r w:rsidR="00391B35">
        <w:rPr>
          <w:rFonts w:ascii="Calibri" w:hAnsi="Calibri" w:cs="Calibri"/>
        </w:rPr>
        <w:t>.2024.PJ</w:t>
      </w:r>
    </w:p>
    <w:p w:rsidR="00391B35" w:rsidRDefault="00391B35" w:rsidP="00391B35">
      <w:pPr>
        <w:pStyle w:val="Nagwek"/>
        <w:spacing w:line="276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OBWIESZCZENIE </w:t>
      </w:r>
      <w:r>
        <w:rPr>
          <w:rFonts w:ascii="Calibri" w:hAnsi="Calibri" w:cs="Calibri"/>
          <w:szCs w:val="24"/>
        </w:rPr>
        <w:br/>
        <w:t>PREZYDENTA MIASTA TOMASZOWA MAZOWIECKIEGO</w:t>
      </w:r>
    </w:p>
    <w:p w:rsidR="00391B35" w:rsidRDefault="00391B35" w:rsidP="00391B35">
      <w:pPr>
        <w:pStyle w:val="Nagwek"/>
        <w:spacing w:line="30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Na postawie art. 61 § 1 i 4 ustawy z dnia 14 czer</w:t>
      </w:r>
      <w:r w:rsidR="00311885">
        <w:rPr>
          <w:rFonts w:ascii="Calibri" w:hAnsi="Calibri" w:cs="Calibri"/>
          <w:szCs w:val="24"/>
        </w:rPr>
        <w:t xml:space="preserve">wca 1960 r. Kodeks postępowania </w:t>
      </w:r>
      <w:r>
        <w:rPr>
          <w:rFonts w:ascii="Calibri" w:hAnsi="Calibri" w:cs="Calibri"/>
          <w:szCs w:val="24"/>
        </w:rPr>
        <w:t>administracyjnego (tekst jedn. Dz. U. z 2024r. poz. 572.)</w:t>
      </w:r>
      <w:r w:rsidR="00311885">
        <w:rPr>
          <w:rFonts w:ascii="Calibri" w:hAnsi="Calibri" w:cs="Calibri"/>
          <w:szCs w:val="24"/>
        </w:rPr>
        <w:t xml:space="preserve"> i art. 53 ust. 1 ustawy z dnia </w:t>
      </w:r>
      <w:r>
        <w:rPr>
          <w:rFonts w:ascii="Calibri" w:hAnsi="Calibri" w:cs="Calibri"/>
          <w:szCs w:val="24"/>
        </w:rPr>
        <w:t>27 marca 2003r. o planowaniu i zagospodarowaniu prze</w:t>
      </w:r>
      <w:r w:rsidR="00311885">
        <w:rPr>
          <w:rFonts w:ascii="Calibri" w:hAnsi="Calibri" w:cs="Calibri"/>
          <w:szCs w:val="24"/>
        </w:rPr>
        <w:t xml:space="preserve">strzennym (tekst jedn. Dz. U. z </w:t>
      </w:r>
      <w:r>
        <w:rPr>
          <w:rFonts w:ascii="Calibri" w:hAnsi="Calibri" w:cs="Calibri"/>
          <w:szCs w:val="24"/>
        </w:rPr>
        <w:t xml:space="preserve">2024r. poz. 1130) zawiadamiam, iż w dniu </w:t>
      </w:r>
      <w:r w:rsidR="000E4396">
        <w:rPr>
          <w:rFonts w:ascii="Calibri" w:hAnsi="Calibri" w:cs="Calibri"/>
          <w:szCs w:val="24"/>
        </w:rPr>
        <w:t>22 listopada</w:t>
      </w:r>
      <w:r>
        <w:rPr>
          <w:rFonts w:ascii="Calibri" w:hAnsi="Calibri" w:cs="Calibri"/>
          <w:szCs w:val="24"/>
        </w:rPr>
        <w:t xml:space="preserve"> 2024r zostało wszczęte postępowanie administracyjne w sprawie wydania decyzji o ustaleniu lokalizacji inwestycji celu publicznego</w:t>
      </w:r>
      <w:r w:rsidR="00311885">
        <w:rPr>
          <w:rFonts w:ascii="Calibri" w:hAnsi="Calibri" w:cs="Calibri"/>
          <w:szCs w:val="24"/>
        </w:rPr>
        <w:t xml:space="preserve"> </w:t>
      </w:r>
      <w:r w:rsidR="00311885" w:rsidRPr="00311885">
        <w:rPr>
          <w:rFonts w:ascii="Calibri" w:hAnsi="Calibri" w:cs="Calibri"/>
          <w:szCs w:val="24"/>
        </w:rPr>
        <w:t>(data uzupełnienia wniosku 07 stycznia 2024 r.)</w:t>
      </w:r>
      <w:r>
        <w:rPr>
          <w:rFonts w:ascii="Calibri" w:hAnsi="Calibri" w:cs="Calibri"/>
          <w:szCs w:val="24"/>
        </w:rPr>
        <w:t xml:space="preserve">. </w:t>
      </w:r>
    </w:p>
    <w:p w:rsidR="00391B35" w:rsidRDefault="00391B35" w:rsidP="00391B35">
      <w:pPr>
        <w:pStyle w:val="Nagwek"/>
        <w:spacing w:line="30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Inwestor:</w:t>
      </w:r>
      <w:r w:rsidR="000E4396">
        <w:rPr>
          <w:rFonts w:ascii="Calibri" w:hAnsi="Calibri" w:cs="Calibri"/>
          <w:szCs w:val="24"/>
        </w:rPr>
        <w:t xml:space="preserve"> PGS Sp. z o. o. Oddział Zakład Gazowniczy w Łodzi, ul. Targowa 18; 90-042 Łódź</w:t>
      </w:r>
    </w:p>
    <w:p w:rsidR="00391B35" w:rsidRDefault="00391B35" w:rsidP="00391B35">
      <w:pPr>
        <w:pStyle w:val="Nagwek"/>
        <w:spacing w:line="30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Nazwa inwestycji: „</w:t>
      </w:r>
      <w:r w:rsidR="000E4396">
        <w:rPr>
          <w:rFonts w:ascii="Calibri" w:hAnsi="Calibri" w:cs="Calibri"/>
          <w:szCs w:val="24"/>
        </w:rPr>
        <w:t>Budowa sieci gazowej średniego ciśnienia DN 110 PE</w:t>
      </w:r>
      <w:r>
        <w:rPr>
          <w:rFonts w:ascii="Calibri" w:hAnsi="Calibri" w:cs="Calibri"/>
          <w:szCs w:val="24"/>
        </w:rPr>
        <w:t>”</w:t>
      </w:r>
    </w:p>
    <w:p w:rsidR="00391B35" w:rsidRDefault="00391B35" w:rsidP="00391B35">
      <w:pPr>
        <w:pStyle w:val="Nagwek"/>
        <w:spacing w:line="300" w:lineRule="auto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szCs w:val="24"/>
        </w:rPr>
        <w:t xml:space="preserve">Lokalizacja inwestycji: </w:t>
      </w:r>
      <w:r>
        <w:rPr>
          <w:rFonts w:ascii="Calibri" w:hAnsi="Calibri" w:cs="Calibri"/>
          <w:bCs/>
          <w:szCs w:val="24"/>
        </w:rPr>
        <w:t xml:space="preserve">Działki o numerach ewidencyjnych </w:t>
      </w:r>
      <w:r w:rsidR="000E4396">
        <w:rPr>
          <w:rFonts w:ascii="Calibri" w:hAnsi="Calibri" w:cs="Calibri"/>
          <w:bCs/>
          <w:szCs w:val="24"/>
        </w:rPr>
        <w:t xml:space="preserve">62 i 172 </w:t>
      </w:r>
      <w:r>
        <w:rPr>
          <w:rFonts w:ascii="Calibri" w:hAnsi="Calibri" w:cs="Calibri"/>
          <w:bCs/>
          <w:szCs w:val="24"/>
        </w:rPr>
        <w:t xml:space="preserve"> w obrębie </w:t>
      </w:r>
      <w:r w:rsidR="000E4396">
        <w:rPr>
          <w:rFonts w:ascii="Calibri" w:hAnsi="Calibri" w:cs="Calibri"/>
          <w:bCs/>
          <w:szCs w:val="24"/>
        </w:rPr>
        <w:t>4</w:t>
      </w:r>
      <w:r>
        <w:rPr>
          <w:rFonts w:ascii="Calibri" w:hAnsi="Calibri" w:cs="Calibri"/>
          <w:bCs/>
          <w:szCs w:val="24"/>
        </w:rPr>
        <w:t xml:space="preserve"> położone w Tomaszowie Mazowieckim.</w:t>
      </w:r>
    </w:p>
    <w:p w:rsidR="00391B35" w:rsidRDefault="00391B35" w:rsidP="00391B35">
      <w:pPr>
        <w:pStyle w:val="Nagwek"/>
        <w:spacing w:line="30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Publiczne obwieszczenie nastąpiło w dniu </w:t>
      </w:r>
      <w:r w:rsidR="00271ABD">
        <w:rPr>
          <w:rFonts w:ascii="Calibri" w:hAnsi="Calibri" w:cs="Calibri"/>
          <w:szCs w:val="24"/>
        </w:rPr>
        <w:t>15.01.</w:t>
      </w:r>
      <w:bookmarkStart w:id="0" w:name="_GoBack"/>
      <w:bookmarkEnd w:id="0"/>
      <w:r>
        <w:rPr>
          <w:rFonts w:ascii="Calibri" w:hAnsi="Calibri" w:cs="Calibri"/>
          <w:szCs w:val="24"/>
        </w:rPr>
        <w:t xml:space="preserve">2025 r.   </w:t>
      </w:r>
    </w:p>
    <w:p w:rsidR="00391B35" w:rsidRDefault="00391B35" w:rsidP="00391B35">
      <w:pPr>
        <w:pStyle w:val="Nagwek"/>
        <w:spacing w:line="30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Zgodnie z art. 49 § 2 Kodeksu postępowania administracyjnego zawiadomienie uważa się za dokonane po upływie 14 dni od dnia publicznego ogłoszenia.</w:t>
      </w:r>
    </w:p>
    <w:p w:rsidR="00391B35" w:rsidRDefault="00391B35" w:rsidP="00391B35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W związku z powyższym informuje się, że strony postępowania mogą uzyskać wyjaśnienia oraz składać na piśmie uwagi, wnioski i zastrzeżenia. W przedmiotowej sprawie należy kontaktować się z Wydziałem Architektury prowadzącym postępowanie. Dane kontaktowe wskazane poniżej.</w:t>
      </w:r>
    </w:p>
    <w:p w:rsidR="00391B35" w:rsidRDefault="00391B35" w:rsidP="00391B35">
      <w:pPr>
        <w:spacing w:line="300" w:lineRule="auto"/>
        <w:rPr>
          <w:rFonts w:ascii="Calibri" w:hAnsi="Calibri" w:cs="Calibri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2385695</wp:posOffset>
            </wp:positionH>
            <wp:positionV relativeFrom="paragraph">
              <wp:posOffset>156845</wp:posOffset>
            </wp:positionV>
            <wp:extent cx="1176655" cy="1079500"/>
            <wp:effectExtent l="0" t="0" r="4445" b="6350"/>
            <wp:wrapNone/>
            <wp:docPr id="1" name="Obraz 1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spacing w:line="300" w:lineRule="auto"/>
        <w:rPr>
          <w:rFonts w:ascii="Calibri" w:hAnsi="Calibri" w:cs="Calibri"/>
        </w:rPr>
      </w:pPr>
    </w:p>
    <w:p w:rsidR="00391B35" w:rsidRDefault="00391B35" w:rsidP="00391B35">
      <w:pPr>
        <w:pStyle w:val="Nagwek1"/>
        <w:tabs>
          <w:tab w:val="right" w:pos="9923"/>
        </w:tabs>
        <w:spacing w:line="30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Postępowanie prowadzi Prezydent Miasta Tomaszowa Mazowieckiego Wydział Architektury w Tomaszowie Mazowieckim, tel. 0-44 726-25-62 e-mail: war@tomaszow-maz.pl</w:t>
      </w:r>
    </w:p>
    <w:p w:rsidR="001D6634" w:rsidRDefault="001D6634"/>
    <w:sectPr w:rsidR="001D6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71"/>
    <w:rsid w:val="000E4396"/>
    <w:rsid w:val="001D6634"/>
    <w:rsid w:val="00232C71"/>
    <w:rsid w:val="00271ABD"/>
    <w:rsid w:val="00311885"/>
    <w:rsid w:val="0039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6622"/>
  <w15:chartTrackingRefBased/>
  <w15:docId w15:val="{09685CD5-F390-4BF9-8D0A-BF754369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1B3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91B35"/>
    <w:pPr>
      <w:tabs>
        <w:tab w:val="center" w:pos="4536"/>
        <w:tab w:val="right" w:pos="9072"/>
      </w:tabs>
      <w:suppressAutoHyphens w:val="0"/>
    </w:pPr>
    <w:rPr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91B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">
    <w:name w:val="Nagłówek1"/>
    <w:basedOn w:val="Normalny"/>
    <w:rsid w:val="00391B35"/>
    <w:pPr>
      <w:tabs>
        <w:tab w:val="center" w:pos="4536"/>
        <w:tab w:val="right" w:pos="9072"/>
      </w:tabs>
      <w:suppressAutoHyphens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Tworska</dc:creator>
  <cp:keywords/>
  <dc:description/>
  <cp:lastModifiedBy>Paulina Jaworska</cp:lastModifiedBy>
  <cp:revision>5</cp:revision>
  <dcterms:created xsi:type="dcterms:W3CDTF">2025-01-08T12:36:00Z</dcterms:created>
  <dcterms:modified xsi:type="dcterms:W3CDTF">2025-01-15T10:43:00Z</dcterms:modified>
</cp:coreProperties>
</file>