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0EA" w:rsidRPr="004260EA" w:rsidRDefault="004260EA" w:rsidP="004260EA">
      <w:pPr>
        <w:spacing w:after="0" w:line="240" w:lineRule="auto"/>
        <w:ind w:right="5954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</w:t>
      </w: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PREZYDENT MIASTA</w:t>
      </w:r>
    </w:p>
    <w:p w:rsidR="004260EA" w:rsidRPr="004260EA" w:rsidRDefault="004260EA" w:rsidP="004260E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>Tomaszowa Mazowieckiego</w:t>
      </w:r>
    </w:p>
    <w:p w:rsidR="004260EA" w:rsidRPr="004260EA" w:rsidRDefault="004260EA" w:rsidP="004260EA">
      <w:pPr>
        <w:suppressAutoHyphens/>
        <w:spacing w:after="0" w:line="300" w:lineRule="auto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    </w:t>
      </w:r>
    </w:p>
    <w:p w:rsidR="004260EA" w:rsidRPr="004260EA" w:rsidRDefault="004260EA" w:rsidP="004260EA">
      <w:pPr>
        <w:suppressAutoHyphens/>
        <w:spacing w:after="0" w:line="288" w:lineRule="auto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>WAR.6730.114.2024.JP</w:t>
      </w:r>
    </w:p>
    <w:p w:rsidR="004260EA" w:rsidRPr="004260EA" w:rsidRDefault="004260EA" w:rsidP="004260EA">
      <w:pPr>
        <w:suppressAutoHyphens/>
        <w:spacing w:after="0" w:line="300" w:lineRule="auto"/>
        <w:rPr>
          <w:rFonts w:ascii="Times New Roman" w:eastAsia="Times New Roman" w:hAnsi="Times New Roman" w:cs="Times New Roman"/>
          <w:color w:val="000000" w:themeColor="text1"/>
          <w:lang w:eastAsia="ar-SA"/>
        </w:rPr>
      </w:pPr>
    </w:p>
    <w:p w:rsidR="004260EA" w:rsidRPr="004260EA" w:rsidRDefault="004260EA" w:rsidP="004260EA">
      <w:pPr>
        <w:tabs>
          <w:tab w:val="center" w:pos="4536"/>
          <w:tab w:val="right" w:pos="9072"/>
        </w:tabs>
        <w:spacing w:after="0" w:line="30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OBWIESZCZENIE </w:t>
      </w: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br/>
        <w:t>PREZYDENTA MIASTA TOMASZOWA MAZOWIECKIEGO</w:t>
      </w:r>
    </w:p>
    <w:p w:rsidR="004260EA" w:rsidRPr="004260EA" w:rsidRDefault="004260EA" w:rsidP="004260EA">
      <w:pPr>
        <w:spacing w:after="0" w:line="312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b/>
          <w:bCs/>
          <w:color w:val="000000" w:themeColor="text1"/>
          <w:lang w:eastAsia="pl-PL"/>
        </w:rPr>
        <w:br/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ab/>
        <w:t xml:space="preserve">Na postawie art. 49, art. 61 § 1 i 4 ustawy z dnia 14 czerwca 1960 r. Kodeks postępowania administracyjnego (tekst jedn. Dz. U. </w:t>
      </w:r>
      <w:proofErr w:type="gramStart"/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>z</w:t>
      </w:r>
      <w:proofErr w:type="gramEnd"/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2024r. poz. 572) i art. 53 ust. 1c ustawy z dnia 27 marca 2003 r. 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 xml:space="preserve">o planowaniu i zagospodarowaniu przestrzennym (tekst jedn. Dz. U. </w:t>
      </w:r>
      <w:proofErr w:type="gramStart"/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>z</w:t>
      </w:r>
      <w:proofErr w:type="gramEnd"/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2024r. poz. 1130)</w:t>
      </w:r>
      <w:r w:rsidRPr="004260EA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 w związku </w:t>
      </w:r>
      <w:r w:rsidRPr="004260EA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br/>
        <w:t>z nieuzyskaniem danych pozwalających</w:t>
      </w:r>
      <w:r w:rsidR="004A1C3E">
        <w:rPr>
          <w:rFonts w:ascii="Times New Roman" w:eastAsia="Times New Roman" w:hAnsi="Times New Roman" w:cs="Times New Roman"/>
          <w:color w:val="000000" w:themeColor="text1"/>
          <w:shd w:val="clear" w:color="auto" w:fill="FFFFFF"/>
          <w:lang w:eastAsia="pl-PL"/>
        </w:rPr>
        <w:t xml:space="preserve"> na ustalenie adresu właścicieli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 nieruchomości o numerze ewidencyjnym 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463/2 w obrębie 24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, położonej w Tomaszowie Mazowieckim, zawiadamiam strony zainteresowane w ww. sprawie, iż w dniu 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>03.10.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>2024</w:t>
      </w:r>
      <w:proofErr w:type="gramStart"/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>r</w:t>
      </w:r>
      <w:proofErr w:type="gramEnd"/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. zostało wszczęte postępowanie administracyjne w sprawie wydania decyzji o 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warunkach zabudowy dla inwestycji zlokalizowanej na działce o numerze ewidencyjnym 464 w obrębie 24. </w:t>
      </w:r>
    </w:p>
    <w:p w:rsidR="004260EA" w:rsidRPr="004260EA" w:rsidRDefault="004260EA" w:rsidP="004260EA">
      <w:pPr>
        <w:tabs>
          <w:tab w:val="center" w:pos="4536"/>
          <w:tab w:val="right" w:pos="9072"/>
        </w:tabs>
        <w:spacing w:after="0" w:line="312" w:lineRule="auto"/>
        <w:rPr>
          <w:rFonts w:ascii="Times New Roman" w:eastAsia="Times New Roman" w:hAnsi="Times New Roman" w:cs="Times New Roman"/>
          <w:b/>
          <w:color w:val="000000" w:themeColor="text1"/>
          <w:u w:val="single"/>
          <w:lang w:eastAsia="pl-PL"/>
        </w:rPr>
      </w:pPr>
    </w:p>
    <w:p w:rsidR="004260EA" w:rsidRPr="004260EA" w:rsidRDefault="004260EA" w:rsidP="004260EA">
      <w:pPr>
        <w:suppressAutoHyphens/>
        <w:spacing w:after="0" w:line="312" w:lineRule="auto"/>
        <w:outlineLvl w:val="0"/>
        <w:rPr>
          <w:rFonts w:ascii="Times New Roman" w:eastAsia="Times New Roman" w:hAnsi="Times New Roman" w:cs="Times New Roman"/>
          <w:b/>
          <w:lang w:eastAsia="zh-CN"/>
        </w:rPr>
      </w:pPr>
      <w:r w:rsidRPr="004260EA">
        <w:rPr>
          <w:rFonts w:ascii="Times New Roman" w:eastAsia="Times New Roman" w:hAnsi="Times New Roman" w:cs="Times New Roman"/>
          <w:b/>
          <w:color w:val="000000"/>
          <w:u w:val="single"/>
          <w:lang w:eastAsia="zh-CN"/>
        </w:rPr>
        <w:t>Nazwa inwestycji:</w:t>
      </w:r>
    </w:p>
    <w:p w:rsidR="004260EA" w:rsidRPr="004260EA" w:rsidRDefault="004260EA" w:rsidP="004260EA">
      <w:pPr>
        <w:tabs>
          <w:tab w:val="right" w:pos="9923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4260EA">
        <w:rPr>
          <w:rFonts w:ascii="Times New Roman" w:eastAsia="Times New Roman" w:hAnsi="Times New Roman" w:cs="Times New Roman"/>
          <w:lang w:eastAsia="zh-CN"/>
        </w:rPr>
        <w:t>Przebudowa budynku mieszkalnego jednorodzinnego ze zmianą sposobu użytkowania na przychodnię weterynaryjną dobudową schodów zewnętrznych, zagospodarowaniem terenu oraz rozbiórką budynku garażu, a także budowa zbiornika na deszczówkę</w:t>
      </w:r>
    </w:p>
    <w:p w:rsidR="004260EA" w:rsidRPr="004260EA" w:rsidRDefault="004260EA" w:rsidP="004260EA">
      <w:pPr>
        <w:tabs>
          <w:tab w:val="right" w:pos="9923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zh-CN"/>
        </w:rPr>
      </w:pPr>
    </w:p>
    <w:p w:rsidR="004260EA" w:rsidRPr="004260EA" w:rsidRDefault="004260EA" w:rsidP="004260EA">
      <w:pPr>
        <w:tabs>
          <w:tab w:val="right" w:pos="9923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b/>
          <w:color w:val="000000"/>
          <w:u w:val="single"/>
          <w:lang w:eastAsia="zh-CN"/>
        </w:rPr>
      </w:pPr>
      <w:r w:rsidRPr="004260EA">
        <w:rPr>
          <w:rFonts w:ascii="Times New Roman" w:eastAsia="Times New Roman" w:hAnsi="Times New Roman" w:cs="Times New Roman"/>
          <w:b/>
          <w:color w:val="000000"/>
          <w:u w:val="single"/>
          <w:lang w:eastAsia="zh-CN"/>
        </w:rPr>
        <w:t xml:space="preserve">Lokalizacja inwestycji: </w:t>
      </w:r>
    </w:p>
    <w:p w:rsidR="004260EA" w:rsidRPr="004260EA" w:rsidRDefault="004260EA" w:rsidP="004260EA">
      <w:pPr>
        <w:suppressAutoHyphens/>
        <w:spacing w:after="0" w:line="312" w:lineRule="auto"/>
        <w:jc w:val="both"/>
        <w:rPr>
          <w:rFonts w:ascii="Times New Roman" w:eastAsia="Arial Unicode MS" w:hAnsi="Times New Roman" w:cs="Times New Roman"/>
          <w:bCs/>
          <w:color w:val="000000"/>
          <w:lang w:eastAsia="zh-CN"/>
        </w:rPr>
      </w:pPr>
      <w:r w:rsidRPr="004260EA">
        <w:rPr>
          <w:rFonts w:ascii="Times New Roman" w:eastAsia="Arial Unicode MS" w:hAnsi="Times New Roman" w:cs="Times New Roman"/>
          <w:bCs/>
          <w:color w:val="000000"/>
          <w:lang w:eastAsia="zh-CN"/>
        </w:rPr>
        <w:t xml:space="preserve">Działka o numerze ewidencyjnym 464 w obrębie 24, położona w Tomaszowie Mazowieckim </w:t>
      </w:r>
    </w:p>
    <w:p w:rsidR="004260EA" w:rsidRPr="004260EA" w:rsidRDefault="004260EA" w:rsidP="004260EA">
      <w:pPr>
        <w:tabs>
          <w:tab w:val="center" w:pos="4536"/>
          <w:tab w:val="right" w:pos="9072"/>
        </w:tabs>
        <w:spacing w:after="0" w:line="312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:rsidR="004260EA" w:rsidRPr="004260EA" w:rsidRDefault="004260EA" w:rsidP="004260EA">
      <w:pPr>
        <w:tabs>
          <w:tab w:val="center" w:pos="4536"/>
          <w:tab w:val="right" w:pos="9072"/>
        </w:tabs>
        <w:spacing w:after="0" w:line="312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Publiczne obwieszczenie nastąpiło w dniu </w:t>
      </w:r>
      <w:r w:rsidR="000074EE">
        <w:rPr>
          <w:rFonts w:ascii="Times New Roman" w:eastAsia="Times New Roman" w:hAnsi="Times New Roman" w:cs="Times New Roman"/>
          <w:b/>
          <w:color w:val="000000" w:themeColor="text1"/>
          <w:lang w:eastAsia="pl-PL"/>
        </w:rPr>
        <w:t xml:space="preserve">19.11.2024r. </w:t>
      </w:r>
      <w:bookmarkStart w:id="0" w:name="_GoBack"/>
      <w:bookmarkEnd w:id="0"/>
    </w:p>
    <w:p w:rsidR="004260EA" w:rsidRPr="004260EA" w:rsidRDefault="004260EA" w:rsidP="004260EA">
      <w:pPr>
        <w:tabs>
          <w:tab w:val="center" w:pos="4536"/>
          <w:tab w:val="right" w:pos="9072"/>
        </w:tabs>
        <w:spacing w:after="0" w:line="312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ab/>
      </w:r>
    </w:p>
    <w:p w:rsidR="004260EA" w:rsidRDefault="004260EA" w:rsidP="004260EA">
      <w:pPr>
        <w:tabs>
          <w:tab w:val="right" w:pos="9072"/>
        </w:tabs>
        <w:spacing w:after="0" w:line="312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Zgodnie z art. 49 § 2 Kodeksu postępowania administracyjnego zawiadomienie uważa się za dokonane 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br/>
        <w:t>po upływie 14 dni od dnia publicznego ogłoszenia.</w:t>
      </w:r>
    </w:p>
    <w:p w:rsidR="004260EA" w:rsidRPr="004260EA" w:rsidRDefault="004260EA" w:rsidP="004260EA">
      <w:pPr>
        <w:tabs>
          <w:tab w:val="center" w:pos="4536"/>
          <w:tab w:val="right" w:pos="9072"/>
        </w:tabs>
        <w:spacing w:after="0" w:line="312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tab/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 xml:space="preserve">W związku z powyższym informuje się, że strony postępowania mogą uzyskać wyjaśnienia oraz składać na piśmie uwagi, wnioski i zastrzeżenia. W przedmiotowej sprawie należy kontaktować </w:t>
      </w:r>
      <w:r>
        <w:rPr>
          <w:rFonts w:ascii="Times New Roman" w:eastAsia="Times New Roman" w:hAnsi="Times New Roman" w:cs="Times New Roman"/>
          <w:color w:val="000000" w:themeColor="text1"/>
          <w:lang w:eastAsia="pl-PL"/>
        </w:rPr>
        <w:br/>
      </w:r>
      <w:r w:rsidRPr="004260EA">
        <w:rPr>
          <w:rFonts w:ascii="Times New Roman" w:eastAsia="Times New Roman" w:hAnsi="Times New Roman" w:cs="Times New Roman"/>
          <w:color w:val="000000" w:themeColor="text1"/>
          <w:lang w:eastAsia="pl-PL"/>
        </w:rPr>
        <w:t>się z Wydziałem Architektury prowadzącym postępowanie.  Dane kontaktowe wskazane poniżej.</w:t>
      </w:r>
    </w:p>
    <w:p w:rsidR="004260EA" w:rsidRPr="004260EA" w:rsidRDefault="004260EA" w:rsidP="004260EA">
      <w:pPr>
        <w:suppressAutoHyphens/>
        <w:spacing w:after="0" w:line="312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lang w:eastAsia="zh-CN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lang w:eastAsia="zh-CN"/>
        </w:rPr>
        <w:t xml:space="preserve">W przedmiotowym postepowaniu, zgodnie z wykazem znajdującym się w aktach sprawy, bierze udział więcej niż dwadzieścia stron. Informuje się, iż zgodnie z art. 49a Kpa, o kolejnych czynnościach organu w przedmiotowej sprawie oraz o wydanej decyzji administracyjnej strony będą informowane </w:t>
      </w:r>
      <w:r w:rsidRPr="004260EA">
        <w:rPr>
          <w:rFonts w:ascii="Times New Roman" w:eastAsia="Times New Roman" w:hAnsi="Times New Roman" w:cs="Times New Roman"/>
          <w:color w:val="000000" w:themeColor="text1"/>
          <w:lang w:eastAsia="zh-CN"/>
        </w:rPr>
        <w:br/>
        <w:t xml:space="preserve">za pomocą publicznych </w:t>
      </w:r>
      <w:proofErr w:type="spellStart"/>
      <w:r w:rsidRPr="004260EA">
        <w:rPr>
          <w:rFonts w:ascii="Times New Roman" w:eastAsia="Times New Roman" w:hAnsi="Times New Roman" w:cs="Times New Roman"/>
          <w:color w:val="000000" w:themeColor="text1"/>
          <w:lang w:eastAsia="zh-CN"/>
        </w:rPr>
        <w:t>obwieszczeń</w:t>
      </w:r>
      <w:proofErr w:type="spellEnd"/>
      <w:r w:rsidRPr="004260EA">
        <w:rPr>
          <w:rFonts w:ascii="Times New Roman" w:eastAsia="Times New Roman" w:hAnsi="Times New Roman" w:cs="Times New Roman"/>
          <w:color w:val="000000" w:themeColor="text1"/>
          <w:lang w:eastAsia="zh-CN"/>
        </w:rPr>
        <w:t xml:space="preserve"> udostępnianych na tablicy informacyjnej w Urzędzie Miasta Tomaszowa Mazowieckiego oraz na Biuletynie Informacji Publicznej Miasta Tomaszowa Mazowieckiego w zakładce „Ogłoszenia i obwieszczenia”.</w:t>
      </w:r>
    </w:p>
    <w:p w:rsidR="004260EA" w:rsidRPr="004260EA" w:rsidRDefault="004260EA" w:rsidP="004260EA">
      <w:pPr>
        <w:suppressAutoHyphens/>
        <w:spacing w:after="0" w:line="30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ar-SA"/>
        </w:rPr>
      </w:pPr>
      <w:r w:rsidRPr="004260E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  <w:lang w:eastAsia="pl-PL"/>
        </w:rPr>
        <w:drawing>
          <wp:anchor distT="0" distB="0" distL="114300" distR="114300" simplePos="0" relativeHeight="251659264" behindDoc="1" locked="0" layoutInCell="1" allowOverlap="1" wp14:anchorId="7CFAF780" wp14:editId="42F5F58B">
            <wp:simplePos x="0" y="0"/>
            <wp:positionH relativeFrom="column">
              <wp:posOffset>2374900</wp:posOffset>
            </wp:positionH>
            <wp:positionV relativeFrom="paragraph">
              <wp:posOffset>93345</wp:posOffset>
            </wp:positionV>
            <wp:extent cx="1176655" cy="1078865"/>
            <wp:effectExtent l="0" t="0" r="444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60EA" w:rsidRPr="004260EA" w:rsidRDefault="004260EA" w:rsidP="004260EA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</w:p>
    <w:p w:rsidR="004260EA" w:rsidRPr="004260EA" w:rsidRDefault="004260EA" w:rsidP="004260EA">
      <w:pPr>
        <w:suppressAutoHyphens/>
        <w:spacing w:after="0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>Z-CA PREZYDENTA MIASTA</w:t>
      </w:r>
    </w:p>
    <w:p w:rsidR="004260EA" w:rsidRDefault="004260EA" w:rsidP="004260EA">
      <w:pPr>
        <w:suppressAutoHyphens/>
        <w:spacing w:after="0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</w:p>
    <w:p w:rsidR="004260EA" w:rsidRPr="004260EA" w:rsidRDefault="004260EA" w:rsidP="004260EA">
      <w:pPr>
        <w:suppressAutoHyphens/>
        <w:spacing w:after="0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</w:p>
    <w:p w:rsidR="004260EA" w:rsidRPr="004260EA" w:rsidRDefault="004260EA" w:rsidP="004260EA">
      <w:pPr>
        <w:suppressAutoHyphens/>
        <w:spacing w:after="0" w:line="240" w:lineRule="auto"/>
        <w:ind w:left="5812"/>
        <w:contextualSpacing/>
        <w:jc w:val="center"/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</w:pPr>
      <w:r w:rsidRPr="004260EA">
        <w:rPr>
          <w:rFonts w:ascii="Times New Roman" w:eastAsia="Times New Roman" w:hAnsi="Times New Roman" w:cs="Times New Roman"/>
          <w:b/>
          <w:color w:val="000000" w:themeColor="text1"/>
          <w:lang w:eastAsia="ar-SA"/>
        </w:rPr>
        <w:t>Tomasz Jurek</w:t>
      </w:r>
    </w:p>
    <w:p w:rsidR="004260EA" w:rsidRDefault="004260EA" w:rsidP="004260EA">
      <w:pPr>
        <w:tabs>
          <w:tab w:val="center" w:pos="4536"/>
          <w:tab w:val="right" w:pos="9072"/>
          <w:tab w:val="right" w:pos="9923"/>
        </w:tabs>
        <w:spacing w:after="0" w:line="30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</w:p>
    <w:p w:rsidR="004260EA" w:rsidRDefault="004260EA" w:rsidP="004260EA">
      <w:pPr>
        <w:tabs>
          <w:tab w:val="center" w:pos="4536"/>
          <w:tab w:val="right" w:pos="9072"/>
          <w:tab w:val="right" w:pos="9923"/>
        </w:tabs>
        <w:spacing w:after="0" w:line="30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</w:p>
    <w:p w:rsidR="004260EA" w:rsidRDefault="004260EA" w:rsidP="004260EA">
      <w:pPr>
        <w:tabs>
          <w:tab w:val="center" w:pos="4536"/>
          <w:tab w:val="right" w:pos="9072"/>
          <w:tab w:val="right" w:pos="9923"/>
        </w:tabs>
        <w:spacing w:after="0" w:line="300" w:lineRule="auto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</w:p>
    <w:p w:rsidR="004260EA" w:rsidRPr="004260EA" w:rsidRDefault="004260EA" w:rsidP="004260EA">
      <w:pPr>
        <w:tabs>
          <w:tab w:val="center" w:pos="4536"/>
          <w:tab w:val="right" w:pos="9072"/>
          <w:tab w:val="right" w:pos="9923"/>
        </w:tabs>
        <w:spacing w:after="0" w:line="30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>Postępowanie prowadzi Prezydent Miasta Tomaszowa Mazowieckiego</w:t>
      </w:r>
    </w:p>
    <w:p w:rsidR="004260EA" w:rsidRPr="004260EA" w:rsidRDefault="004260EA" w:rsidP="004260EA">
      <w:pPr>
        <w:tabs>
          <w:tab w:val="center" w:pos="4536"/>
          <w:tab w:val="right" w:pos="9072"/>
          <w:tab w:val="right" w:pos="9923"/>
        </w:tabs>
        <w:spacing w:after="0" w:line="30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 xml:space="preserve">Wydział Architektury w Tomaszowie </w:t>
      </w:r>
      <w:proofErr w:type="gramStart"/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 xml:space="preserve">Mazowieckim,                                                 </w:t>
      </w:r>
      <w:proofErr w:type="gramEnd"/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 xml:space="preserve">                            </w:t>
      </w:r>
    </w:p>
    <w:p w:rsidR="00566800" w:rsidRPr="004260EA" w:rsidRDefault="004260EA" w:rsidP="004260EA">
      <w:pPr>
        <w:tabs>
          <w:tab w:val="center" w:pos="4536"/>
          <w:tab w:val="right" w:pos="9072"/>
          <w:tab w:val="right" w:pos="9923"/>
        </w:tabs>
        <w:spacing w:after="0" w:line="300" w:lineRule="auto"/>
        <w:jc w:val="center"/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</w:pPr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 xml:space="preserve"> </w:t>
      </w:r>
      <w:proofErr w:type="gramStart"/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>pok</w:t>
      </w:r>
      <w:proofErr w:type="gramEnd"/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t xml:space="preserve">. 43, tel. 0-44 726-25-60 </w:t>
      </w:r>
      <w:r w:rsidRPr="004260EA">
        <w:rPr>
          <w:rFonts w:ascii="Times New Roman" w:eastAsia="Times New Roman" w:hAnsi="Times New Roman" w:cs="Times New Roman"/>
          <w:color w:val="000000" w:themeColor="text1"/>
          <w:sz w:val="18"/>
          <w:szCs w:val="18"/>
          <w:lang w:eastAsia="ar-SA"/>
        </w:rPr>
        <w:br/>
        <w:t xml:space="preserve">e-mail: </w:t>
      </w:r>
      <w:hyperlink r:id="rId5" w:history="1">
        <w:r w:rsidRPr="004260EA">
          <w:rPr>
            <w:rFonts w:ascii="Times New Roman" w:eastAsia="Times New Roman" w:hAnsi="Times New Roman" w:cs="Times New Roman"/>
            <w:color w:val="000000" w:themeColor="text1"/>
            <w:sz w:val="18"/>
            <w:szCs w:val="18"/>
            <w:u w:val="single"/>
            <w:lang w:eastAsia="ar-SA"/>
          </w:rPr>
          <w:t>war@tomaszow-maz.pl</w:t>
        </w:r>
      </w:hyperlink>
    </w:p>
    <w:sectPr w:rsidR="00566800" w:rsidRPr="004260EA" w:rsidSect="004260EA">
      <w:pgSz w:w="11906" w:h="16838"/>
      <w:pgMar w:top="568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0EA"/>
    <w:rsid w:val="000074EE"/>
    <w:rsid w:val="003E05A6"/>
    <w:rsid w:val="004260EA"/>
    <w:rsid w:val="004A1C3E"/>
    <w:rsid w:val="00566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0196"/>
  <w15:chartTrackingRefBased/>
  <w15:docId w15:val="{2351F2A6-7E10-4BDF-AE73-90D3B8EB6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ar@tomaszow-maz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Przedbora</dc:creator>
  <cp:keywords/>
  <dc:description/>
  <cp:lastModifiedBy>Joanna Przedbora</cp:lastModifiedBy>
  <cp:revision>2</cp:revision>
  <dcterms:created xsi:type="dcterms:W3CDTF">2024-11-18T08:35:00Z</dcterms:created>
  <dcterms:modified xsi:type="dcterms:W3CDTF">2024-11-19T13:25:00Z</dcterms:modified>
</cp:coreProperties>
</file>