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0A4CE" w14:textId="77777777" w:rsidR="00845CFC" w:rsidRPr="00BE6195" w:rsidRDefault="00845CFC">
      <w:pPr>
        <w:jc w:val="both"/>
        <w:rPr>
          <w:rStyle w:val="markedcontent"/>
        </w:rPr>
      </w:pPr>
    </w:p>
    <w:p w14:paraId="0B7F4A48" w14:textId="7414E87B" w:rsidR="00845CFC" w:rsidRDefault="00000000">
      <w:pPr>
        <w:jc w:val="right"/>
      </w:pPr>
      <w:r>
        <w:rPr>
          <w:rFonts w:cs="Calibri Light"/>
          <w:sz w:val="22"/>
          <w:szCs w:val="22"/>
        </w:rPr>
        <w:t xml:space="preserve">Tomaszów Mazowiecki, </w:t>
      </w:r>
      <w:r w:rsidRPr="003C43AC">
        <w:rPr>
          <w:rFonts w:cs="Calibri Light"/>
          <w:sz w:val="22"/>
          <w:szCs w:val="22"/>
        </w:rPr>
        <w:t xml:space="preserve">dnia </w:t>
      </w:r>
      <w:r w:rsidR="003C43AC" w:rsidRPr="003C43AC">
        <w:rPr>
          <w:rFonts w:cs="Calibri Light"/>
          <w:sz w:val="22"/>
          <w:szCs w:val="22"/>
        </w:rPr>
        <w:t>14</w:t>
      </w:r>
      <w:r w:rsidR="00BE6195" w:rsidRPr="003C43AC">
        <w:rPr>
          <w:rFonts w:cs="Calibri Light"/>
          <w:sz w:val="22"/>
          <w:szCs w:val="22"/>
        </w:rPr>
        <w:t>.</w:t>
      </w:r>
      <w:r w:rsidR="003C43AC" w:rsidRPr="003C43AC">
        <w:rPr>
          <w:rFonts w:cs="Calibri Light"/>
          <w:sz w:val="22"/>
          <w:szCs w:val="22"/>
        </w:rPr>
        <w:t>11</w:t>
      </w:r>
      <w:r w:rsidR="00BE6195" w:rsidRPr="003C43AC">
        <w:rPr>
          <w:rFonts w:cs="Calibri Light"/>
          <w:sz w:val="22"/>
          <w:szCs w:val="22"/>
        </w:rPr>
        <w:t>.2024 r.</w:t>
      </w:r>
    </w:p>
    <w:p w14:paraId="2D515EA9" w14:textId="77777777" w:rsidR="00845CFC" w:rsidRDefault="00000000">
      <w:pPr>
        <w:jc w:val="both"/>
      </w:pPr>
      <w:r>
        <w:rPr>
          <w:rFonts w:cs="Calibri Light"/>
          <w:b/>
          <w:sz w:val="22"/>
          <w:szCs w:val="22"/>
          <w:u w:val="single"/>
        </w:rPr>
        <w:t>Zamawiający</w:t>
      </w:r>
    </w:p>
    <w:p w14:paraId="25A93D35" w14:textId="77777777" w:rsidR="00845CFC" w:rsidRDefault="00845CFC">
      <w:pPr>
        <w:jc w:val="both"/>
        <w:rPr>
          <w:rFonts w:cs="Calibri Light"/>
          <w:b/>
          <w:sz w:val="22"/>
          <w:szCs w:val="22"/>
          <w:u w:val="single"/>
        </w:rPr>
      </w:pPr>
    </w:p>
    <w:p w14:paraId="689DDC7D" w14:textId="77777777" w:rsidR="00845CFC" w:rsidRDefault="00000000">
      <w:pPr>
        <w:pStyle w:val="Tekstpodstawowywcity"/>
        <w:spacing w:after="0"/>
        <w:ind w:left="425" w:hanging="425"/>
      </w:pPr>
      <w:r>
        <w:rPr>
          <w:rFonts w:cs="Calibri Light"/>
          <w:b/>
          <w:sz w:val="22"/>
          <w:szCs w:val="22"/>
        </w:rPr>
        <w:t>Gmina - Miasto Tomaszów Mazowiecki</w:t>
      </w:r>
    </w:p>
    <w:p w14:paraId="0B209722" w14:textId="77777777" w:rsidR="00845CFC" w:rsidRDefault="00000000">
      <w:pPr>
        <w:ind w:left="425" w:hanging="425"/>
      </w:pPr>
      <w:r>
        <w:rPr>
          <w:rFonts w:cs="Calibri Light"/>
          <w:b/>
          <w:bCs/>
          <w:sz w:val="22"/>
          <w:szCs w:val="22"/>
        </w:rPr>
        <w:t xml:space="preserve">ul. POW 10/16 </w:t>
      </w:r>
    </w:p>
    <w:p w14:paraId="7C52A028" w14:textId="77777777" w:rsidR="00845CFC" w:rsidRDefault="00000000">
      <w:pPr>
        <w:ind w:left="425" w:hanging="425"/>
      </w:pPr>
      <w:r>
        <w:rPr>
          <w:rFonts w:cs="Calibri Light"/>
          <w:b/>
          <w:bCs/>
          <w:sz w:val="22"/>
          <w:szCs w:val="22"/>
        </w:rPr>
        <w:t>97-200 Tomaszów Mazowiecki</w:t>
      </w:r>
    </w:p>
    <w:p w14:paraId="08D71033" w14:textId="77777777" w:rsidR="00845CFC" w:rsidRDefault="00000000">
      <w:pPr>
        <w:ind w:left="425" w:hanging="425"/>
      </w:pPr>
      <w:r>
        <w:rPr>
          <w:rFonts w:cs="Calibri Light"/>
          <w:b/>
          <w:bCs/>
          <w:sz w:val="22"/>
          <w:szCs w:val="22"/>
        </w:rPr>
        <w:t>NIP 773-16-56-546</w:t>
      </w:r>
    </w:p>
    <w:p w14:paraId="3D953D22" w14:textId="77777777" w:rsidR="00845CFC" w:rsidRDefault="00000000">
      <w:pPr>
        <w:ind w:left="425" w:hanging="425"/>
      </w:pPr>
      <w:r>
        <w:rPr>
          <w:rFonts w:cs="Calibri Light"/>
          <w:b/>
          <w:bCs/>
          <w:sz w:val="22"/>
          <w:szCs w:val="22"/>
        </w:rPr>
        <w:t>REGON 590648310</w:t>
      </w:r>
    </w:p>
    <w:p w14:paraId="21571B91" w14:textId="77777777" w:rsidR="00845CFC" w:rsidRDefault="00845CFC">
      <w:pPr>
        <w:ind w:left="425" w:hanging="425"/>
        <w:rPr>
          <w:rFonts w:cs="Calibri Light"/>
          <w:bCs/>
          <w:sz w:val="22"/>
          <w:szCs w:val="22"/>
        </w:rPr>
      </w:pPr>
    </w:p>
    <w:p w14:paraId="25C957D4" w14:textId="77777777" w:rsidR="00845CFC" w:rsidRDefault="00000000">
      <w:pPr>
        <w:jc w:val="both"/>
      </w:pPr>
      <w:r>
        <w:rPr>
          <w:rFonts w:cs="Calibri Light"/>
          <w:b/>
          <w:bCs/>
          <w:sz w:val="20"/>
          <w:szCs w:val="20"/>
          <w:lang w:eastAsia="ar-SA"/>
        </w:rPr>
        <w:t xml:space="preserve">ADRES POCZTY ELEKTRONICZNEJ ZAMAWIAJĄCEGO: </w:t>
      </w:r>
    </w:p>
    <w:p w14:paraId="383B24CD" w14:textId="77777777" w:rsidR="00845CFC" w:rsidRDefault="00845CFC">
      <w:pPr>
        <w:ind w:left="426" w:hanging="426"/>
        <w:jc w:val="both"/>
      </w:pPr>
      <w:hyperlink r:id="rId7">
        <w:r>
          <w:rPr>
            <w:rFonts w:eastAsia="StarSymbol" w:cs="Calibri Light"/>
            <w:b/>
            <w:bCs/>
            <w:color w:val="0000FF"/>
            <w:sz w:val="20"/>
            <w:szCs w:val="20"/>
            <w:u w:val="single"/>
            <w:lang w:eastAsia="ar-SA"/>
          </w:rPr>
          <w:t>zam.pub@tomaszow-maz.pl</w:t>
        </w:r>
      </w:hyperlink>
    </w:p>
    <w:p w14:paraId="4FFF9C92" w14:textId="77777777" w:rsidR="00845CFC" w:rsidRDefault="00845CFC">
      <w:pPr>
        <w:ind w:left="426" w:hanging="426"/>
        <w:jc w:val="both"/>
        <w:rPr>
          <w:rFonts w:cs="Calibri Light"/>
          <w:b/>
          <w:bCs/>
          <w:sz w:val="20"/>
          <w:szCs w:val="20"/>
          <w:lang w:eastAsia="ar-SA"/>
        </w:rPr>
      </w:pPr>
    </w:p>
    <w:p w14:paraId="1C266D8D" w14:textId="77777777" w:rsidR="00845CFC" w:rsidRDefault="00845CFC">
      <w:pPr>
        <w:ind w:left="426" w:hanging="426"/>
        <w:rPr>
          <w:rFonts w:cs="Calibri Light"/>
          <w:b/>
          <w:sz w:val="20"/>
          <w:szCs w:val="20"/>
          <w:lang w:eastAsia="ar-SA"/>
        </w:rPr>
      </w:pPr>
    </w:p>
    <w:p w14:paraId="09456BE7" w14:textId="77777777" w:rsidR="00845CFC" w:rsidRDefault="00000000">
      <w:pPr>
        <w:ind w:left="426" w:hanging="426"/>
      </w:pPr>
      <w:r>
        <w:rPr>
          <w:rFonts w:cs="Calibri Light"/>
          <w:b/>
          <w:bCs/>
          <w:sz w:val="20"/>
          <w:szCs w:val="20"/>
          <w:lang w:eastAsia="ar-SA"/>
        </w:rPr>
        <w:t>ADRES POCZTY ELEKTRONICZNEJ DO ZŁOŻENIA OFERTY:</w:t>
      </w:r>
    </w:p>
    <w:p w14:paraId="474940CE" w14:textId="77777777" w:rsidR="00845CFC" w:rsidRDefault="00000000">
      <w:r>
        <w:rPr>
          <w:rFonts w:eastAsia="StarSymbol" w:cs="Calibri Light"/>
          <w:b/>
          <w:color w:val="0000FF"/>
          <w:sz w:val="20"/>
          <w:szCs w:val="20"/>
          <w:u w:val="single"/>
          <w:lang w:eastAsia="ar-SA"/>
        </w:rPr>
        <w:t>zam.pub.oferta@tomaszow-maz.pl</w:t>
      </w:r>
    </w:p>
    <w:p w14:paraId="6047E80A" w14:textId="77777777" w:rsidR="00845CFC" w:rsidRDefault="00845CFC">
      <w:pPr>
        <w:rPr>
          <w:rFonts w:cs="Calibri Light"/>
          <w:b/>
          <w:sz w:val="22"/>
          <w:szCs w:val="22"/>
        </w:rPr>
      </w:pPr>
    </w:p>
    <w:p w14:paraId="419DB33B" w14:textId="77777777" w:rsidR="00845CFC" w:rsidRDefault="00845CFC">
      <w:pPr>
        <w:jc w:val="both"/>
        <w:rPr>
          <w:rFonts w:cs="Calibri Light"/>
          <w:b/>
          <w:sz w:val="22"/>
          <w:szCs w:val="22"/>
        </w:rPr>
      </w:pPr>
    </w:p>
    <w:p w14:paraId="59F1B1FA" w14:textId="7173EE83" w:rsidR="00845CFC" w:rsidRDefault="00F879E9">
      <w:pPr>
        <w:spacing w:line="360" w:lineRule="auto"/>
        <w:jc w:val="center"/>
      </w:pPr>
      <w:r>
        <w:rPr>
          <w:rFonts w:cs="Calibri Light"/>
          <w:b/>
          <w:u w:val="single"/>
        </w:rPr>
        <w:t>OGŁOSZENIE O ZAMÓWIENIU</w:t>
      </w:r>
    </w:p>
    <w:p w14:paraId="2845B1F7" w14:textId="77777777" w:rsidR="00845CFC" w:rsidRDefault="00000000">
      <w:pPr>
        <w:spacing w:line="360" w:lineRule="auto"/>
        <w:jc w:val="center"/>
      </w:pPr>
      <w:r>
        <w:rPr>
          <w:rFonts w:cs="Calibri Light"/>
          <w:b/>
          <w:highlight w:val="lightGray"/>
          <w:u w:val="single"/>
        </w:rPr>
        <w:t>o wartości od 50 000 zł – 130 000 zł netto</w:t>
      </w:r>
    </w:p>
    <w:p w14:paraId="14C92B06" w14:textId="77777777" w:rsidR="00845CFC" w:rsidRDefault="00845CFC">
      <w:pPr>
        <w:jc w:val="both"/>
        <w:rPr>
          <w:rFonts w:cs="Calibri Light"/>
          <w:b/>
          <w:sz w:val="22"/>
          <w:szCs w:val="22"/>
        </w:rPr>
      </w:pPr>
    </w:p>
    <w:p w14:paraId="048433F0" w14:textId="4A2909AD" w:rsidR="00845CFC" w:rsidRDefault="00000000">
      <w:pPr>
        <w:jc w:val="both"/>
      </w:pPr>
      <w:r>
        <w:rPr>
          <w:rFonts w:cs="Calibri Light"/>
          <w:b/>
          <w:sz w:val="22"/>
          <w:szCs w:val="22"/>
        </w:rPr>
        <w:t>Znak postępowania: WI.271.2</w:t>
      </w:r>
      <w:r w:rsidR="007D173C">
        <w:rPr>
          <w:rFonts w:cs="Calibri Light"/>
          <w:b/>
          <w:sz w:val="22"/>
          <w:szCs w:val="22"/>
        </w:rPr>
        <w:t>.</w:t>
      </w:r>
      <w:r w:rsidR="003C43AC">
        <w:rPr>
          <w:rFonts w:cs="Calibri Light"/>
          <w:b/>
          <w:sz w:val="22"/>
          <w:szCs w:val="22"/>
        </w:rPr>
        <w:t>23</w:t>
      </w:r>
      <w:r>
        <w:rPr>
          <w:rFonts w:cs="Calibri Light"/>
          <w:b/>
          <w:color w:val="000000"/>
          <w:sz w:val="22"/>
          <w:szCs w:val="22"/>
        </w:rPr>
        <w:t>.202</w:t>
      </w:r>
      <w:r w:rsidR="004375D2">
        <w:rPr>
          <w:rFonts w:cs="Calibri Light"/>
          <w:b/>
          <w:color w:val="000000"/>
          <w:sz w:val="22"/>
          <w:szCs w:val="22"/>
        </w:rPr>
        <w:t>4</w:t>
      </w:r>
      <w:r>
        <w:rPr>
          <w:rFonts w:cs="Calibri Light"/>
          <w:b/>
          <w:color w:val="000000"/>
          <w:sz w:val="22"/>
          <w:szCs w:val="22"/>
        </w:rPr>
        <w:t>.ZP</w:t>
      </w:r>
    </w:p>
    <w:p w14:paraId="5EC93ED9" w14:textId="77777777" w:rsidR="00845CFC" w:rsidRDefault="00845CFC">
      <w:pPr>
        <w:tabs>
          <w:tab w:val="left" w:pos="426"/>
        </w:tabs>
        <w:jc w:val="both"/>
        <w:rPr>
          <w:rFonts w:cs="Calibri Light"/>
          <w:sz w:val="22"/>
          <w:szCs w:val="22"/>
        </w:rPr>
      </w:pPr>
    </w:p>
    <w:p w14:paraId="697D01AB" w14:textId="77777777" w:rsidR="00845CFC" w:rsidRDefault="00000000">
      <w:pPr>
        <w:tabs>
          <w:tab w:val="left" w:pos="426"/>
        </w:tabs>
        <w:jc w:val="both"/>
      </w:pPr>
      <w:r>
        <w:rPr>
          <w:rFonts w:cs="Calibri Light"/>
          <w:sz w:val="22"/>
          <w:szCs w:val="22"/>
        </w:rPr>
        <w:t>Zamawiającym jest Gmina – Miasto Tomaszów Mazowiecki, w imieniu której działa Prezydent Miasta Tomaszowa Mazowieckiego.</w:t>
      </w:r>
    </w:p>
    <w:p w14:paraId="7BB5DA1B" w14:textId="77777777" w:rsidR="00845CFC" w:rsidRDefault="00845CFC">
      <w:pPr>
        <w:tabs>
          <w:tab w:val="left" w:pos="426"/>
        </w:tabs>
        <w:jc w:val="both"/>
        <w:rPr>
          <w:rFonts w:cs="Calibri Light"/>
          <w:sz w:val="22"/>
          <w:szCs w:val="22"/>
        </w:rPr>
      </w:pPr>
    </w:p>
    <w:p w14:paraId="0A7D279C" w14:textId="77777777" w:rsidR="00845CFC" w:rsidRDefault="00000000">
      <w:pPr>
        <w:jc w:val="both"/>
      </w:pPr>
      <w:r>
        <w:rPr>
          <w:rFonts w:cs="Calibri Light"/>
          <w:b/>
          <w:sz w:val="22"/>
          <w:szCs w:val="22"/>
        </w:rPr>
        <w:t>Rodzaj zamówienia – robota budowlana</w:t>
      </w:r>
    </w:p>
    <w:p w14:paraId="7E65516D" w14:textId="77777777" w:rsidR="00845CFC" w:rsidRDefault="00845CFC">
      <w:pPr>
        <w:jc w:val="both"/>
        <w:rPr>
          <w:rFonts w:cs="Calibri Light"/>
          <w:sz w:val="22"/>
          <w:szCs w:val="22"/>
        </w:rPr>
      </w:pPr>
    </w:p>
    <w:p w14:paraId="0FF1C6ED" w14:textId="2AF2C936" w:rsidR="00845CFC" w:rsidRDefault="00000000">
      <w:pPr>
        <w:jc w:val="both"/>
      </w:pPr>
      <w:r>
        <w:rPr>
          <w:sz w:val="22"/>
          <w:szCs w:val="22"/>
        </w:rPr>
        <w:t>W imieniu Gminy - Miasto Tomaszów Mazowiecki zapraszam do udziału w postępowaniu</w:t>
      </w:r>
      <w:r>
        <w:rPr>
          <w:sz w:val="22"/>
          <w:szCs w:val="22"/>
        </w:rPr>
        <w:br/>
        <w:t>o udzielenie zamówienia publicznego, prowadzonego w związku z art. 2 ust. 1 pkt 1 ustawy z dnia 11 września 2019 r. Prawo zamówień publicznych (tekst. jedn. Dz. U. z 202</w:t>
      </w:r>
      <w:r w:rsidR="006D6C2A">
        <w:rPr>
          <w:sz w:val="22"/>
          <w:szCs w:val="22"/>
        </w:rPr>
        <w:t>4</w:t>
      </w:r>
      <w:r>
        <w:rPr>
          <w:sz w:val="22"/>
          <w:szCs w:val="22"/>
        </w:rPr>
        <w:t xml:space="preserve"> r. poz. 1</w:t>
      </w:r>
      <w:r w:rsidR="006D6C2A">
        <w:rPr>
          <w:sz w:val="22"/>
          <w:szCs w:val="22"/>
        </w:rPr>
        <w:t>320</w:t>
      </w:r>
      <w:r>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 którego przedmiotem jest:</w:t>
      </w:r>
    </w:p>
    <w:p w14:paraId="49691D2E" w14:textId="77777777" w:rsidR="00845CFC" w:rsidRDefault="00845CFC">
      <w:pPr>
        <w:rPr>
          <w:rFonts w:cs="Calibri Light"/>
          <w:b/>
          <w:sz w:val="22"/>
          <w:szCs w:val="22"/>
        </w:rPr>
      </w:pPr>
    </w:p>
    <w:p w14:paraId="42FF408A" w14:textId="77777777" w:rsidR="00845CFC" w:rsidRDefault="00845CFC">
      <w:pPr>
        <w:ind w:left="284"/>
        <w:jc w:val="center"/>
        <w:rPr>
          <w:rFonts w:cs="Calibri Light"/>
          <w:b/>
          <w:sz w:val="22"/>
          <w:szCs w:val="22"/>
        </w:rPr>
      </w:pPr>
    </w:p>
    <w:p w14:paraId="555BB8C3" w14:textId="77777777" w:rsidR="00845CFC" w:rsidRDefault="00000000">
      <w:pPr>
        <w:shd w:val="clear" w:color="auto" w:fill="F3F3F3"/>
      </w:pPr>
      <w:r>
        <w:rPr>
          <w:rFonts w:cs="Calibri Light"/>
          <w:b/>
          <w:sz w:val="22"/>
          <w:szCs w:val="22"/>
        </w:rPr>
        <w:t>Rozdział 1 - Nazwa zamówienia</w:t>
      </w:r>
    </w:p>
    <w:p w14:paraId="27F0C2DB" w14:textId="77777777" w:rsidR="007F22A5" w:rsidRDefault="007F22A5" w:rsidP="007F22A5">
      <w:pPr>
        <w:jc w:val="center"/>
        <w:rPr>
          <w:b/>
          <w:sz w:val="22"/>
          <w:szCs w:val="22"/>
          <w:lang w:eastAsia="en-US"/>
        </w:rPr>
      </w:pPr>
    </w:p>
    <w:p w14:paraId="3ACBE762" w14:textId="24335FB9" w:rsidR="00845CFC" w:rsidRPr="007F22A5" w:rsidRDefault="007F22A5" w:rsidP="007F22A5">
      <w:pPr>
        <w:jc w:val="center"/>
      </w:pPr>
      <w:r w:rsidRPr="007F22A5">
        <w:rPr>
          <w:b/>
          <w:sz w:val="22"/>
          <w:szCs w:val="22"/>
          <w:lang w:eastAsia="en-US"/>
        </w:rPr>
        <w:t xml:space="preserve">Budowa ogrodzenia na działce ewidencyjnej nr 450/2 ob. 8 przy ul. Grota Roweckiego </w:t>
      </w:r>
      <w:r w:rsidRPr="007F22A5">
        <w:rPr>
          <w:b/>
          <w:sz w:val="22"/>
          <w:szCs w:val="22"/>
          <w:lang w:eastAsia="en-US"/>
        </w:rPr>
        <w:br/>
        <w:t xml:space="preserve">w Tomaszowie </w:t>
      </w:r>
      <w:proofErr w:type="spellStart"/>
      <w:r w:rsidRPr="007F22A5">
        <w:rPr>
          <w:b/>
          <w:sz w:val="22"/>
          <w:szCs w:val="22"/>
          <w:lang w:eastAsia="en-US"/>
        </w:rPr>
        <w:t>Maz</w:t>
      </w:r>
      <w:proofErr w:type="spellEnd"/>
      <w:r w:rsidRPr="007F22A5">
        <w:rPr>
          <w:b/>
          <w:sz w:val="22"/>
          <w:szCs w:val="22"/>
          <w:lang w:eastAsia="en-US"/>
        </w:rPr>
        <w:t>.</w:t>
      </w:r>
      <w:r w:rsidR="004444E1" w:rsidRPr="004444E1">
        <w:rPr>
          <w:b/>
          <w:sz w:val="22"/>
          <w:szCs w:val="22"/>
          <w:lang w:eastAsia="en-US"/>
        </w:rPr>
        <w:t xml:space="preserve"> </w:t>
      </w:r>
      <w:r w:rsidR="004444E1">
        <w:rPr>
          <w:b/>
          <w:sz w:val="22"/>
          <w:szCs w:val="22"/>
          <w:lang w:eastAsia="en-US"/>
        </w:rPr>
        <w:t>w ramach zadania: Budowa ogrodzeń w placówkach oświatowych</w:t>
      </w:r>
    </w:p>
    <w:p w14:paraId="15EA124E" w14:textId="77777777" w:rsidR="00845CFC" w:rsidRDefault="00845CFC">
      <w:pPr>
        <w:ind w:left="653" w:hanging="426"/>
        <w:jc w:val="center"/>
        <w:rPr>
          <w:rFonts w:cs="Calibri Light"/>
          <w:b/>
          <w:sz w:val="22"/>
          <w:szCs w:val="22"/>
        </w:rPr>
      </w:pPr>
    </w:p>
    <w:p w14:paraId="154BD579" w14:textId="77777777" w:rsidR="00090E46" w:rsidRDefault="00090E46">
      <w:pPr>
        <w:shd w:val="clear" w:color="auto" w:fill="F3F3F3"/>
        <w:rPr>
          <w:rFonts w:cs="Calibri Light"/>
          <w:b/>
          <w:sz w:val="22"/>
          <w:szCs w:val="22"/>
        </w:rPr>
      </w:pPr>
    </w:p>
    <w:p w14:paraId="4FCCF814" w14:textId="2BFC9E26" w:rsidR="00845CFC" w:rsidRDefault="00000000">
      <w:pPr>
        <w:shd w:val="clear" w:color="auto" w:fill="F3F3F3"/>
      </w:pPr>
      <w:r>
        <w:rPr>
          <w:rFonts w:cs="Calibri Light"/>
          <w:b/>
          <w:sz w:val="22"/>
          <w:szCs w:val="22"/>
        </w:rPr>
        <w:t>Rozdział 2 - Opis przedmiotu zamówienia</w:t>
      </w:r>
    </w:p>
    <w:p w14:paraId="1F588F54" w14:textId="77777777" w:rsidR="008C366A" w:rsidRDefault="008C366A" w:rsidP="008C366A">
      <w:pPr>
        <w:tabs>
          <w:tab w:val="left" w:pos="142"/>
          <w:tab w:val="left" w:pos="284"/>
          <w:tab w:val="left" w:pos="426"/>
        </w:tabs>
        <w:suppressAutoHyphens w:val="0"/>
        <w:jc w:val="both"/>
        <w:rPr>
          <w:rFonts w:cs="Calibri Light"/>
          <w:sz w:val="22"/>
          <w:szCs w:val="22"/>
        </w:rPr>
      </w:pPr>
    </w:p>
    <w:p w14:paraId="423078FE" w14:textId="77777777" w:rsidR="006D6C2A" w:rsidRPr="006D6C2A" w:rsidRDefault="006D6C2A" w:rsidP="006D6C2A">
      <w:pPr>
        <w:numPr>
          <w:ilvl w:val="0"/>
          <w:numId w:val="43"/>
        </w:numPr>
        <w:tabs>
          <w:tab w:val="left" w:pos="284"/>
        </w:tabs>
        <w:ind w:left="284" w:hanging="284"/>
        <w:jc w:val="both"/>
        <w:rPr>
          <w:sz w:val="22"/>
          <w:szCs w:val="22"/>
          <w:lang w:eastAsia="ar-SA"/>
        </w:rPr>
      </w:pPr>
      <w:r w:rsidRPr="006D6C2A">
        <w:rPr>
          <w:sz w:val="22"/>
          <w:szCs w:val="22"/>
          <w:lang w:eastAsia="ar-SA"/>
        </w:rPr>
        <w:t>Zakres zamówienia obejmuje:</w:t>
      </w:r>
    </w:p>
    <w:p w14:paraId="553D00CC" w14:textId="612C31D8" w:rsidR="006D6C2A" w:rsidRPr="0068306A" w:rsidRDefault="006D6C2A" w:rsidP="0068306A">
      <w:pPr>
        <w:widowControl w:val="0"/>
        <w:numPr>
          <w:ilvl w:val="0"/>
          <w:numId w:val="44"/>
        </w:numPr>
        <w:rPr>
          <w:sz w:val="22"/>
          <w:szCs w:val="22"/>
          <w:lang w:eastAsia="ar-SA"/>
        </w:rPr>
      </w:pPr>
      <w:r w:rsidRPr="006D6C2A">
        <w:rPr>
          <w:sz w:val="22"/>
          <w:szCs w:val="22"/>
          <w:lang w:eastAsia="ar-SA"/>
        </w:rPr>
        <w:t>rozbiórka ogrodzenia z siatki stalowej, demontaż starej bramy stalowej,</w:t>
      </w:r>
    </w:p>
    <w:p w14:paraId="20547C49" w14:textId="77777777" w:rsidR="006D6C2A" w:rsidRPr="006D6C2A" w:rsidRDefault="006D6C2A" w:rsidP="006D6C2A">
      <w:pPr>
        <w:numPr>
          <w:ilvl w:val="0"/>
          <w:numId w:val="44"/>
        </w:numPr>
        <w:jc w:val="both"/>
        <w:rPr>
          <w:sz w:val="22"/>
          <w:szCs w:val="22"/>
          <w:lang w:eastAsia="ar-SA"/>
        </w:rPr>
      </w:pPr>
      <w:r w:rsidRPr="006D6C2A">
        <w:rPr>
          <w:sz w:val="22"/>
          <w:szCs w:val="22"/>
          <w:lang w:eastAsia="ar-SA"/>
        </w:rPr>
        <w:t xml:space="preserve">budowa ogrodzenia z paneli lekkich montowanych przy użyciu uniwersalnych uchwytów lub klamr na odc. 66 </w:t>
      </w:r>
      <w:proofErr w:type="spellStart"/>
      <w:r w:rsidRPr="006D6C2A">
        <w:rPr>
          <w:sz w:val="22"/>
          <w:szCs w:val="22"/>
          <w:lang w:eastAsia="ar-SA"/>
        </w:rPr>
        <w:t>mb</w:t>
      </w:r>
      <w:proofErr w:type="spellEnd"/>
      <w:r w:rsidRPr="006D6C2A">
        <w:rPr>
          <w:sz w:val="22"/>
          <w:szCs w:val="22"/>
          <w:lang w:eastAsia="ar-SA"/>
        </w:rPr>
        <w:t xml:space="preserve"> oraz wbudowanie bramy przesuwnej w istniejącym wjeździe,</w:t>
      </w:r>
    </w:p>
    <w:p w14:paraId="6430BEC1" w14:textId="77777777" w:rsidR="006D6C2A" w:rsidRPr="006D6C2A" w:rsidRDefault="006D6C2A" w:rsidP="006D6C2A">
      <w:pPr>
        <w:numPr>
          <w:ilvl w:val="0"/>
          <w:numId w:val="44"/>
        </w:numPr>
        <w:jc w:val="both"/>
        <w:rPr>
          <w:sz w:val="22"/>
          <w:szCs w:val="22"/>
          <w:lang w:eastAsia="ar-SA"/>
        </w:rPr>
      </w:pPr>
      <w:r w:rsidRPr="006D6C2A">
        <w:rPr>
          <w:sz w:val="22"/>
          <w:szCs w:val="22"/>
          <w:lang w:eastAsia="ar-SA"/>
        </w:rPr>
        <w:t>wywóz złomu na składowisko odpadów,</w:t>
      </w:r>
    </w:p>
    <w:p w14:paraId="3D12E1D5" w14:textId="77777777" w:rsidR="006D6C2A" w:rsidRPr="006D6C2A" w:rsidRDefault="006D6C2A" w:rsidP="006D6C2A">
      <w:pPr>
        <w:widowControl w:val="0"/>
        <w:numPr>
          <w:ilvl w:val="0"/>
          <w:numId w:val="44"/>
        </w:numPr>
        <w:rPr>
          <w:sz w:val="22"/>
          <w:szCs w:val="22"/>
          <w:lang w:eastAsia="ar-SA"/>
        </w:rPr>
      </w:pPr>
      <w:r w:rsidRPr="006D6C2A">
        <w:rPr>
          <w:sz w:val="22"/>
          <w:szCs w:val="22"/>
          <w:lang w:eastAsia="ar-SA"/>
        </w:rPr>
        <w:t>uporządkowanie terenu.</w:t>
      </w:r>
    </w:p>
    <w:p w14:paraId="13E77C7C" w14:textId="77777777" w:rsidR="00F879E9" w:rsidRPr="00F879E9" w:rsidRDefault="00F879E9" w:rsidP="00F879E9">
      <w:pPr>
        <w:widowControl w:val="0"/>
        <w:numPr>
          <w:ilvl w:val="0"/>
          <w:numId w:val="43"/>
        </w:numPr>
        <w:tabs>
          <w:tab w:val="left" w:pos="142"/>
          <w:tab w:val="left" w:pos="284"/>
          <w:tab w:val="left" w:pos="426"/>
        </w:tabs>
        <w:suppressAutoHyphens w:val="0"/>
        <w:ind w:left="284" w:hanging="284"/>
        <w:jc w:val="both"/>
        <w:rPr>
          <w:rFonts w:eastAsia="Lucida Sans Unicode"/>
          <w:color w:val="000000"/>
          <w:lang w:eastAsia="ar-SA"/>
        </w:rPr>
      </w:pPr>
      <w:r w:rsidRPr="00F879E9">
        <w:rPr>
          <w:rFonts w:eastAsia="Lucida Sans Unicode"/>
          <w:color w:val="000000"/>
          <w:sz w:val="22"/>
          <w:szCs w:val="22"/>
          <w:lang w:eastAsia="ar-SA"/>
        </w:rPr>
        <w:t>Szczegółowy opis przedmiotu zamówienia zawiera  kosztorys nakładczy.</w:t>
      </w:r>
    </w:p>
    <w:p w14:paraId="3C37951A" w14:textId="77777777" w:rsidR="008C366A" w:rsidRPr="008C366A" w:rsidRDefault="008C366A" w:rsidP="008C366A">
      <w:pPr>
        <w:tabs>
          <w:tab w:val="left" w:pos="142"/>
          <w:tab w:val="left" w:pos="284"/>
          <w:tab w:val="left" w:pos="426"/>
        </w:tabs>
        <w:suppressAutoHyphens w:val="0"/>
        <w:jc w:val="both"/>
        <w:rPr>
          <w:rFonts w:cs="Calibri Light"/>
          <w:sz w:val="22"/>
          <w:szCs w:val="22"/>
        </w:rPr>
      </w:pPr>
    </w:p>
    <w:p w14:paraId="498C0FA9" w14:textId="77777777" w:rsidR="00845CFC" w:rsidRDefault="00000000">
      <w:pPr>
        <w:shd w:val="clear" w:color="auto" w:fill="F3F3F3"/>
      </w:pPr>
      <w:r>
        <w:rPr>
          <w:rFonts w:cs="Calibri Light"/>
          <w:b/>
          <w:sz w:val="22"/>
          <w:szCs w:val="22"/>
        </w:rPr>
        <w:t>Rozdział 3 - Termin wykonania zamówienia</w:t>
      </w:r>
    </w:p>
    <w:p w14:paraId="1D419872" w14:textId="77777777" w:rsidR="00845CFC" w:rsidRDefault="00845CFC">
      <w:pPr>
        <w:jc w:val="both"/>
        <w:rPr>
          <w:rFonts w:cs="Calibri Light"/>
          <w:sz w:val="22"/>
          <w:szCs w:val="22"/>
        </w:rPr>
      </w:pPr>
    </w:p>
    <w:p w14:paraId="7881FCEA" w14:textId="26FB5031" w:rsidR="00845CFC" w:rsidRDefault="00000000">
      <w:pPr>
        <w:spacing w:after="200" w:line="276" w:lineRule="auto"/>
      </w:pPr>
      <w:r>
        <w:rPr>
          <w:rFonts w:cs="Calibri Light"/>
          <w:sz w:val="22"/>
          <w:szCs w:val="22"/>
        </w:rPr>
        <w:t xml:space="preserve">Termin realizacji – </w:t>
      </w:r>
      <w:r>
        <w:rPr>
          <w:rFonts w:cs="Calibri Light"/>
          <w:color w:val="000000"/>
          <w:sz w:val="22"/>
          <w:szCs w:val="22"/>
        </w:rPr>
        <w:t xml:space="preserve"> </w:t>
      </w:r>
      <w:r w:rsidR="003C43AC">
        <w:rPr>
          <w:rFonts w:cs="Calibri Light"/>
          <w:color w:val="000000"/>
          <w:sz w:val="22"/>
          <w:szCs w:val="22"/>
        </w:rPr>
        <w:t>do</w:t>
      </w:r>
      <w:r w:rsidR="0068306A">
        <w:rPr>
          <w:b/>
          <w:color w:val="000000"/>
          <w:sz w:val="22"/>
          <w:szCs w:val="22"/>
        </w:rPr>
        <w:t xml:space="preserve"> 20.12.2024 r.</w:t>
      </w:r>
    </w:p>
    <w:p w14:paraId="2DD0A35B" w14:textId="77777777" w:rsidR="00845CFC" w:rsidRDefault="00000000">
      <w:pPr>
        <w:pStyle w:val="Akapitzlist"/>
        <w:tabs>
          <w:tab w:val="left" w:pos="0"/>
        </w:tabs>
        <w:ind w:left="0"/>
        <w:jc w:val="both"/>
      </w:pPr>
      <w:r>
        <w:rPr>
          <w:rFonts w:cs="Calibri Light"/>
          <w:color w:val="000000"/>
          <w:sz w:val="22"/>
          <w:szCs w:val="22"/>
        </w:rPr>
        <w:lastRenderedPageBreak/>
        <w:t>Za termin zakończenia realizacji przedmiotu umowy będzie przyjmowana data wskazana w protokole odbioru końcowego robót.</w:t>
      </w:r>
    </w:p>
    <w:p w14:paraId="3817A7C3" w14:textId="77777777" w:rsidR="00845CFC" w:rsidRDefault="00845CFC">
      <w:pPr>
        <w:pStyle w:val="Akapitzlist"/>
        <w:tabs>
          <w:tab w:val="left" w:pos="0"/>
        </w:tabs>
        <w:ind w:left="4898"/>
        <w:jc w:val="both"/>
      </w:pPr>
    </w:p>
    <w:p w14:paraId="7E8BA52C" w14:textId="77777777" w:rsidR="00845CFC" w:rsidRDefault="00000000">
      <w:pPr>
        <w:shd w:val="clear" w:color="auto" w:fill="F3F3F3"/>
        <w:ind w:left="360" w:hanging="360"/>
        <w:jc w:val="both"/>
      </w:pPr>
      <w:r>
        <w:rPr>
          <w:rFonts w:cs="Calibri Light"/>
          <w:b/>
          <w:sz w:val="22"/>
          <w:szCs w:val="22"/>
        </w:rPr>
        <w:t xml:space="preserve">Rozdział 4 - Warunki udziału w postępowaniu i ich opis </w:t>
      </w:r>
      <w:r>
        <w:rPr>
          <w:rFonts w:cs="Calibri Light"/>
          <w:b/>
          <w:i/>
          <w:sz w:val="22"/>
          <w:szCs w:val="22"/>
        </w:rPr>
        <w:t>(jeżeli są wymagane)</w:t>
      </w:r>
    </w:p>
    <w:p w14:paraId="4E4C982C" w14:textId="77777777" w:rsidR="00845CFC" w:rsidRDefault="00000000">
      <w:pPr>
        <w:jc w:val="both"/>
      </w:pPr>
      <w:r>
        <w:rPr>
          <w:rFonts w:cs="Calibri Light"/>
          <w:sz w:val="22"/>
          <w:szCs w:val="22"/>
        </w:rPr>
        <w:tab/>
      </w:r>
    </w:p>
    <w:p w14:paraId="6B76AE51" w14:textId="77777777" w:rsidR="00845CFC" w:rsidRDefault="00000000">
      <w:pPr>
        <w:pStyle w:val="WW-Tekstpodstawowywcity2"/>
        <w:ind w:left="0" w:firstLine="0"/>
        <w:rPr>
          <w:rFonts w:ascii="Times New Roman" w:hAnsi="Times New Roman"/>
        </w:rPr>
      </w:pPr>
      <w:r>
        <w:rPr>
          <w:rFonts w:ascii="Times New Roman" w:hAnsi="Times New Roman" w:cs="Calibri Light"/>
          <w:sz w:val="22"/>
          <w:szCs w:val="22"/>
        </w:rPr>
        <w:t>O udzielenie zamówienia publicznego ubiegać się mogą wykonawcy, którzy spełniają poniższe warunki udziału w postępowaniu.</w:t>
      </w:r>
    </w:p>
    <w:p w14:paraId="430A4D91" w14:textId="77777777" w:rsidR="00845CFC" w:rsidRDefault="00845CFC">
      <w:pPr>
        <w:pStyle w:val="WW-Tekstpodstawowywcity2"/>
        <w:ind w:left="0" w:firstLine="0"/>
        <w:rPr>
          <w:rFonts w:ascii="Times New Roman" w:hAnsi="Times New Roman" w:cs="Calibri Light"/>
          <w:sz w:val="22"/>
          <w:szCs w:val="22"/>
        </w:rPr>
      </w:pPr>
    </w:p>
    <w:p w14:paraId="7D4E7C21" w14:textId="77777777" w:rsidR="00845CFC" w:rsidRDefault="00000000">
      <w:pPr>
        <w:numPr>
          <w:ilvl w:val="0"/>
          <w:numId w:val="8"/>
        </w:numPr>
        <w:tabs>
          <w:tab w:val="left" w:pos="0"/>
        </w:tabs>
        <w:jc w:val="both"/>
      </w:pPr>
      <w:r>
        <w:rPr>
          <w:rFonts w:cs="Calibri Light"/>
          <w:bCs/>
          <w:i/>
          <w:sz w:val="22"/>
          <w:szCs w:val="22"/>
        </w:rPr>
        <w:t>Zdolność do występowania w obrocie gospodarczym.</w:t>
      </w:r>
    </w:p>
    <w:p w14:paraId="46FCF0A1" w14:textId="77777777" w:rsidR="00845CFC" w:rsidRDefault="00000000">
      <w:pPr>
        <w:jc w:val="both"/>
      </w:pPr>
      <w:r>
        <w:rPr>
          <w:rFonts w:cs="Calibri Light"/>
          <w:bCs/>
          <w:sz w:val="22"/>
          <w:szCs w:val="22"/>
          <w:u w:val="single"/>
        </w:rPr>
        <w:t>Sposób oceny:</w:t>
      </w:r>
    </w:p>
    <w:p w14:paraId="70A82707" w14:textId="77777777" w:rsidR="00845CFC" w:rsidRDefault="00000000">
      <w:pPr>
        <w:jc w:val="both"/>
      </w:pPr>
      <w:r>
        <w:rPr>
          <w:rFonts w:cs="Calibri Light"/>
          <w:sz w:val="22"/>
          <w:szCs w:val="22"/>
        </w:rPr>
        <w:t>Zamawiający nie dokonuje opisu sposobu spełniania warunku.</w:t>
      </w:r>
    </w:p>
    <w:p w14:paraId="7DEE2FE0" w14:textId="77777777" w:rsidR="00845CFC" w:rsidRDefault="00845CFC">
      <w:pPr>
        <w:tabs>
          <w:tab w:val="left" w:pos="0"/>
        </w:tabs>
        <w:ind w:left="720"/>
        <w:jc w:val="both"/>
        <w:rPr>
          <w:rFonts w:cs="Calibri Light"/>
          <w:bCs/>
          <w:sz w:val="22"/>
          <w:szCs w:val="22"/>
        </w:rPr>
      </w:pPr>
    </w:p>
    <w:p w14:paraId="35AF99CA" w14:textId="77777777" w:rsidR="00845CFC" w:rsidRDefault="00000000">
      <w:pPr>
        <w:numPr>
          <w:ilvl w:val="0"/>
          <w:numId w:val="8"/>
        </w:numPr>
        <w:tabs>
          <w:tab w:val="left" w:pos="0"/>
        </w:tabs>
        <w:jc w:val="both"/>
      </w:pPr>
      <w:r>
        <w:rPr>
          <w:rFonts w:cs="Calibri Light"/>
          <w:bCs/>
          <w:i/>
          <w:sz w:val="22"/>
          <w:szCs w:val="22"/>
        </w:rPr>
        <w:t>Uprawnienia do prowadzenia określonej działalności gospodarczej lub zawodowej, o ile to  wynika to z odrębnych przepisów.</w:t>
      </w:r>
    </w:p>
    <w:p w14:paraId="2CABA623" w14:textId="77777777" w:rsidR="00845CFC" w:rsidRDefault="00000000">
      <w:pPr>
        <w:jc w:val="both"/>
      </w:pPr>
      <w:r>
        <w:rPr>
          <w:rFonts w:cs="Calibri Light"/>
          <w:bCs/>
          <w:sz w:val="22"/>
          <w:szCs w:val="22"/>
          <w:u w:val="single"/>
        </w:rPr>
        <w:t>Sposób oceny:</w:t>
      </w:r>
    </w:p>
    <w:p w14:paraId="501158B1" w14:textId="77777777" w:rsidR="00845CFC" w:rsidRDefault="00000000">
      <w:pPr>
        <w:jc w:val="both"/>
      </w:pPr>
      <w:r>
        <w:rPr>
          <w:rFonts w:cs="Calibri Light"/>
          <w:sz w:val="22"/>
          <w:szCs w:val="22"/>
        </w:rPr>
        <w:t>Zamawiający nie dokonuje opisu sposobu spełniania warunku.</w:t>
      </w:r>
    </w:p>
    <w:p w14:paraId="44845F2F" w14:textId="77777777" w:rsidR="00845CFC" w:rsidRDefault="00845CFC">
      <w:pPr>
        <w:jc w:val="both"/>
        <w:rPr>
          <w:rFonts w:cs="Calibri Light"/>
          <w:i/>
          <w:sz w:val="22"/>
          <w:szCs w:val="22"/>
        </w:rPr>
      </w:pPr>
    </w:p>
    <w:p w14:paraId="25446298" w14:textId="77777777" w:rsidR="00845CFC" w:rsidRDefault="00000000">
      <w:pPr>
        <w:numPr>
          <w:ilvl w:val="0"/>
          <w:numId w:val="8"/>
        </w:numPr>
        <w:tabs>
          <w:tab w:val="left" w:pos="426"/>
        </w:tabs>
        <w:jc w:val="both"/>
      </w:pPr>
      <w:r>
        <w:rPr>
          <w:rFonts w:cs="Calibri Light"/>
          <w:i/>
          <w:sz w:val="22"/>
          <w:szCs w:val="22"/>
        </w:rPr>
        <w:t>Sytuacji finansowej lub ekonomicznej.</w:t>
      </w:r>
    </w:p>
    <w:p w14:paraId="4B8736DD" w14:textId="77777777" w:rsidR="00845CFC" w:rsidRDefault="00000000">
      <w:pPr>
        <w:jc w:val="both"/>
      </w:pPr>
      <w:r>
        <w:rPr>
          <w:rFonts w:cs="Calibri Light"/>
          <w:bCs/>
          <w:sz w:val="22"/>
          <w:szCs w:val="22"/>
          <w:u w:val="single"/>
        </w:rPr>
        <w:t>Sposób oceny:</w:t>
      </w:r>
    </w:p>
    <w:p w14:paraId="1D50875E" w14:textId="77777777" w:rsidR="00845CFC" w:rsidRDefault="00000000">
      <w:pPr>
        <w:jc w:val="both"/>
      </w:pPr>
      <w:r>
        <w:rPr>
          <w:rFonts w:cs="Calibri Light"/>
          <w:sz w:val="22"/>
          <w:szCs w:val="22"/>
        </w:rPr>
        <w:t>Zamawiający nie dokonuje opisu sposobu spełniania warunku.</w:t>
      </w:r>
    </w:p>
    <w:p w14:paraId="3565D4C6" w14:textId="77777777" w:rsidR="00845CFC" w:rsidRDefault="00845CFC">
      <w:pPr>
        <w:jc w:val="both"/>
        <w:rPr>
          <w:rFonts w:cs="Calibri Light"/>
          <w:i/>
          <w:sz w:val="22"/>
          <w:szCs w:val="22"/>
        </w:rPr>
      </w:pPr>
    </w:p>
    <w:p w14:paraId="1EA08F8A" w14:textId="77777777" w:rsidR="00845CFC" w:rsidRDefault="00000000">
      <w:pPr>
        <w:numPr>
          <w:ilvl w:val="0"/>
          <w:numId w:val="8"/>
        </w:numPr>
        <w:jc w:val="both"/>
      </w:pPr>
      <w:r>
        <w:rPr>
          <w:rFonts w:cs="Calibri Light"/>
          <w:bCs/>
          <w:i/>
          <w:sz w:val="22"/>
          <w:szCs w:val="22"/>
        </w:rPr>
        <w:t>Zdolności technicznej lub zawodowej.</w:t>
      </w:r>
    </w:p>
    <w:p w14:paraId="10AF7249" w14:textId="77777777" w:rsidR="00845CFC" w:rsidRDefault="00000000">
      <w:pPr>
        <w:jc w:val="both"/>
      </w:pPr>
      <w:r>
        <w:rPr>
          <w:rFonts w:cs="Calibri Light"/>
          <w:bCs/>
          <w:sz w:val="22"/>
          <w:szCs w:val="22"/>
          <w:u w:val="single"/>
        </w:rPr>
        <w:t>Sposób oceny:</w:t>
      </w:r>
    </w:p>
    <w:p w14:paraId="2EF57F56" w14:textId="77777777" w:rsidR="00DF154E" w:rsidRDefault="00DF154E">
      <w:pPr>
        <w:jc w:val="both"/>
        <w:rPr>
          <w:rFonts w:cs="Calibri Light"/>
          <w:sz w:val="22"/>
          <w:szCs w:val="22"/>
        </w:rPr>
      </w:pPr>
    </w:p>
    <w:p w14:paraId="35C00322" w14:textId="75714FF8" w:rsidR="00845CFC" w:rsidRDefault="008F2DCD">
      <w:pPr>
        <w:jc w:val="both"/>
        <w:rPr>
          <w:rFonts w:cs="Calibri Light"/>
          <w:sz w:val="22"/>
          <w:szCs w:val="22"/>
        </w:rPr>
      </w:pPr>
      <w:r>
        <w:rPr>
          <w:rFonts w:cs="Calibri Light"/>
          <w:sz w:val="22"/>
          <w:szCs w:val="22"/>
        </w:rPr>
        <w:t xml:space="preserve">Zamawiający </w:t>
      </w:r>
      <w:r w:rsidR="00393B35">
        <w:rPr>
          <w:rFonts w:cs="Calibri Light"/>
          <w:sz w:val="22"/>
          <w:szCs w:val="22"/>
        </w:rPr>
        <w:t>uzna, iż Wykonawca spełni warunek udziału w postępowaniu, jeżeli wykaże, iż w okresie ostatnich pięciu lat przed upływem terminu składania ofert, a jeżeli okres prowadzenia działalności jest krótszy to w tym okresie wykonał należycie:</w:t>
      </w:r>
    </w:p>
    <w:p w14:paraId="6729A891" w14:textId="09352DCB" w:rsidR="00393B35" w:rsidRDefault="00393B35">
      <w:pPr>
        <w:jc w:val="both"/>
      </w:pPr>
      <w:r>
        <w:rPr>
          <w:rFonts w:cs="Calibri Light"/>
          <w:sz w:val="22"/>
          <w:szCs w:val="22"/>
        </w:rPr>
        <w:t xml:space="preserve">- co najmniej dwie roboty budowlane polegające na </w:t>
      </w:r>
      <w:r w:rsidR="007F22A5">
        <w:rPr>
          <w:rFonts w:cs="Calibri Light"/>
          <w:sz w:val="22"/>
          <w:szCs w:val="22"/>
        </w:rPr>
        <w:t xml:space="preserve">budowie, montażu, modernizacji ogrodzenia </w:t>
      </w:r>
      <w:r>
        <w:rPr>
          <w:rFonts w:cs="Calibri Light"/>
          <w:sz w:val="22"/>
          <w:szCs w:val="22"/>
        </w:rPr>
        <w:t xml:space="preserve">o wartości min. </w:t>
      </w:r>
      <w:r w:rsidR="007F22A5">
        <w:rPr>
          <w:rFonts w:cs="Calibri Light"/>
          <w:sz w:val="22"/>
          <w:szCs w:val="22"/>
        </w:rPr>
        <w:t>2</w:t>
      </w:r>
      <w:r>
        <w:rPr>
          <w:rFonts w:cs="Calibri Light"/>
          <w:sz w:val="22"/>
          <w:szCs w:val="22"/>
        </w:rPr>
        <w:t>0 000 zł brutto każda</w:t>
      </w:r>
    </w:p>
    <w:p w14:paraId="2244F410" w14:textId="77777777" w:rsidR="00845CFC" w:rsidRDefault="00845CFC">
      <w:pPr>
        <w:tabs>
          <w:tab w:val="left" w:pos="0"/>
        </w:tabs>
        <w:jc w:val="both"/>
        <w:rPr>
          <w:rFonts w:cs="Calibri Light"/>
          <w:b/>
          <w:sz w:val="22"/>
          <w:szCs w:val="22"/>
        </w:rPr>
      </w:pPr>
    </w:p>
    <w:p w14:paraId="6F504004" w14:textId="79CA3FA3" w:rsidR="007F22A5" w:rsidRPr="00E74672" w:rsidRDefault="007F22A5">
      <w:pPr>
        <w:tabs>
          <w:tab w:val="left" w:pos="0"/>
        </w:tabs>
        <w:jc w:val="both"/>
        <w:rPr>
          <w:rFonts w:cs="Calibri Light"/>
          <w:bCs/>
          <w:sz w:val="22"/>
          <w:szCs w:val="22"/>
          <w:u w:val="single"/>
        </w:rPr>
      </w:pPr>
      <w:r w:rsidRPr="00E74672">
        <w:rPr>
          <w:rFonts w:cs="Calibri Light"/>
          <w:bCs/>
          <w:sz w:val="22"/>
          <w:szCs w:val="22"/>
          <w:u w:val="single"/>
        </w:rPr>
        <w:t>Zdolno</w:t>
      </w:r>
      <w:r w:rsidR="00E74672" w:rsidRPr="00E74672">
        <w:rPr>
          <w:rFonts w:cs="Calibri Light"/>
          <w:bCs/>
          <w:sz w:val="22"/>
          <w:szCs w:val="22"/>
          <w:u w:val="single"/>
        </w:rPr>
        <w:t>ś</w:t>
      </w:r>
      <w:r w:rsidRPr="00E74672">
        <w:rPr>
          <w:rFonts w:cs="Calibri Light"/>
          <w:bCs/>
          <w:sz w:val="22"/>
          <w:szCs w:val="22"/>
          <w:u w:val="single"/>
        </w:rPr>
        <w:t>ci techniczne należy przedstawić w wykazie wykonanych robót budowlanych wraz z załączonymi dowodami należytego wykonania np. poświadczenie, referencje, protokół odbioru robót itp.</w:t>
      </w:r>
    </w:p>
    <w:p w14:paraId="4A53D2F1" w14:textId="77777777" w:rsidR="00845CFC" w:rsidRDefault="00845CFC">
      <w:pPr>
        <w:tabs>
          <w:tab w:val="left" w:pos="0"/>
        </w:tabs>
        <w:jc w:val="both"/>
        <w:rPr>
          <w:rFonts w:cs="Calibri Light"/>
          <w:b/>
          <w:sz w:val="22"/>
          <w:szCs w:val="22"/>
        </w:rPr>
      </w:pPr>
    </w:p>
    <w:p w14:paraId="0CD04C2F" w14:textId="77777777" w:rsidR="00845CFC" w:rsidRDefault="00000000">
      <w:pPr>
        <w:shd w:val="clear" w:color="auto" w:fill="F3F3F3"/>
        <w:tabs>
          <w:tab w:val="left" w:pos="426"/>
        </w:tabs>
        <w:ind w:left="284" w:hanging="360"/>
        <w:jc w:val="both"/>
      </w:pPr>
      <w:r>
        <w:rPr>
          <w:rFonts w:cs="Calibri Light"/>
          <w:b/>
          <w:sz w:val="22"/>
          <w:szCs w:val="22"/>
        </w:rPr>
        <w:t xml:space="preserve">Rozdział 5 - Dokumenty na potwierdzenie warunków udziału w postępowaniu </w:t>
      </w:r>
      <w:r>
        <w:rPr>
          <w:rFonts w:cs="Calibri Light"/>
          <w:b/>
          <w:i/>
          <w:sz w:val="22"/>
          <w:szCs w:val="22"/>
        </w:rPr>
        <w:t>(jeżeli są wymagane)</w:t>
      </w:r>
    </w:p>
    <w:p w14:paraId="2E075861" w14:textId="77777777" w:rsidR="00845CFC" w:rsidRDefault="00845CFC">
      <w:pPr>
        <w:jc w:val="both"/>
        <w:rPr>
          <w:rFonts w:cs="Calibri Light"/>
          <w:i/>
          <w:sz w:val="22"/>
          <w:szCs w:val="22"/>
        </w:rPr>
      </w:pPr>
    </w:p>
    <w:p w14:paraId="6AD648A5" w14:textId="4F2DDB39" w:rsidR="00845CFC" w:rsidRDefault="00000000">
      <w:pPr>
        <w:jc w:val="both"/>
      </w:pPr>
      <w:r>
        <w:rPr>
          <w:rFonts w:cs="Calibri Light"/>
          <w:sz w:val="22"/>
          <w:szCs w:val="22"/>
        </w:rPr>
        <w:t>Z uwagi na to, iż zamawiający w niniejszym postępowaniu stawia warunk</w:t>
      </w:r>
      <w:r w:rsidR="00DF154E">
        <w:rPr>
          <w:rFonts w:cs="Calibri Light"/>
          <w:sz w:val="22"/>
          <w:szCs w:val="22"/>
        </w:rPr>
        <w:t>i</w:t>
      </w:r>
      <w:r>
        <w:rPr>
          <w:rFonts w:cs="Calibri Light"/>
          <w:sz w:val="22"/>
          <w:szCs w:val="22"/>
        </w:rPr>
        <w:t xml:space="preserve"> udziału w postępowaniu, tym samym wymaga się złożenia dokumentów na ich potwierdzenie</w:t>
      </w:r>
      <w:r w:rsidR="00DF154E">
        <w:rPr>
          <w:rFonts w:cs="Calibri Light"/>
          <w:sz w:val="22"/>
          <w:szCs w:val="22"/>
        </w:rPr>
        <w:t xml:space="preserve"> -Zał</w:t>
      </w:r>
      <w:r w:rsidR="00183587">
        <w:rPr>
          <w:rFonts w:cs="Calibri Light"/>
          <w:sz w:val="22"/>
          <w:szCs w:val="22"/>
        </w:rPr>
        <w:t>ą</w:t>
      </w:r>
      <w:r w:rsidR="00DF154E">
        <w:rPr>
          <w:rFonts w:cs="Calibri Light"/>
          <w:sz w:val="22"/>
          <w:szCs w:val="22"/>
        </w:rPr>
        <w:t>cznik nr 3 do ZO</w:t>
      </w:r>
    </w:p>
    <w:p w14:paraId="39ADBFC1" w14:textId="77777777" w:rsidR="00845CFC" w:rsidRDefault="00845CFC">
      <w:pPr>
        <w:jc w:val="both"/>
        <w:rPr>
          <w:rFonts w:cs="Calibri Light"/>
          <w:sz w:val="22"/>
          <w:szCs w:val="22"/>
        </w:rPr>
      </w:pPr>
    </w:p>
    <w:p w14:paraId="59A21279" w14:textId="77777777" w:rsidR="00845CFC" w:rsidRDefault="00000000">
      <w:pPr>
        <w:shd w:val="clear" w:color="auto" w:fill="F3F3F3"/>
        <w:jc w:val="both"/>
      </w:pPr>
      <w:r>
        <w:rPr>
          <w:rFonts w:cs="Calibri Light"/>
          <w:b/>
          <w:sz w:val="22"/>
          <w:szCs w:val="22"/>
        </w:rPr>
        <w:t>Rozdział 6 - Pozostałe dokumenty wymagane od wykonawców w ofercie</w:t>
      </w:r>
    </w:p>
    <w:p w14:paraId="39AB911C" w14:textId="77777777" w:rsidR="00845CFC" w:rsidRDefault="00845CFC">
      <w:pPr>
        <w:jc w:val="both"/>
        <w:rPr>
          <w:rFonts w:cs="Calibri Light"/>
          <w:b/>
          <w:sz w:val="22"/>
          <w:szCs w:val="22"/>
        </w:rPr>
      </w:pPr>
    </w:p>
    <w:p w14:paraId="05EAC142" w14:textId="77777777" w:rsidR="00845CFC" w:rsidRPr="00183587" w:rsidRDefault="00000000">
      <w:pPr>
        <w:pStyle w:val="Akapitzlist"/>
        <w:numPr>
          <w:ilvl w:val="0"/>
          <w:numId w:val="2"/>
        </w:numPr>
        <w:tabs>
          <w:tab w:val="left" w:pos="0"/>
        </w:tabs>
        <w:ind w:left="284" w:hanging="284"/>
        <w:jc w:val="both"/>
      </w:pPr>
      <w:r>
        <w:rPr>
          <w:rFonts w:cs="Calibri Light"/>
          <w:sz w:val="22"/>
          <w:szCs w:val="22"/>
        </w:rPr>
        <w:t xml:space="preserve">Wypełniony i podpisany formularz ofertowy – </w:t>
      </w:r>
      <w:r>
        <w:rPr>
          <w:rFonts w:cs="Calibri Light"/>
          <w:i/>
          <w:sz w:val="22"/>
          <w:szCs w:val="22"/>
        </w:rPr>
        <w:t>załącznik nr 1 do zapytania,</w:t>
      </w:r>
    </w:p>
    <w:p w14:paraId="20490732" w14:textId="0377A095" w:rsidR="00183587" w:rsidRPr="00E74672" w:rsidRDefault="00183587">
      <w:pPr>
        <w:pStyle w:val="Akapitzlist"/>
        <w:numPr>
          <w:ilvl w:val="0"/>
          <w:numId w:val="2"/>
        </w:numPr>
        <w:tabs>
          <w:tab w:val="left" w:pos="0"/>
        </w:tabs>
        <w:ind w:left="284" w:hanging="284"/>
        <w:jc w:val="both"/>
      </w:pPr>
      <w:r>
        <w:rPr>
          <w:rFonts w:cs="Calibri Light"/>
          <w:sz w:val="22"/>
          <w:szCs w:val="22"/>
        </w:rPr>
        <w:t xml:space="preserve">Wypełniony i podpisany wykaz robót – </w:t>
      </w:r>
      <w:r>
        <w:rPr>
          <w:rFonts w:cs="Calibri Light"/>
          <w:i/>
          <w:sz w:val="22"/>
          <w:szCs w:val="22"/>
        </w:rPr>
        <w:t>załącznik nr 3 do zapytania,</w:t>
      </w:r>
    </w:p>
    <w:p w14:paraId="5B3FB2B7" w14:textId="0FFC67B7" w:rsidR="00E74672" w:rsidRDefault="00E74672">
      <w:pPr>
        <w:pStyle w:val="Akapitzlist"/>
        <w:numPr>
          <w:ilvl w:val="0"/>
          <w:numId w:val="2"/>
        </w:numPr>
        <w:tabs>
          <w:tab w:val="left" w:pos="0"/>
        </w:tabs>
        <w:ind w:left="284" w:hanging="284"/>
        <w:jc w:val="both"/>
      </w:pPr>
      <w:r>
        <w:t>D</w:t>
      </w:r>
      <w:r w:rsidRPr="00E74672">
        <w:t>owod</w:t>
      </w:r>
      <w:r>
        <w:t>y</w:t>
      </w:r>
      <w:r w:rsidRPr="00E74672">
        <w:t xml:space="preserve"> należytego wykonania np. poświadczenie, referencje, protokół odbioru robót itp.</w:t>
      </w:r>
    </w:p>
    <w:p w14:paraId="40358734" w14:textId="77777777" w:rsidR="00845CFC" w:rsidRDefault="00000000">
      <w:pPr>
        <w:pStyle w:val="Akapitzlist"/>
        <w:numPr>
          <w:ilvl w:val="0"/>
          <w:numId w:val="2"/>
        </w:numPr>
        <w:tabs>
          <w:tab w:val="left" w:pos="0"/>
        </w:tabs>
        <w:ind w:left="284" w:hanging="284"/>
        <w:jc w:val="both"/>
      </w:pPr>
      <w:r>
        <w:rPr>
          <w:rFonts w:cs="Calibri Light"/>
          <w:sz w:val="22"/>
          <w:szCs w:val="22"/>
        </w:rPr>
        <w:t>Pełnomocnictwo (w przypadku reprezentowania wykonawcy przez pełnomocnika).</w:t>
      </w:r>
    </w:p>
    <w:p w14:paraId="6090A6F6" w14:textId="77777777" w:rsidR="00845CFC" w:rsidRDefault="00845CFC">
      <w:pPr>
        <w:tabs>
          <w:tab w:val="left" w:pos="0"/>
        </w:tabs>
        <w:jc w:val="both"/>
        <w:rPr>
          <w:rFonts w:cs="Calibri Light"/>
          <w:b/>
          <w:sz w:val="22"/>
          <w:szCs w:val="22"/>
        </w:rPr>
      </w:pPr>
    </w:p>
    <w:p w14:paraId="286219BD" w14:textId="77777777" w:rsidR="00845CFC" w:rsidRDefault="00000000">
      <w:pPr>
        <w:shd w:val="clear" w:color="auto" w:fill="F3F3F3"/>
        <w:jc w:val="both"/>
      </w:pPr>
      <w:r>
        <w:rPr>
          <w:rFonts w:cs="Calibri Light"/>
          <w:b/>
          <w:sz w:val="22"/>
          <w:szCs w:val="22"/>
        </w:rPr>
        <w:t>Rozdział 7 – Dodatkowe informacje do wiadomości wykonawców</w:t>
      </w:r>
    </w:p>
    <w:p w14:paraId="5682307D" w14:textId="77777777" w:rsidR="00845CFC" w:rsidRDefault="00845CFC">
      <w:pPr>
        <w:pStyle w:val="WW-Tekstpodstawowywcity2"/>
        <w:rPr>
          <w:rFonts w:ascii="Times New Roman" w:hAnsi="Times New Roman" w:cs="Calibri Light"/>
          <w:sz w:val="22"/>
          <w:szCs w:val="22"/>
        </w:rPr>
      </w:pPr>
    </w:p>
    <w:p w14:paraId="5B8B1A87"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 xml:space="preserve">Za wykonawcę uważa </w:t>
      </w:r>
      <w:r>
        <w:rPr>
          <w:rFonts w:ascii="Times New Roman" w:hAnsi="Times New Roman" w:cs="Calibri Light"/>
          <w:color w:val="000000"/>
          <w:sz w:val="22"/>
          <w:szCs w:val="22"/>
        </w:rPr>
        <w:t xml:space="preserve">się </w:t>
      </w:r>
      <w:r>
        <w:rPr>
          <w:rFonts w:ascii="Times New Roman" w:hAnsi="Times New Roman" w:cs="Calibri Light"/>
          <w:color w:val="000000"/>
          <w:sz w:val="22"/>
          <w:szCs w:val="22"/>
          <w:shd w:val="clear" w:color="auto" w:fill="FFFFFF"/>
        </w:rPr>
        <w:t>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02859533"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 xml:space="preserve">Wykonawca jest zobowiązany do przedstawienia </w:t>
      </w:r>
      <w:r>
        <w:rPr>
          <w:rFonts w:ascii="Times New Roman" w:hAnsi="Times New Roman" w:cs="Calibri Light"/>
          <w:b/>
          <w:sz w:val="22"/>
          <w:szCs w:val="22"/>
          <w:u w:val="single"/>
        </w:rPr>
        <w:t>oferty</w:t>
      </w:r>
      <w:r>
        <w:rPr>
          <w:rFonts w:ascii="Times New Roman" w:hAnsi="Times New Roman" w:cs="Calibri Light"/>
          <w:sz w:val="22"/>
          <w:szCs w:val="22"/>
        </w:rPr>
        <w:t xml:space="preserve"> w języku polskim w formie lub postaci elektronicznej lub kopii zgodnie z postanowieniami rozdziału 14.</w:t>
      </w:r>
    </w:p>
    <w:p w14:paraId="59B96512"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Wykonawca może złożyć tylko jedną ofertę.</w:t>
      </w:r>
    </w:p>
    <w:p w14:paraId="38674F70"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lastRenderedPageBreak/>
        <w:t>Oferta (wszystkie dokumenty i oświadczenia) winna być podpisana przez wykonawcę zgodnie z wpisem do właściwego rejestru lub przez pełnomocnika upoważnionego do reprezentowania wykonawcy.</w:t>
      </w:r>
    </w:p>
    <w:p w14:paraId="6E5F5BBE"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W przypadku reprezentowania wykonawcy przez pełnomocnika do składanej oferty należy dołączyć odpowiednie pełnomocnictwo.</w:t>
      </w:r>
    </w:p>
    <w:p w14:paraId="5B4F82FB"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Formularze i oświadczenia powinny zostać wypełnione, podpisane i dołączone do oferty.</w:t>
      </w:r>
    </w:p>
    <w:p w14:paraId="1460B3DF"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 xml:space="preserve">Zamawiający nie dopuszcza składania ofert częściowych. </w:t>
      </w:r>
    </w:p>
    <w:p w14:paraId="5CE13FF0" w14:textId="77777777" w:rsidR="00845CFC" w:rsidRDefault="00000000">
      <w:pPr>
        <w:pStyle w:val="WW-Tekstpodstawowywcity2"/>
        <w:numPr>
          <w:ilvl w:val="0"/>
          <w:numId w:val="11"/>
        </w:numPr>
        <w:ind w:left="426" w:hanging="426"/>
        <w:rPr>
          <w:rFonts w:ascii="Times New Roman" w:hAnsi="Times New Roman"/>
        </w:rPr>
      </w:pPr>
      <w:r>
        <w:rPr>
          <w:rFonts w:ascii="Times New Roman" w:eastAsia="Bookman Old Style" w:hAnsi="Times New Roman" w:cs="Calibri Light"/>
          <w:sz w:val="22"/>
          <w:szCs w:val="22"/>
        </w:rPr>
        <w:t>Zamawiający nie dopuszcza składania ofert wariantowych przewidujących inny sposób realizacji zamówienia niż określony w niniejszym ogłoszeniu o zamówieniu.</w:t>
      </w:r>
    </w:p>
    <w:p w14:paraId="485EB06E" w14:textId="77777777" w:rsidR="00845CFC" w:rsidRDefault="00000000">
      <w:pPr>
        <w:pStyle w:val="WW-Tekstpodstawowywcity2"/>
        <w:numPr>
          <w:ilvl w:val="0"/>
          <w:numId w:val="11"/>
        </w:numPr>
        <w:ind w:left="426" w:hanging="426"/>
        <w:rPr>
          <w:rFonts w:ascii="Times New Roman" w:hAnsi="Times New Roman"/>
        </w:rPr>
      </w:pPr>
      <w:r>
        <w:rPr>
          <w:rFonts w:ascii="Times New Roman" w:eastAsia="Bookman Old Style" w:hAnsi="Times New Roman" w:cs="Calibri Light"/>
          <w:sz w:val="22"/>
          <w:szCs w:val="22"/>
        </w:rPr>
        <w:t>Zamawiający nie przewiduje udzielenia zamówień uzupełniających polegających na powtórzeniu usług.</w:t>
      </w:r>
    </w:p>
    <w:p w14:paraId="73A3486B"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Zamawiający może przed upływem terminu składania ofert zmienić ogłoszenie o zamówieniu lub zaproszenie do składania ofert. O dokonanej zmianie zamawiający niezwłocznie informuje na stronie internetowej, na której opublikowano ogłoszenie o zamówieniu, a w przypadku zapytania ofertowego wykonawców, którym je przekazano.</w:t>
      </w:r>
    </w:p>
    <w:p w14:paraId="5A1E369E"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Procedura opisana w ust. 10 dotyczy również odpowiedzi i wyjaśnień udzielanych na pytania zadane w trakcie postępowania.</w:t>
      </w:r>
    </w:p>
    <w:p w14:paraId="54222E14"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Jeżeli w wyniku dokonanej zmiany, udzielonych odpowiedzi lub wyjaśnień niezbędny jest dodatkowy czas na przygotowanie oferty lub wprowadzenie zmian w ofercie, zamawiający może przedłużyć termin skłania ofert.</w:t>
      </w:r>
    </w:p>
    <w:p w14:paraId="3E4E9792"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color w:val="000000"/>
          <w:sz w:val="22"/>
          <w:szCs w:val="22"/>
        </w:rPr>
        <w:t>Wykonawca może zwrócić się do zamawiającego o wyjaśnienie treści ogłoszenia o zamówieniu lub dokumentów zamówienia.</w:t>
      </w:r>
    </w:p>
    <w:p w14:paraId="6819A1DD"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Zamawiający udziela wyjaśnień albo pozostawia wniosek bez rozpoznania.</w:t>
      </w:r>
    </w:p>
    <w:p w14:paraId="3A6395B8" w14:textId="77777777" w:rsidR="00845CFC" w:rsidRDefault="00000000">
      <w:pPr>
        <w:pStyle w:val="WW-Tekstpodstawowywcity2"/>
        <w:numPr>
          <w:ilvl w:val="0"/>
          <w:numId w:val="11"/>
        </w:numPr>
        <w:ind w:left="426" w:hanging="426"/>
        <w:rPr>
          <w:rFonts w:ascii="Times New Roman" w:hAnsi="Times New Roman"/>
        </w:rPr>
      </w:pPr>
      <w:r>
        <w:rPr>
          <w:rFonts w:ascii="Times New Roman" w:hAnsi="Times New Roman" w:cs="Calibri Light"/>
          <w:sz w:val="22"/>
          <w:szCs w:val="22"/>
        </w:rPr>
        <w:t>Wykonawca  jest związany ofertą nie dłużej niż 30 dni od dnia upływu terminu składania ofert, przy czym pierwszym dniem terminu związania ofertą jest dzień, w którym upływa termin składania ofert.</w:t>
      </w:r>
    </w:p>
    <w:p w14:paraId="1973860B" w14:textId="77777777" w:rsidR="00845CFC" w:rsidRDefault="00845CFC">
      <w:pPr>
        <w:tabs>
          <w:tab w:val="left" w:pos="0"/>
        </w:tabs>
        <w:jc w:val="both"/>
        <w:rPr>
          <w:rFonts w:cs="Calibri Light"/>
          <w:b/>
          <w:sz w:val="22"/>
          <w:szCs w:val="22"/>
        </w:rPr>
      </w:pPr>
    </w:p>
    <w:p w14:paraId="7FEA116F" w14:textId="77777777" w:rsidR="00845CFC" w:rsidRDefault="00000000">
      <w:pPr>
        <w:shd w:val="clear" w:color="auto" w:fill="F3F3F3"/>
        <w:tabs>
          <w:tab w:val="left" w:pos="284"/>
        </w:tabs>
        <w:jc w:val="both"/>
      </w:pPr>
      <w:r>
        <w:rPr>
          <w:rFonts w:cs="Calibri Light"/>
          <w:b/>
          <w:sz w:val="22"/>
          <w:szCs w:val="22"/>
        </w:rPr>
        <w:t>Rozdział 8 - Podmioty występujące wspólnie</w:t>
      </w:r>
    </w:p>
    <w:p w14:paraId="51ABCD6E" w14:textId="77777777" w:rsidR="00845CFC" w:rsidRDefault="00845CFC">
      <w:pPr>
        <w:ind w:left="360"/>
        <w:jc w:val="both"/>
        <w:rPr>
          <w:rFonts w:cs="Calibri Light"/>
          <w:b/>
          <w:sz w:val="22"/>
          <w:szCs w:val="22"/>
        </w:rPr>
      </w:pPr>
    </w:p>
    <w:p w14:paraId="46F4C369" w14:textId="77777777" w:rsidR="00845CFC" w:rsidRDefault="00000000">
      <w:pPr>
        <w:pStyle w:val="Akapitzlist"/>
        <w:numPr>
          <w:ilvl w:val="2"/>
          <w:numId w:val="9"/>
        </w:numPr>
        <w:tabs>
          <w:tab w:val="clear" w:pos="720"/>
          <w:tab w:val="left" w:pos="426"/>
        </w:tabs>
        <w:jc w:val="both"/>
      </w:pPr>
      <w:r>
        <w:rPr>
          <w:rFonts w:cs="Calibri Light"/>
          <w:sz w:val="22"/>
          <w:szCs w:val="22"/>
        </w:rPr>
        <w:t>Wykonawcy mogą wspólnie ubiegać się o udzielenie niniejszego zamówienia.</w:t>
      </w:r>
    </w:p>
    <w:p w14:paraId="36F973CE" w14:textId="77777777" w:rsidR="00845CFC" w:rsidRDefault="00000000">
      <w:pPr>
        <w:pStyle w:val="Akapitzlist"/>
        <w:numPr>
          <w:ilvl w:val="2"/>
          <w:numId w:val="9"/>
        </w:numPr>
        <w:tabs>
          <w:tab w:val="clear" w:pos="720"/>
          <w:tab w:val="left" w:pos="426"/>
        </w:tabs>
        <w:ind w:left="426" w:hanging="426"/>
        <w:jc w:val="both"/>
      </w:pPr>
      <w:r>
        <w:rPr>
          <w:rFonts w:cs="Calibri Light"/>
          <w:sz w:val="22"/>
          <w:szCs w:val="22"/>
        </w:rPr>
        <w:t>Zamawiający, nie będzie traktował wspólników spółki cywilnej jako konsorcjum. Stąd                           w przypadku spółki cywilnej zaleca się załączenie do oferty umowy/ uchwały wspólników regulującej zasady reprezentacji, w przypadku gdy oferty nie składają wszyscy wspólnicy                       w reprezentacji łącznej (tj. nie podpisują się wszyscy na ofercie) albo oddzielne ustanowienie pełnomocnika.</w:t>
      </w:r>
    </w:p>
    <w:p w14:paraId="1ADC6574" w14:textId="77777777" w:rsidR="00845CFC" w:rsidRDefault="00000000">
      <w:pPr>
        <w:pStyle w:val="Akapitzlist"/>
        <w:numPr>
          <w:ilvl w:val="2"/>
          <w:numId w:val="9"/>
        </w:numPr>
        <w:tabs>
          <w:tab w:val="clear" w:pos="720"/>
          <w:tab w:val="left" w:pos="426"/>
        </w:tabs>
        <w:ind w:left="426" w:hanging="426"/>
        <w:jc w:val="both"/>
      </w:pPr>
      <w:r>
        <w:rPr>
          <w:rFonts w:cs="Calibri Light"/>
          <w:sz w:val="22"/>
          <w:szCs w:val="22"/>
        </w:rPr>
        <w:t>Wykonawcy występujący wspólnie w postępowaniu - w formie konsorcjum, zobowiązani są, ustanowić pełnomocnika do reprezentowania ich w postępowaniu o udzielenie zamówienia publicznego lub do reprezentowania w postępowaniu i zawarcia umowy.</w:t>
      </w:r>
    </w:p>
    <w:p w14:paraId="142CCEC9" w14:textId="77777777" w:rsidR="00845CFC" w:rsidRDefault="00000000">
      <w:pPr>
        <w:pStyle w:val="Akapitzlist"/>
        <w:numPr>
          <w:ilvl w:val="2"/>
          <w:numId w:val="9"/>
        </w:numPr>
        <w:tabs>
          <w:tab w:val="clear" w:pos="720"/>
          <w:tab w:val="left" w:pos="426"/>
        </w:tabs>
        <w:ind w:left="426" w:hanging="426"/>
        <w:jc w:val="both"/>
      </w:pPr>
      <w:r>
        <w:rPr>
          <w:rFonts w:cs="Calibri Light"/>
          <w:sz w:val="22"/>
          <w:szCs w:val="22"/>
        </w:rPr>
        <w:t xml:space="preserve">Pełnomocnictwo załączane do oferty powinno zawierać określenie postępowania, oznaczenie wykonawców występujących wspólnie, określenie pełnomocnika, określenie zakresu umocowania. </w:t>
      </w:r>
    </w:p>
    <w:p w14:paraId="1605BEFA" w14:textId="77777777" w:rsidR="00845CFC" w:rsidRDefault="00000000">
      <w:pPr>
        <w:pStyle w:val="Akapitzlist"/>
        <w:numPr>
          <w:ilvl w:val="2"/>
          <w:numId w:val="9"/>
        </w:numPr>
        <w:tabs>
          <w:tab w:val="clear" w:pos="720"/>
          <w:tab w:val="left" w:pos="426"/>
        </w:tabs>
        <w:ind w:left="426" w:hanging="426"/>
        <w:jc w:val="both"/>
      </w:pPr>
      <w:r>
        <w:rPr>
          <w:rFonts w:cs="Calibri Light"/>
          <w:sz w:val="22"/>
          <w:szCs w:val="22"/>
        </w:rPr>
        <w:t>Dokumenty, formularze i oświadczenia załączane do oferty winny być podpisane przez ustanowionego pełnomocnika albo w przypadku spółki cywilnej przez umocowanego wspólnika spółki cywilnej lub wszystkie podmioty/ osoby fizyczne składające wspólnie ofertę.</w:t>
      </w:r>
    </w:p>
    <w:p w14:paraId="757C3B02" w14:textId="77777777" w:rsidR="00845CFC" w:rsidRDefault="00000000">
      <w:pPr>
        <w:pStyle w:val="Akapitzlist"/>
        <w:numPr>
          <w:ilvl w:val="2"/>
          <w:numId w:val="9"/>
        </w:numPr>
        <w:tabs>
          <w:tab w:val="clear" w:pos="720"/>
          <w:tab w:val="left" w:pos="426"/>
        </w:tabs>
        <w:ind w:left="426" w:hanging="426"/>
        <w:jc w:val="both"/>
      </w:pPr>
      <w:r>
        <w:rPr>
          <w:rFonts w:cs="Calibri Light"/>
          <w:sz w:val="22"/>
          <w:szCs w:val="22"/>
        </w:rPr>
        <w:t>Korespondencja będzie prowadzona z ustanowionym pełnomocnikiem.</w:t>
      </w:r>
    </w:p>
    <w:p w14:paraId="39F0B2CA" w14:textId="77777777" w:rsidR="00845CFC" w:rsidRDefault="00000000">
      <w:pPr>
        <w:pStyle w:val="Akapitzlist"/>
        <w:numPr>
          <w:ilvl w:val="2"/>
          <w:numId w:val="9"/>
        </w:numPr>
        <w:tabs>
          <w:tab w:val="clear" w:pos="720"/>
          <w:tab w:val="left" w:pos="426"/>
        </w:tabs>
        <w:ind w:left="426" w:hanging="426"/>
        <w:jc w:val="both"/>
      </w:pPr>
      <w:r>
        <w:rPr>
          <w:rFonts w:cs="Calibri Light"/>
          <w:bCs/>
          <w:sz w:val="22"/>
          <w:szCs w:val="22"/>
        </w:rPr>
        <w:t xml:space="preserve">Wykonawcy składający ofertę wspólną ponoszą solidarną odpowiedzialność za prawidłową realizację zamówienia. </w:t>
      </w:r>
      <w:r>
        <w:rPr>
          <w:rFonts w:cs="Calibri Light"/>
          <w:sz w:val="22"/>
          <w:szCs w:val="22"/>
        </w:rPr>
        <w:t>Zamawiający może w ramach odpowiedzialności solidarnej żądać wykonania umowy w całości przez partnera kierującego lub od wszystkich partnerów łącznie lub od każdego z osobna.</w:t>
      </w:r>
    </w:p>
    <w:p w14:paraId="6207BAFC" w14:textId="77777777" w:rsidR="00845CFC" w:rsidRDefault="00000000">
      <w:pPr>
        <w:pStyle w:val="Akapitzlist"/>
        <w:numPr>
          <w:ilvl w:val="2"/>
          <w:numId w:val="9"/>
        </w:numPr>
        <w:tabs>
          <w:tab w:val="clear" w:pos="720"/>
          <w:tab w:val="left" w:pos="426"/>
        </w:tabs>
        <w:ind w:left="426" w:hanging="426"/>
        <w:jc w:val="both"/>
      </w:pPr>
      <w:r>
        <w:rPr>
          <w:rFonts w:cs="Calibri Light"/>
          <w:sz w:val="22"/>
          <w:szCs w:val="22"/>
        </w:rPr>
        <w:t>Wykonawca/Wykonawcy występujący wspólnie (konsorcjum, spółka cywilna) zobowiązani są wskazać w formularzu oferty dokładną nazwę/nazwy wszystkich podmiotów składających ofertę jak również ich NIP i REGON. Powyższe informacje umożliwią zamawiającemu weryfikację, czy osoby podpisujące ofertę lub udzielające pełnomocnictwa posiadają uprawnienia do reprezentowania wykonawcy.</w:t>
      </w:r>
    </w:p>
    <w:p w14:paraId="5D9D39F3" w14:textId="77777777" w:rsidR="00845CFC" w:rsidRDefault="00845CFC">
      <w:pPr>
        <w:jc w:val="both"/>
        <w:rPr>
          <w:rFonts w:cs="Calibri Light"/>
          <w:sz w:val="22"/>
          <w:szCs w:val="22"/>
        </w:rPr>
      </w:pPr>
    </w:p>
    <w:p w14:paraId="73C50866" w14:textId="77777777" w:rsidR="00845CFC" w:rsidRDefault="00000000">
      <w:pPr>
        <w:shd w:val="clear" w:color="auto" w:fill="F3F3F3"/>
        <w:jc w:val="both"/>
      </w:pPr>
      <w:r>
        <w:rPr>
          <w:rFonts w:cs="Calibri Light"/>
          <w:b/>
          <w:sz w:val="22"/>
          <w:szCs w:val="22"/>
          <w:shd w:val="clear" w:color="auto" w:fill="F3F3F3"/>
        </w:rPr>
        <w:t>Rozdział 9 - Podwykonawstwo</w:t>
      </w:r>
    </w:p>
    <w:p w14:paraId="68E02B30" w14:textId="77777777" w:rsidR="00845CFC" w:rsidRDefault="00845CFC">
      <w:pPr>
        <w:ind w:left="857" w:hanging="431"/>
        <w:jc w:val="both"/>
        <w:rPr>
          <w:rFonts w:cs="Calibri Light"/>
          <w:sz w:val="22"/>
          <w:szCs w:val="22"/>
        </w:rPr>
      </w:pPr>
    </w:p>
    <w:p w14:paraId="7AE5AD45" w14:textId="77777777" w:rsidR="00845CFC" w:rsidRDefault="00000000">
      <w:pPr>
        <w:jc w:val="both"/>
      </w:pPr>
      <w:r>
        <w:rPr>
          <w:rFonts w:cs="Calibri Light"/>
          <w:sz w:val="22"/>
          <w:szCs w:val="22"/>
        </w:rPr>
        <w:lastRenderedPageBreak/>
        <w:t>Nie dotyczy.</w:t>
      </w:r>
    </w:p>
    <w:p w14:paraId="5835324A" w14:textId="77777777" w:rsidR="00845CFC" w:rsidRDefault="00845CFC">
      <w:pPr>
        <w:tabs>
          <w:tab w:val="left" w:pos="0"/>
        </w:tabs>
        <w:jc w:val="both"/>
        <w:rPr>
          <w:rFonts w:cs="Calibri Light"/>
          <w:b/>
          <w:sz w:val="22"/>
          <w:szCs w:val="22"/>
        </w:rPr>
      </w:pPr>
    </w:p>
    <w:p w14:paraId="0BD73566" w14:textId="77777777" w:rsidR="00845CFC" w:rsidRDefault="00000000">
      <w:pPr>
        <w:shd w:val="clear" w:color="auto" w:fill="F3F3F3"/>
        <w:jc w:val="both"/>
      </w:pPr>
      <w:r>
        <w:rPr>
          <w:rFonts w:cs="Calibri Light"/>
          <w:b/>
          <w:sz w:val="22"/>
          <w:szCs w:val="22"/>
        </w:rPr>
        <w:t>Rozdział 10 – Informacja o sposobie komunikowania się zamawiającego z wykonawcami</w:t>
      </w:r>
    </w:p>
    <w:p w14:paraId="5A284ED6" w14:textId="77777777" w:rsidR="00845CFC" w:rsidRDefault="00845CFC">
      <w:pPr>
        <w:ind w:left="360"/>
        <w:jc w:val="both"/>
        <w:rPr>
          <w:rFonts w:cs="Calibri Light"/>
          <w:b/>
          <w:sz w:val="22"/>
          <w:szCs w:val="22"/>
        </w:rPr>
      </w:pPr>
    </w:p>
    <w:p w14:paraId="57655E34" w14:textId="77777777" w:rsidR="00845CFC" w:rsidRDefault="00000000">
      <w:pPr>
        <w:pStyle w:val="WW-Tekstpodstawowywcity2"/>
        <w:numPr>
          <w:ilvl w:val="0"/>
          <w:numId w:val="17"/>
        </w:numPr>
        <w:ind w:left="426" w:hanging="426"/>
        <w:rPr>
          <w:rFonts w:ascii="Times New Roman" w:hAnsi="Times New Roman"/>
        </w:rPr>
      </w:pPr>
      <w:r>
        <w:rPr>
          <w:rFonts w:ascii="Times New Roman" w:hAnsi="Times New Roman" w:cs="Calibri Light"/>
          <w:b/>
          <w:bCs/>
          <w:sz w:val="22"/>
          <w:szCs w:val="22"/>
          <w:lang w:eastAsia="pl-PL"/>
        </w:rPr>
        <w:t xml:space="preserve">W niniejszym postępowaniu o udzielenie zamówienia publicznego komunikacja między </w:t>
      </w:r>
      <w:r>
        <w:rPr>
          <w:rFonts w:ascii="Times New Roman" w:hAnsi="Times New Roman" w:cs="Calibri Light"/>
          <w:b/>
          <w:sz w:val="22"/>
          <w:szCs w:val="22"/>
          <w:lang w:eastAsia="pl-PL"/>
        </w:rPr>
        <w:t xml:space="preserve">zamawiającym a wykonawcami, </w:t>
      </w:r>
      <w:r>
        <w:rPr>
          <w:rFonts w:ascii="Times New Roman" w:hAnsi="Times New Roman" w:cs="Calibri Light"/>
          <w:b/>
          <w:sz w:val="22"/>
          <w:szCs w:val="22"/>
          <w:u w:val="single"/>
          <w:lang w:eastAsia="pl-PL"/>
        </w:rPr>
        <w:t>w tym składanie ofert</w:t>
      </w:r>
      <w:r>
        <w:rPr>
          <w:rFonts w:ascii="Times New Roman" w:hAnsi="Times New Roman" w:cs="Calibri Light"/>
          <w:b/>
          <w:sz w:val="22"/>
          <w:szCs w:val="22"/>
          <w:lang w:eastAsia="pl-PL"/>
        </w:rPr>
        <w:t>, odbywa się przy użyciu środków komunikacji elektronicznej.</w:t>
      </w:r>
    </w:p>
    <w:p w14:paraId="66DBD165" w14:textId="77777777" w:rsidR="00845CFC" w:rsidRDefault="00000000">
      <w:pPr>
        <w:pStyle w:val="WW-Tekstpodstawowywcity2"/>
        <w:numPr>
          <w:ilvl w:val="0"/>
          <w:numId w:val="18"/>
        </w:numPr>
        <w:ind w:left="426" w:hanging="426"/>
        <w:rPr>
          <w:rFonts w:ascii="Times New Roman" w:hAnsi="Times New Roman"/>
        </w:rPr>
      </w:pPr>
      <w:r>
        <w:rPr>
          <w:rFonts w:ascii="Times New Roman" w:hAnsi="Times New Roman" w:cs="Calibri Light"/>
          <w:sz w:val="22"/>
          <w:szCs w:val="22"/>
        </w:rPr>
        <w:t xml:space="preserve">Każda ze stron na żądanie drugiej strony zobowiązana jest niezwłocznie potwierdzić fakt otrzymania korespondencji  przy użyciu komunikacji elektronicznej przesyłając informację zwrotną. </w:t>
      </w:r>
    </w:p>
    <w:p w14:paraId="19FD0E19" w14:textId="77777777" w:rsidR="00845CFC" w:rsidRDefault="00000000">
      <w:pPr>
        <w:pStyle w:val="WW-Tekstpodstawowywcity2"/>
        <w:numPr>
          <w:ilvl w:val="0"/>
          <w:numId w:val="19"/>
        </w:numPr>
        <w:ind w:left="426" w:hanging="426"/>
        <w:rPr>
          <w:rFonts w:ascii="Times New Roman" w:hAnsi="Times New Roman"/>
        </w:rPr>
      </w:pPr>
      <w:r>
        <w:rPr>
          <w:rFonts w:ascii="Times New Roman" w:hAnsi="Times New Roman" w:cs="Calibri Light"/>
          <w:sz w:val="22"/>
          <w:szCs w:val="22"/>
        </w:rPr>
        <w:t>W przypadku braku potwierdzenia otrzymania dokumentu, o którym mowa w ust. 2 przez wykonawcę, uznaje się, iż pismo wysłane na adres poczty elektronicznej wykonawcy w zostało mu doręczone w sposób umożliwiający zapoznanie się z jego treścią.</w:t>
      </w:r>
    </w:p>
    <w:p w14:paraId="1C1298F8" w14:textId="612383FC" w:rsidR="00845CFC" w:rsidRDefault="00000000">
      <w:pPr>
        <w:pStyle w:val="WW-Tekstpodstawowywcity2"/>
        <w:numPr>
          <w:ilvl w:val="0"/>
          <w:numId w:val="20"/>
        </w:numPr>
        <w:ind w:left="426" w:hanging="426"/>
      </w:pPr>
      <w:r>
        <w:rPr>
          <w:rFonts w:ascii="Times New Roman" w:hAnsi="Times New Roman" w:cs="Calibri Light"/>
          <w:sz w:val="22"/>
          <w:szCs w:val="22"/>
        </w:rPr>
        <w:t xml:space="preserve">Osobami upoważnionymi do kontaktów z wykonawcami, w godzinach pracy urzędu od poniedziałku do piątku w godz. 7.30 – 15.30 są: w zakresie przedmiotu zamówienia: Adam Koziełek, Magdalena </w:t>
      </w:r>
      <w:proofErr w:type="spellStart"/>
      <w:r>
        <w:rPr>
          <w:rFonts w:ascii="Times New Roman" w:hAnsi="Times New Roman" w:cs="Calibri Light"/>
          <w:sz w:val="22"/>
          <w:szCs w:val="22"/>
        </w:rPr>
        <w:t>Chachuła</w:t>
      </w:r>
      <w:proofErr w:type="spellEnd"/>
      <w:r>
        <w:rPr>
          <w:rFonts w:ascii="Times New Roman" w:hAnsi="Times New Roman" w:cs="Calibri Light"/>
          <w:sz w:val="22"/>
          <w:szCs w:val="22"/>
        </w:rPr>
        <w:t xml:space="preserve"> tel. (44) 724-23-11 wew. 525, wew. 558</w:t>
      </w:r>
      <w:r w:rsidR="00E74672">
        <w:rPr>
          <w:rFonts w:ascii="Times New Roman" w:hAnsi="Times New Roman" w:cs="Calibri Light"/>
          <w:sz w:val="22"/>
          <w:szCs w:val="22"/>
        </w:rPr>
        <w:t>)</w:t>
      </w:r>
      <w:r>
        <w:rPr>
          <w:rFonts w:ascii="Times New Roman" w:hAnsi="Times New Roman" w:cs="Calibri Light"/>
          <w:sz w:val="22"/>
          <w:szCs w:val="22"/>
        </w:rPr>
        <w:t>; w sprawach dotyczących procedury zamówień publicznych: Agata Ciecińska-Borowska (44) 724-23-11 wew. 5</w:t>
      </w:r>
      <w:r w:rsidR="007D173C">
        <w:rPr>
          <w:rFonts w:ascii="Times New Roman" w:hAnsi="Times New Roman" w:cs="Calibri Light"/>
          <w:sz w:val="22"/>
          <w:szCs w:val="22"/>
        </w:rPr>
        <w:t>89</w:t>
      </w:r>
      <w:r>
        <w:rPr>
          <w:rFonts w:ascii="Times New Roman" w:hAnsi="Times New Roman" w:cs="Calibri Light"/>
          <w:sz w:val="22"/>
          <w:szCs w:val="22"/>
        </w:rPr>
        <w:t xml:space="preserve"> adres: e-mail: </w:t>
      </w:r>
      <w:hyperlink r:id="rId8">
        <w:r w:rsidR="00845CFC">
          <w:rPr>
            <w:rStyle w:val="czeinternetowe"/>
            <w:rFonts w:ascii="Times New Roman" w:hAnsi="Times New Roman" w:cs="Calibri Light"/>
            <w:color w:val="365F91"/>
            <w:sz w:val="22"/>
            <w:szCs w:val="22"/>
            <w:lang w:val="en-US"/>
          </w:rPr>
          <w:t>zam.pub@tomaszow-maz.pl</w:t>
        </w:r>
      </w:hyperlink>
      <w:r>
        <w:rPr>
          <w:rFonts w:ascii="Times New Roman" w:hAnsi="Times New Roman" w:cs="Calibri Light"/>
          <w:sz w:val="22"/>
          <w:szCs w:val="22"/>
          <w:lang w:val="en-US"/>
        </w:rPr>
        <w:t>.</w:t>
      </w:r>
    </w:p>
    <w:p w14:paraId="10832B4D" w14:textId="77777777" w:rsidR="00845CFC" w:rsidRDefault="00845CFC">
      <w:pPr>
        <w:tabs>
          <w:tab w:val="left" w:pos="0"/>
        </w:tabs>
        <w:jc w:val="both"/>
        <w:rPr>
          <w:rFonts w:cs="Calibri Light"/>
          <w:b/>
          <w:sz w:val="22"/>
          <w:szCs w:val="22"/>
        </w:rPr>
      </w:pPr>
    </w:p>
    <w:p w14:paraId="1320EE36" w14:textId="77777777" w:rsidR="00845CFC" w:rsidRDefault="00000000">
      <w:pPr>
        <w:shd w:val="clear" w:color="auto" w:fill="F3F3F3"/>
        <w:jc w:val="both"/>
      </w:pPr>
      <w:r>
        <w:rPr>
          <w:rFonts w:cs="Calibri Light"/>
          <w:b/>
          <w:sz w:val="22"/>
          <w:szCs w:val="22"/>
        </w:rPr>
        <w:t>Rozdział 11 - Sposób rozliczeń</w:t>
      </w:r>
    </w:p>
    <w:p w14:paraId="715F3ACC" w14:textId="77777777" w:rsidR="00845CFC" w:rsidRDefault="00845CFC">
      <w:pPr>
        <w:pStyle w:val="Normalny1"/>
        <w:ind w:left="360" w:hanging="360"/>
        <w:jc w:val="center"/>
        <w:rPr>
          <w:rFonts w:eastAsia="Bookman Old Style" w:cs="Calibri Light"/>
          <w:sz w:val="22"/>
          <w:szCs w:val="22"/>
        </w:rPr>
      </w:pPr>
    </w:p>
    <w:p w14:paraId="6D5F9240" w14:textId="77777777" w:rsidR="00845CFC" w:rsidRDefault="00000000">
      <w:pPr>
        <w:numPr>
          <w:ilvl w:val="0"/>
          <w:numId w:val="16"/>
        </w:numPr>
        <w:tabs>
          <w:tab w:val="left" w:pos="426"/>
        </w:tabs>
        <w:ind w:left="426" w:hanging="426"/>
        <w:jc w:val="both"/>
      </w:pPr>
      <w:r>
        <w:rPr>
          <w:rFonts w:cs="Calibri Light"/>
          <w:sz w:val="22"/>
          <w:szCs w:val="22"/>
        </w:rPr>
        <w:t>Za dostarczenie przedmiotu umowy zamawiający zapłaci wykonawcy</w:t>
      </w:r>
      <w:r>
        <w:rPr>
          <w:rFonts w:eastAsia="Bookman Old Style" w:cs="Calibri Light"/>
          <w:sz w:val="22"/>
          <w:szCs w:val="22"/>
        </w:rPr>
        <w:t xml:space="preserve"> wynagrodzenie ryczałtowe.</w:t>
      </w:r>
    </w:p>
    <w:p w14:paraId="0F401AB9" w14:textId="77777777" w:rsidR="006D6C2A" w:rsidRDefault="00000000" w:rsidP="006D6C2A">
      <w:pPr>
        <w:numPr>
          <w:ilvl w:val="0"/>
          <w:numId w:val="16"/>
        </w:numPr>
        <w:tabs>
          <w:tab w:val="left" w:pos="426"/>
        </w:tabs>
        <w:ind w:left="426" w:hanging="426"/>
        <w:jc w:val="both"/>
      </w:pPr>
      <w:r>
        <w:rPr>
          <w:rFonts w:cs="Calibri Light"/>
          <w:sz w:val="22"/>
          <w:szCs w:val="22"/>
        </w:rPr>
        <w:t xml:space="preserve">Cena oferty obejmuje wszystkie koszty związane z prawidłową realizacją przedmiotu zamówienia </w:t>
      </w:r>
      <w:r>
        <w:rPr>
          <w:rFonts w:eastAsia="Bookman Old Style" w:cs="Calibri Light"/>
          <w:sz w:val="22"/>
          <w:szCs w:val="22"/>
        </w:rPr>
        <w:t>oraz ryzyko wykonawcy z tytułu prawidłowego ich oszacowania i innych czynników mających lub mogących mieć wpływ na koszty</w:t>
      </w:r>
      <w:r w:rsidR="00E74672">
        <w:rPr>
          <w:rFonts w:eastAsia="Bookman Old Style" w:cs="Calibri Light"/>
          <w:sz w:val="22"/>
          <w:szCs w:val="22"/>
        </w:rPr>
        <w:t>.</w:t>
      </w:r>
    </w:p>
    <w:p w14:paraId="3D19C944" w14:textId="33D5DB06" w:rsidR="006D6C2A" w:rsidRPr="006D6C2A" w:rsidRDefault="00000000" w:rsidP="006D6C2A">
      <w:pPr>
        <w:numPr>
          <w:ilvl w:val="0"/>
          <w:numId w:val="16"/>
        </w:numPr>
        <w:tabs>
          <w:tab w:val="left" w:pos="426"/>
        </w:tabs>
        <w:ind w:left="426" w:hanging="426"/>
        <w:jc w:val="both"/>
      </w:pPr>
      <w:r w:rsidRPr="006D6C2A">
        <w:rPr>
          <w:rFonts w:eastAsia="Bookman Old Style" w:cs="Calibri Light"/>
          <w:color w:val="000000"/>
          <w:sz w:val="22"/>
          <w:szCs w:val="22"/>
        </w:rPr>
        <w:t xml:space="preserve">Płatność </w:t>
      </w:r>
      <w:r w:rsidR="006D6C2A" w:rsidRPr="006D6C2A">
        <w:rPr>
          <w:rFonts w:eastAsia="Bookman Old Style" w:cs="Calibri Light"/>
          <w:color w:val="000000"/>
          <w:sz w:val="22"/>
          <w:szCs w:val="22"/>
          <w:lang w:eastAsia="ar-SA"/>
        </w:rPr>
        <w:t>za realizację przedmiotu zamówienia będzie jednorazowa i dokonana zostanie w terminie nie dłuższym niż 30 dni od daty doręczenia zamawiającemu prawidłowo wystawionej przez wykonawcę kompletnej faktury, przy czym płatność nastąpi nie później niż do 31 grudnia 2024 r. Poprawnie wystawiona faktura zostanie dostarczona zamawiającemu w terminie do dnia 23.12.2024 r.</w:t>
      </w:r>
    </w:p>
    <w:p w14:paraId="211223F3" w14:textId="214B1D7B" w:rsidR="00845CFC" w:rsidRDefault="00000000" w:rsidP="006D6C2A">
      <w:pPr>
        <w:pStyle w:val="Normalny1"/>
        <w:numPr>
          <w:ilvl w:val="0"/>
          <w:numId w:val="16"/>
        </w:numPr>
        <w:tabs>
          <w:tab w:val="left" w:pos="450"/>
        </w:tabs>
        <w:ind w:left="426" w:hanging="426"/>
        <w:jc w:val="both"/>
      </w:pPr>
      <w:r w:rsidRPr="006D6C2A">
        <w:rPr>
          <w:rFonts w:eastAsia="Bookman Old Style" w:cs="Calibri Light"/>
          <w:sz w:val="22"/>
          <w:szCs w:val="22"/>
        </w:rPr>
        <w:t>Podstawę do wystawienia faktury stanowić będzie protokół odbioru przedmiotu umowy potwierdzający prawidłową i zgodną z wymaganiami zamawiającego realizację zamówienia.</w:t>
      </w:r>
    </w:p>
    <w:p w14:paraId="4FF9EE61" w14:textId="77777777" w:rsidR="00845CFC" w:rsidRDefault="00000000">
      <w:pPr>
        <w:numPr>
          <w:ilvl w:val="0"/>
          <w:numId w:val="16"/>
        </w:numPr>
        <w:tabs>
          <w:tab w:val="left" w:pos="426"/>
        </w:tabs>
        <w:ind w:left="426" w:hanging="426"/>
        <w:jc w:val="both"/>
      </w:pPr>
      <w:r>
        <w:rPr>
          <w:rFonts w:cs="Calibri Light"/>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14:paraId="423AD58E" w14:textId="77777777" w:rsidR="00845CFC" w:rsidRDefault="00000000">
      <w:pPr>
        <w:numPr>
          <w:ilvl w:val="0"/>
          <w:numId w:val="16"/>
        </w:numPr>
        <w:tabs>
          <w:tab w:val="left" w:pos="426"/>
        </w:tabs>
        <w:ind w:left="426" w:hanging="426"/>
        <w:jc w:val="both"/>
      </w:pPr>
      <w:r>
        <w:rPr>
          <w:rFonts w:cs="Calibri Light"/>
          <w:sz w:val="22"/>
          <w:szCs w:val="22"/>
        </w:rPr>
        <w:t xml:space="preserve">Szczegółowe warunki dotyczące realizacji zamówienia, odbioru i zapłaty wynagrodzenia określa wzór umowy- </w:t>
      </w:r>
      <w:r>
        <w:rPr>
          <w:rFonts w:cs="Calibri Light"/>
          <w:i/>
          <w:sz w:val="22"/>
          <w:szCs w:val="22"/>
        </w:rPr>
        <w:t>załącznik nr 2 do zapytania.</w:t>
      </w:r>
    </w:p>
    <w:p w14:paraId="661F8C04" w14:textId="77777777" w:rsidR="00845CFC" w:rsidRDefault="00845CFC">
      <w:pPr>
        <w:jc w:val="both"/>
        <w:rPr>
          <w:rFonts w:cs="Calibri Light"/>
          <w:b/>
          <w:sz w:val="22"/>
          <w:szCs w:val="22"/>
        </w:rPr>
      </w:pPr>
    </w:p>
    <w:p w14:paraId="634B50B7" w14:textId="77777777" w:rsidR="00845CFC" w:rsidRDefault="00000000">
      <w:pPr>
        <w:shd w:val="clear" w:color="auto" w:fill="F3F3F3"/>
        <w:jc w:val="both"/>
      </w:pPr>
      <w:r>
        <w:rPr>
          <w:rFonts w:cs="Calibri Light"/>
          <w:b/>
          <w:sz w:val="22"/>
          <w:szCs w:val="22"/>
        </w:rPr>
        <w:t>Rozdział 12 - Sposób oceny ofert</w:t>
      </w:r>
    </w:p>
    <w:p w14:paraId="5B645F76" w14:textId="77777777" w:rsidR="00845CFC" w:rsidRDefault="00845CFC">
      <w:pPr>
        <w:ind w:left="360"/>
        <w:jc w:val="both"/>
        <w:rPr>
          <w:rFonts w:cs="Calibri Light"/>
          <w:b/>
          <w:sz w:val="22"/>
          <w:szCs w:val="22"/>
        </w:rPr>
      </w:pPr>
    </w:p>
    <w:p w14:paraId="34AF09AF" w14:textId="77777777" w:rsidR="00845CFC" w:rsidRDefault="00000000">
      <w:pPr>
        <w:pStyle w:val="Akapitzlist"/>
        <w:numPr>
          <w:ilvl w:val="0"/>
          <w:numId w:val="5"/>
        </w:numPr>
        <w:tabs>
          <w:tab w:val="left" w:pos="284"/>
        </w:tabs>
        <w:ind w:left="284" w:hanging="284"/>
        <w:jc w:val="both"/>
      </w:pPr>
      <w:r>
        <w:rPr>
          <w:rFonts w:cs="Calibri Light"/>
          <w:sz w:val="22"/>
          <w:szCs w:val="22"/>
        </w:rPr>
        <w:t>Jeżeli nie można wybrać oferty najkorzystniejszej z uwagi na to, że dwie lub więcej ofert przedstawia taki sam bilans ceny i innych kryteriów oceny ofert, zamawiający spośród tych ofert wybiera ofertę z niższą ceną.</w:t>
      </w:r>
    </w:p>
    <w:p w14:paraId="3A1353EB" w14:textId="77777777" w:rsidR="00845CFC" w:rsidRDefault="00000000">
      <w:pPr>
        <w:pStyle w:val="Akapitzlist"/>
        <w:numPr>
          <w:ilvl w:val="0"/>
          <w:numId w:val="5"/>
        </w:numPr>
        <w:tabs>
          <w:tab w:val="left" w:pos="284"/>
        </w:tabs>
        <w:ind w:left="284" w:hanging="284"/>
        <w:jc w:val="both"/>
      </w:pPr>
      <w:r>
        <w:rPr>
          <w:rFonts w:cs="Calibri Light"/>
          <w:sz w:val="22"/>
          <w:szCs w:val="22"/>
        </w:rPr>
        <w:t>Jeżeli w postępowaniu o udzielenie zamówienia, w którym jedynym kryterium oceny ofert jest cena, nie można dokonać wyboru oferty najkorzystniejszej ze względu na to, że zostały złożone oferty o takiej samej cenie, zamawiający wzywa wykonawców, którzy złożyli do złożenia w terminie określonym przez zamawiającego ofert dodatkowych.</w:t>
      </w:r>
    </w:p>
    <w:p w14:paraId="128733F1" w14:textId="77777777" w:rsidR="00845CFC" w:rsidRDefault="00000000">
      <w:pPr>
        <w:pStyle w:val="Akapitzlist"/>
        <w:numPr>
          <w:ilvl w:val="0"/>
          <w:numId w:val="5"/>
        </w:numPr>
        <w:tabs>
          <w:tab w:val="left" w:pos="284"/>
        </w:tabs>
        <w:ind w:left="284" w:hanging="284"/>
        <w:jc w:val="both"/>
      </w:pPr>
      <w:r>
        <w:rPr>
          <w:rFonts w:cs="Calibri Light"/>
          <w:sz w:val="22"/>
          <w:szCs w:val="22"/>
        </w:rPr>
        <w:t xml:space="preserve">Wykonawcy, składając oferty dodatkowe, nie mogą zaoferować cen wyższych niż zaoferowane  w złożonych ofertach. </w:t>
      </w:r>
    </w:p>
    <w:p w14:paraId="67E068A9" w14:textId="77777777" w:rsidR="00845CFC" w:rsidRDefault="00000000">
      <w:pPr>
        <w:pStyle w:val="Akapitzlist"/>
        <w:numPr>
          <w:ilvl w:val="0"/>
          <w:numId w:val="5"/>
        </w:numPr>
        <w:tabs>
          <w:tab w:val="left" w:pos="284"/>
        </w:tabs>
        <w:ind w:left="284" w:hanging="284"/>
        <w:jc w:val="both"/>
      </w:pPr>
      <w:r>
        <w:rPr>
          <w:rFonts w:cs="Calibri Light"/>
          <w:b/>
          <w:color w:val="000000"/>
          <w:sz w:val="22"/>
          <w:szCs w:val="22"/>
        </w:rPr>
        <w:t>Zamawiający najpierw dokona oceny ofert, a następnie zbada, czy wykonawca, którego oferta została oceniona jako najkorzystniejsza (najwyżej oceniona), nie podlega wykluczeniu oraz spełnia warunki udziału w postępowaniu.</w:t>
      </w:r>
    </w:p>
    <w:p w14:paraId="271BF982" w14:textId="77777777" w:rsidR="00845CFC" w:rsidRDefault="00000000">
      <w:pPr>
        <w:pStyle w:val="Akapitzlist"/>
        <w:numPr>
          <w:ilvl w:val="0"/>
          <w:numId w:val="5"/>
        </w:numPr>
        <w:tabs>
          <w:tab w:val="left" w:pos="284"/>
        </w:tabs>
        <w:ind w:left="284" w:hanging="284"/>
        <w:jc w:val="both"/>
      </w:pPr>
      <w:r>
        <w:rPr>
          <w:rFonts w:cs="Calibri Light"/>
          <w:b/>
          <w:color w:val="000000"/>
          <w:sz w:val="22"/>
          <w:szCs w:val="22"/>
        </w:rPr>
        <w:t>Jeżeli wykonawca, o którym mowa powyżej uchyla się od zawarcia umowy lub nie wnosi wymaganego zabezpieczenia należytego wykonania umowy, zamawiający może dokonać ponownego badania i oceny ofert spośród ofert pozostałych w postępowaniu wykonawców lub unieważnić postępowanie.</w:t>
      </w:r>
    </w:p>
    <w:p w14:paraId="773FA918" w14:textId="77777777" w:rsidR="00845CFC" w:rsidRDefault="00000000">
      <w:pPr>
        <w:pStyle w:val="Akapitzlist"/>
        <w:numPr>
          <w:ilvl w:val="0"/>
          <w:numId w:val="5"/>
        </w:numPr>
        <w:tabs>
          <w:tab w:val="left" w:pos="284"/>
        </w:tabs>
        <w:ind w:left="284" w:hanging="284"/>
        <w:jc w:val="both"/>
      </w:pPr>
      <w:r>
        <w:rPr>
          <w:rFonts w:cs="Calibri Light"/>
          <w:color w:val="000000"/>
          <w:sz w:val="22"/>
          <w:szCs w:val="22"/>
        </w:rPr>
        <w:lastRenderedPageBreak/>
        <w:t>W toku oceny ofert,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w:t>
      </w:r>
    </w:p>
    <w:p w14:paraId="6046F8C0" w14:textId="77777777" w:rsidR="00845CFC" w:rsidRDefault="00000000">
      <w:pPr>
        <w:pStyle w:val="Akapitzlist"/>
        <w:numPr>
          <w:ilvl w:val="0"/>
          <w:numId w:val="5"/>
        </w:numPr>
        <w:tabs>
          <w:tab w:val="left" w:pos="284"/>
        </w:tabs>
        <w:ind w:left="284" w:hanging="284"/>
        <w:jc w:val="both"/>
      </w:pPr>
      <w:r>
        <w:rPr>
          <w:rFonts w:cs="Calibri Light"/>
          <w:color w:val="000000"/>
          <w:sz w:val="22"/>
          <w:szCs w:val="22"/>
        </w:rPr>
        <w:t>Niedopuszczalne jest prowadzenie między zamawiającym, a wykonawcą negocjacji dotyczących złożonej oferty z zastrzeżeniem ust. 8.</w:t>
      </w:r>
    </w:p>
    <w:p w14:paraId="1DC1C17B" w14:textId="77777777" w:rsidR="00845CFC" w:rsidRDefault="00000000">
      <w:pPr>
        <w:pStyle w:val="Akapitzlist"/>
        <w:numPr>
          <w:ilvl w:val="0"/>
          <w:numId w:val="5"/>
        </w:numPr>
        <w:tabs>
          <w:tab w:val="left" w:pos="284"/>
        </w:tabs>
        <w:ind w:left="284" w:hanging="284"/>
        <w:jc w:val="both"/>
      </w:pPr>
      <w:r>
        <w:rPr>
          <w:rFonts w:cs="Calibri Light"/>
          <w:color w:val="000000"/>
          <w:sz w:val="22"/>
          <w:szCs w:val="22"/>
        </w:rPr>
        <w:t xml:space="preserve">Przed  dokonaniem przez zamawiającego wyboru oferty, dopuszcza się możliwość negocjowania </w:t>
      </w:r>
      <w:r>
        <w:rPr>
          <w:rFonts w:cs="Calibri Light"/>
          <w:color w:val="000000"/>
          <w:sz w:val="22"/>
          <w:szCs w:val="22"/>
        </w:rPr>
        <w:br/>
        <w:t>z wykonawcą, obniżenia  wynagrodzenia w celu uzyskania możliwie jak najniższej ceny.</w:t>
      </w:r>
    </w:p>
    <w:p w14:paraId="2D285C75" w14:textId="77777777" w:rsidR="00845CFC" w:rsidRDefault="00000000">
      <w:pPr>
        <w:pStyle w:val="Akapitzlist"/>
        <w:numPr>
          <w:ilvl w:val="0"/>
          <w:numId w:val="5"/>
        </w:numPr>
        <w:tabs>
          <w:tab w:val="left" w:pos="284"/>
        </w:tabs>
        <w:ind w:left="284" w:hanging="284"/>
        <w:jc w:val="both"/>
      </w:pPr>
      <w:r>
        <w:rPr>
          <w:rFonts w:cs="Calibri Light"/>
          <w:sz w:val="22"/>
          <w:szCs w:val="22"/>
        </w:rPr>
        <w:t>Zamawiający może poprawić w ofercie oczywiste omyłki pisarskie, oczywiste omyłki rachunkowe, z uwzględnieniem konsekwencji rachunkowych dokonanych poprawek.</w:t>
      </w:r>
    </w:p>
    <w:p w14:paraId="006FC701" w14:textId="77777777" w:rsidR="00845CFC" w:rsidRDefault="00000000">
      <w:pPr>
        <w:pStyle w:val="Akapitzlist"/>
        <w:numPr>
          <w:ilvl w:val="0"/>
          <w:numId w:val="5"/>
        </w:numPr>
        <w:tabs>
          <w:tab w:val="left" w:pos="284"/>
          <w:tab w:val="left" w:pos="340"/>
        </w:tabs>
        <w:ind w:left="284" w:hanging="284"/>
        <w:jc w:val="both"/>
      </w:pPr>
      <w:r>
        <w:rPr>
          <w:rFonts w:cs="Calibri Light"/>
          <w:sz w:val="22"/>
          <w:szCs w:val="22"/>
        </w:rPr>
        <w:t>W przypadku, gdy cena oferty wydaje się zbyt niska i budzi wątpliwości, co do możliwości prawidłowego wykonania przedmiotu zamówienia, zamawiający może zwrócić się do wykonawcy z żądaniem podania szczegółów dotyczących zaproponowanej ceny.</w:t>
      </w:r>
    </w:p>
    <w:p w14:paraId="5B322450" w14:textId="4437742C" w:rsidR="00845CFC" w:rsidRDefault="00000000">
      <w:pPr>
        <w:pStyle w:val="Akapitzlist"/>
        <w:numPr>
          <w:ilvl w:val="0"/>
          <w:numId w:val="5"/>
        </w:numPr>
        <w:tabs>
          <w:tab w:val="left" w:pos="280"/>
          <w:tab w:val="left" w:pos="284"/>
          <w:tab w:val="left" w:pos="340"/>
        </w:tabs>
        <w:ind w:left="284" w:hanging="284"/>
        <w:jc w:val="both"/>
      </w:pPr>
      <w:r>
        <w:rPr>
          <w:rFonts w:cs="Calibri Light"/>
          <w:sz w:val="22"/>
          <w:szCs w:val="22"/>
        </w:rPr>
        <w:t>Dokonując analizy złożonych wyjaśnień zamawiający będzie miał w szczególności na uwadze możliwość uzyskania przez wykonawcę osiągnięcia zysku, rozwiązania techniczne i funkcjonalne, metody realizacji, koszty materiałowe, koszty personelu.</w:t>
      </w:r>
    </w:p>
    <w:p w14:paraId="2DA7FEAF" w14:textId="77777777" w:rsidR="00845CFC" w:rsidRDefault="00000000">
      <w:pPr>
        <w:pStyle w:val="Akapitzlist"/>
        <w:numPr>
          <w:ilvl w:val="0"/>
          <w:numId w:val="5"/>
        </w:numPr>
        <w:tabs>
          <w:tab w:val="left" w:pos="284"/>
          <w:tab w:val="left" w:pos="340"/>
        </w:tabs>
        <w:ind w:left="284" w:hanging="284"/>
        <w:jc w:val="both"/>
      </w:pPr>
      <w:r>
        <w:rPr>
          <w:rFonts w:cs="Calibri Light"/>
          <w:sz w:val="22"/>
          <w:szCs w:val="22"/>
        </w:rPr>
        <w:t>Zamawiający odrzuca ofertę wykonawcy, który nie złożył wyjaśnień lub jeżeli złożone wyjaśnienia wraz z dowodami nie wykazują możliwości wykonania zamówienia zgodnie z opisem przedmiotu zamówienia i wymaganiami określonymi w ogłoszeniu o zamówieniu lub dokumentach zamówienia.</w:t>
      </w:r>
    </w:p>
    <w:p w14:paraId="20E25AEA" w14:textId="77777777" w:rsidR="00845CFC" w:rsidRDefault="00000000">
      <w:pPr>
        <w:pStyle w:val="Akapitzlist"/>
        <w:numPr>
          <w:ilvl w:val="0"/>
          <w:numId w:val="5"/>
        </w:numPr>
        <w:tabs>
          <w:tab w:val="left" w:pos="340"/>
        </w:tabs>
        <w:ind w:left="284" w:hanging="284"/>
        <w:jc w:val="both"/>
      </w:pPr>
      <w:r>
        <w:rPr>
          <w:rFonts w:cs="Calibri Light"/>
          <w:b/>
          <w:bCs/>
          <w:sz w:val="22"/>
          <w:szCs w:val="22"/>
        </w:rPr>
        <w:t xml:space="preserve">Zamawiający odrzuca ofertę, jeżeli: </w:t>
      </w:r>
    </w:p>
    <w:p w14:paraId="26C68698"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rPr>
        <w:t xml:space="preserve">jej treść nie odpowiada treści ogłoszenia o zamówieniu lub dokumentów ogłoszenia, </w:t>
      </w:r>
    </w:p>
    <w:p w14:paraId="292648EA"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rPr>
        <w:t>została złożona przez wykonawcę wykluczonego z postępowania,</w:t>
      </w:r>
    </w:p>
    <w:p w14:paraId="3CC80EBA"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rPr>
        <w:t>jest nieważna na podstawie odrębnych przepisów,</w:t>
      </w:r>
    </w:p>
    <w:p w14:paraId="61E9C79D"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lang w:eastAsia="pl-PL"/>
        </w:rPr>
        <w:t>wadium nie zostało wniesione lub zostało wniesione w sposób nieprawidłowy,</w:t>
      </w:r>
    </w:p>
    <w:p w14:paraId="609BCE44"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shd w:val="clear" w:color="auto" w:fill="FFFFFF"/>
        </w:rPr>
        <w:t>zawiera inny sposób wykonania zamówienia, niż ten, który został opisany przez zamawiającego w ogłoszeniu o zamówieniu lub dokumentach zamówienia,</w:t>
      </w:r>
    </w:p>
    <w:p w14:paraId="5444E6AF"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shd w:val="clear" w:color="auto" w:fill="FFFFFF"/>
        </w:rPr>
        <w:t>została złożona po terminie składania ofert,</w:t>
      </w:r>
    </w:p>
    <w:p w14:paraId="7252BB8F" w14:textId="77777777" w:rsidR="00845CFC" w:rsidRDefault="00000000">
      <w:pPr>
        <w:pStyle w:val="Akapitzlist1"/>
        <w:numPr>
          <w:ilvl w:val="0"/>
          <w:numId w:val="6"/>
        </w:numPr>
        <w:spacing w:after="0" w:line="240" w:lineRule="auto"/>
        <w:jc w:val="both"/>
        <w:rPr>
          <w:rFonts w:ascii="Times New Roman" w:hAnsi="Times New Roman"/>
        </w:rPr>
      </w:pPr>
      <w:r>
        <w:rPr>
          <w:rFonts w:ascii="Times New Roman" w:hAnsi="Times New Roman" w:cs="Calibri Light"/>
          <w:shd w:val="clear" w:color="auto" w:fill="FFFFFF"/>
        </w:rPr>
        <w:t>została złożona przez wykonawcę nie zaproszonego do składania ofert.</w:t>
      </w:r>
    </w:p>
    <w:p w14:paraId="6AF2640B" w14:textId="77777777" w:rsidR="00845CFC" w:rsidRDefault="00000000">
      <w:pPr>
        <w:numPr>
          <w:ilvl w:val="0"/>
          <w:numId w:val="5"/>
        </w:numPr>
        <w:tabs>
          <w:tab w:val="left" w:pos="340"/>
        </w:tabs>
        <w:ind w:left="283" w:hanging="283"/>
        <w:jc w:val="both"/>
      </w:pPr>
      <w:r>
        <w:rPr>
          <w:rFonts w:cs="Calibri Light"/>
          <w:b/>
          <w:bCs/>
          <w:sz w:val="22"/>
          <w:szCs w:val="22"/>
        </w:rPr>
        <w:t xml:space="preserve">Zamawiający wyklucza z postępowania o udzielenie zamówienia wykonawców, którzy: </w:t>
      </w:r>
    </w:p>
    <w:p w14:paraId="6FF4E704" w14:textId="77777777" w:rsidR="00845CFC" w:rsidRDefault="00000000">
      <w:pPr>
        <w:pStyle w:val="Akapitzlist1"/>
        <w:numPr>
          <w:ilvl w:val="0"/>
          <w:numId w:val="7"/>
        </w:numPr>
        <w:spacing w:after="0" w:line="240" w:lineRule="auto"/>
        <w:jc w:val="both"/>
        <w:rPr>
          <w:rFonts w:ascii="Times New Roman" w:hAnsi="Times New Roman"/>
        </w:rPr>
      </w:pPr>
      <w:r>
        <w:rPr>
          <w:rFonts w:ascii="Times New Roman" w:hAnsi="Times New Roman" w:cs="Calibri Light"/>
        </w:rPr>
        <w:t>nie wykazali spełniania warunków udziału w postępowaniu,</w:t>
      </w:r>
    </w:p>
    <w:p w14:paraId="214F6962" w14:textId="77777777" w:rsidR="00845CFC" w:rsidRDefault="00000000">
      <w:pPr>
        <w:pStyle w:val="Akapitzlist1"/>
        <w:numPr>
          <w:ilvl w:val="0"/>
          <w:numId w:val="7"/>
        </w:numPr>
        <w:spacing w:after="0" w:line="240" w:lineRule="auto"/>
        <w:jc w:val="both"/>
        <w:rPr>
          <w:rFonts w:ascii="Times New Roman" w:hAnsi="Times New Roman"/>
        </w:rPr>
      </w:pPr>
      <w:r>
        <w:rPr>
          <w:rFonts w:ascii="Times New Roman" w:hAnsi="Times New Roman" w:cs="Calibri Light"/>
        </w:rPr>
        <w:t xml:space="preserve">wyrządzili szkodę zamawiającemu lub wykonali wcześniejsze zamówienia nienależycie, </w:t>
      </w:r>
    </w:p>
    <w:p w14:paraId="7E8AA1D9" w14:textId="77777777" w:rsidR="00845CFC" w:rsidRDefault="00000000">
      <w:pPr>
        <w:pStyle w:val="Akapitzlist1"/>
        <w:numPr>
          <w:ilvl w:val="0"/>
          <w:numId w:val="7"/>
        </w:numPr>
        <w:spacing w:after="0" w:line="240" w:lineRule="auto"/>
        <w:jc w:val="both"/>
        <w:rPr>
          <w:rFonts w:ascii="Times New Roman" w:hAnsi="Times New Roman"/>
        </w:rPr>
      </w:pPr>
      <w:r>
        <w:rPr>
          <w:rFonts w:ascii="Times New Roman" w:hAnsi="Times New Roman" w:cs="Calibri Light"/>
        </w:rPr>
        <w:t>złożyli nieprawdziwe informacje mające wpływ na wynik prowadzonego postępowania.</w:t>
      </w:r>
    </w:p>
    <w:p w14:paraId="27700C74" w14:textId="77777777" w:rsidR="00845CFC" w:rsidRDefault="00000000">
      <w:pPr>
        <w:numPr>
          <w:ilvl w:val="0"/>
          <w:numId w:val="5"/>
        </w:numPr>
        <w:tabs>
          <w:tab w:val="left" w:pos="380"/>
        </w:tabs>
        <w:ind w:left="284" w:hanging="284"/>
        <w:jc w:val="both"/>
      </w:pPr>
      <w:r>
        <w:rPr>
          <w:sz w:val="22"/>
          <w:szCs w:val="22"/>
        </w:rPr>
        <w:t xml:space="preserve">Zamawiający zgodnie z art. 1 pkt 3 ustawy </w:t>
      </w:r>
      <w:r>
        <w:rPr>
          <w:bCs/>
          <w:sz w:val="22"/>
          <w:szCs w:val="22"/>
        </w:rPr>
        <w:t xml:space="preserve">o szczególnych rozwiązaniach w zakresie przeciwdziałania wspieraniu agresji na Ukrainę oraz służących ochronie bezpieczeństwa narodowego </w:t>
      </w:r>
      <w:r>
        <w:rPr>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Pr>
          <w:sz w:val="22"/>
          <w:szCs w:val="22"/>
        </w:rPr>
        <w:t>Pzp</w:t>
      </w:r>
      <w:proofErr w:type="spellEnd"/>
      <w:r>
        <w:rPr>
          <w:sz w:val="22"/>
          <w:szCs w:val="22"/>
        </w:rPr>
        <w:t xml:space="preserve">.  </w:t>
      </w:r>
    </w:p>
    <w:p w14:paraId="109A731E" w14:textId="77777777" w:rsidR="00845CFC" w:rsidRDefault="00000000">
      <w:pPr>
        <w:numPr>
          <w:ilvl w:val="0"/>
          <w:numId w:val="5"/>
        </w:numPr>
        <w:tabs>
          <w:tab w:val="left" w:pos="280"/>
          <w:tab w:val="left" w:pos="390"/>
        </w:tabs>
        <w:ind w:left="284" w:hanging="284"/>
        <w:jc w:val="both"/>
      </w:pPr>
      <w:r>
        <w:rPr>
          <w:sz w:val="22"/>
          <w:szCs w:val="22"/>
        </w:rPr>
        <w:t>Biorąc pod uwagę powyższe – zamawiający wykluczy wykonawcę:</w:t>
      </w:r>
    </w:p>
    <w:p w14:paraId="103F097D" w14:textId="77777777" w:rsidR="00845CFC" w:rsidRDefault="00000000">
      <w:pPr>
        <w:widowControl w:val="0"/>
        <w:numPr>
          <w:ilvl w:val="0"/>
          <w:numId w:val="21"/>
        </w:numPr>
        <w:jc w:val="both"/>
      </w:pPr>
      <w:r>
        <w:rPr>
          <w:kern w:val="2"/>
          <w:sz w:val="22"/>
          <w:szCs w:val="22"/>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14:paraId="5D5BADBE" w14:textId="77777777" w:rsidR="00845CFC" w:rsidRDefault="00000000">
      <w:pPr>
        <w:widowControl w:val="0"/>
        <w:numPr>
          <w:ilvl w:val="0"/>
          <w:numId w:val="22"/>
        </w:numPr>
        <w:jc w:val="both"/>
      </w:pPr>
      <w:r>
        <w:rPr>
          <w:kern w:val="2"/>
          <w:sz w:val="22"/>
          <w:szCs w:val="22"/>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12527BE" w14:textId="77777777" w:rsidR="00845CFC" w:rsidRDefault="00000000">
      <w:pPr>
        <w:widowControl w:val="0"/>
        <w:numPr>
          <w:ilvl w:val="0"/>
          <w:numId w:val="23"/>
        </w:numPr>
        <w:jc w:val="both"/>
      </w:pPr>
      <w:r>
        <w:rPr>
          <w:kern w:val="2"/>
          <w:sz w:val="22"/>
          <w:szCs w:val="22"/>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14:paraId="29727612" w14:textId="77777777" w:rsidR="00845CFC" w:rsidRDefault="00000000">
      <w:pPr>
        <w:widowControl w:val="0"/>
        <w:numPr>
          <w:ilvl w:val="0"/>
          <w:numId w:val="5"/>
        </w:numPr>
        <w:tabs>
          <w:tab w:val="left" w:pos="340"/>
          <w:tab w:val="left" w:pos="650"/>
        </w:tabs>
        <w:ind w:left="284" w:hanging="284"/>
        <w:jc w:val="both"/>
      </w:pPr>
      <w:r>
        <w:rPr>
          <w:kern w:val="2"/>
          <w:sz w:val="22"/>
          <w:szCs w:val="22"/>
        </w:rPr>
        <w:t xml:space="preserve">Wykluczenie następuje na okres trwania okoliczności określonych w ust. 16. </w:t>
      </w:r>
    </w:p>
    <w:p w14:paraId="27286669" w14:textId="77777777" w:rsidR="00845CFC" w:rsidRDefault="00000000">
      <w:pPr>
        <w:widowControl w:val="0"/>
        <w:numPr>
          <w:ilvl w:val="0"/>
          <w:numId w:val="5"/>
        </w:numPr>
        <w:tabs>
          <w:tab w:val="left" w:pos="280"/>
          <w:tab w:val="left" w:pos="340"/>
        </w:tabs>
        <w:ind w:left="284" w:hanging="284"/>
        <w:jc w:val="both"/>
      </w:pPr>
      <w:r>
        <w:rPr>
          <w:kern w:val="2"/>
          <w:sz w:val="22"/>
          <w:szCs w:val="22"/>
        </w:rPr>
        <w:lastRenderedPageBreak/>
        <w:t>W przypadku wykonawcy wykluczonego na podstawie ust. 16, zamawiający odrzuca ofertę takiego Wykonawcy.</w:t>
      </w:r>
    </w:p>
    <w:p w14:paraId="53ED83C3" w14:textId="77777777" w:rsidR="00845CFC" w:rsidRDefault="00000000">
      <w:pPr>
        <w:widowControl w:val="0"/>
        <w:numPr>
          <w:ilvl w:val="0"/>
          <w:numId w:val="5"/>
        </w:numPr>
        <w:tabs>
          <w:tab w:val="left" w:pos="340"/>
        </w:tabs>
        <w:ind w:left="284" w:hanging="284"/>
        <w:jc w:val="both"/>
      </w:pPr>
      <w:r>
        <w:rPr>
          <w:kern w:val="2"/>
          <w:sz w:val="22"/>
          <w:szCs w:val="22"/>
        </w:rPr>
        <w:t xml:space="preserve">Osoba lub podmiot podlegające wykluczeniu na podstawie ust. 16, które w okresie tego wykluczenia ubiegają się o udzielenie zamówienia publicznego lub biorą udział w postępowaniu o udzielenie zamówienia publicznego, podlegają karze pieniężnej. </w:t>
      </w:r>
    </w:p>
    <w:p w14:paraId="59E4C3D4" w14:textId="77777777" w:rsidR="00845CFC" w:rsidRDefault="00000000">
      <w:pPr>
        <w:widowControl w:val="0"/>
        <w:numPr>
          <w:ilvl w:val="0"/>
          <w:numId w:val="5"/>
        </w:numPr>
        <w:tabs>
          <w:tab w:val="left" w:pos="340"/>
        </w:tabs>
        <w:ind w:left="284" w:hanging="284"/>
        <w:jc w:val="both"/>
      </w:pPr>
      <w:r>
        <w:rPr>
          <w:kern w:val="2"/>
          <w:sz w:val="22"/>
          <w:szCs w:val="22"/>
        </w:rPr>
        <w:t>Karę pieniężną, o której mowa w ust. 16, nakłada Prezes Urzędu Zamówień Publicznych, w drodze decyzji, w wysokości do 20 000 000 zł.</w:t>
      </w:r>
    </w:p>
    <w:p w14:paraId="38397CC0" w14:textId="77777777" w:rsidR="00845CFC" w:rsidRDefault="00000000">
      <w:pPr>
        <w:numPr>
          <w:ilvl w:val="0"/>
          <w:numId w:val="5"/>
        </w:numPr>
        <w:tabs>
          <w:tab w:val="left" w:pos="340"/>
        </w:tabs>
        <w:ind w:left="284" w:hanging="284"/>
        <w:jc w:val="both"/>
      </w:pPr>
      <w:r>
        <w:rPr>
          <w:sz w:val="22"/>
          <w:szCs w:val="22"/>
        </w:rPr>
        <w:t>Ofertę wykonawcy wykluczonego odrzuca się.</w:t>
      </w:r>
    </w:p>
    <w:p w14:paraId="10739856" w14:textId="77777777" w:rsidR="00845CFC" w:rsidRDefault="00845CFC">
      <w:pPr>
        <w:tabs>
          <w:tab w:val="left" w:pos="0"/>
        </w:tabs>
        <w:jc w:val="both"/>
        <w:rPr>
          <w:rFonts w:cs="Calibri Light"/>
          <w:b/>
          <w:sz w:val="22"/>
          <w:szCs w:val="22"/>
        </w:rPr>
      </w:pPr>
    </w:p>
    <w:p w14:paraId="3DA7D2C4" w14:textId="77777777" w:rsidR="00845CFC" w:rsidRDefault="00000000">
      <w:pPr>
        <w:shd w:val="clear" w:color="auto" w:fill="F3F3F3"/>
        <w:jc w:val="both"/>
      </w:pPr>
      <w:r>
        <w:rPr>
          <w:rFonts w:cs="Calibri Light"/>
          <w:b/>
          <w:sz w:val="22"/>
          <w:szCs w:val="22"/>
        </w:rPr>
        <w:t>Rozdział 13 - Opis kryteriów, jakimi będzie się kierował zamawiający przy wyborze oferty najkorzystniejszej</w:t>
      </w:r>
    </w:p>
    <w:p w14:paraId="6A4D7388" w14:textId="77777777" w:rsidR="00845CFC" w:rsidRDefault="00845CFC">
      <w:pPr>
        <w:jc w:val="both"/>
        <w:rPr>
          <w:rFonts w:cs="Calibri Light"/>
          <w:sz w:val="22"/>
          <w:szCs w:val="22"/>
        </w:rPr>
      </w:pPr>
    </w:p>
    <w:p w14:paraId="38560970" w14:textId="77777777" w:rsidR="00845CFC" w:rsidRDefault="00000000">
      <w:pPr>
        <w:tabs>
          <w:tab w:val="left" w:pos="360"/>
        </w:tabs>
        <w:jc w:val="both"/>
      </w:pPr>
      <w:r>
        <w:rPr>
          <w:rFonts w:cs="Calibri Light"/>
          <w:bCs/>
          <w:sz w:val="22"/>
          <w:szCs w:val="22"/>
        </w:rPr>
        <w:t>1.</w:t>
      </w:r>
      <w:r>
        <w:rPr>
          <w:rFonts w:cs="Calibri Light"/>
          <w:bCs/>
          <w:sz w:val="22"/>
          <w:szCs w:val="22"/>
        </w:rPr>
        <w:tab/>
        <w:t>Kryteriami oceny ofert są:</w:t>
      </w:r>
    </w:p>
    <w:p w14:paraId="57B4F024" w14:textId="77777777" w:rsidR="00845CFC" w:rsidRDefault="00000000">
      <w:pPr>
        <w:jc w:val="both"/>
      </w:pPr>
      <w:r>
        <w:rPr>
          <w:rFonts w:cs="Calibri Light"/>
          <w:bCs/>
          <w:sz w:val="22"/>
          <w:szCs w:val="22"/>
        </w:rPr>
        <w:t xml:space="preserve">            -  CENA OFERTY – znaczenie 100%</w:t>
      </w:r>
    </w:p>
    <w:p w14:paraId="536D88D7" w14:textId="77777777" w:rsidR="00845CFC" w:rsidRDefault="00845CFC">
      <w:pPr>
        <w:jc w:val="both"/>
        <w:rPr>
          <w:rFonts w:cs="Calibri Light"/>
          <w:bCs/>
          <w:sz w:val="22"/>
          <w:szCs w:val="22"/>
        </w:rPr>
      </w:pPr>
    </w:p>
    <w:p w14:paraId="2C27924C" w14:textId="77777777" w:rsidR="00845CFC" w:rsidRDefault="00000000">
      <w:pPr>
        <w:pStyle w:val="Akapitzlist"/>
        <w:tabs>
          <w:tab w:val="left" w:pos="360"/>
        </w:tabs>
        <w:ind w:left="0"/>
        <w:jc w:val="both"/>
      </w:pPr>
      <w:r>
        <w:rPr>
          <w:rFonts w:cs="Calibri Light"/>
          <w:bCs/>
          <w:sz w:val="22"/>
          <w:szCs w:val="22"/>
        </w:rPr>
        <w:t>2. Punktacja ofert dokonana będzie według następujących zasad:</w:t>
      </w:r>
    </w:p>
    <w:p w14:paraId="0524408F" w14:textId="77777777" w:rsidR="00845CFC" w:rsidRDefault="00845CFC">
      <w:pPr>
        <w:pStyle w:val="Akapitzlist"/>
        <w:tabs>
          <w:tab w:val="left" w:pos="360"/>
        </w:tabs>
        <w:jc w:val="both"/>
        <w:rPr>
          <w:rFonts w:cs="Calibri Light"/>
          <w:bCs/>
          <w:sz w:val="22"/>
          <w:szCs w:val="22"/>
        </w:rPr>
      </w:pPr>
    </w:p>
    <w:tbl>
      <w:tblPr>
        <w:tblW w:w="9250" w:type="dxa"/>
        <w:tblInd w:w="38" w:type="dxa"/>
        <w:tblLayout w:type="fixed"/>
        <w:tblLook w:val="01E0" w:firstRow="1" w:lastRow="1" w:firstColumn="1" w:lastColumn="1" w:noHBand="0" w:noVBand="0"/>
      </w:tblPr>
      <w:tblGrid>
        <w:gridCol w:w="2612"/>
        <w:gridCol w:w="1613"/>
        <w:gridCol w:w="5025"/>
      </w:tblGrid>
      <w:tr w:rsidR="00845CFC" w14:paraId="02D48315" w14:textId="77777777">
        <w:tc>
          <w:tcPr>
            <w:tcW w:w="2612" w:type="dxa"/>
            <w:tcBorders>
              <w:top w:val="single" w:sz="4" w:space="0" w:color="000000"/>
              <w:left w:val="single" w:sz="4" w:space="0" w:color="000000"/>
              <w:bottom w:val="single" w:sz="4" w:space="0" w:color="000000"/>
              <w:right w:val="single" w:sz="4" w:space="0" w:color="000000"/>
            </w:tcBorders>
          </w:tcPr>
          <w:p w14:paraId="5ACD6459" w14:textId="77777777" w:rsidR="00845CFC" w:rsidRDefault="00000000">
            <w:pPr>
              <w:widowControl w:val="0"/>
              <w:jc w:val="both"/>
              <w:rPr>
                <w:rFonts w:eastAsia="Calibri" w:cs="Calibri Light"/>
                <w:b/>
                <w:bCs/>
                <w:sz w:val="18"/>
                <w:szCs w:val="18"/>
              </w:rPr>
            </w:pPr>
            <w:r>
              <w:rPr>
                <w:rFonts w:eastAsia="Calibri" w:cs="Calibri Light"/>
                <w:b/>
                <w:bCs/>
                <w:sz w:val="18"/>
                <w:szCs w:val="18"/>
              </w:rPr>
              <w:t>Nazwa kryterium</w:t>
            </w:r>
          </w:p>
        </w:tc>
        <w:tc>
          <w:tcPr>
            <w:tcW w:w="1613" w:type="dxa"/>
            <w:tcBorders>
              <w:top w:val="single" w:sz="4" w:space="0" w:color="000000"/>
              <w:left w:val="single" w:sz="4" w:space="0" w:color="000000"/>
              <w:bottom w:val="single" w:sz="4" w:space="0" w:color="000000"/>
              <w:right w:val="single" w:sz="4" w:space="0" w:color="000000"/>
            </w:tcBorders>
          </w:tcPr>
          <w:p w14:paraId="148F7F3B" w14:textId="77777777" w:rsidR="00845CFC" w:rsidRDefault="00000000">
            <w:pPr>
              <w:widowControl w:val="0"/>
              <w:jc w:val="both"/>
              <w:rPr>
                <w:rFonts w:eastAsia="Calibri" w:cs="Calibri Light"/>
                <w:b/>
                <w:bCs/>
                <w:sz w:val="18"/>
                <w:szCs w:val="18"/>
              </w:rPr>
            </w:pPr>
            <w:r>
              <w:rPr>
                <w:rFonts w:eastAsia="Calibri" w:cs="Calibri Light"/>
                <w:b/>
                <w:bCs/>
                <w:sz w:val="18"/>
                <w:szCs w:val="18"/>
              </w:rPr>
              <w:t>Waga [%]</w:t>
            </w:r>
          </w:p>
          <w:p w14:paraId="6010A631" w14:textId="77777777" w:rsidR="00845CFC" w:rsidRDefault="00000000">
            <w:pPr>
              <w:widowControl w:val="0"/>
              <w:jc w:val="both"/>
              <w:rPr>
                <w:rFonts w:eastAsia="Calibri" w:cs="Calibri Light"/>
                <w:b/>
                <w:bCs/>
                <w:sz w:val="18"/>
                <w:szCs w:val="18"/>
              </w:rPr>
            </w:pPr>
            <w:r>
              <w:rPr>
                <w:rFonts w:eastAsia="Calibri" w:cs="Calibri Light"/>
                <w:b/>
                <w:bCs/>
                <w:sz w:val="18"/>
                <w:szCs w:val="18"/>
              </w:rPr>
              <w:t>Znaczenie pkt</w:t>
            </w:r>
          </w:p>
        </w:tc>
        <w:tc>
          <w:tcPr>
            <w:tcW w:w="5025" w:type="dxa"/>
            <w:tcBorders>
              <w:top w:val="single" w:sz="4" w:space="0" w:color="000000"/>
              <w:left w:val="single" w:sz="4" w:space="0" w:color="000000"/>
              <w:bottom w:val="single" w:sz="4" w:space="0" w:color="000000"/>
              <w:right w:val="single" w:sz="4" w:space="0" w:color="000000"/>
            </w:tcBorders>
          </w:tcPr>
          <w:p w14:paraId="79C482A2" w14:textId="77777777" w:rsidR="00845CFC" w:rsidRDefault="00000000">
            <w:pPr>
              <w:widowControl w:val="0"/>
              <w:jc w:val="both"/>
              <w:rPr>
                <w:rFonts w:eastAsia="Calibri" w:cs="Calibri Light"/>
                <w:b/>
                <w:bCs/>
                <w:sz w:val="18"/>
                <w:szCs w:val="18"/>
              </w:rPr>
            </w:pPr>
            <w:r>
              <w:rPr>
                <w:rFonts w:eastAsia="Calibri" w:cs="Calibri Light"/>
                <w:b/>
                <w:bCs/>
                <w:sz w:val="18"/>
                <w:szCs w:val="18"/>
              </w:rPr>
              <w:t>Sposób oceny spełnienia kryterium</w:t>
            </w:r>
          </w:p>
        </w:tc>
      </w:tr>
      <w:tr w:rsidR="00845CFC" w14:paraId="595C00B5" w14:textId="77777777">
        <w:tc>
          <w:tcPr>
            <w:tcW w:w="2612" w:type="dxa"/>
            <w:tcBorders>
              <w:top w:val="single" w:sz="4" w:space="0" w:color="000000"/>
              <w:left w:val="single" w:sz="4" w:space="0" w:color="000000"/>
              <w:bottom w:val="single" w:sz="4" w:space="0" w:color="000000"/>
              <w:right w:val="single" w:sz="4" w:space="0" w:color="000000"/>
            </w:tcBorders>
          </w:tcPr>
          <w:p w14:paraId="2DB5646B" w14:textId="77777777" w:rsidR="00845CFC" w:rsidRDefault="00000000">
            <w:pPr>
              <w:widowControl w:val="0"/>
              <w:jc w:val="both"/>
              <w:rPr>
                <w:rFonts w:eastAsia="Calibri" w:cs="Calibri Light"/>
                <w:bCs/>
                <w:sz w:val="18"/>
                <w:szCs w:val="18"/>
              </w:rPr>
            </w:pPr>
            <w:r>
              <w:rPr>
                <w:rFonts w:eastAsia="Calibri" w:cs="Calibri Light"/>
                <w:bCs/>
                <w:sz w:val="18"/>
                <w:szCs w:val="18"/>
              </w:rPr>
              <w:t>C – Cena oferty</w:t>
            </w:r>
          </w:p>
        </w:tc>
        <w:tc>
          <w:tcPr>
            <w:tcW w:w="1613" w:type="dxa"/>
            <w:tcBorders>
              <w:top w:val="single" w:sz="4" w:space="0" w:color="000000"/>
              <w:left w:val="single" w:sz="4" w:space="0" w:color="000000"/>
              <w:bottom w:val="single" w:sz="4" w:space="0" w:color="000000"/>
              <w:right w:val="single" w:sz="4" w:space="0" w:color="000000"/>
            </w:tcBorders>
          </w:tcPr>
          <w:p w14:paraId="22DA21A9" w14:textId="77777777" w:rsidR="00845CFC" w:rsidRDefault="00000000">
            <w:pPr>
              <w:widowControl w:val="0"/>
              <w:jc w:val="both"/>
              <w:rPr>
                <w:rFonts w:eastAsia="Calibri" w:cs="Calibri Light"/>
                <w:bCs/>
                <w:sz w:val="18"/>
                <w:szCs w:val="18"/>
              </w:rPr>
            </w:pPr>
            <w:r>
              <w:rPr>
                <w:rFonts w:eastAsia="Calibri" w:cs="Calibri Light"/>
                <w:bCs/>
                <w:sz w:val="18"/>
                <w:szCs w:val="18"/>
              </w:rPr>
              <w:t>C – 100%</w:t>
            </w:r>
          </w:p>
          <w:p w14:paraId="254A1122" w14:textId="77777777" w:rsidR="00845CFC" w:rsidRDefault="00000000">
            <w:pPr>
              <w:widowControl w:val="0"/>
              <w:jc w:val="both"/>
              <w:rPr>
                <w:rFonts w:eastAsia="Calibri" w:cs="Calibri Light"/>
                <w:bCs/>
                <w:sz w:val="18"/>
                <w:szCs w:val="18"/>
              </w:rPr>
            </w:pPr>
            <w:r>
              <w:rPr>
                <w:rFonts w:eastAsia="Calibri" w:cs="Calibri Light"/>
                <w:bCs/>
                <w:sz w:val="18"/>
                <w:szCs w:val="18"/>
              </w:rPr>
              <w:t>1% = 1 pkt</w:t>
            </w:r>
          </w:p>
        </w:tc>
        <w:tc>
          <w:tcPr>
            <w:tcW w:w="5025" w:type="dxa"/>
            <w:tcBorders>
              <w:top w:val="single" w:sz="4" w:space="0" w:color="000000"/>
              <w:left w:val="single" w:sz="4" w:space="0" w:color="000000"/>
              <w:bottom w:val="single" w:sz="4" w:space="0" w:color="000000"/>
              <w:right w:val="single" w:sz="4" w:space="0" w:color="000000"/>
            </w:tcBorders>
          </w:tcPr>
          <w:p w14:paraId="25801CCB" w14:textId="77777777" w:rsidR="00845CFC" w:rsidRDefault="00845CFC">
            <w:pPr>
              <w:widowControl w:val="0"/>
              <w:jc w:val="both"/>
              <w:rPr>
                <w:rFonts w:eastAsia="Calibri" w:cs="Calibri Light"/>
                <w:bCs/>
                <w:sz w:val="18"/>
                <w:szCs w:val="18"/>
              </w:rPr>
            </w:pPr>
          </w:p>
          <w:p w14:paraId="3EDD709D" w14:textId="77777777" w:rsidR="00845CFC" w:rsidRDefault="00000000">
            <w:pPr>
              <w:widowControl w:val="0"/>
              <w:jc w:val="both"/>
              <w:rPr>
                <w:rFonts w:eastAsia="Calibri" w:cs="Calibri Light"/>
                <w:bCs/>
                <w:sz w:val="18"/>
                <w:szCs w:val="18"/>
              </w:rPr>
            </w:pPr>
            <w:r>
              <w:rPr>
                <w:rFonts w:eastAsia="Calibri" w:cs="Calibri Light"/>
                <w:bCs/>
                <w:sz w:val="18"/>
                <w:szCs w:val="18"/>
              </w:rPr>
              <w:t xml:space="preserve">                          Cena najniższa z badanych</w:t>
            </w:r>
          </w:p>
          <w:p w14:paraId="5035FAD8" w14:textId="77777777" w:rsidR="00845CFC" w:rsidRDefault="00000000">
            <w:pPr>
              <w:widowControl w:val="0"/>
              <w:jc w:val="both"/>
              <w:rPr>
                <w:rFonts w:eastAsia="Calibri" w:cs="Calibri Light"/>
                <w:bCs/>
                <w:sz w:val="18"/>
                <w:szCs w:val="18"/>
              </w:rPr>
            </w:pPr>
            <w:r>
              <w:rPr>
                <w:rFonts w:eastAsia="Calibri" w:cs="Calibri Light"/>
                <w:bCs/>
                <w:sz w:val="18"/>
                <w:szCs w:val="18"/>
              </w:rPr>
              <w:t>Ilość punktów = -------------------------------- x 100</w:t>
            </w:r>
          </w:p>
          <w:p w14:paraId="41E51912" w14:textId="77777777" w:rsidR="00845CFC" w:rsidRDefault="00000000">
            <w:pPr>
              <w:widowControl w:val="0"/>
              <w:jc w:val="both"/>
              <w:rPr>
                <w:rFonts w:eastAsia="Calibri" w:cs="Calibri Light"/>
                <w:bCs/>
                <w:sz w:val="18"/>
                <w:szCs w:val="18"/>
              </w:rPr>
            </w:pPr>
            <w:r>
              <w:rPr>
                <w:rFonts w:eastAsia="Calibri" w:cs="Calibri Light"/>
                <w:bCs/>
                <w:sz w:val="18"/>
                <w:szCs w:val="18"/>
              </w:rPr>
              <w:t xml:space="preserve">                          Cena badanej oferty brutto</w:t>
            </w:r>
          </w:p>
          <w:p w14:paraId="0CFF90E6" w14:textId="77777777" w:rsidR="00845CFC" w:rsidRDefault="00845CFC">
            <w:pPr>
              <w:widowControl w:val="0"/>
              <w:jc w:val="both"/>
              <w:rPr>
                <w:rFonts w:eastAsia="Calibri" w:cs="Calibri Light"/>
                <w:bCs/>
                <w:sz w:val="18"/>
                <w:szCs w:val="18"/>
              </w:rPr>
            </w:pPr>
          </w:p>
          <w:p w14:paraId="4366745D" w14:textId="77777777" w:rsidR="00845CFC" w:rsidRDefault="00000000">
            <w:pPr>
              <w:widowControl w:val="0"/>
              <w:jc w:val="both"/>
              <w:rPr>
                <w:rFonts w:eastAsia="Calibri" w:cs="Calibri Light"/>
                <w:bCs/>
                <w:sz w:val="18"/>
                <w:szCs w:val="18"/>
              </w:rPr>
            </w:pPr>
            <w:r>
              <w:rPr>
                <w:rFonts w:eastAsia="Calibri" w:cs="Calibri Light"/>
                <w:bCs/>
                <w:sz w:val="18"/>
                <w:szCs w:val="18"/>
              </w:rPr>
              <w:t>C – ilość punktów</w:t>
            </w:r>
          </w:p>
          <w:p w14:paraId="4C8ADF16" w14:textId="77777777" w:rsidR="00845CFC" w:rsidRDefault="00000000">
            <w:pPr>
              <w:widowControl w:val="0"/>
              <w:jc w:val="both"/>
              <w:rPr>
                <w:rFonts w:eastAsia="Calibri" w:cs="Calibri Light"/>
                <w:bCs/>
                <w:sz w:val="18"/>
                <w:szCs w:val="18"/>
              </w:rPr>
            </w:pPr>
            <w:r>
              <w:rPr>
                <w:rFonts w:eastAsia="Calibri" w:cs="Calibri Light"/>
                <w:bCs/>
                <w:sz w:val="18"/>
                <w:szCs w:val="18"/>
              </w:rPr>
              <w:t>100 – znaczenie kryterium</w:t>
            </w:r>
          </w:p>
          <w:p w14:paraId="069D3DE4" w14:textId="77777777" w:rsidR="00845CFC" w:rsidRDefault="00000000">
            <w:pPr>
              <w:widowControl w:val="0"/>
              <w:jc w:val="both"/>
              <w:rPr>
                <w:rFonts w:eastAsia="Calibri" w:cs="Calibri Light"/>
                <w:bCs/>
                <w:sz w:val="18"/>
                <w:szCs w:val="18"/>
              </w:rPr>
            </w:pPr>
            <w:r>
              <w:rPr>
                <w:rFonts w:eastAsia="Calibri" w:cs="Calibri Light"/>
                <w:bCs/>
                <w:sz w:val="18"/>
                <w:szCs w:val="18"/>
              </w:rPr>
              <w:t>Maksymalna liczba punktów przyznana w ramach kryterium nie przekroczy 100 punktów.</w:t>
            </w:r>
          </w:p>
        </w:tc>
      </w:tr>
    </w:tbl>
    <w:p w14:paraId="39941864" w14:textId="77777777" w:rsidR="00845CFC" w:rsidRDefault="00845CFC">
      <w:pPr>
        <w:jc w:val="both"/>
        <w:rPr>
          <w:rFonts w:cs="Calibri Light"/>
          <w:bCs/>
          <w:sz w:val="22"/>
          <w:szCs w:val="22"/>
        </w:rPr>
      </w:pPr>
    </w:p>
    <w:p w14:paraId="017878BE" w14:textId="77777777" w:rsidR="00845CFC" w:rsidRDefault="00000000">
      <w:pPr>
        <w:tabs>
          <w:tab w:val="left" w:pos="360"/>
        </w:tabs>
        <w:jc w:val="both"/>
      </w:pPr>
      <w:r>
        <w:rPr>
          <w:rFonts w:cs="Calibri Light"/>
          <w:bCs/>
          <w:sz w:val="22"/>
          <w:szCs w:val="22"/>
        </w:rPr>
        <w:t>3.</w:t>
      </w:r>
      <w:r>
        <w:rPr>
          <w:rFonts w:cs="Calibri Light"/>
          <w:bCs/>
          <w:sz w:val="22"/>
          <w:szCs w:val="22"/>
        </w:rPr>
        <w:tab/>
        <w:t>Punkty będą przydzielone z dokładnością do dwóch miejsc po przecinku.</w:t>
      </w:r>
    </w:p>
    <w:p w14:paraId="05BCBE49" w14:textId="77777777" w:rsidR="00845CFC" w:rsidRDefault="00000000">
      <w:pPr>
        <w:tabs>
          <w:tab w:val="left" w:pos="360"/>
        </w:tabs>
        <w:jc w:val="both"/>
      </w:pPr>
      <w:r>
        <w:rPr>
          <w:rFonts w:cs="Calibri Light"/>
          <w:b/>
          <w:bCs/>
          <w:sz w:val="22"/>
          <w:szCs w:val="22"/>
        </w:rPr>
        <w:t>4.</w:t>
      </w:r>
      <w:r>
        <w:rPr>
          <w:rFonts w:cs="Calibri Light"/>
          <w:b/>
          <w:bCs/>
          <w:sz w:val="22"/>
          <w:szCs w:val="22"/>
        </w:rPr>
        <w:tab/>
        <w:t>Zamawiający porówna jedynie te oferty, które nie zostaną odrzucone przez zamawiającego.</w:t>
      </w:r>
    </w:p>
    <w:p w14:paraId="34DC9EE8" w14:textId="77777777" w:rsidR="00845CFC" w:rsidRDefault="00845CFC">
      <w:pPr>
        <w:tabs>
          <w:tab w:val="left" w:pos="540"/>
        </w:tabs>
        <w:jc w:val="both"/>
        <w:rPr>
          <w:rFonts w:cs="Calibri Light"/>
          <w:sz w:val="22"/>
          <w:szCs w:val="22"/>
        </w:rPr>
      </w:pPr>
    </w:p>
    <w:p w14:paraId="0EC90BF3" w14:textId="77777777" w:rsidR="00845CFC" w:rsidRDefault="00000000">
      <w:pPr>
        <w:shd w:val="clear" w:color="auto" w:fill="F3F3F3"/>
        <w:jc w:val="both"/>
      </w:pPr>
      <w:r>
        <w:rPr>
          <w:rFonts w:cs="Calibri Light"/>
          <w:b/>
          <w:sz w:val="22"/>
          <w:szCs w:val="22"/>
        </w:rPr>
        <w:t>Rozdział 14 - Informacja o miejscu oraz terminie składania i otwarcia ofert</w:t>
      </w:r>
    </w:p>
    <w:p w14:paraId="51DC1F6A" w14:textId="77777777" w:rsidR="00845CFC" w:rsidRDefault="00845CFC">
      <w:pPr>
        <w:ind w:left="360"/>
        <w:jc w:val="both"/>
        <w:rPr>
          <w:rFonts w:cs="Calibri Light"/>
          <w:b/>
          <w:sz w:val="22"/>
          <w:szCs w:val="22"/>
        </w:rPr>
      </w:pPr>
    </w:p>
    <w:p w14:paraId="04ADF533" w14:textId="77777777" w:rsidR="00845CFC" w:rsidRDefault="00000000">
      <w:pPr>
        <w:numPr>
          <w:ilvl w:val="0"/>
          <w:numId w:val="14"/>
        </w:numPr>
        <w:ind w:left="426" w:hanging="426"/>
        <w:jc w:val="both"/>
      </w:pPr>
      <w:r>
        <w:rPr>
          <w:rFonts w:cs="Calibri Light"/>
          <w:sz w:val="22"/>
          <w:szCs w:val="22"/>
        </w:rPr>
        <w:t xml:space="preserve">Ofertę należy złożyć w formie elektronicznej lub w postaci elektronicznej opatrzonej zgodnie z wyborem: </w:t>
      </w:r>
    </w:p>
    <w:p w14:paraId="20A44C7E" w14:textId="77777777" w:rsidR="00845CFC" w:rsidRDefault="00000000">
      <w:pPr>
        <w:pStyle w:val="Akapitzlist"/>
        <w:numPr>
          <w:ilvl w:val="0"/>
          <w:numId w:val="15"/>
        </w:numPr>
        <w:jc w:val="both"/>
      </w:pPr>
      <w:r>
        <w:rPr>
          <w:rFonts w:cs="Calibri Light"/>
          <w:b/>
          <w:sz w:val="22"/>
          <w:szCs w:val="22"/>
        </w:rPr>
        <w:t xml:space="preserve">podpisem zaufanym, </w:t>
      </w:r>
    </w:p>
    <w:p w14:paraId="5A1742A2" w14:textId="77777777" w:rsidR="00845CFC" w:rsidRDefault="00000000">
      <w:pPr>
        <w:pStyle w:val="Akapitzlist"/>
        <w:numPr>
          <w:ilvl w:val="0"/>
          <w:numId w:val="15"/>
        </w:numPr>
        <w:jc w:val="both"/>
      </w:pPr>
      <w:r>
        <w:rPr>
          <w:rFonts w:cs="Calibri Light"/>
          <w:b/>
          <w:sz w:val="22"/>
          <w:szCs w:val="22"/>
        </w:rPr>
        <w:t xml:space="preserve">podpisem osobistym, </w:t>
      </w:r>
    </w:p>
    <w:p w14:paraId="496417EB" w14:textId="77777777" w:rsidR="00845CFC" w:rsidRDefault="00000000">
      <w:pPr>
        <w:pStyle w:val="Akapitzlist"/>
        <w:numPr>
          <w:ilvl w:val="0"/>
          <w:numId w:val="15"/>
        </w:numPr>
        <w:jc w:val="both"/>
      </w:pPr>
      <w:r>
        <w:rPr>
          <w:rFonts w:cs="Calibri Light"/>
          <w:b/>
          <w:sz w:val="22"/>
          <w:szCs w:val="22"/>
        </w:rPr>
        <w:t xml:space="preserve">podpisem kwalifikowanym, </w:t>
      </w:r>
    </w:p>
    <w:p w14:paraId="1FF66EC3" w14:textId="77777777" w:rsidR="00845CFC" w:rsidRDefault="00000000">
      <w:pPr>
        <w:pStyle w:val="Akapitzlist"/>
        <w:numPr>
          <w:ilvl w:val="0"/>
          <w:numId w:val="15"/>
        </w:numPr>
        <w:jc w:val="both"/>
      </w:pPr>
      <w:r>
        <w:rPr>
          <w:rFonts w:cs="Calibri Light"/>
          <w:b/>
          <w:sz w:val="22"/>
          <w:szCs w:val="22"/>
        </w:rPr>
        <w:t>lub przesłać jej zeskanowaną kopię (cyfrowe odwzorowanie).</w:t>
      </w:r>
    </w:p>
    <w:p w14:paraId="4C03E0E4" w14:textId="77777777" w:rsidR="00845CFC" w:rsidRDefault="00000000">
      <w:pPr>
        <w:ind w:left="426" w:hanging="284"/>
        <w:jc w:val="both"/>
      </w:pPr>
      <w:r>
        <w:rPr>
          <w:rFonts w:cs="Calibri Light"/>
          <w:sz w:val="22"/>
          <w:szCs w:val="22"/>
        </w:rPr>
        <w:t>2.</w:t>
      </w:r>
      <w:r>
        <w:rPr>
          <w:rFonts w:cs="Calibri Light"/>
          <w:sz w:val="22"/>
          <w:szCs w:val="22"/>
        </w:rPr>
        <w:tab/>
        <w:t xml:space="preserve">Adres , na który należy przesłać ofertę: </w:t>
      </w:r>
      <w:hyperlink r:id="rId9">
        <w:r w:rsidR="00845CFC">
          <w:rPr>
            <w:rStyle w:val="czeinternetowe"/>
            <w:rFonts w:cs="Calibri Light"/>
            <w:b/>
            <w:color w:val="000000"/>
            <w:sz w:val="22"/>
            <w:szCs w:val="22"/>
          </w:rPr>
          <w:t>zam.pub.oferta@tomaszow-maz.pl</w:t>
        </w:r>
      </w:hyperlink>
      <w:r>
        <w:rPr>
          <w:rFonts w:cs="Calibri Light"/>
          <w:b/>
          <w:color w:val="000000"/>
          <w:sz w:val="22"/>
          <w:szCs w:val="22"/>
        </w:rPr>
        <w:t xml:space="preserve"> </w:t>
      </w:r>
    </w:p>
    <w:p w14:paraId="4BD7718E" w14:textId="532EAB31" w:rsidR="00845CFC" w:rsidRPr="0068306A" w:rsidRDefault="00000000">
      <w:pPr>
        <w:ind w:left="426" w:hanging="284"/>
        <w:jc w:val="both"/>
      </w:pPr>
      <w:r>
        <w:rPr>
          <w:rFonts w:cs="Calibri Light"/>
          <w:color w:val="000000"/>
          <w:sz w:val="22"/>
          <w:szCs w:val="22"/>
        </w:rPr>
        <w:t>3.</w:t>
      </w:r>
      <w:r>
        <w:rPr>
          <w:rFonts w:cs="Calibri Light"/>
          <w:color w:val="000000"/>
          <w:sz w:val="22"/>
          <w:szCs w:val="22"/>
        </w:rPr>
        <w:tab/>
        <w:t xml:space="preserve">Termin złożenia oferty </w:t>
      </w:r>
      <w:r>
        <w:rPr>
          <w:rFonts w:cs="Calibri Light"/>
          <w:b/>
          <w:color w:val="000000"/>
          <w:sz w:val="22"/>
          <w:szCs w:val="22"/>
        </w:rPr>
        <w:t xml:space="preserve">do </w:t>
      </w:r>
      <w:r w:rsidRPr="00BE6195">
        <w:rPr>
          <w:rFonts w:cs="Calibri Light"/>
          <w:b/>
          <w:sz w:val="22"/>
          <w:szCs w:val="22"/>
        </w:rPr>
        <w:t xml:space="preserve">dnia </w:t>
      </w:r>
      <w:r w:rsidR="00FD384A" w:rsidRPr="0068306A">
        <w:rPr>
          <w:rFonts w:cs="Calibri Light"/>
          <w:b/>
          <w:sz w:val="22"/>
          <w:szCs w:val="22"/>
        </w:rPr>
        <w:t>2</w:t>
      </w:r>
      <w:r w:rsidR="0068306A" w:rsidRPr="0068306A">
        <w:rPr>
          <w:rFonts w:cs="Calibri Light"/>
          <w:b/>
          <w:sz w:val="22"/>
          <w:szCs w:val="22"/>
        </w:rPr>
        <w:t>0</w:t>
      </w:r>
      <w:r w:rsidR="00DF1449" w:rsidRPr="0068306A">
        <w:rPr>
          <w:rFonts w:cs="Calibri Light"/>
          <w:b/>
          <w:sz w:val="22"/>
          <w:szCs w:val="22"/>
        </w:rPr>
        <w:t>.</w:t>
      </w:r>
      <w:r w:rsidR="0068306A" w:rsidRPr="0068306A">
        <w:rPr>
          <w:rFonts w:cs="Calibri Light"/>
          <w:b/>
          <w:sz w:val="22"/>
          <w:szCs w:val="22"/>
        </w:rPr>
        <w:t>11</w:t>
      </w:r>
      <w:r w:rsidR="00DF1449" w:rsidRPr="0068306A">
        <w:rPr>
          <w:rFonts w:cs="Calibri Light"/>
          <w:b/>
          <w:sz w:val="22"/>
          <w:szCs w:val="22"/>
        </w:rPr>
        <w:t>.</w:t>
      </w:r>
      <w:r w:rsidRPr="0068306A">
        <w:rPr>
          <w:rFonts w:cs="Calibri Light"/>
          <w:b/>
          <w:sz w:val="22"/>
          <w:szCs w:val="22"/>
        </w:rPr>
        <w:t>202</w:t>
      </w:r>
      <w:r w:rsidR="004375D2" w:rsidRPr="0068306A">
        <w:rPr>
          <w:rFonts w:cs="Calibri Light"/>
          <w:b/>
          <w:sz w:val="22"/>
          <w:szCs w:val="22"/>
        </w:rPr>
        <w:t>4</w:t>
      </w:r>
      <w:r w:rsidRPr="0068306A">
        <w:rPr>
          <w:rFonts w:cs="Calibri Light"/>
          <w:b/>
          <w:sz w:val="22"/>
          <w:szCs w:val="22"/>
        </w:rPr>
        <w:t xml:space="preserve"> r. do godz. 09:00 </w:t>
      </w:r>
      <w:r w:rsidRPr="0068306A">
        <w:rPr>
          <w:rFonts w:cs="Calibri Light"/>
          <w:sz w:val="22"/>
          <w:szCs w:val="22"/>
        </w:rPr>
        <w:t xml:space="preserve">(decyduje data wpływu na pocztę elektroniczną zamawiającego). </w:t>
      </w:r>
    </w:p>
    <w:p w14:paraId="16F10A55" w14:textId="71B08715" w:rsidR="009C6BF3" w:rsidRPr="00FD384A" w:rsidRDefault="00000000" w:rsidP="00FD384A">
      <w:pPr>
        <w:ind w:left="426" w:hanging="284"/>
        <w:jc w:val="both"/>
        <w:rPr>
          <w:b/>
          <w:bCs/>
          <w:sz w:val="22"/>
          <w:szCs w:val="22"/>
        </w:rPr>
      </w:pPr>
      <w:r>
        <w:rPr>
          <w:rFonts w:cs="Calibri Light"/>
          <w:sz w:val="22"/>
          <w:szCs w:val="22"/>
        </w:rPr>
        <w:t>4.</w:t>
      </w:r>
      <w:r>
        <w:rPr>
          <w:rFonts w:cs="Calibri Light"/>
          <w:sz w:val="22"/>
          <w:szCs w:val="22"/>
        </w:rPr>
        <w:tab/>
        <w:t xml:space="preserve">Przesyłana przez wykonawcę oferta powinna być zatytułowana: Oferta dotyczy zamówienia: </w:t>
      </w:r>
      <w:r w:rsidR="00E74672">
        <w:rPr>
          <w:b/>
          <w:bCs/>
          <w:sz w:val="22"/>
          <w:szCs w:val="22"/>
        </w:rPr>
        <w:t>Budowa ogrodzenia na działce ewidencyjnej nr 450/2 ob. 8 przy ul. Grota Roweckiego</w:t>
      </w:r>
      <w:r w:rsidR="007B6CF1">
        <w:rPr>
          <w:b/>
          <w:bCs/>
          <w:sz w:val="22"/>
          <w:szCs w:val="22"/>
        </w:rPr>
        <w:t xml:space="preserve"> w Tomaszowie Mazowieckim</w:t>
      </w:r>
      <w:r w:rsidR="004444E1">
        <w:rPr>
          <w:b/>
          <w:bCs/>
          <w:sz w:val="22"/>
          <w:szCs w:val="22"/>
        </w:rPr>
        <w:t xml:space="preserve"> </w:t>
      </w:r>
      <w:r w:rsidR="004444E1">
        <w:rPr>
          <w:b/>
          <w:sz w:val="22"/>
          <w:szCs w:val="22"/>
          <w:lang w:eastAsia="en-US"/>
        </w:rPr>
        <w:t>w ramach zadania: Budowa ogrodzeń w placówkach oświatowych.</w:t>
      </w:r>
    </w:p>
    <w:p w14:paraId="7128FB54" w14:textId="77777777" w:rsidR="00845CFC" w:rsidRDefault="00000000">
      <w:pPr>
        <w:ind w:left="426" w:hanging="284"/>
        <w:jc w:val="both"/>
      </w:pPr>
      <w:r>
        <w:rPr>
          <w:rFonts w:cs="Calibri Light"/>
          <w:sz w:val="22"/>
          <w:szCs w:val="22"/>
        </w:rPr>
        <w:t>5.</w:t>
      </w:r>
      <w:r>
        <w:rPr>
          <w:rFonts w:cs="Calibri Light"/>
          <w:sz w:val="22"/>
          <w:szCs w:val="22"/>
        </w:rPr>
        <w:tab/>
        <w:t>Oferta, która złożona będzie po terminie – nie będzie przez zamawiającego rozpatrywana.</w:t>
      </w:r>
    </w:p>
    <w:p w14:paraId="4C3EADD1" w14:textId="648B4550" w:rsidR="00845CFC" w:rsidRDefault="00000000">
      <w:pPr>
        <w:ind w:left="426" w:hanging="284"/>
        <w:jc w:val="both"/>
      </w:pPr>
      <w:r>
        <w:rPr>
          <w:rFonts w:cs="Calibri Light"/>
          <w:sz w:val="22"/>
          <w:szCs w:val="22"/>
        </w:rPr>
        <w:t>6.</w:t>
      </w:r>
      <w:r>
        <w:rPr>
          <w:rFonts w:cs="Calibri Light"/>
          <w:sz w:val="22"/>
          <w:szCs w:val="22"/>
        </w:rPr>
        <w:tab/>
        <w:t xml:space="preserve">Otwarcie ofert polegające na otwarciu plików przesłanych przez wykonawców nastąpi w siedzibie zamawiającego w Wydziale Inwestycji p. 11 (budynek C), w </w:t>
      </w:r>
      <w:r w:rsidRPr="00FD384A">
        <w:rPr>
          <w:rFonts w:cs="Calibri Light"/>
          <w:sz w:val="22"/>
          <w:szCs w:val="22"/>
        </w:rPr>
        <w:t>dniu</w:t>
      </w:r>
      <w:r w:rsidRPr="0068306A">
        <w:rPr>
          <w:rFonts w:cs="Calibri Light"/>
          <w:sz w:val="22"/>
          <w:szCs w:val="22"/>
        </w:rPr>
        <w:t xml:space="preserve">  </w:t>
      </w:r>
      <w:r w:rsidR="00FD384A" w:rsidRPr="0068306A">
        <w:rPr>
          <w:rFonts w:cs="Calibri Light"/>
          <w:b/>
          <w:bCs/>
          <w:sz w:val="22"/>
          <w:szCs w:val="22"/>
        </w:rPr>
        <w:t>2</w:t>
      </w:r>
      <w:r w:rsidR="0068306A" w:rsidRPr="0068306A">
        <w:rPr>
          <w:rFonts w:cs="Calibri Light"/>
          <w:b/>
          <w:bCs/>
          <w:sz w:val="22"/>
          <w:szCs w:val="22"/>
        </w:rPr>
        <w:t>0</w:t>
      </w:r>
      <w:r w:rsidR="00DF1449" w:rsidRPr="0068306A">
        <w:rPr>
          <w:rFonts w:cs="Calibri Light"/>
          <w:b/>
          <w:bCs/>
          <w:sz w:val="22"/>
          <w:szCs w:val="22"/>
        </w:rPr>
        <w:t>.</w:t>
      </w:r>
      <w:r w:rsidR="0068306A" w:rsidRPr="0068306A">
        <w:rPr>
          <w:rFonts w:cs="Calibri Light"/>
          <w:b/>
          <w:bCs/>
          <w:sz w:val="22"/>
          <w:szCs w:val="22"/>
        </w:rPr>
        <w:t>11</w:t>
      </w:r>
      <w:r w:rsidRPr="0068306A">
        <w:rPr>
          <w:rFonts w:cs="Calibri Light"/>
          <w:b/>
          <w:bCs/>
          <w:sz w:val="22"/>
          <w:szCs w:val="22"/>
        </w:rPr>
        <w:t>.202</w:t>
      </w:r>
      <w:r w:rsidR="004375D2" w:rsidRPr="0068306A">
        <w:rPr>
          <w:rFonts w:cs="Calibri Light"/>
          <w:b/>
          <w:bCs/>
          <w:sz w:val="22"/>
          <w:szCs w:val="22"/>
        </w:rPr>
        <w:t>4</w:t>
      </w:r>
      <w:r w:rsidRPr="0068306A">
        <w:rPr>
          <w:rFonts w:cs="Calibri Light"/>
          <w:b/>
          <w:bCs/>
          <w:sz w:val="22"/>
          <w:szCs w:val="22"/>
        </w:rPr>
        <w:t xml:space="preserve"> r. o godz. </w:t>
      </w:r>
      <w:r>
        <w:rPr>
          <w:rFonts w:cs="Calibri Light"/>
          <w:b/>
          <w:bCs/>
          <w:color w:val="000000"/>
          <w:sz w:val="22"/>
          <w:szCs w:val="22"/>
        </w:rPr>
        <w:t>09:10.</w:t>
      </w:r>
    </w:p>
    <w:p w14:paraId="1B9EFEC6" w14:textId="77777777" w:rsidR="00845CFC" w:rsidRDefault="00000000">
      <w:pPr>
        <w:ind w:left="426" w:hanging="284"/>
        <w:jc w:val="both"/>
      </w:pPr>
      <w:r>
        <w:rPr>
          <w:rFonts w:cs="Calibri Light"/>
          <w:sz w:val="22"/>
          <w:szCs w:val="22"/>
        </w:rPr>
        <w:t>7.</w:t>
      </w:r>
      <w:r>
        <w:rPr>
          <w:rFonts w:cs="Calibri Light"/>
          <w:sz w:val="22"/>
          <w:szCs w:val="22"/>
        </w:rPr>
        <w:tab/>
        <w:t>Bezpośrednio przed otwarciem ofert zamawiający poda nazwę zamówienia, kwotę, jaką zamierza przeznaczyć na sfinansowanie zamówienia, ilość założonych ofert, a następnie otworzy oferty i poda nazwy wykonawców, ceny ofert.</w:t>
      </w:r>
    </w:p>
    <w:p w14:paraId="3DA0AF39" w14:textId="77777777" w:rsidR="00845CFC" w:rsidRDefault="00000000">
      <w:pPr>
        <w:ind w:left="426" w:hanging="284"/>
        <w:jc w:val="both"/>
      </w:pPr>
      <w:r>
        <w:rPr>
          <w:rFonts w:cs="Calibri Light"/>
          <w:sz w:val="22"/>
          <w:szCs w:val="22"/>
        </w:rPr>
        <w:t>8.</w:t>
      </w:r>
      <w:r>
        <w:rPr>
          <w:rFonts w:cs="Calibri Light"/>
          <w:sz w:val="22"/>
          <w:szCs w:val="22"/>
        </w:rPr>
        <w:tab/>
      </w:r>
      <w:r>
        <w:rPr>
          <w:rFonts w:cs="Calibri Light"/>
          <w:sz w:val="22"/>
          <w:szCs w:val="22"/>
          <w:u w:val="single"/>
        </w:rPr>
        <w:t>Nie dopuszcza się składania ofert poprzez E-PUAP. Oferta tak złożona nie zostanie rozpatrzona.</w:t>
      </w:r>
    </w:p>
    <w:p w14:paraId="586EE783" w14:textId="77777777" w:rsidR="00845CFC" w:rsidRDefault="00845CFC">
      <w:pPr>
        <w:rPr>
          <w:rFonts w:cs="Calibri Light"/>
          <w:sz w:val="22"/>
          <w:szCs w:val="22"/>
        </w:rPr>
      </w:pPr>
    </w:p>
    <w:p w14:paraId="31B46335" w14:textId="77777777" w:rsidR="00845CFC" w:rsidRDefault="00000000">
      <w:pPr>
        <w:shd w:val="clear" w:color="auto" w:fill="F3F3F3"/>
        <w:jc w:val="both"/>
      </w:pPr>
      <w:r>
        <w:rPr>
          <w:rFonts w:cs="Calibri Light"/>
          <w:b/>
          <w:sz w:val="22"/>
          <w:szCs w:val="22"/>
        </w:rPr>
        <w:t>Rozdział 15 – Informacja o wniesieniu wadium</w:t>
      </w:r>
    </w:p>
    <w:p w14:paraId="704EC131" w14:textId="77777777" w:rsidR="00845CFC" w:rsidRDefault="00845CFC">
      <w:pPr>
        <w:jc w:val="both"/>
        <w:rPr>
          <w:rFonts w:cs="Calibri Light"/>
          <w:sz w:val="22"/>
          <w:szCs w:val="22"/>
        </w:rPr>
      </w:pPr>
    </w:p>
    <w:p w14:paraId="185665F2" w14:textId="77777777" w:rsidR="00845CFC" w:rsidRDefault="00000000">
      <w:pPr>
        <w:jc w:val="both"/>
      </w:pPr>
      <w:r>
        <w:rPr>
          <w:rFonts w:cs="Calibri Light"/>
          <w:sz w:val="22"/>
          <w:szCs w:val="22"/>
        </w:rPr>
        <w:lastRenderedPageBreak/>
        <w:t>Zamawiający nie wymaga wniesienia wadium w niniejszym postępowaniu.</w:t>
      </w:r>
    </w:p>
    <w:p w14:paraId="4591B32E" w14:textId="77777777" w:rsidR="00845CFC" w:rsidRDefault="00845CFC">
      <w:pPr>
        <w:jc w:val="both"/>
        <w:rPr>
          <w:rFonts w:cs="Calibri Light"/>
          <w:sz w:val="22"/>
          <w:szCs w:val="22"/>
        </w:rPr>
      </w:pPr>
    </w:p>
    <w:p w14:paraId="0193C362" w14:textId="77777777" w:rsidR="00845CFC" w:rsidRDefault="00000000">
      <w:pPr>
        <w:shd w:val="clear" w:color="auto" w:fill="F3F3F3"/>
        <w:jc w:val="both"/>
      </w:pPr>
      <w:r>
        <w:rPr>
          <w:rFonts w:cs="Calibri Light"/>
          <w:b/>
          <w:sz w:val="22"/>
          <w:szCs w:val="22"/>
        </w:rPr>
        <w:t>Rozdział 16 – Informacja o wymaganym zabezpieczeniu należytego wykonania umowy</w:t>
      </w:r>
    </w:p>
    <w:p w14:paraId="1CBB27A6" w14:textId="77777777" w:rsidR="00845CFC" w:rsidRDefault="00845CFC">
      <w:pPr>
        <w:jc w:val="both"/>
        <w:rPr>
          <w:rFonts w:cs="Calibri Light"/>
          <w:sz w:val="22"/>
          <w:szCs w:val="22"/>
        </w:rPr>
      </w:pPr>
    </w:p>
    <w:p w14:paraId="52ECC2C1" w14:textId="77777777" w:rsidR="00845CFC" w:rsidRDefault="00000000">
      <w:pPr>
        <w:jc w:val="both"/>
      </w:pPr>
      <w:r>
        <w:rPr>
          <w:rFonts w:cs="Calibri Light"/>
          <w:sz w:val="22"/>
          <w:szCs w:val="22"/>
        </w:rPr>
        <w:t>Zamawiający nie wymaga wniesienia zabezpieczenia w niniejszym postępowaniu.</w:t>
      </w:r>
    </w:p>
    <w:p w14:paraId="5FF834F9" w14:textId="77777777" w:rsidR="00845CFC" w:rsidRDefault="00845CFC">
      <w:pPr>
        <w:jc w:val="both"/>
        <w:rPr>
          <w:rFonts w:cs="Calibri Light"/>
          <w:sz w:val="22"/>
          <w:szCs w:val="22"/>
        </w:rPr>
      </w:pPr>
    </w:p>
    <w:p w14:paraId="5015284C" w14:textId="77777777" w:rsidR="00845CFC" w:rsidRDefault="00000000">
      <w:pPr>
        <w:shd w:val="clear" w:color="auto" w:fill="F3F3F3"/>
        <w:jc w:val="both"/>
      </w:pPr>
      <w:r>
        <w:rPr>
          <w:rFonts w:cs="Calibri Light"/>
          <w:b/>
          <w:sz w:val="22"/>
          <w:szCs w:val="22"/>
        </w:rPr>
        <w:t>Rozdział 17 - Rozstrzygnięcie postępowania</w:t>
      </w:r>
    </w:p>
    <w:p w14:paraId="56B7BE67" w14:textId="77777777" w:rsidR="00845CFC" w:rsidRDefault="00845CFC">
      <w:pPr>
        <w:ind w:left="426" w:hanging="426"/>
        <w:jc w:val="both"/>
        <w:rPr>
          <w:rFonts w:eastAsia="Bookman Old Style" w:cs="Calibri Light"/>
          <w:sz w:val="22"/>
          <w:szCs w:val="22"/>
        </w:rPr>
      </w:pPr>
    </w:p>
    <w:p w14:paraId="62106A9B" w14:textId="77777777" w:rsidR="00845CFC" w:rsidRDefault="00000000">
      <w:pPr>
        <w:pStyle w:val="Akapitzlist"/>
        <w:numPr>
          <w:ilvl w:val="1"/>
          <w:numId w:val="10"/>
        </w:numPr>
        <w:ind w:left="284" w:hanging="284"/>
        <w:jc w:val="both"/>
      </w:pPr>
      <w:r>
        <w:rPr>
          <w:rFonts w:cs="Calibri Light"/>
          <w:sz w:val="22"/>
          <w:szCs w:val="22"/>
        </w:rPr>
        <w:t>Zamawiający niezwłocznie po dokonaniu wyboru oferty informuje jednocześnie wszystkich wykonawców, którzy złożyli oferty o ofercie najkorzystniejszej, odrzuceniu ofert, planowanym terminie zawarcia umowy.</w:t>
      </w:r>
    </w:p>
    <w:p w14:paraId="2AD69972" w14:textId="77777777" w:rsidR="00845CFC" w:rsidRDefault="00000000">
      <w:pPr>
        <w:pStyle w:val="Akapitzlist"/>
        <w:numPr>
          <w:ilvl w:val="1"/>
          <w:numId w:val="10"/>
        </w:numPr>
        <w:ind w:left="284" w:hanging="284"/>
        <w:jc w:val="both"/>
      </w:pPr>
      <w:r>
        <w:rPr>
          <w:rFonts w:cs="Calibri Light"/>
          <w:sz w:val="22"/>
          <w:szCs w:val="22"/>
        </w:rPr>
        <w:t>Informacje, o których mowa w ust. 1 zamieszczane są na stornie internetowej zamawiającego (BIP).</w:t>
      </w:r>
    </w:p>
    <w:p w14:paraId="05C97BCA" w14:textId="77777777" w:rsidR="00845CFC" w:rsidRDefault="00000000">
      <w:pPr>
        <w:pStyle w:val="Akapitzlist"/>
        <w:numPr>
          <w:ilvl w:val="1"/>
          <w:numId w:val="10"/>
        </w:numPr>
        <w:ind w:left="284" w:hanging="284"/>
        <w:jc w:val="both"/>
      </w:pPr>
      <w:r>
        <w:rPr>
          <w:rFonts w:cs="Calibri Light"/>
          <w:sz w:val="22"/>
          <w:szCs w:val="22"/>
        </w:rPr>
        <w:t>Zamawiający zawiera umowę z wybranym wykonawcą w terminie nie krótszym niż 2 dni od dnia przesłania informacji o wyborze oferty.</w:t>
      </w:r>
    </w:p>
    <w:p w14:paraId="1D9EB1E7" w14:textId="77777777" w:rsidR="00845CFC" w:rsidRDefault="00000000">
      <w:pPr>
        <w:pStyle w:val="Akapitzlist"/>
        <w:numPr>
          <w:ilvl w:val="1"/>
          <w:numId w:val="10"/>
        </w:numPr>
        <w:ind w:left="284" w:hanging="284"/>
        <w:jc w:val="both"/>
      </w:pPr>
      <w:r>
        <w:rPr>
          <w:rFonts w:cs="Calibri Light"/>
          <w:sz w:val="22"/>
          <w:szCs w:val="22"/>
        </w:rPr>
        <w:t>Zamawiający może zawrzeć umowę niezwłocznie, jeżeli wpłynęła tylko jedna oferta.</w:t>
      </w:r>
    </w:p>
    <w:p w14:paraId="6C1BA343" w14:textId="77777777" w:rsidR="00845CFC" w:rsidRDefault="00000000">
      <w:pPr>
        <w:pStyle w:val="Akapitzlist"/>
        <w:numPr>
          <w:ilvl w:val="1"/>
          <w:numId w:val="10"/>
        </w:numPr>
        <w:ind w:left="284" w:hanging="284"/>
        <w:jc w:val="both"/>
      </w:pPr>
      <w:r>
        <w:rPr>
          <w:rFonts w:cs="Calibri Light"/>
          <w:sz w:val="22"/>
          <w:szCs w:val="22"/>
        </w:rPr>
        <w:t>Postępowanie o udzielenie zamówienia publicznego kończy się w chwilą zawarcia umowy lub unieważnienia postępowania.</w:t>
      </w:r>
    </w:p>
    <w:p w14:paraId="7B5331F4" w14:textId="77777777" w:rsidR="00845CFC" w:rsidRDefault="00845CFC">
      <w:pPr>
        <w:jc w:val="both"/>
        <w:rPr>
          <w:rFonts w:cs="Calibri Light"/>
          <w:sz w:val="22"/>
          <w:szCs w:val="22"/>
        </w:rPr>
      </w:pPr>
    </w:p>
    <w:p w14:paraId="41B05E25" w14:textId="77777777" w:rsidR="00845CFC" w:rsidRDefault="00000000">
      <w:pPr>
        <w:shd w:val="clear" w:color="auto" w:fill="F3F3F3"/>
        <w:jc w:val="both"/>
      </w:pPr>
      <w:r>
        <w:rPr>
          <w:rFonts w:cs="Calibri Light"/>
          <w:b/>
          <w:sz w:val="22"/>
          <w:szCs w:val="22"/>
        </w:rPr>
        <w:t>Rozdział 18 - Unieważnienie postępowania</w:t>
      </w:r>
    </w:p>
    <w:p w14:paraId="261878B3" w14:textId="77777777" w:rsidR="00845CFC" w:rsidRDefault="00845CFC">
      <w:pPr>
        <w:jc w:val="both"/>
        <w:rPr>
          <w:rFonts w:cs="Calibri Light"/>
          <w:sz w:val="22"/>
          <w:szCs w:val="22"/>
        </w:rPr>
      </w:pPr>
    </w:p>
    <w:p w14:paraId="13DB3AE7" w14:textId="77777777" w:rsidR="00845CFC" w:rsidRDefault="00000000">
      <w:pPr>
        <w:pStyle w:val="Akapitzlist"/>
        <w:numPr>
          <w:ilvl w:val="0"/>
          <w:numId w:val="12"/>
        </w:numPr>
        <w:ind w:left="284" w:hanging="284"/>
        <w:jc w:val="both"/>
      </w:pPr>
      <w:r>
        <w:rPr>
          <w:rFonts w:cs="Calibri Light"/>
          <w:sz w:val="22"/>
          <w:szCs w:val="22"/>
        </w:rPr>
        <w:t xml:space="preserve">Zamawiający unieważnia postępowanie o udzielenie zamówienia, jeżeli: </w:t>
      </w:r>
    </w:p>
    <w:p w14:paraId="5C6F7B85" w14:textId="77777777" w:rsidR="00845CFC" w:rsidRDefault="00000000">
      <w:pPr>
        <w:pStyle w:val="Akapitzlist"/>
        <w:numPr>
          <w:ilvl w:val="0"/>
          <w:numId w:val="13"/>
        </w:numPr>
        <w:tabs>
          <w:tab w:val="left" w:pos="360"/>
        </w:tabs>
        <w:ind w:hanging="91"/>
        <w:jc w:val="both"/>
      </w:pPr>
      <w:r>
        <w:rPr>
          <w:rFonts w:cs="Calibri Light"/>
          <w:sz w:val="22"/>
          <w:szCs w:val="22"/>
        </w:rPr>
        <w:t>nie złożono żadnej ważnej oferty,</w:t>
      </w:r>
    </w:p>
    <w:p w14:paraId="3BE281B9" w14:textId="77777777" w:rsidR="00845CFC" w:rsidRDefault="00000000">
      <w:pPr>
        <w:pStyle w:val="Akapitzlist"/>
        <w:numPr>
          <w:ilvl w:val="0"/>
          <w:numId w:val="13"/>
        </w:numPr>
        <w:tabs>
          <w:tab w:val="left" w:pos="709"/>
        </w:tabs>
        <w:ind w:left="709" w:hanging="425"/>
        <w:jc w:val="both"/>
      </w:pPr>
      <w:r>
        <w:rPr>
          <w:rFonts w:cs="Calibri Light"/>
          <w:sz w:val="22"/>
          <w:szCs w:val="22"/>
        </w:rPr>
        <w:t>cena najkorzystniejszej oferty lub oferta z najniższą ceną przewyższa kwotę, którą zamawiający zamierza przeznaczyć na sfinansowanie zamówienia chyba, że zamawiający może zwiększyć tę kwotę do ceny najkorzystniejszej oferty,</w:t>
      </w:r>
    </w:p>
    <w:p w14:paraId="7B9758F7" w14:textId="77777777" w:rsidR="00845CFC" w:rsidRDefault="00000000">
      <w:pPr>
        <w:pStyle w:val="Akapitzlist"/>
        <w:numPr>
          <w:ilvl w:val="0"/>
          <w:numId w:val="13"/>
        </w:numPr>
        <w:tabs>
          <w:tab w:val="left" w:pos="709"/>
        </w:tabs>
        <w:ind w:left="709" w:hanging="425"/>
        <w:jc w:val="both"/>
      </w:pPr>
      <w:r>
        <w:rPr>
          <w:rFonts w:cs="Calibri Light"/>
          <w:sz w:val="22"/>
          <w:szCs w:val="22"/>
        </w:rPr>
        <w:t>wystąpiła zmiana okoliczności powodująca, że prowadzenie postępowania lub wykonanie zamówienia nie leży w interesie publicznym lub interesie zamawiającego,</w:t>
      </w:r>
    </w:p>
    <w:p w14:paraId="783CF5DC" w14:textId="77777777" w:rsidR="00845CFC" w:rsidRDefault="00000000">
      <w:pPr>
        <w:pStyle w:val="Akapitzlist"/>
        <w:numPr>
          <w:ilvl w:val="0"/>
          <w:numId w:val="13"/>
        </w:numPr>
        <w:tabs>
          <w:tab w:val="left" w:pos="709"/>
        </w:tabs>
        <w:ind w:left="709" w:hanging="425"/>
        <w:jc w:val="both"/>
      </w:pPr>
      <w:r>
        <w:rPr>
          <w:rFonts w:cs="Calibri Light"/>
          <w:sz w:val="22"/>
          <w:szCs w:val="22"/>
        </w:rPr>
        <w:t>postępowanie obarczone jest wadą uniemożliwiającą zawarcie umowy w sprawie zamówienia publicznego,</w:t>
      </w:r>
    </w:p>
    <w:p w14:paraId="55B0FC1F" w14:textId="77777777" w:rsidR="00845CFC" w:rsidRDefault="00000000">
      <w:pPr>
        <w:pStyle w:val="Akapitzlist"/>
        <w:numPr>
          <w:ilvl w:val="0"/>
          <w:numId w:val="13"/>
        </w:numPr>
        <w:tabs>
          <w:tab w:val="left" w:pos="709"/>
        </w:tabs>
        <w:ind w:left="709" w:hanging="425"/>
        <w:jc w:val="both"/>
      </w:pPr>
      <w:r>
        <w:rPr>
          <w:rFonts w:cs="Calibri Light"/>
          <w:sz w:val="22"/>
          <w:szCs w:val="22"/>
        </w:rPr>
        <w:t>wykonawca nie wniósł wymaganego zabezpieczenia należytego wykonania umowy lub uchylił się od zawarcia umowy.</w:t>
      </w:r>
    </w:p>
    <w:p w14:paraId="01C50D34" w14:textId="77777777" w:rsidR="00845CFC" w:rsidRDefault="00000000">
      <w:pPr>
        <w:pStyle w:val="Akapitzlist"/>
        <w:numPr>
          <w:ilvl w:val="0"/>
          <w:numId w:val="12"/>
        </w:numPr>
        <w:tabs>
          <w:tab w:val="left" w:pos="360"/>
        </w:tabs>
        <w:ind w:left="284" w:hanging="284"/>
        <w:jc w:val="both"/>
      </w:pPr>
      <w:r>
        <w:rPr>
          <w:rFonts w:cs="Calibri Light"/>
          <w:sz w:val="22"/>
          <w:szCs w:val="22"/>
        </w:rPr>
        <w:t xml:space="preserve">Zamawiający zastrzega sobie możliwość zakończenia postępowania bez wyboru oferty niezwłocznie zawiadamiając wykonawców. </w:t>
      </w:r>
    </w:p>
    <w:p w14:paraId="7F98327E" w14:textId="77777777" w:rsidR="00845CFC" w:rsidRDefault="00000000">
      <w:pPr>
        <w:pStyle w:val="Akapitzlist"/>
        <w:numPr>
          <w:ilvl w:val="0"/>
          <w:numId w:val="12"/>
        </w:numPr>
        <w:tabs>
          <w:tab w:val="left" w:pos="360"/>
        </w:tabs>
        <w:ind w:left="284" w:hanging="284"/>
        <w:jc w:val="both"/>
      </w:pPr>
      <w:r>
        <w:rPr>
          <w:rFonts w:cs="Calibri Light"/>
          <w:sz w:val="22"/>
          <w:szCs w:val="22"/>
        </w:rPr>
        <w:t>Zamawiający może unieważnić postępowanie  przed upływem terminu do składania ofert, jeżeli wystąpiły okoliczności powodujące, że dalsze prowadzenie postępowania jest nieuzasadnione.</w:t>
      </w:r>
    </w:p>
    <w:p w14:paraId="0CD60B3B" w14:textId="77777777" w:rsidR="00845CFC" w:rsidRDefault="00000000">
      <w:pPr>
        <w:pStyle w:val="Akapitzlist"/>
        <w:numPr>
          <w:ilvl w:val="0"/>
          <w:numId w:val="12"/>
        </w:numPr>
        <w:tabs>
          <w:tab w:val="left" w:pos="360"/>
        </w:tabs>
        <w:ind w:left="284" w:hanging="284"/>
        <w:jc w:val="both"/>
      </w:pPr>
      <w:r>
        <w:rPr>
          <w:rFonts w:cs="Calibri Light"/>
          <w:sz w:val="22"/>
          <w:szCs w:val="22"/>
        </w:rPr>
        <w:t>O unieważnieniu postępowania zamawiający zawiadamia wykonawców, którzy złożyli oferty i zamieszcza te informacje na własnej stronie internetowej.</w:t>
      </w:r>
    </w:p>
    <w:p w14:paraId="0A799FCB" w14:textId="77777777" w:rsidR="00845CFC" w:rsidRDefault="00845CFC">
      <w:pPr>
        <w:jc w:val="both"/>
        <w:rPr>
          <w:rFonts w:cs="Calibri Light"/>
          <w:sz w:val="22"/>
          <w:szCs w:val="22"/>
        </w:rPr>
      </w:pPr>
    </w:p>
    <w:p w14:paraId="76F3DB8D" w14:textId="77777777" w:rsidR="00845CFC" w:rsidRDefault="00000000">
      <w:pPr>
        <w:shd w:val="clear" w:color="auto" w:fill="F3F3F3"/>
        <w:ind w:left="720" w:hanging="720"/>
        <w:jc w:val="both"/>
      </w:pPr>
      <w:r>
        <w:rPr>
          <w:rFonts w:cs="Calibri Light"/>
          <w:b/>
          <w:sz w:val="22"/>
          <w:szCs w:val="22"/>
        </w:rPr>
        <w:t>Rozdział 19 - Informacja o możliwości wniesienia do zamawiającego środka ochrony prawnej</w:t>
      </w:r>
    </w:p>
    <w:p w14:paraId="043AA1E5" w14:textId="77777777" w:rsidR="00845CFC" w:rsidRDefault="00845CFC">
      <w:pPr>
        <w:tabs>
          <w:tab w:val="left" w:pos="360"/>
        </w:tabs>
        <w:jc w:val="both"/>
        <w:rPr>
          <w:rFonts w:cs="Calibri Light"/>
          <w:b/>
          <w:sz w:val="22"/>
          <w:szCs w:val="22"/>
        </w:rPr>
      </w:pPr>
    </w:p>
    <w:p w14:paraId="5861706F" w14:textId="77777777" w:rsidR="00845CFC" w:rsidRDefault="00000000">
      <w:pPr>
        <w:pStyle w:val="Akapitzlist"/>
        <w:numPr>
          <w:ilvl w:val="0"/>
          <w:numId w:val="3"/>
        </w:numPr>
        <w:tabs>
          <w:tab w:val="left" w:pos="284"/>
        </w:tabs>
        <w:ind w:left="284" w:hanging="284"/>
        <w:jc w:val="both"/>
      </w:pPr>
      <w:r>
        <w:rPr>
          <w:rFonts w:cs="Calibri Light"/>
          <w:sz w:val="22"/>
          <w:szCs w:val="22"/>
        </w:rPr>
        <w:t xml:space="preserve">Wykonawca może wnieść do zamawiającego środek ochrony prawnej zwany sprzeciwem na czynność podjętą w postępowaniu o udzielenie zamówienia lub zaniechanie czynności, do której zamawiający był zobowiązany. </w:t>
      </w:r>
    </w:p>
    <w:p w14:paraId="2D232C8A" w14:textId="77777777" w:rsidR="00845CFC" w:rsidRDefault="00000000">
      <w:pPr>
        <w:pStyle w:val="Akapitzlist"/>
        <w:numPr>
          <w:ilvl w:val="0"/>
          <w:numId w:val="3"/>
        </w:numPr>
        <w:tabs>
          <w:tab w:val="left" w:pos="284"/>
        </w:tabs>
        <w:ind w:left="284" w:hanging="284"/>
        <w:jc w:val="both"/>
      </w:pPr>
      <w:r>
        <w:rPr>
          <w:rFonts w:cs="Calibri Light"/>
          <w:sz w:val="22"/>
          <w:szCs w:val="22"/>
        </w:rPr>
        <w:t xml:space="preserve">Sprzeciw przysługuje wyłącznie wykonawcy, który wykaże, że ma lub miał interes </w:t>
      </w:r>
      <w:r>
        <w:rPr>
          <w:rFonts w:cs="Calibri Light"/>
          <w:sz w:val="22"/>
          <w:szCs w:val="22"/>
        </w:rPr>
        <w:br/>
        <w:t>w uzyskaniu zamówienia.</w:t>
      </w:r>
    </w:p>
    <w:p w14:paraId="39707849" w14:textId="345CF754" w:rsidR="00845CFC" w:rsidRDefault="00000000">
      <w:pPr>
        <w:pStyle w:val="Akapitzlist"/>
        <w:numPr>
          <w:ilvl w:val="0"/>
          <w:numId w:val="3"/>
        </w:numPr>
        <w:tabs>
          <w:tab w:val="left" w:pos="284"/>
        </w:tabs>
        <w:ind w:left="284" w:hanging="284"/>
        <w:jc w:val="both"/>
      </w:pPr>
      <w:r>
        <w:rPr>
          <w:rFonts w:cs="Calibri Light"/>
          <w:sz w:val="22"/>
          <w:szCs w:val="22"/>
        </w:rPr>
        <w:t>Sprzeciw powinien wskazywać czynność zamawiającego, której zarzuca się niezgodność z Regulaminem Udzielania Zamówień Publicznych tut. Urzędu, obowiązującymi przepisami prawa lub czynność zaniechaną, zawierać zwięzłe przedstawienie zarzutów, określać żądanie oraz wskazywać okoliczności faktyczne i prawne uzasadniające jego wniesienie.</w:t>
      </w:r>
    </w:p>
    <w:p w14:paraId="2AC34D4E" w14:textId="77777777" w:rsidR="00845CFC" w:rsidRDefault="00000000">
      <w:pPr>
        <w:pStyle w:val="Akapitzlist"/>
        <w:numPr>
          <w:ilvl w:val="0"/>
          <w:numId w:val="3"/>
        </w:numPr>
        <w:tabs>
          <w:tab w:val="left" w:pos="284"/>
        </w:tabs>
        <w:ind w:left="284" w:hanging="284"/>
        <w:jc w:val="both"/>
      </w:pPr>
      <w:r>
        <w:rPr>
          <w:rFonts w:cs="Calibri Light"/>
          <w:sz w:val="22"/>
          <w:szCs w:val="22"/>
        </w:rPr>
        <w:t>Sprzeciw wnosi się w terminie 2 dni od dnia w którym wykonawca mógł przy dołożeniu należytej staranności powziąć informację o okolicznościach stanowiących podstawę jego wniesienia.</w:t>
      </w:r>
    </w:p>
    <w:p w14:paraId="21797970" w14:textId="77777777" w:rsidR="00845CFC" w:rsidRDefault="00000000">
      <w:pPr>
        <w:pStyle w:val="Akapitzlist"/>
        <w:numPr>
          <w:ilvl w:val="0"/>
          <w:numId w:val="3"/>
        </w:numPr>
        <w:tabs>
          <w:tab w:val="left" w:pos="284"/>
        </w:tabs>
        <w:ind w:left="284" w:hanging="284"/>
        <w:jc w:val="both"/>
      </w:pPr>
      <w:r>
        <w:rPr>
          <w:rFonts w:cs="Calibri Light"/>
          <w:sz w:val="22"/>
          <w:szCs w:val="22"/>
        </w:rPr>
        <w:t>Po upływie terminu, o którym mowa w ust. 4 zamawiający może rozpoznać sprzeciw lub pozostawić bez rozpoznania.</w:t>
      </w:r>
    </w:p>
    <w:p w14:paraId="4C3477D5" w14:textId="77777777" w:rsidR="00845CFC" w:rsidRDefault="00000000">
      <w:pPr>
        <w:pStyle w:val="Akapitzlist"/>
        <w:numPr>
          <w:ilvl w:val="0"/>
          <w:numId w:val="3"/>
        </w:numPr>
        <w:tabs>
          <w:tab w:val="left" w:pos="284"/>
        </w:tabs>
        <w:ind w:left="284" w:hanging="284"/>
        <w:jc w:val="both"/>
      </w:pPr>
      <w:r>
        <w:rPr>
          <w:rFonts w:cs="Calibri Light"/>
          <w:sz w:val="22"/>
          <w:szCs w:val="22"/>
        </w:rPr>
        <w:lastRenderedPageBreak/>
        <w:t xml:space="preserve">W przypadku uznania zasadności sprzeciwu zamawiający powtarza czynność albo dokonuje czynności zaniechanej, informując o tym wykonawców w sposób przewidziany w Regulaminie Udzielania Zamówień Publicznych tut. Urzędu. </w:t>
      </w:r>
    </w:p>
    <w:p w14:paraId="13E5FE6C" w14:textId="77777777" w:rsidR="00845CFC" w:rsidRDefault="00845CFC">
      <w:pPr>
        <w:jc w:val="both"/>
        <w:rPr>
          <w:rFonts w:cs="Calibri Light"/>
          <w:sz w:val="22"/>
          <w:szCs w:val="22"/>
        </w:rPr>
      </w:pPr>
    </w:p>
    <w:p w14:paraId="795E391E" w14:textId="77777777" w:rsidR="00845CFC" w:rsidRDefault="00000000">
      <w:pPr>
        <w:shd w:val="clear" w:color="auto" w:fill="F3F3F3"/>
        <w:ind w:left="720" w:hanging="720"/>
        <w:jc w:val="both"/>
      </w:pPr>
      <w:r>
        <w:rPr>
          <w:rFonts w:cs="Calibri Light"/>
          <w:b/>
          <w:sz w:val="22"/>
          <w:szCs w:val="22"/>
        </w:rPr>
        <w:t>Rozdział 20 - Postanowienia umowne/wzór umowy</w:t>
      </w:r>
    </w:p>
    <w:p w14:paraId="2EC22378" w14:textId="77777777" w:rsidR="00845CFC" w:rsidRDefault="00845CFC">
      <w:pPr>
        <w:jc w:val="both"/>
        <w:rPr>
          <w:rFonts w:cs="Calibri Light"/>
          <w:sz w:val="22"/>
          <w:szCs w:val="22"/>
        </w:rPr>
      </w:pPr>
    </w:p>
    <w:p w14:paraId="68D777E6" w14:textId="77777777" w:rsidR="00845CFC" w:rsidRDefault="00000000">
      <w:pPr>
        <w:pStyle w:val="Akapitzlist"/>
        <w:numPr>
          <w:ilvl w:val="2"/>
          <w:numId w:val="10"/>
        </w:numPr>
        <w:tabs>
          <w:tab w:val="left" w:pos="0"/>
          <w:tab w:val="left" w:pos="284"/>
        </w:tabs>
        <w:ind w:left="284" w:hanging="284"/>
        <w:jc w:val="both"/>
      </w:pPr>
      <w:r>
        <w:rPr>
          <w:rFonts w:cs="Calibri Light"/>
          <w:sz w:val="22"/>
          <w:szCs w:val="22"/>
        </w:rPr>
        <w:t xml:space="preserve">Wszelkie postanowienia umowne zawarte są we </w:t>
      </w:r>
      <w:r>
        <w:rPr>
          <w:rFonts w:cs="Calibri Light"/>
          <w:i/>
          <w:sz w:val="22"/>
          <w:szCs w:val="22"/>
        </w:rPr>
        <w:t>Wzorze umowy - załączniku nr 2 do zapytania</w:t>
      </w:r>
      <w:r>
        <w:rPr>
          <w:rFonts w:cs="Calibri Light"/>
          <w:sz w:val="22"/>
          <w:szCs w:val="22"/>
        </w:rPr>
        <w:t>.</w:t>
      </w:r>
    </w:p>
    <w:p w14:paraId="2D1FB36F" w14:textId="77777777" w:rsidR="00845CFC" w:rsidRDefault="00000000">
      <w:pPr>
        <w:pStyle w:val="Akapitzlist"/>
        <w:numPr>
          <w:ilvl w:val="2"/>
          <w:numId w:val="10"/>
        </w:numPr>
        <w:tabs>
          <w:tab w:val="left" w:pos="0"/>
          <w:tab w:val="left" w:pos="284"/>
        </w:tabs>
        <w:ind w:hanging="2160"/>
        <w:jc w:val="both"/>
      </w:pPr>
      <w:r>
        <w:rPr>
          <w:rFonts w:cs="Calibri Light"/>
          <w:sz w:val="22"/>
          <w:szCs w:val="22"/>
        </w:rPr>
        <w:t>W sprawach nieuregulowanych mają zastosowanie przepisy Kodeksu cywilnego.</w:t>
      </w:r>
    </w:p>
    <w:p w14:paraId="34336CFC" w14:textId="77777777" w:rsidR="00845CFC" w:rsidRDefault="00845CFC">
      <w:pPr>
        <w:jc w:val="both"/>
        <w:rPr>
          <w:rFonts w:cs="Calibri Light"/>
          <w:sz w:val="22"/>
          <w:szCs w:val="22"/>
        </w:rPr>
      </w:pPr>
    </w:p>
    <w:p w14:paraId="33E8DA36" w14:textId="77777777" w:rsidR="00845CFC" w:rsidRDefault="00000000">
      <w:pPr>
        <w:shd w:val="clear" w:color="auto" w:fill="F3F3F3"/>
        <w:ind w:left="720" w:hanging="720"/>
        <w:jc w:val="both"/>
      </w:pPr>
      <w:r>
        <w:rPr>
          <w:rFonts w:cs="Calibri Light"/>
          <w:b/>
          <w:sz w:val="22"/>
          <w:szCs w:val="22"/>
        </w:rPr>
        <w:t>Rozdział 21 – Klauzula RODO art. 13</w:t>
      </w:r>
    </w:p>
    <w:p w14:paraId="07081B38" w14:textId="77777777" w:rsidR="00845CFC" w:rsidRDefault="00845CFC">
      <w:pPr>
        <w:jc w:val="both"/>
        <w:rPr>
          <w:rFonts w:cs="Calibri Light"/>
          <w:sz w:val="22"/>
          <w:szCs w:val="22"/>
        </w:rPr>
      </w:pPr>
    </w:p>
    <w:p w14:paraId="5D08DF66" w14:textId="77777777" w:rsidR="00845CFC" w:rsidRDefault="00000000">
      <w:pPr>
        <w:ind w:left="142"/>
        <w:jc w:val="both"/>
      </w:pPr>
      <w:r>
        <w:rPr>
          <w:rFonts w:cs="Calibri Light"/>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86F44C4" w14:textId="77777777" w:rsidR="00845CFC" w:rsidRDefault="00000000">
      <w:pPr>
        <w:pStyle w:val="Akapitzlist"/>
        <w:widowControl w:val="0"/>
        <w:numPr>
          <w:ilvl w:val="0"/>
          <w:numId w:val="24"/>
        </w:numPr>
        <w:spacing w:after="0"/>
        <w:ind w:hanging="540"/>
        <w:jc w:val="both"/>
      </w:pPr>
      <w:r>
        <w:rPr>
          <w:rFonts w:cs="Calibri Light"/>
          <w:sz w:val="22"/>
          <w:szCs w:val="22"/>
        </w:rPr>
        <w:t xml:space="preserve">administratorem Pani/Pana danych osobowych jest Gmina - Miasto Tomaszów Mazowiecki, w imieniu której działa Prezydent Miasta Tomaszowa Mazowieckiego, ul. POW 10/16, 97-200 Tomaszów </w:t>
      </w:r>
      <w:proofErr w:type="spellStart"/>
      <w:r>
        <w:rPr>
          <w:rFonts w:cs="Calibri Light"/>
          <w:sz w:val="22"/>
          <w:szCs w:val="22"/>
        </w:rPr>
        <w:t>Maz</w:t>
      </w:r>
      <w:proofErr w:type="spellEnd"/>
      <w:r>
        <w:rPr>
          <w:rFonts w:cs="Calibri Light"/>
          <w:sz w:val="22"/>
          <w:szCs w:val="22"/>
        </w:rPr>
        <w:t xml:space="preserve">., </w:t>
      </w:r>
      <w:r>
        <w:rPr>
          <w:rFonts w:cs="Calibri Light"/>
          <w:bCs/>
          <w:sz w:val="22"/>
          <w:szCs w:val="22"/>
        </w:rPr>
        <w:t>NIP 773-16-56-546, REGON 590648310,</w:t>
      </w:r>
    </w:p>
    <w:p w14:paraId="1FADDE95" w14:textId="77777777" w:rsidR="00845CFC" w:rsidRDefault="00000000">
      <w:pPr>
        <w:pStyle w:val="Akapitzlist"/>
        <w:widowControl w:val="0"/>
        <w:numPr>
          <w:ilvl w:val="0"/>
          <w:numId w:val="25"/>
        </w:numPr>
        <w:spacing w:after="0"/>
        <w:ind w:hanging="540"/>
        <w:jc w:val="both"/>
      </w:pPr>
      <w:r>
        <w:rPr>
          <w:rFonts w:cs="Calibri Light"/>
          <w:sz w:val="22"/>
          <w:szCs w:val="22"/>
        </w:rPr>
        <w:t xml:space="preserve">inspektorem ochrony danych osobowych jest osoba wskazana przez Prezydenta miasta, </w:t>
      </w:r>
    </w:p>
    <w:p w14:paraId="6C40C9A0" w14:textId="77777777" w:rsidR="00845CFC" w:rsidRDefault="00000000">
      <w:pPr>
        <w:pStyle w:val="Akapitzlist"/>
        <w:widowControl w:val="0"/>
        <w:numPr>
          <w:ilvl w:val="0"/>
          <w:numId w:val="26"/>
        </w:numPr>
        <w:spacing w:after="0"/>
        <w:ind w:hanging="540"/>
        <w:jc w:val="both"/>
      </w:pPr>
      <w:r>
        <w:rPr>
          <w:rFonts w:cs="Calibri Light"/>
          <w:sz w:val="22"/>
          <w:szCs w:val="22"/>
        </w:rPr>
        <w:t>Pani/Pana dane osobowe przetwarzane będą na podstawie art. 6 ust. 1 lit. c</w:t>
      </w:r>
      <w:r>
        <w:rPr>
          <w:rFonts w:cs="Calibri Light"/>
          <w:i/>
          <w:sz w:val="22"/>
          <w:szCs w:val="22"/>
        </w:rPr>
        <w:t xml:space="preserve"> </w:t>
      </w:r>
      <w:r>
        <w:rPr>
          <w:rFonts w:cs="Calibri Light"/>
          <w:sz w:val="22"/>
          <w:szCs w:val="22"/>
        </w:rPr>
        <w:t>RODO w celu związanym z przedmiotowym postępowaniem o udzielenie zamówienia publicznego.</w:t>
      </w:r>
    </w:p>
    <w:p w14:paraId="0C83F49E" w14:textId="77777777" w:rsidR="00845CFC" w:rsidRDefault="00000000">
      <w:pPr>
        <w:pStyle w:val="Akapitzlist"/>
        <w:widowControl w:val="0"/>
        <w:numPr>
          <w:ilvl w:val="0"/>
          <w:numId w:val="27"/>
        </w:numPr>
        <w:spacing w:after="0"/>
        <w:ind w:hanging="540"/>
        <w:jc w:val="both"/>
      </w:pPr>
      <w:r>
        <w:rPr>
          <w:rFonts w:cs="Calibri Light"/>
          <w:sz w:val="22"/>
          <w:szCs w:val="22"/>
        </w:rPr>
        <w:t>odbiorcami Pani/Pana danych osobowych będą osoby lub podmioty, którym udostępniona zostanie dokumentacja postępowania,</w:t>
      </w:r>
    </w:p>
    <w:p w14:paraId="3D4BFDAE" w14:textId="77777777" w:rsidR="00845CFC" w:rsidRDefault="00000000">
      <w:pPr>
        <w:pStyle w:val="Akapitzlist"/>
        <w:widowControl w:val="0"/>
        <w:numPr>
          <w:ilvl w:val="0"/>
          <w:numId w:val="28"/>
        </w:numPr>
        <w:spacing w:after="0"/>
        <w:ind w:hanging="540"/>
        <w:jc w:val="both"/>
      </w:pPr>
      <w:r>
        <w:rPr>
          <w:rFonts w:cs="Calibri Light"/>
          <w:sz w:val="22"/>
          <w:szCs w:val="22"/>
        </w:rPr>
        <w:t>Pani/Pana dane osobowe będą przechowywane przez okres 4 lat od dnia zakończenia postępowania o udzielenie zamówienia, a jeżeli czas trwania umowy przekracza 4 lata, okres przechowywania obejmuje cały czas trwania umowy;</w:t>
      </w:r>
    </w:p>
    <w:p w14:paraId="274FE377" w14:textId="77777777" w:rsidR="00845CFC" w:rsidRDefault="00000000">
      <w:pPr>
        <w:pStyle w:val="Akapitzlist"/>
        <w:widowControl w:val="0"/>
        <w:numPr>
          <w:ilvl w:val="0"/>
          <w:numId w:val="29"/>
        </w:numPr>
        <w:spacing w:after="0"/>
        <w:ind w:hanging="540"/>
        <w:jc w:val="both"/>
      </w:pPr>
      <w:r>
        <w:rPr>
          <w:rFonts w:cs="Calibri Light"/>
          <w:sz w:val="22"/>
          <w:szCs w:val="22"/>
        </w:rPr>
        <w:t xml:space="preserve">obowiązek podania przez Panią/Pana danych osobowych bezpośrednio Pani/Pana dotyczących jest wymogiem ustawowym określonym w przepisach ustawy </w:t>
      </w:r>
      <w:proofErr w:type="spellStart"/>
      <w:r>
        <w:rPr>
          <w:rFonts w:cs="Calibri Light"/>
          <w:sz w:val="22"/>
          <w:szCs w:val="22"/>
        </w:rPr>
        <w:t>Pzp</w:t>
      </w:r>
      <w:proofErr w:type="spellEnd"/>
      <w:r>
        <w:rPr>
          <w:rFonts w:cs="Calibri Light"/>
          <w:sz w:val="22"/>
          <w:szCs w:val="22"/>
        </w:rPr>
        <w:t xml:space="preserve">, związanym z udziałem w postępowaniu o udzielenie zamówienia publicznego; konsekwencje niepodania określonych danych wynikają z ustawy </w:t>
      </w:r>
      <w:proofErr w:type="spellStart"/>
      <w:r>
        <w:rPr>
          <w:rFonts w:cs="Calibri Light"/>
          <w:sz w:val="22"/>
          <w:szCs w:val="22"/>
        </w:rPr>
        <w:t>Pzp</w:t>
      </w:r>
      <w:proofErr w:type="spellEnd"/>
      <w:r>
        <w:rPr>
          <w:rFonts w:cs="Calibri Light"/>
          <w:sz w:val="22"/>
          <w:szCs w:val="22"/>
        </w:rPr>
        <w:t xml:space="preserve">;  </w:t>
      </w:r>
    </w:p>
    <w:p w14:paraId="3ED60B3F" w14:textId="77777777" w:rsidR="00845CFC" w:rsidRDefault="00000000">
      <w:pPr>
        <w:pStyle w:val="Akapitzlist"/>
        <w:widowControl w:val="0"/>
        <w:numPr>
          <w:ilvl w:val="0"/>
          <w:numId w:val="30"/>
        </w:numPr>
        <w:spacing w:after="0"/>
        <w:ind w:hanging="540"/>
        <w:jc w:val="both"/>
      </w:pPr>
      <w:r>
        <w:rPr>
          <w:rFonts w:cs="Calibri Light"/>
          <w:sz w:val="22"/>
          <w:szCs w:val="22"/>
        </w:rPr>
        <w:t>w odniesieniu do Pani/Pana danych osobowych decyzje nie będą podejmowane w sposób zautomatyzowany, stosowanie do art. 22 RODO;</w:t>
      </w:r>
    </w:p>
    <w:p w14:paraId="347A4083" w14:textId="77777777" w:rsidR="00845CFC" w:rsidRDefault="00000000">
      <w:pPr>
        <w:pStyle w:val="Akapitzlist"/>
        <w:widowControl w:val="0"/>
        <w:numPr>
          <w:ilvl w:val="0"/>
          <w:numId w:val="31"/>
        </w:numPr>
        <w:spacing w:after="0"/>
        <w:ind w:hanging="540"/>
        <w:jc w:val="both"/>
      </w:pPr>
      <w:r>
        <w:rPr>
          <w:rFonts w:cs="Calibri Light"/>
          <w:sz w:val="22"/>
          <w:szCs w:val="22"/>
        </w:rPr>
        <w:t>posiada Pani/Pan:</w:t>
      </w:r>
    </w:p>
    <w:p w14:paraId="5109A626" w14:textId="77777777" w:rsidR="00845CFC" w:rsidRDefault="00000000">
      <w:pPr>
        <w:pStyle w:val="Akapitzlist"/>
        <w:numPr>
          <w:ilvl w:val="0"/>
          <w:numId w:val="32"/>
        </w:numPr>
        <w:spacing w:after="0"/>
        <w:ind w:left="709" w:hanging="540"/>
        <w:jc w:val="both"/>
      </w:pPr>
      <w:r>
        <w:rPr>
          <w:rFonts w:cs="Calibri Light"/>
          <w:sz w:val="22"/>
          <w:szCs w:val="22"/>
        </w:rPr>
        <w:t>na podstawie art. 15 RODO prawo dostępu do danych osobowych Pani/Pana dotyczących;</w:t>
      </w:r>
    </w:p>
    <w:p w14:paraId="7A37E15C" w14:textId="77777777" w:rsidR="00845CFC" w:rsidRDefault="00000000">
      <w:pPr>
        <w:pStyle w:val="Akapitzlist"/>
        <w:numPr>
          <w:ilvl w:val="0"/>
          <w:numId w:val="33"/>
        </w:numPr>
        <w:spacing w:after="0"/>
        <w:ind w:left="709" w:hanging="540"/>
        <w:jc w:val="both"/>
      </w:pPr>
      <w:r>
        <w:rPr>
          <w:rFonts w:cs="Calibri Light"/>
          <w:sz w:val="22"/>
          <w:szCs w:val="22"/>
        </w:rPr>
        <w:t xml:space="preserve">na podstawie art. 16 RODO prawo do sprostowania Pani/Pana danych osobowych </w:t>
      </w:r>
      <w:r>
        <w:rPr>
          <w:rFonts w:cs="Calibri Light"/>
          <w:b/>
          <w:sz w:val="22"/>
          <w:szCs w:val="22"/>
          <w:vertAlign w:val="superscript"/>
        </w:rPr>
        <w:t>**</w:t>
      </w:r>
      <w:r>
        <w:rPr>
          <w:rFonts w:cs="Calibri Light"/>
          <w:sz w:val="22"/>
          <w:szCs w:val="22"/>
        </w:rPr>
        <w:t>;</w:t>
      </w:r>
    </w:p>
    <w:p w14:paraId="4CCD734B" w14:textId="77777777" w:rsidR="00845CFC" w:rsidRDefault="00000000">
      <w:pPr>
        <w:pStyle w:val="Akapitzlist"/>
        <w:numPr>
          <w:ilvl w:val="0"/>
          <w:numId w:val="34"/>
        </w:numPr>
        <w:spacing w:after="0"/>
        <w:ind w:left="709" w:hanging="540"/>
        <w:jc w:val="both"/>
      </w:pPr>
      <w:r>
        <w:rPr>
          <w:rFonts w:cs="Calibri Light"/>
          <w:sz w:val="22"/>
          <w:szCs w:val="22"/>
        </w:rPr>
        <w:t xml:space="preserve">na podstawie art. 18 RODO prawo żądania od administratora ograniczenia przetwarzania danych osobowych z zastrzeżeniem przypadków, o których mowa w art. 18 ust. 2 RODO ***;  </w:t>
      </w:r>
    </w:p>
    <w:p w14:paraId="00CCDB3E" w14:textId="77777777" w:rsidR="00845CFC" w:rsidRDefault="00000000">
      <w:pPr>
        <w:pStyle w:val="Akapitzlist"/>
        <w:numPr>
          <w:ilvl w:val="0"/>
          <w:numId w:val="35"/>
        </w:numPr>
        <w:spacing w:after="0"/>
        <w:ind w:left="709" w:hanging="540"/>
        <w:jc w:val="both"/>
      </w:pPr>
      <w:r>
        <w:rPr>
          <w:rFonts w:cs="Calibri Light"/>
          <w:sz w:val="22"/>
          <w:szCs w:val="22"/>
        </w:rPr>
        <w:t>prawo do wniesienia skargi do Prezesa Urzędu Ochrony Danych Osobowych, gdy uzna Pani/Pan, że przetwarzanie danych osobowych Pani/Pana dotyczących narusza przepisy RODO;</w:t>
      </w:r>
    </w:p>
    <w:p w14:paraId="4E038894" w14:textId="77777777" w:rsidR="00845CFC" w:rsidRDefault="00000000">
      <w:pPr>
        <w:pStyle w:val="Akapitzlist"/>
        <w:numPr>
          <w:ilvl w:val="0"/>
          <w:numId w:val="36"/>
        </w:numPr>
        <w:spacing w:after="0"/>
        <w:ind w:left="426" w:hanging="540"/>
        <w:jc w:val="both"/>
      </w:pPr>
      <w:r>
        <w:rPr>
          <w:rFonts w:cs="Calibri Light"/>
          <w:sz w:val="22"/>
          <w:szCs w:val="22"/>
        </w:rPr>
        <w:t>nie przysługuje Pani/Panu:</w:t>
      </w:r>
    </w:p>
    <w:p w14:paraId="789B724D" w14:textId="77777777" w:rsidR="00845CFC" w:rsidRDefault="00000000">
      <w:pPr>
        <w:pStyle w:val="Akapitzlist"/>
        <w:numPr>
          <w:ilvl w:val="0"/>
          <w:numId w:val="37"/>
        </w:numPr>
        <w:spacing w:after="0"/>
        <w:ind w:left="709" w:hanging="540"/>
        <w:jc w:val="both"/>
      </w:pPr>
      <w:r>
        <w:rPr>
          <w:rFonts w:cs="Calibri Light"/>
          <w:sz w:val="22"/>
          <w:szCs w:val="22"/>
        </w:rPr>
        <w:t>w związku z art. 17 ust. 3 lit. b, d lub e RODO prawo do usunięcia danych osobowych;</w:t>
      </w:r>
    </w:p>
    <w:p w14:paraId="7E7CE5C9" w14:textId="77777777" w:rsidR="00845CFC" w:rsidRDefault="00000000">
      <w:pPr>
        <w:pStyle w:val="Akapitzlist"/>
        <w:numPr>
          <w:ilvl w:val="0"/>
          <w:numId w:val="38"/>
        </w:numPr>
        <w:spacing w:after="0"/>
        <w:ind w:left="709" w:hanging="540"/>
        <w:jc w:val="both"/>
      </w:pPr>
      <w:r>
        <w:rPr>
          <w:rFonts w:cs="Calibri Light"/>
          <w:sz w:val="22"/>
          <w:szCs w:val="22"/>
        </w:rPr>
        <w:t>prawo do przenoszenia danych osobowych, o którym mowa w art. 20 RODO;</w:t>
      </w:r>
    </w:p>
    <w:p w14:paraId="18884CED" w14:textId="77777777" w:rsidR="00845CFC" w:rsidRDefault="00000000">
      <w:pPr>
        <w:pStyle w:val="Akapitzlist"/>
        <w:numPr>
          <w:ilvl w:val="0"/>
          <w:numId w:val="39"/>
        </w:numPr>
        <w:spacing w:after="0"/>
        <w:ind w:left="709" w:hanging="540"/>
        <w:jc w:val="both"/>
      </w:pPr>
      <w:r>
        <w:rPr>
          <w:rFonts w:cs="Calibri Light"/>
          <w:sz w:val="22"/>
          <w:szCs w:val="22"/>
        </w:rPr>
        <w:t xml:space="preserve">na podstawie art. 21 RODO prawo sprzeciwu, wobec przetwarzania danych osobowych, gdyż podstawą prawną przetwarzania Pani/Pana danych osobowych jest art. 6 ust. 1 lit. c RODO. </w:t>
      </w:r>
    </w:p>
    <w:p w14:paraId="3FFBF225" w14:textId="77777777" w:rsidR="00845CFC" w:rsidRDefault="00000000">
      <w:pPr>
        <w:jc w:val="both"/>
      </w:pPr>
      <w:r>
        <w:rPr>
          <w:rFonts w:cs="Calibri Light"/>
        </w:rPr>
        <w:t>______________________</w:t>
      </w:r>
    </w:p>
    <w:p w14:paraId="3F854B4F" w14:textId="77777777" w:rsidR="00845CFC" w:rsidRDefault="00000000">
      <w:pPr>
        <w:ind w:left="426"/>
        <w:jc w:val="both"/>
      </w:pPr>
      <w:r>
        <w:rPr>
          <w:rFonts w:cs="Calibri Light"/>
          <w:b/>
          <w:i/>
          <w:sz w:val="16"/>
          <w:szCs w:val="16"/>
          <w:vertAlign w:val="superscript"/>
        </w:rPr>
        <w:t>*</w:t>
      </w:r>
      <w:r>
        <w:rPr>
          <w:rFonts w:cs="Calibri Light"/>
          <w:b/>
          <w:i/>
          <w:sz w:val="16"/>
          <w:szCs w:val="16"/>
        </w:rPr>
        <w:t xml:space="preserve"> Wyjaśnienie:</w:t>
      </w:r>
      <w:r>
        <w:rPr>
          <w:rFonts w:cs="Calibri Light"/>
          <w:i/>
          <w:sz w:val="16"/>
          <w:szCs w:val="16"/>
        </w:rPr>
        <w:t xml:space="preserve"> informacja w tym zakresie jest wymagana, jeżeli w odniesieniu do danego administratora lub podmiotu przetwarzającego istnieje obowiązek wyznaczenia inspektora ochrony danych osobowych.</w:t>
      </w:r>
    </w:p>
    <w:p w14:paraId="77A6F5AE" w14:textId="77777777" w:rsidR="00845CFC" w:rsidRDefault="00000000">
      <w:pPr>
        <w:pStyle w:val="Akapitzlist"/>
        <w:ind w:left="426"/>
        <w:jc w:val="both"/>
      </w:pPr>
      <w:r>
        <w:rPr>
          <w:rFonts w:cs="Calibri Light"/>
          <w:b/>
          <w:i/>
          <w:sz w:val="16"/>
          <w:szCs w:val="16"/>
          <w:vertAlign w:val="superscript"/>
        </w:rPr>
        <w:t xml:space="preserve">** </w:t>
      </w:r>
      <w:r>
        <w:rPr>
          <w:rFonts w:cs="Calibri Light"/>
          <w:b/>
          <w:i/>
          <w:sz w:val="16"/>
          <w:szCs w:val="16"/>
        </w:rPr>
        <w:t>Wyjaśnienie:</w:t>
      </w:r>
      <w:r>
        <w:rPr>
          <w:rFonts w:cs="Calibri Light"/>
          <w:i/>
          <w:sz w:val="16"/>
          <w:szCs w:val="16"/>
        </w:rPr>
        <w:t xml:space="preserve"> skorzystanie z prawa do sprostowania nie może skutkować zmianą wyniku postępowania</w:t>
      </w:r>
      <w:r>
        <w:rPr>
          <w:rFonts w:cs="Calibri Light"/>
          <w:i/>
          <w:sz w:val="16"/>
          <w:szCs w:val="16"/>
        </w:rPr>
        <w:br/>
        <w:t xml:space="preserve">o udzielenie zamówienia publicznego ani zmianą postanowień umowy w zakresie niezgodnym z ustawą </w:t>
      </w:r>
      <w:proofErr w:type="spellStart"/>
      <w:r>
        <w:rPr>
          <w:rFonts w:cs="Calibri Light"/>
          <w:i/>
          <w:sz w:val="16"/>
          <w:szCs w:val="16"/>
        </w:rPr>
        <w:t>Pzp</w:t>
      </w:r>
      <w:proofErr w:type="spellEnd"/>
      <w:r>
        <w:rPr>
          <w:rFonts w:cs="Calibri Light"/>
          <w:i/>
          <w:sz w:val="16"/>
          <w:szCs w:val="16"/>
        </w:rPr>
        <w:t xml:space="preserve"> oraz nie może naruszać integralności protokołu oraz jego załączników.</w:t>
      </w:r>
    </w:p>
    <w:p w14:paraId="5B2C0833" w14:textId="77777777" w:rsidR="00845CFC" w:rsidRDefault="00000000">
      <w:pPr>
        <w:ind w:left="426"/>
        <w:jc w:val="both"/>
      </w:pPr>
      <w:r>
        <w:rPr>
          <w:rFonts w:cs="Calibri Light"/>
          <w:b/>
          <w:i/>
          <w:sz w:val="16"/>
          <w:szCs w:val="16"/>
          <w:vertAlign w:val="superscript"/>
        </w:rPr>
        <w:t xml:space="preserve">*** </w:t>
      </w:r>
      <w:r>
        <w:rPr>
          <w:rFonts w:cs="Calibri Light"/>
          <w:b/>
          <w:i/>
          <w:sz w:val="16"/>
          <w:szCs w:val="16"/>
        </w:rPr>
        <w:t>Wyjaśnienie:</w:t>
      </w:r>
      <w:r>
        <w:rPr>
          <w:rFonts w:cs="Calibri Light"/>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436D43" w14:textId="77777777" w:rsidR="00845CFC" w:rsidRDefault="00845CFC">
      <w:pPr>
        <w:tabs>
          <w:tab w:val="left" w:pos="0"/>
        </w:tabs>
        <w:jc w:val="both"/>
        <w:rPr>
          <w:rFonts w:cs="Calibri Light"/>
          <w:b/>
          <w:sz w:val="22"/>
          <w:szCs w:val="22"/>
        </w:rPr>
      </w:pPr>
    </w:p>
    <w:p w14:paraId="0CC369ED" w14:textId="77777777" w:rsidR="00845CFC" w:rsidRDefault="00845CFC">
      <w:pPr>
        <w:jc w:val="both"/>
        <w:rPr>
          <w:rFonts w:cs="Calibri Light"/>
          <w:sz w:val="22"/>
          <w:szCs w:val="22"/>
        </w:rPr>
      </w:pPr>
    </w:p>
    <w:p w14:paraId="3FC3609F" w14:textId="77777777" w:rsidR="00845CFC" w:rsidRDefault="00000000">
      <w:pPr>
        <w:shd w:val="clear" w:color="auto" w:fill="F3F3F3"/>
        <w:ind w:left="720" w:hanging="720"/>
        <w:jc w:val="both"/>
      </w:pPr>
      <w:r>
        <w:rPr>
          <w:rFonts w:cs="Calibri Light"/>
          <w:b/>
          <w:sz w:val="22"/>
          <w:szCs w:val="22"/>
        </w:rPr>
        <w:lastRenderedPageBreak/>
        <w:t>Rozdział 22 – Załączniki do ogłoszenia</w:t>
      </w:r>
    </w:p>
    <w:p w14:paraId="455E7E17" w14:textId="77777777" w:rsidR="00845CFC" w:rsidRDefault="00845CFC">
      <w:pPr>
        <w:ind w:left="-1620"/>
        <w:jc w:val="both"/>
        <w:rPr>
          <w:rFonts w:cs="Calibri Light"/>
          <w:sz w:val="22"/>
          <w:szCs w:val="22"/>
        </w:rPr>
      </w:pPr>
    </w:p>
    <w:p w14:paraId="531D5091" w14:textId="77777777" w:rsidR="00FD384A" w:rsidRPr="00FD384A" w:rsidRDefault="00000000" w:rsidP="00FD384A">
      <w:pPr>
        <w:pStyle w:val="Akapitzlist"/>
        <w:numPr>
          <w:ilvl w:val="0"/>
          <w:numId w:val="4"/>
        </w:numPr>
        <w:jc w:val="both"/>
      </w:pPr>
      <w:r>
        <w:rPr>
          <w:rFonts w:cs="Calibri Light"/>
          <w:sz w:val="22"/>
          <w:szCs w:val="22"/>
        </w:rPr>
        <w:t>Formularz ofertowy - zał. nr 1.</w:t>
      </w:r>
    </w:p>
    <w:p w14:paraId="7C0DC2E8" w14:textId="77777777" w:rsidR="00FD384A" w:rsidRPr="00FD384A" w:rsidRDefault="00000000" w:rsidP="00FD384A">
      <w:pPr>
        <w:pStyle w:val="Akapitzlist"/>
        <w:numPr>
          <w:ilvl w:val="0"/>
          <w:numId w:val="4"/>
        </w:numPr>
        <w:jc w:val="both"/>
      </w:pPr>
      <w:r w:rsidRPr="00FD384A">
        <w:rPr>
          <w:rFonts w:cs="Calibri Light"/>
          <w:sz w:val="22"/>
          <w:szCs w:val="22"/>
        </w:rPr>
        <w:t xml:space="preserve">Wzór umowy – zał. </w:t>
      </w:r>
      <w:r w:rsidR="00BC2CE7" w:rsidRPr="00FD384A">
        <w:rPr>
          <w:rFonts w:cs="Calibri Light"/>
          <w:sz w:val="22"/>
          <w:szCs w:val="22"/>
        </w:rPr>
        <w:t>n</w:t>
      </w:r>
      <w:r w:rsidRPr="00FD384A">
        <w:rPr>
          <w:rFonts w:cs="Calibri Light"/>
          <w:sz w:val="22"/>
          <w:szCs w:val="22"/>
        </w:rPr>
        <w:t>r 2.</w:t>
      </w:r>
    </w:p>
    <w:p w14:paraId="2F589679" w14:textId="77777777" w:rsidR="00FD384A" w:rsidRPr="00FD384A" w:rsidRDefault="00BC2CE7" w:rsidP="00FD384A">
      <w:pPr>
        <w:pStyle w:val="Akapitzlist"/>
        <w:numPr>
          <w:ilvl w:val="0"/>
          <w:numId w:val="4"/>
        </w:numPr>
        <w:jc w:val="both"/>
      </w:pPr>
      <w:r w:rsidRPr="00FD384A">
        <w:rPr>
          <w:rFonts w:cs="Calibri Light"/>
          <w:sz w:val="22"/>
          <w:szCs w:val="22"/>
        </w:rPr>
        <w:t>Wykaz robót drogowych- zał. nr 3</w:t>
      </w:r>
    </w:p>
    <w:p w14:paraId="62EEB4F9" w14:textId="77777777" w:rsidR="00FD384A" w:rsidRPr="00FD384A" w:rsidRDefault="00000000" w:rsidP="00FD384A">
      <w:pPr>
        <w:pStyle w:val="Akapitzlist"/>
        <w:numPr>
          <w:ilvl w:val="0"/>
          <w:numId w:val="4"/>
        </w:numPr>
        <w:jc w:val="both"/>
      </w:pPr>
      <w:r w:rsidRPr="00FD384A">
        <w:rPr>
          <w:rFonts w:cs="Calibri Light"/>
          <w:sz w:val="22"/>
          <w:szCs w:val="22"/>
        </w:rPr>
        <w:t>Kosztorys nakładczy</w:t>
      </w:r>
    </w:p>
    <w:p w14:paraId="61B0BA0A" w14:textId="77751D37" w:rsidR="00845CFC" w:rsidRPr="00854ACB" w:rsidRDefault="00000000" w:rsidP="00FD384A">
      <w:pPr>
        <w:pStyle w:val="Akapitzlist"/>
        <w:numPr>
          <w:ilvl w:val="0"/>
          <w:numId w:val="4"/>
        </w:numPr>
        <w:jc w:val="both"/>
      </w:pPr>
      <w:r w:rsidRPr="00FD384A">
        <w:rPr>
          <w:rFonts w:cs="Calibri Light"/>
          <w:color w:val="000000"/>
          <w:sz w:val="22"/>
          <w:szCs w:val="22"/>
        </w:rPr>
        <w:t>Specyfikacja techniczna wykonania i odbioru robót</w:t>
      </w:r>
    </w:p>
    <w:p w14:paraId="53DE0AF1" w14:textId="77777777" w:rsidR="00845CFC" w:rsidRDefault="00845CFC" w:rsidP="004444E1">
      <w:pPr>
        <w:widowControl w:val="0"/>
        <w:tabs>
          <w:tab w:val="left" w:pos="851"/>
          <w:tab w:val="left" w:pos="993"/>
        </w:tabs>
        <w:jc w:val="both"/>
        <w:rPr>
          <w:color w:val="000000"/>
        </w:rPr>
      </w:pPr>
    </w:p>
    <w:p w14:paraId="08569C51" w14:textId="77777777" w:rsidR="00845CFC" w:rsidRDefault="00845CFC">
      <w:pPr>
        <w:widowControl w:val="0"/>
        <w:tabs>
          <w:tab w:val="left" w:pos="851"/>
          <w:tab w:val="left" w:pos="993"/>
        </w:tabs>
        <w:jc w:val="both"/>
        <w:rPr>
          <w:color w:val="000000"/>
        </w:rPr>
      </w:pPr>
    </w:p>
    <w:p w14:paraId="7DB77DF4" w14:textId="77777777" w:rsidR="00845CFC" w:rsidRDefault="00845CFC">
      <w:pPr>
        <w:jc w:val="both"/>
        <w:rPr>
          <w:rFonts w:cs="Calibri Light"/>
          <w:sz w:val="22"/>
          <w:szCs w:val="22"/>
        </w:rPr>
      </w:pPr>
    </w:p>
    <w:p w14:paraId="0367F221" w14:textId="77777777" w:rsidR="00845CFC" w:rsidRDefault="00000000">
      <w:pPr>
        <w:jc w:val="right"/>
        <w:rPr>
          <w:rFonts w:cs="Calibri Light"/>
          <w:b/>
          <w:sz w:val="22"/>
          <w:szCs w:val="22"/>
        </w:rPr>
      </w:pPr>
      <w:r>
        <w:rPr>
          <w:rFonts w:cs="Calibri Light"/>
          <w:b/>
          <w:sz w:val="22"/>
          <w:szCs w:val="22"/>
        </w:rPr>
        <w:t>ZATWIERDZAM:</w:t>
      </w:r>
    </w:p>
    <w:p w14:paraId="17277081" w14:textId="77777777" w:rsidR="00854ACB" w:rsidRPr="00854ACB" w:rsidRDefault="00854ACB" w:rsidP="00854ACB">
      <w:pPr>
        <w:suppressAutoHyphens w:val="0"/>
        <w:jc w:val="right"/>
        <w:rPr>
          <w:b/>
          <w:sz w:val="22"/>
          <w:szCs w:val="22"/>
          <w:u w:val="single"/>
        </w:rPr>
      </w:pPr>
      <w:r w:rsidRPr="00854ACB">
        <w:rPr>
          <w:b/>
          <w:sz w:val="22"/>
          <w:szCs w:val="22"/>
        </w:rPr>
        <w:t xml:space="preserve">Tomasz Jurek – Zastępca Prezydenta Miasta Tomaszowa </w:t>
      </w:r>
      <w:proofErr w:type="spellStart"/>
      <w:r w:rsidRPr="00854ACB">
        <w:rPr>
          <w:b/>
          <w:sz w:val="22"/>
          <w:szCs w:val="22"/>
        </w:rPr>
        <w:t>Maz</w:t>
      </w:r>
      <w:proofErr w:type="spellEnd"/>
      <w:r w:rsidRPr="00854ACB">
        <w:rPr>
          <w:b/>
          <w:sz w:val="22"/>
          <w:szCs w:val="22"/>
        </w:rPr>
        <w:t>.</w:t>
      </w:r>
    </w:p>
    <w:p w14:paraId="2260C18C" w14:textId="77777777" w:rsidR="00854ACB" w:rsidRDefault="00854ACB">
      <w:pPr>
        <w:jc w:val="right"/>
      </w:pPr>
    </w:p>
    <w:p w14:paraId="45C09276" w14:textId="77777777" w:rsidR="00845CFC" w:rsidRDefault="00845CFC">
      <w:pPr>
        <w:jc w:val="center"/>
      </w:pPr>
    </w:p>
    <w:sectPr w:rsidR="00845CFC">
      <w:footerReference w:type="default" r:id="rId10"/>
      <w:pgSz w:w="11906" w:h="16838"/>
      <w:pgMar w:top="1134" w:right="1417" w:bottom="993"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8A821" w14:textId="77777777" w:rsidR="00495BED" w:rsidRDefault="00495BED">
      <w:r>
        <w:separator/>
      </w:r>
    </w:p>
  </w:endnote>
  <w:endnote w:type="continuationSeparator" w:id="0">
    <w:p w14:paraId="57B50E0A" w14:textId="77777777" w:rsidR="00495BED" w:rsidRDefault="0049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Mono">
    <w:altName w:val="Courier New"/>
    <w:charset w:val="EE"/>
    <w:family w:val="roman"/>
    <w:pitch w:val="variable"/>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StarSymbol">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042CC" w14:textId="77777777" w:rsidR="00845CFC" w:rsidRDefault="00000000">
    <w:pPr>
      <w:pStyle w:val="Stopka"/>
      <w:ind w:right="360"/>
    </w:pPr>
    <w:r>
      <w:rPr>
        <w:noProof/>
      </w:rPr>
      <mc:AlternateContent>
        <mc:Choice Requires="wps">
          <w:drawing>
            <wp:anchor distT="0" distB="0" distL="0" distR="0" simplePos="0" relativeHeight="10" behindDoc="1" locked="0" layoutInCell="0" allowOverlap="1" wp14:anchorId="5610DA91" wp14:editId="5F9DDAD2">
              <wp:simplePos x="0" y="0"/>
              <wp:positionH relativeFrom="margin">
                <wp:align>right</wp:align>
              </wp:positionH>
              <wp:positionV relativeFrom="paragraph">
                <wp:posOffset>635</wp:posOffset>
              </wp:positionV>
              <wp:extent cx="168910" cy="17462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6812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45E08494" w14:textId="77777777" w:rsidR="00845CFC"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9</w:t>
                          </w:r>
                          <w:r>
                            <w:rPr>
                              <w:rStyle w:val="Numerstrony"/>
                              <w:color w:val="000000"/>
                            </w:rPr>
                            <w:fldChar w:fldCharType="end"/>
                          </w:r>
                        </w:p>
                      </w:txbxContent>
                    </wps:txbx>
                    <wps:bodyPr lIns="0" tIns="0" rIns="0" bIns="0">
                      <a:spAutoFit/>
                    </wps:bodyPr>
                  </wps:wsp>
                </a:graphicData>
              </a:graphic>
            </wp:anchor>
          </w:drawing>
        </mc:Choice>
        <mc:Fallback>
          <w:pict>
            <v:rect w14:anchorId="5610DA91" id="Ramka1" o:spid="_x0000_s1026" style="position:absolute;margin-left:-37.9pt;margin-top:.05pt;width:13.3pt;height:13.75pt;z-index:-50331647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" o:allowincell="f" filled="f" stroked="f" strokeweight="0">
              <v:textbox style="mso-fit-shape-to-text:t" inset="0,0,0,0">
                <w:txbxContent>
                  <w:p w14:paraId="45E08494" w14:textId="77777777" w:rsidR="00845CFC"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9</w:t>
                    </w:r>
                    <w:r>
                      <w:rPr>
                        <w:rStyle w:val="Numerstrony"/>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7C6B1" w14:textId="77777777" w:rsidR="00495BED" w:rsidRDefault="00495BED">
      <w:r>
        <w:separator/>
      </w:r>
    </w:p>
  </w:footnote>
  <w:footnote w:type="continuationSeparator" w:id="0">
    <w:p w14:paraId="72456042" w14:textId="77777777" w:rsidR="00495BED" w:rsidRDefault="00495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A29F7"/>
    <w:multiLevelType w:val="multilevel"/>
    <w:tmpl w:val="5E789CE2"/>
    <w:lvl w:ilvl="0">
      <w:start w:val="1"/>
      <w:numFmt w:val="decimal"/>
      <w:lvlText w:val="%1."/>
      <w:lvlJc w:val="left"/>
      <w:pPr>
        <w:tabs>
          <w:tab w:val="num" w:pos="2880"/>
        </w:tabs>
        <w:ind w:left="2880" w:hanging="360"/>
      </w:pPr>
      <w:rPr>
        <w:rFonts w:ascii="Times New Roman" w:eastAsia="Times New Roman" w:hAnsi="Times New Roman" w:cs="Calibri Light"/>
        <w:b w:val="0"/>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rPr>
        <w:rFonts w:ascii="Times New Roman" w:eastAsia="Times New Roman" w:hAnsi="Times New Roman" w:cs="Times New Roman"/>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8636B4F"/>
    <w:multiLevelType w:val="multilevel"/>
    <w:tmpl w:val="EE7A61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352468"/>
    <w:multiLevelType w:val="multilevel"/>
    <w:tmpl w:val="D7BCD29A"/>
    <w:lvl w:ilvl="0">
      <w:start w:val="1"/>
      <w:numFmt w:val="decimal"/>
      <w:lvlText w:val="%1."/>
      <w:lvlJc w:val="left"/>
      <w:pPr>
        <w:tabs>
          <w:tab w:val="num" w:pos="0"/>
        </w:tabs>
        <w:ind w:left="1146" w:hanging="360"/>
      </w:pPr>
      <w:rPr>
        <w:rFonts w:ascii="Times New Roman" w:eastAsia="Times New Roman" w:hAnsi="Times New Roman" w:cs="Calibri Light"/>
        <w:b w:val="0"/>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3" w15:restartNumberingAfterBreak="0">
    <w:nsid w:val="28B154A4"/>
    <w:multiLevelType w:val="multilevel"/>
    <w:tmpl w:val="ADC62E3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2D0E25E5"/>
    <w:multiLevelType w:val="multilevel"/>
    <w:tmpl w:val="F8E61A1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decimal"/>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decimal"/>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30FF6BE0"/>
    <w:multiLevelType w:val="multilevel"/>
    <w:tmpl w:val="861EA50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15E2218"/>
    <w:multiLevelType w:val="multilevel"/>
    <w:tmpl w:val="6F8CB7E6"/>
    <w:lvl w:ilvl="0">
      <w:start w:val="1"/>
      <w:numFmt w:val="decimal"/>
      <w:lvlText w:val="%1)"/>
      <w:lvlJc w:val="left"/>
      <w:pPr>
        <w:tabs>
          <w:tab w:val="num" w:pos="0"/>
        </w:tabs>
        <w:ind w:left="1080" w:hanging="360"/>
      </w:pPr>
      <w:rPr>
        <w:rFonts w:ascii="Times New Roman" w:eastAsia="Times New Roman" w:hAnsi="Times New Roman" w:cs="Calibri Ligh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32C3290B"/>
    <w:multiLevelType w:val="multilevel"/>
    <w:tmpl w:val="8F507ECC"/>
    <w:lvl w:ilvl="0">
      <w:start w:val="1"/>
      <w:numFmt w:val="decimal"/>
      <w:lvlText w:val="%1."/>
      <w:lvlJc w:val="left"/>
      <w:pPr>
        <w:tabs>
          <w:tab w:val="num" w:pos="0"/>
        </w:tabs>
        <w:ind w:left="720" w:hanging="360"/>
      </w:pPr>
      <w:rPr>
        <w:rFonts w:ascii="Times New Roman" w:eastAsia="Times New Roman" w:hAnsi="Times New Roman" w:cs="Calibri Ligh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6144C20"/>
    <w:multiLevelType w:val="multilevel"/>
    <w:tmpl w:val="6DC6DA46"/>
    <w:lvl w:ilvl="0">
      <w:start w:val="1"/>
      <w:numFmt w:val="decimal"/>
      <w:lvlText w:val="%1."/>
      <w:lvlJc w:val="left"/>
      <w:pPr>
        <w:tabs>
          <w:tab w:val="num" w:pos="780"/>
        </w:tabs>
        <w:ind w:left="780" w:hanging="420"/>
      </w:pPr>
      <w:rPr>
        <w:rFonts w:eastAsia="Bookman Old Style"/>
        <w:b w:val="0"/>
        <w:i w:val="0"/>
        <w:sz w:val="22"/>
        <w:szCs w:val="22"/>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lowerLetter"/>
      <w:lvlText w:val="%4)"/>
      <w:lvlJc w:val="left"/>
      <w:pPr>
        <w:tabs>
          <w:tab w:val="num" w:pos="3060"/>
        </w:tabs>
        <w:ind w:left="3060" w:hanging="360"/>
      </w:pPr>
      <w:rPr>
        <w:rFonts w:ascii="Times New Roman" w:eastAsia="Lucida Sans Unicode"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7FD2EBF"/>
    <w:multiLevelType w:val="multilevel"/>
    <w:tmpl w:val="04963CA6"/>
    <w:lvl w:ilvl="0">
      <w:start w:val="1"/>
      <w:numFmt w:val="decimal"/>
      <w:lvlText w:val="%1."/>
      <w:lvlJc w:val="left"/>
      <w:pPr>
        <w:tabs>
          <w:tab w:val="num" w:pos="2880"/>
        </w:tabs>
        <w:ind w:left="2880" w:hanging="360"/>
      </w:pPr>
      <w:rPr>
        <w:rFonts w:ascii="Times New Roman" w:eastAsia="Times New Roman" w:hAnsi="Times New Roman" w:cs="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F6D6C2C"/>
    <w:multiLevelType w:val="hybridMultilevel"/>
    <w:tmpl w:val="45BEEEB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80813DB"/>
    <w:multiLevelType w:val="multilevel"/>
    <w:tmpl w:val="FD58BB0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3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1080"/>
        </w:tabs>
        <w:ind w:left="1080" w:hanging="360"/>
      </w:pPr>
    </w:lvl>
    <w:lvl w:ilvl="5">
      <w:start w:val="1"/>
      <w:numFmt w:val="lowerRoman"/>
      <w:lvlText w:val="%6."/>
      <w:lvlJc w:val="right"/>
      <w:pPr>
        <w:tabs>
          <w:tab w:val="num" w:pos="1800"/>
        </w:tabs>
        <w:ind w:left="180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3240"/>
        </w:tabs>
        <w:ind w:left="3240" w:hanging="360"/>
      </w:pPr>
    </w:lvl>
    <w:lvl w:ilvl="8">
      <w:start w:val="1"/>
      <w:numFmt w:val="lowerRoman"/>
      <w:lvlText w:val="%9."/>
      <w:lvlJc w:val="right"/>
      <w:pPr>
        <w:tabs>
          <w:tab w:val="num" w:pos="3960"/>
        </w:tabs>
        <w:ind w:left="3960" w:hanging="180"/>
      </w:pPr>
    </w:lvl>
  </w:abstractNum>
  <w:abstractNum w:abstractNumId="12" w15:restartNumberingAfterBreak="0">
    <w:nsid w:val="4DE21AC9"/>
    <w:multiLevelType w:val="multilevel"/>
    <w:tmpl w:val="95E87EBC"/>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rPr>
        <w:b w:val="0"/>
        <w:i/>
        <w:u w:val="none"/>
      </w:rPr>
    </w:lvl>
    <w:lvl w:ilvl="2">
      <w:start w:val="1"/>
      <w:numFmt w:val="decimal"/>
      <w:lvlText w:val="%3."/>
      <w:lvlJc w:val="left"/>
      <w:pPr>
        <w:tabs>
          <w:tab w:val="num" w:pos="720"/>
        </w:tabs>
        <w:ind w:left="720" w:hanging="720"/>
      </w:pPr>
      <w:rPr>
        <w:rFonts w:ascii="Times New Roman" w:eastAsia="Times New Roman" w:hAnsi="Times New Roman" w:cs="Calibri Light"/>
        <w:b w:val="0"/>
        <w:i w:val="0"/>
        <w:color w:val="auto"/>
        <w:sz w:val="22"/>
        <w:szCs w:val="22"/>
      </w:rPr>
    </w:lvl>
    <w:lvl w:ilvl="3">
      <w:start w:val="1"/>
      <w:numFmt w:val="decimal"/>
      <w:lvlText w:val="%4)"/>
      <w:lvlJc w:val="left"/>
      <w:pPr>
        <w:tabs>
          <w:tab w:val="num" w:pos="2557"/>
        </w:tabs>
        <w:ind w:left="2880" w:hanging="360"/>
      </w:pPr>
      <w:rPr>
        <w:rFonts w:ascii="Times New Roman" w:eastAsia="Times New Roman" w:hAnsi="Times New Roman" w:cs="Times New Roman"/>
        <w:b w:val="0"/>
        <w:sz w:val="24"/>
        <w:szCs w:val="24"/>
      </w:rPr>
    </w:lvl>
    <w:lvl w:ilvl="4">
      <w:start w:val="1"/>
      <w:numFmt w:val="decimal"/>
      <w:lvlText w:val="%5)"/>
      <w:lvlJc w:val="left"/>
      <w:pPr>
        <w:tabs>
          <w:tab w:val="num" w:pos="3277"/>
        </w:tabs>
        <w:ind w:left="3600" w:hanging="360"/>
      </w:pPr>
      <w:rPr>
        <w:rFonts w:ascii="Times New Roman" w:eastAsia="Times New Roman" w:hAnsi="Times New Roman" w:cs="Times New Roman"/>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548003E8"/>
    <w:multiLevelType w:val="multilevel"/>
    <w:tmpl w:val="38961D4E"/>
    <w:lvl w:ilvl="0">
      <w:start w:val="1"/>
      <w:numFmt w:val="decimal"/>
      <w:lvlText w:val="%1)"/>
      <w:lvlJc w:val="left"/>
      <w:pPr>
        <w:tabs>
          <w:tab w:val="num" w:pos="0"/>
        </w:tabs>
        <w:ind w:left="578" w:hanging="360"/>
      </w:pPr>
      <w:rPr>
        <w:rFonts w:ascii="Times New Roman" w:hAnsi="Times New Roman"/>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14" w15:restartNumberingAfterBreak="0">
    <w:nsid w:val="57AF2B85"/>
    <w:multiLevelType w:val="multilevel"/>
    <w:tmpl w:val="6E1CC8F6"/>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D956B6F"/>
    <w:multiLevelType w:val="multilevel"/>
    <w:tmpl w:val="7B7E3640"/>
    <w:lvl w:ilvl="0">
      <w:start w:val="1"/>
      <w:numFmt w:val="decimal"/>
      <w:lvlText w:val="%1."/>
      <w:lvlJc w:val="left"/>
      <w:pPr>
        <w:tabs>
          <w:tab w:val="num" w:pos="720"/>
        </w:tabs>
        <w:ind w:left="720" w:hanging="720"/>
      </w:pPr>
      <w:rPr>
        <w:rFonts w:ascii="Times New Roman" w:eastAsia="Times New Roman" w:hAnsi="Times New Roman" w:cs="Times New Roman"/>
        <w:b w:val="0"/>
        <w:i w:val="0"/>
        <w:color w:val="auto"/>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DE13C3F"/>
    <w:multiLevelType w:val="multilevel"/>
    <w:tmpl w:val="0EA64DD6"/>
    <w:lvl w:ilvl="0">
      <w:start w:val="1"/>
      <w:numFmt w:val="decimal"/>
      <w:lvlText w:val="%1."/>
      <w:lvlJc w:val="left"/>
      <w:pPr>
        <w:tabs>
          <w:tab w:val="num" w:pos="780"/>
        </w:tabs>
        <w:ind w:left="780" w:hanging="420"/>
      </w:pPr>
      <w:rPr>
        <w:rFonts w:eastAsia="Bookman Old Style"/>
        <w:b w:val="0"/>
        <w:i w:val="0"/>
        <w:sz w:val="22"/>
        <w:szCs w:val="22"/>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lowerLetter"/>
      <w:lvlText w:val="%4)"/>
      <w:lvlJc w:val="left"/>
      <w:pPr>
        <w:tabs>
          <w:tab w:val="num" w:pos="3060"/>
        </w:tabs>
        <w:ind w:left="3060" w:hanging="360"/>
      </w:pPr>
      <w:rPr>
        <w:rFonts w:ascii="Times New Roman" w:eastAsia="Lucida Sans Unicode"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268081D"/>
    <w:multiLevelType w:val="multilevel"/>
    <w:tmpl w:val="FFF4D7E6"/>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45560A6"/>
    <w:multiLevelType w:val="multilevel"/>
    <w:tmpl w:val="127A1CCE"/>
    <w:lvl w:ilvl="0">
      <w:start w:val="1"/>
      <w:numFmt w:val="bullet"/>
      <w:lvlText w:val="−"/>
      <w:lvlJc w:val="left"/>
      <w:pPr>
        <w:tabs>
          <w:tab w:val="num" w:pos="0"/>
        </w:tabs>
        <w:ind w:left="1146"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B54335E"/>
    <w:multiLevelType w:val="multilevel"/>
    <w:tmpl w:val="ADECE690"/>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35305EB"/>
    <w:multiLevelType w:val="multilevel"/>
    <w:tmpl w:val="6FBA8E5E"/>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40650AB"/>
    <w:multiLevelType w:val="multilevel"/>
    <w:tmpl w:val="004A6304"/>
    <w:lvl w:ilvl="0">
      <w:start w:val="1"/>
      <w:numFmt w:val="decimal"/>
      <w:lvlText w:val="%1)"/>
      <w:lvlJc w:val="left"/>
      <w:pPr>
        <w:tabs>
          <w:tab w:val="num" w:pos="0"/>
        </w:tabs>
        <w:ind w:left="1080" w:hanging="360"/>
      </w:pPr>
      <w:rPr>
        <w:rFonts w:ascii="Times New Roman" w:eastAsia="Times New Roman" w:hAnsi="Times New Roman" w:cs="Calibri Ligh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768354CD"/>
    <w:multiLevelType w:val="multilevel"/>
    <w:tmpl w:val="1DC2FA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76DD46BD"/>
    <w:multiLevelType w:val="multilevel"/>
    <w:tmpl w:val="0A7450A6"/>
    <w:lvl w:ilvl="0">
      <w:start w:val="1"/>
      <w:numFmt w:val="decimal"/>
      <w:lvlText w:val="%1)"/>
      <w:lvlJc w:val="left"/>
      <w:pPr>
        <w:tabs>
          <w:tab w:val="num" w:pos="0"/>
        </w:tabs>
        <w:ind w:left="375" w:hanging="375"/>
      </w:pPr>
      <w:rPr>
        <w:rFonts w:ascii="Times New Roman" w:eastAsia="Times New Roman" w:hAnsi="Times New Roman" w:cs="Calibri Light"/>
      </w:rPr>
    </w:lvl>
    <w:lvl w:ilvl="1">
      <w:start w:val="1"/>
      <w:numFmt w:val="decimal"/>
      <w:lvlText w:val="%2)"/>
      <w:lvlJc w:val="left"/>
      <w:pPr>
        <w:tabs>
          <w:tab w:val="num" w:pos="0"/>
        </w:tabs>
        <w:ind w:left="375" w:hanging="375"/>
      </w:pPr>
      <w:rPr>
        <w:rFonts w:ascii="Times New Roman" w:eastAsia="Times New Roman" w:hAnsi="Times New Roman" w:cs="Times New Roman"/>
        <w:b w:val="0"/>
        <w:i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4" w15:restartNumberingAfterBreak="0">
    <w:nsid w:val="782865B1"/>
    <w:multiLevelType w:val="multilevel"/>
    <w:tmpl w:val="21062F72"/>
    <w:lvl w:ilvl="0">
      <w:start w:val="1"/>
      <w:numFmt w:val="decimal"/>
      <w:lvlText w:val="%1."/>
      <w:lvlJc w:val="left"/>
      <w:pPr>
        <w:tabs>
          <w:tab w:val="num" w:pos="2880"/>
        </w:tabs>
        <w:ind w:left="2880" w:hanging="360"/>
      </w:pPr>
      <w:rPr>
        <w:rFonts w:ascii="Times New Roman" w:eastAsia="Times New Roman" w:hAnsi="Times New Roman" w:cs="Calibri Ligh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ECD4E3A"/>
    <w:multiLevelType w:val="multilevel"/>
    <w:tmpl w:val="7F6EFD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127388755">
    <w:abstractNumId w:val="22"/>
  </w:num>
  <w:num w:numId="2" w16cid:durableId="1494491293">
    <w:abstractNumId w:val="24"/>
  </w:num>
  <w:num w:numId="3" w16cid:durableId="571158509">
    <w:abstractNumId w:val="9"/>
  </w:num>
  <w:num w:numId="4" w16cid:durableId="1353536983">
    <w:abstractNumId w:val="11"/>
  </w:num>
  <w:num w:numId="5" w16cid:durableId="401679482">
    <w:abstractNumId w:val="7"/>
  </w:num>
  <w:num w:numId="6" w16cid:durableId="1671368923">
    <w:abstractNumId w:val="21"/>
  </w:num>
  <w:num w:numId="7" w16cid:durableId="1370840341">
    <w:abstractNumId w:val="6"/>
  </w:num>
  <w:num w:numId="8" w16cid:durableId="2061242588">
    <w:abstractNumId w:val="1"/>
  </w:num>
  <w:num w:numId="9" w16cid:durableId="663820667">
    <w:abstractNumId w:val="12"/>
  </w:num>
  <w:num w:numId="10" w16cid:durableId="1950239921">
    <w:abstractNumId w:val="14"/>
  </w:num>
  <w:num w:numId="11" w16cid:durableId="1074400071">
    <w:abstractNumId w:val="25"/>
  </w:num>
  <w:num w:numId="12" w16cid:durableId="108354109">
    <w:abstractNumId w:val="5"/>
  </w:num>
  <w:num w:numId="13" w16cid:durableId="461003842">
    <w:abstractNumId w:val="23"/>
  </w:num>
  <w:num w:numId="14" w16cid:durableId="1363827684">
    <w:abstractNumId w:val="15"/>
  </w:num>
  <w:num w:numId="15" w16cid:durableId="1699311400">
    <w:abstractNumId w:val="19"/>
  </w:num>
  <w:num w:numId="16" w16cid:durableId="767654869">
    <w:abstractNumId w:val="0"/>
  </w:num>
  <w:num w:numId="17" w16cid:durableId="612905818">
    <w:abstractNumId w:val="2"/>
    <w:lvlOverride w:ilvl="0">
      <w:startOverride w:val="1"/>
    </w:lvlOverride>
  </w:num>
  <w:num w:numId="18" w16cid:durableId="1460148619">
    <w:abstractNumId w:val="2"/>
  </w:num>
  <w:num w:numId="19" w16cid:durableId="1579559286">
    <w:abstractNumId w:val="2"/>
  </w:num>
  <w:num w:numId="20" w16cid:durableId="1686133510">
    <w:abstractNumId w:val="2"/>
  </w:num>
  <w:num w:numId="21" w16cid:durableId="42868961">
    <w:abstractNumId w:val="13"/>
    <w:lvlOverride w:ilvl="0">
      <w:startOverride w:val="1"/>
    </w:lvlOverride>
  </w:num>
  <w:num w:numId="22" w16cid:durableId="2131632155">
    <w:abstractNumId w:val="13"/>
  </w:num>
  <w:num w:numId="23" w16cid:durableId="2091997920">
    <w:abstractNumId w:val="13"/>
  </w:num>
  <w:num w:numId="24" w16cid:durableId="307369616">
    <w:abstractNumId w:val="20"/>
    <w:lvlOverride w:ilvl="0">
      <w:startOverride w:val="1"/>
    </w:lvlOverride>
  </w:num>
  <w:num w:numId="25" w16cid:durableId="110252291">
    <w:abstractNumId w:val="20"/>
  </w:num>
  <w:num w:numId="26" w16cid:durableId="1388265340">
    <w:abstractNumId w:val="20"/>
  </w:num>
  <w:num w:numId="27" w16cid:durableId="1625043714">
    <w:abstractNumId w:val="20"/>
  </w:num>
  <w:num w:numId="28" w16cid:durableId="419765229">
    <w:abstractNumId w:val="20"/>
  </w:num>
  <w:num w:numId="29" w16cid:durableId="532884668">
    <w:abstractNumId w:val="20"/>
  </w:num>
  <w:num w:numId="30" w16cid:durableId="1437100240">
    <w:abstractNumId w:val="20"/>
  </w:num>
  <w:num w:numId="31" w16cid:durableId="666131067">
    <w:abstractNumId w:val="20"/>
  </w:num>
  <w:num w:numId="32" w16cid:durableId="1761827905">
    <w:abstractNumId w:val="17"/>
    <w:lvlOverride w:ilvl="0">
      <w:startOverride w:val="1"/>
    </w:lvlOverride>
  </w:num>
  <w:num w:numId="33" w16cid:durableId="1860895892">
    <w:abstractNumId w:val="17"/>
  </w:num>
  <w:num w:numId="34" w16cid:durableId="683090018">
    <w:abstractNumId w:val="17"/>
  </w:num>
  <w:num w:numId="35" w16cid:durableId="314988587">
    <w:abstractNumId w:val="17"/>
  </w:num>
  <w:num w:numId="36" w16cid:durableId="309674874">
    <w:abstractNumId w:val="14"/>
    <w:lvlOverride w:ilvl="0">
      <w:startOverride w:val="1"/>
    </w:lvlOverride>
  </w:num>
  <w:num w:numId="37" w16cid:durableId="432168336">
    <w:abstractNumId w:val="18"/>
    <w:lvlOverride w:ilvl="0">
      <w:startOverride w:val="1"/>
    </w:lvlOverride>
  </w:num>
  <w:num w:numId="38" w16cid:durableId="1341815344">
    <w:abstractNumId w:val="18"/>
  </w:num>
  <w:num w:numId="39" w16cid:durableId="1804342669">
    <w:abstractNumId w:val="18"/>
  </w:num>
  <w:num w:numId="40" w16cid:durableId="1419519342">
    <w:abstractNumId w:val="8"/>
  </w:num>
  <w:num w:numId="41" w16cid:durableId="1006982794">
    <w:abstractNumId w:val="4"/>
  </w:num>
  <w:num w:numId="42" w16cid:durableId="1595086728">
    <w:abstractNumId w:val="10"/>
  </w:num>
  <w:num w:numId="43" w16cid:durableId="2029020671">
    <w:abstractNumId w:val="16"/>
  </w:num>
  <w:num w:numId="44" w16cid:durableId="1727558923">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FC"/>
    <w:rsid w:val="00016EAE"/>
    <w:rsid w:val="00043B45"/>
    <w:rsid w:val="00090E46"/>
    <w:rsid w:val="0010095B"/>
    <w:rsid w:val="00183587"/>
    <w:rsid w:val="001C7FC1"/>
    <w:rsid w:val="001F461C"/>
    <w:rsid w:val="002154DE"/>
    <w:rsid w:val="002433EB"/>
    <w:rsid w:val="00252EAA"/>
    <w:rsid w:val="00255932"/>
    <w:rsid w:val="00262BCE"/>
    <w:rsid w:val="003312CB"/>
    <w:rsid w:val="00347A18"/>
    <w:rsid w:val="00393B35"/>
    <w:rsid w:val="003C43AC"/>
    <w:rsid w:val="004375D2"/>
    <w:rsid w:val="004400FF"/>
    <w:rsid w:val="004444E1"/>
    <w:rsid w:val="00495BED"/>
    <w:rsid w:val="004A471E"/>
    <w:rsid w:val="005721A7"/>
    <w:rsid w:val="005F0A64"/>
    <w:rsid w:val="00680BA5"/>
    <w:rsid w:val="00681639"/>
    <w:rsid w:val="0068306A"/>
    <w:rsid w:val="006D6C2A"/>
    <w:rsid w:val="006E0C25"/>
    <w:rsid w:val="007211C6"/>
    <w:rsid w:val="007B6CF1"/>
    <w:rsid w:val="007D173C"/>
    <w:rsid w:val="007F22A5"/>
    <w:rsid w:val="00845CFC"/>
    <w:rsid w:val="00854ACB"/>
    <w:rsid w:val="008C366A"/>
    <w:rsid w:val="008F2DCD"/>
    <w:rsid w:val="0092032B"/>
    <w:rsid w:val="00933781"/>
    <w:rsid w:val="009C6BF3"/>
    <w:rsid w:val="009F48E7"/>
    <w:rsid w:val="00A92EA5"/>
    <w:rsid w:val="00A97E57"/>
    <w:rsid w:val="00BC2CE7"/>
    <w:rsid w:val="00BC2DFF"/>
    <w:rsid w:val="00BC4730"/>
    <w:rsid w:val="00BE6195"/>
    <w:rsid w:val="00C360C5"/>
    <w:rsid w:val="00C87D90"/>
    <w:rsid w:val="00D749C2"/>
    <w:rsid w:val="00DE3BD1"/>
    <w:rsid w:val="00DF1449"/>
    <w:rsid w:val="00DF154E"/>
    <w:rsid w:val="00E74672"/>
    <w:rsid w:val="00E8628C"/>
    <w:rsid w:val="00EE5945"/>
    <w:rsid w:val="00F37F58"/>
    <w:rsid w:val="00F55FD0"/>
    <w:rsid w:val="00F879E9"/>
    <w:rsid w:val="00FD384A"/>
    <w:rsid w:val="00FE1EF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E80DA"/>
  <w15:docId w15:val="{1850B42B-1410-4305-9738-0619254DA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0A7F"/>
    <w:rPr>
      <w:rFonts w:ascii="Times New Roman" w:eastAsia="Times New Roman" w:hAnsi="Times New Roman" w:cs="Times New Roman"/>
      <w:sz w:val="24"/>
      <w:szCs w:val="24"/>
      <w:lang w:eastAsia="pl-PL"/>
    </w:rPr>
  </w:style>
  <w:style w:type="paragraph" w:styleId="Nagwek3">
    <w:name w:val="heading 3"/>
    <w:basedOn w:val="Nagwek"/>
    <w:next w:val="Tekstpodstawowy"/>
    <w:qFormat/>
    <w:pPr>
      <w:numPr>
        <w:ilvl w:val="2"/>
        <w:numId w:val="1"/>
      </w:numPr>
      <w:spacing w:before="140"/>
      <w:outlineLvl w:val="2"/>
    </w:pPr>
    <w:rPr>
      <w:rFonts w:ascii="Liberation Serif" w:eastAsia="Segoe UI" w:hAnsi="Liberation Serif" w:cs="Tahoma"/>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rsid w:val="00160A7F"/>
    <w:rPr>
      <w:color w:val="0000FF"/>
      <w:u w:val="single"/>
    </w:rPr>
  </w:style>
  <w:style w:type="character" w:customStyle="1" w:styleId="StopkaZnak">
    <w:name w:val="Stopka Znak"/>
    <w:basedOn w:val="Domylnaczcionkaakapitu"/>
    <w:link w:val="Stopka"/>
    <w:qFormat/>
    <w:rsid w:val="00160A7F"/>
    <w:rPr>
      <w:rFonts w:ascii="Times New Roman" w:eastAsia="Times New Roman" w:hAnsi="Times New Roman" w:cs="Times New Roman"/>
      <w:sz w:val="24"/>
      <w:szCs w:val="24"/>
      <w:lang w:eastAsia="pl-PL"/>
    </w:rPr>
  </w:style>
  <w:style w:type="character" w:styleId="Numerstrony">
    <w:name w:val="page number"/>
    <w:basedOn w:val="Domylnaczcionkaakapitu"/>
    <w:qFormat/>
    <w:rsid w:val="00160A7F"/>
  </w:style>
  <w:style w:type="character" w:customStyle="1" w:styleId="TekstpodstawowywcityZnak">
    <w:name w:val="Tekst podstawowy wcięty Znak"/>
    <w:basedOn w:val="Domylnaczcionkaakapitu"/>
    <w:link w:val="Tekstpodstawowywcity"/>
    <w:qFormat/>
    <w:rsid w:val="00160A7F"/>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uiPriority w:val="99"/>
    <w:qFormat/>
    <w:rsid w:val="00160A7F"/>
  </w:style>
  <w:style w:type="character" w:customStyle="1" w:styleId="AkapitzlistZnak">
    <w:name w:val="Akapit z listą Znak"/>
    <w:aliases w:val="L1 Znak,Numerowanie Znak,Akapit z listą5 Znak,normalny tekst Znak,Akapit z list¹ Znak,Wypunktowanie Znak,zwykły tekst Znak,Preambuła Znak,Akapit z listą BS Znak,lp1 Znak,KRS Znak"/>
    <w:link w:val="Akapitzlist"/>
    <w:uiPriority w:val="34"/>
    <w:qFormat/>
    <w:locked/>
    <w:rsid w:val="00160A7F"/>
    <w:rPr>
      <w:rFonts w:ascii="Times New Roman" w:eastAsia="Times New Roman" w:hAnsi="Times New Roman" w:cs="Times New Roman"/>
      <w:sz w:val="24"/>
      <w:szCs w:val="24"/>
    </w:rPr>
  </w:style>
  <w:style w:type="character" w:customStyle="1" w:styleId="TekstdymkaZnak">
    <w:name w:val="Tekst dymka Znak"/>
    <w:basedOn w:val="Domylnaczcionkaakapitu"/>
    <w:link w:val="Tekstdymka"/>
    <w:uiPriority w:val="99"/>
    <w:semiHidden/>
    <w:qFormat/>
    <w:rsid w:val="00262A06"/>
    <w:rPr>
      <w:rFonts w:ascii="Segoe UI" w:eastAsia="Times New Roman" w:hAnsi="Segoe UI" w:cs="Segoe UI"/>
      <w:sz w:val="18"/>
      <w:szCs w:val="18"/>
      <w:lang w:eastAsia="pl-PL"/>
    </w:rPr>
  </w:style>
  <w:style w:type="character" w:customStyle="1" w:styleId="markedcontent">
    <w:name w:val="markedcontent"/>
    <w:basedOn w:val="Domylnaczcionkaakapitu"/>
    <w:qFormat/>
    <w:rsid w:val="00513616"/>
  </w:style>
  <w:style w:type="character" w:customStyle="1" w:styleId="Tekstrdowy">
    <w:name w:val="Tekst źródłowy"/>
    <w:qFormat/>
    <w:rPr>
      <w:rFonts w:ascii="Liberation Mono" w:eastAsia="Liberation Mono" w:hAnsi="Liberation Mono" w:cs="Liberation Mono"/>
    </w:rPr>
  </w:style>
  <w:style w:type="character" w:customStyle="1" w:styleId="WW8Num7z0">
    <w:name w:val="WW8Num7z0"/>
    <w:qFormat/>
    <w:rPr>
      <w:b/>
      <w:bCs/>
      <w:i/>
      <w:color w:val="7030A0"/>
      <w:sz w:val="20"/>
      <w:szCs w:val="20"/>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26z0">
    <w:name w:val="WW8Num26z0"/>
    <w:qFormat/>
    <w:rPr>
      <w:rFonts w:ascii="Times New Roman" w:eastAsia="Times New Roman" w:hAnsi="Times New Roman" w:cs="Times New Roman"/>
      <w:lang w:eastAsia="pl-P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st">
    <w:name w:val="st"/>
    <w:basedOn w:val="Domylnaczcionkaakapitu"/>
    <w:qFormat/>
  </w:style>
  <w:style w:type="paragraph" w:styleId="Nagwek">
    <w:name w:val="header"/>
    <w:basedOn w:val="Normalny"/>
    <w:next w:val="Tekstpodstawowy"/>
    <w:qFormat/>
    <w:pPr>
      <w:keepNext/>
      <w:spacing w:before="240" w:after="120"/>
    </w:pPr>
    <w:rPr>
      <w:rFonts w:ascii="Liberation Sans" w:eastAsia="Microsoft YaHei" w:hAnsi="Liberation Sans" w:cs="Arial Unicode MS"/>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rPr>
  </w:style>
  <w:style w:type="paragraph" w:customStyle="1" w:styleId="Indeks">
    <w:name w:val="Indeks"/>
    <w:basedOn w:val="Normalny"/>
    <w:qFormat/>
    <w:pPr>
      <w:suppressLineNumbers/>
    </w:pPr>
    <w:rPr>
      <w:rFonts w:cs="Arial Unicode MS"/>
    </w:rPr>
  </w:style>
  <w:style w:type="paragraph" w:customStyle="1" w:styleId="Normalny1">
    <w:name w:val="Normalny1"/>
    <w:basedOn w:val="Normalny"/>
    <w:qFormat/>
    <w:rsid w:val="00160A7F"/>
    <w:rPr>
      <w:lang w:eastAsia="ar-SA"/>
    </w:rPr>
  </w:style>
  <w:style w:type="paragraph" w:customStyle="1" w:styleId="Gwkaistopka">
    <w:name w:val="Główka i stopka"/>
    <w:basedOn w:val="Normalny"/>
    <w:qFormat/>
  </w:style>
  <w:style w:type="paragraph" w:styleId="Stopka">
    <w:name w:val="footer"/>
    <w:basedOn w:val="Normalny"/>
    <w:link w:val="StopkaZnak"/>
    <w:rsid w:val="00160A7F"/>
    <w:pPr>
      <w:tabs>
        <w:tab w:val="center" w:pos="4536"/>
        <w:tab w:val="right" w:pos="9072"/>
      </w:tabs>
    </w:pPr>
  </w:style>
  <w:style w:type="paragraph" w:customStyle="1" w:styleId="Akapitzlist1">
    <w:name w:val="Akapit z listą1"/>
    <w:basedOn w:val="Normalny"/>
    <w:uiPriority w:val="99"/>
    <w:qFormat/>
    <w:rsid w:val="00D52202"/>
    <w:pPr>
      <w:spacing w:after="200" w:line="276" w:lineRule="auto"/>
      <w:ind w:left="720"/>
    </w:pPr>
    <w:rPr>
      <w:rFonts w:ascii="Calibri" w:hAnsi="Calibri" w:cs="Calibri"/>
      <w:sz w:val="22"/>
      <w:szCs w:val="22"/>
      <w:lang w:eastAsia="en-US"/>
    </w:rPr>
  </w:style>
  <w:style w:type="paragraph" w:customStyle="1" w:styleId="WW-Tekstpodstawowywcity2">
    <w:name w:val="WW-Tekst podstawowy wcięty 2"/>
    <w:basedOn w:val="Normalny"/>
    <w:qFormat/>
    <w:rsid w:val="00160A7F"/>
    <w:pPr>
      <w:ind w:left="426" w:hanging="426"/>
      <w:jc w:val="both"/>
    </w:pPr>
    <w:rPr>
      <w:rFonts w:ascii="Bookman Old Style" w:hAnsi="Bookman Old Style"/>
      <w:szCs w:val="20"/>
      <w:lang w:eastAsia="ar-SA"/>
    </w:rPr>
  </w:style>
  <w:style w:type="paragraph" w:styleId="Tekstpodstawowywcity">
    <w:name w:val="Body Text Indent"/>
    <w:basedOn w:val="Normalny"/>
    <w:link w:val="TekstpodstawowywcityZnak"/>
    <w:rsid w:val="00160A7F"/>
    <w:pPr>
      <w:spacing w:after="120"/>
      <w:ind w:left="283"/>
    </w:pPr>
  </w:style>
  <w:style w:type="paragraph" w:styleId="Akapitzlist">
    <w:name w:val="List Paragraph"/>
    <w:aliases w:val="L1,Numerowanie,Akapit z listą5,normalny tekst,Akapit z list¹,Wypunktowanie,zwykły tekst,Preambuła,Akapit z listą BS,lp1,KRS"/>
    <w:basedOn w:val="Normalny"/>
    <w:link w:val="AkapitzlistZnak"/>
    <w:uiPriority w:val="34"/>
    <w:qFormat/>
    <w:pPr>
      <w:spacing w:after="200"/>
      <w:ind w:left="720"/>
      <w:contextualSpacing/>
    </w:pPr>
    <w:rPr>
      <w:rFonts w:eastAsia="Calibri"/>
    </w:rPr>
  </w:style>
  <w:style w:type="paragraph" w:styleId="Tekstdymka">
    <w:name w:val="Balloon Text"/>
    <w:basedOn w:val="Normalny"/>
    <w:link w:val="TekstdymkaZnak"/>
    <w:uiPriority w:val="99"/>
    <w:semiHidden/>
    <w:unhideWhenUsed/>
    <w:qFormat/>
    <w:rsid w:val="00262A06"/>
    <w:rPr>
      <w:rFonts w:ascii="Segoe UI" w:hAnsi="Segoe UI" w:cs="Segoe UI"/>
      <w:sz w:val="18"/>
      <w:szCs w:val="18"/>
    </w:rPr>
  </w:style>
  <w:style w:type="paragraph" w:customStyle="1" w:styleId="Default">
    <w:name w:val="Default"/>
    <w:qFormat/>
    <w:rsid w:val="008A4AE9"/>
    <w:rPr>
      <w:rFonts w:ascii="Times New Roman" w:eastAsia="Times New Roman" w:hAnsi="Times New Roman" w:cs="Times New Roman"/>
      <w:color w:val="000000"/>
      <w:sz w:val="24"/>
      <w:szCs w:val="24"/>
      <w:lang w:eastAsia="pl-PL"/>
    </w:rPr>
  </w:style>
  <w:style w:type="paragraph" w:customStyle="1" w:styleId="Normalny2">
    <w:name w:val="Normalny2"/>
    <w:basedOn w:val="Normalny"/>
    <w:qFormat/>
    <w:rsid w:val="00D638E0"/>
    <w:rPr>
      <w:lang w:eastAsia="ar-SA"/>
    </w:rPr>
  </w:style>
  <w:style w:type="paragraph" w:customStyle="1" w:styleId="Zawartoramki">
    <w:name w:val="Zawartość ramki"/>
    <w:basedOn w:val="Normalny"/>
    <w:qFormat/>
  </w:style>
  <w:style w:type="numbering" w:customStyle="1" w:styleId="WW8Num7">
    <w:name w:val="WW8Num7"/>
    <w:qFormat/>
  </w:style>
  <w:style w:type="numbering" w:customStyle="1" w:styleId="WW8Num26">
    <w:name w:val="WW8Num26"/>
    <w:qFormat/>
  </w:style>
  <w:style w:type="numbering" w:customStyle="1" w:styleId="WW8Num41">
    <w:name w:val="WW8Num4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3" Type="http://schemas.openxmlformats.org/officeDocument/2006/relationships/settings" Target="settings.xml"/><Relationship Id="rId7" Type="http://schemas.openxmlformats.org/officeDocument/2006/relationships/hyperlink" Target="mailto:zam.pub@tomaszow-maz.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m.pub.oferta@tomaszow-maz.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3742</Words>
  <Characters>22455</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dc:description/>
  <cp:lastModifiedBy>Agata Ciecińska-Borowska</cp:lastModifiedBy>
  <cp:revision>7</cp:revision>
  <cp:lastPrinted>2024-06-18T06:19:00Z</cp:lastPrinted>
  <dcterms:created xsi:type="dcterms:W3CDTF">2024-10-28T07:49:00Z</dcterms:created>
  <dcterms:modified xsi:type="dcterms:W3CDTF">2024-11-14T08:29:00Z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