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</w:t>
      </w:r>
      <w:r w:rsidR="00C46192">
        <w:rPr>
          <w:rFonts w:ascii="Calibri" w:hAnsi="Calibri" w:cs="Arial"/>
          <w:b/>
        </w:rPr>
        <w:t xml:space="preserve">Kapituły Honorowej do spraw nadania lub pozbawienia tytułu „Zasłużony </w:t>
      </w:r>
      <w:r w:rsidR="00C46192">
        <w:rPr>
          <w:rFonts w:ascii="Calibri" w:hAnsi="Calibri" w:cs="Arial"/>
          <w:b/>
        </w:rPr>
        <w:br/>
        <w:t xml:space="preserve">dla Miasta Tomaszowa Mazowieckiego”. 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810DDD">
        <w:rPr>
          <w:rFonts w:asciiTheme="minorHAnsi" w:hAnsiTheme="minorHAnsi" w:cstheme="minorHAnsi"/>
          <w:sz w:val="22"/>
          <w:szCs w:val="22"/>
        </w:rPr>
        <w:t>18</w:t>
      </w:r>
      <w:r w:rsidR="00C46192">
        <w:rPr>
          <w:rFonts w:asciiTheme="minorHAnsi" w:hAnsiTheme="minorHAnsi" w:cstheme="minorHAnsi"/>
          <w:sz w:val="22"/>
          <w:szCs w:val="22"/>
        </w:rPr>
        <w:t xml:space="preserve">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C46192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C46192">
        <w:rPr>
          <w:rFonts w:asciiTheme="minorHAnsi" w:hAnsiTheme="minorHAnsi" w:cstheme="minorHAnsi"/>
          <w:sz w:val="22"/>
          <w:szCs w:val="22"/>
        </w:rPr>
        <w:t>, poz. 721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</w:t>
      </w:r>
      <w:r w:rsidR="00C46192">
        <w:rPr>
          <w:rFonts w:asciiTheme="minorHAnsi" w:hAnsiTheme="minorHAnsi" w:cstheme="minorHAnsi"/>
          <w:sz w:val="22"/>
          <w:szCs w:val="22"/>
        </w:rPr>
        <w:t>2</w:t>
      </w:r>
      <w:r w:rsidRPr="00AD1865">
        <w:rPr>
          <w:rFonts w:asciiTheme="minorHAnsi" w:hAnsiTheme="minorHAnsi" w:cstheme="minorHAnsi"/>
          <w:sz w:val="22"/>
          <w:szCs w:val="22"/>
        </w:rPr>
        <w:t xml:space="preserve"> Regulaminu </w:t>
      </w:r>
      <w:r w:rsidR="00C46192">
        <w:rPr>
          <w:rFonts w:asciiTheme="minorHAnsi" w:hAnsiTheme="minorHAnsi" w:cstheme="minorHAnsi"/>
          <w:sz w:val="22"/>
          <w:szCs w:val="22"/>
        </w:rPr>
        <w:t xml:space="preserve">nadawania tytułu „Zasłużony dla Miasta Tomaszowa Mazowieckiego” </w:t>
      </w:r>
      <w:r w:rsidRPr="00AD1865">
        <w:rPr>
          <w:rFonts w:asciiTheme="minorHAnsi" w:hAnsiTheme="minorHAnsi" w:cstheme="minorHAnsi"/>
          <w:sz w:val="22"/>
          <w:szCs w:val="22"/>
        </w:rPr>
        <w:t xml:space="preserve">stanowiącego załącznik nr </w:t>
      </w:r>
      <w:r w:rsidR="00C46192">
        <w:rPr>
          <w:rFonts w:asciiTheme="minorHAnsi" w:hAnsiTheme="minorHAnsi" w:cstheme="minorHAnsi"/>
          <w:sz w:val="22"/>
          <w:szCs w:val="22"/>
        </w:rPr>
        <w:t>7</w:t>
      </w:r>
      <w:r w:rsidRPr="00AD1865">
        <w:rPr>
          <w:rFonts w:asciiTheme="minorHAnsi" w:hAnsiTheme="minorHAnsi" w:cstheme="minorHAnsi"/>
          <w:sz w:val="22"/>
          <w:szCs w:val="22"/>
        </w:rPr>
        <w:t xml:space="preserve"> do Statutu Miasta Tomaszowa Mazowieckiego zatwierdzonego uchwałą 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C46192" w:rsidRDefault="00264BC4" w:rsidP="00C46192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C46192" w:rsidRPr="00C46192">
        <w:rPr>
          <w:rFonts w:ascii="Calibri" w:hAnsi="Calibri" w:cs="Arial"/>
        </w:rPr>
        <w:t xml:space="preserve">Powołuje się Kapitułę Honorową do </w:t>
      </w:r>
      <w:r w:rsidR="00C46192" w:rsidRPr="00C46192">
        <w:rPr>
          <w:rFonts w:ascii="Calibri" w:hAnsi="Calibri" w:cs="Arial"/>
        </w:rPr>
        <w:t xml:space="preserve">spraw nadania lub pozbawienia tytułu „Zasłużony </w:t>
      </w:r>
      <w:r w:rsidR="00C46192">
        <w:rPr>
          <w:rFonts w:ascii="Calibri" w:hAnsi="Calibri" w:cs="Arial"/>
        </w:rPr>
        <w:br/>
      </w:r>
      <w:r w:rsidR="00C46192" w:rsidRPr="00C46192">
        <w:rPr>
          <w:rFonts w:ascii="Calibri" w:hAnsi="Calibri" w:cs="Arial"/>
        </w:rPr>
        <w:t>dla Miasta Tomaszowa Mazowieckiego”</w:t>
      </w:r>
      <w:r w:rsidR="00C46192">
        <w:rPr>
          <w:rFonts w:ascii="Calibri" w:hAnsi="Calibri" w:cs="Arial"/>
        </w:rPr>
        <w:t xml:space="preserve"> w składzie:</w:t>
      </w:r>
    </w:p>
    <w:p w:rsidR="00C46192" w:rsidRPr="00C46192" w:rsidRDefault="00C46192" w:rsidP="00C46192">
      <w:pPr>
        <w:pStyle w:val="Akapitzlist"/>
        <w:numPr>
          <w:ilvl w:val="0"/>
          <w:numId w:val="2"/>
        </w:numPr>
        <w:jc w:val="both"/>
        <w:rPr>
          <w:rFonts w:ascii="Calibri" w:hAnsi="Calibri" w:cs="Arial"/>
        </w:rPr>
      </w:pPr>
      <w:r w:rsidRPr="00C46192">
        <w:rPr>
          <w:rFonts w:ascii="Calibri" w:hAnsi="Calibri" w:cs="Arial"/>
        </w:rPr>
        <w:t>Marcin Witko Prezydent Miasta Tomaszowa Mazowieckiego</w:t>
      </w:r>
      <w:r w:rsidR="008E61C2">
        <w:rPr>
          <w:rFonts w:ascii="Calibri" w:hAnsi="Calibri" w:cs="Arial"/>
        </w:rPr>
        <w:t>;</w:t>
      </w:r>
    </w:p>
    <w:p w:rsidR="00C46192" w:rsidRDefault="00C46192" w:rsidP="00C46192">
      <w:pPr>
        <w:pStyle w:val="Akapitzlist"/>
        <w:numPr>
          <w:ilvl w:val="0"/>
          <w:numId w:val="2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…………………………………………………………………………………………….</w:t>
      </w:r>
      <w:r w:rsidR="008E61C2">
        <w:rPr>
          <w:rFonts w:ascii="Calibri" w:hAnsi="Calibri" w:cs="Arial"/>
        </w:rPr>
        <w:t>;</w:t>
      </w:r>
    </w:p>
    <w:p w:rsidR="00C46192" w:rsidRDefault="00C46192" w:rsidP="00C46192">
      <w:pPr>
        <w:pStyle w:val="Akapitzlist"/>
        <w:numPr>
          <w:ilvl w:val="0"/>
          <w:numId w:val="2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…………………………………………………………………………………………….</w:t>
      </w:r>
      <w:r w:rsidR="008E61C2">
        <w:rPr>
          <w:rFonts w:ascii="Calibri" w:hAnsi="Calibri" w:cs="Arial"/>
        </w:rPr>
        <w:t>;</w:t>
      </w:r>
    </w:p>
    <w:p w:rsidR="00C46192" w:rsidRDefault="00C46192" w:rsidP="00C46192">
      <w:pPr>
        <w:pStyle w:val="Akapitzlist"/>
        <w:numPr>
          <w:ilvl w:val="0"/>
          <w:numId w:val="2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…………………………………………………………………………………………….</w:t>
      </w:r>
      <w:r w:rsidR="008E61C2">
        <w:rPr>
          <w:rFonts w:ascii="Calibri" w:hAnsi="Calibri" w:cs="Arial"/>
        </w:rPr>
        <w:t>;</w:t>
      </w:r>
    </w:p>
    <w:p w:rsidR="00C46192" w:rsidRDefault="00C46192" w:rsidP="00C46192">
      <w:pPr>
        <w:pStyle w:val="Akapitzlist"/>
        <w:numPr>
          <w:ilvl w:val="0"/>
          <w:numId w:val="2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…………………………………………………………………………………………….</w:t>
      </w:r>
      <w:r w:rsidR="008E61C2">
        <w:rPr>
          <w:rFonts w:ascii="Calibri" w:hAnsi="Calibri" w:cs="Arial"/>
        </w:rPr>
        <w:t>;</w:t>
      </w:r>
    </w:p>
    <w:p w:rsidR="00C46192" w:rsidRDefault="00C46192" w:rsidP="00C46192">
      <w:pPr>
        <w:pStyle w:val="Akapitzlist"/>
        <w:numPr>
          <w:ilvl w:val="0"/>
          <w:numId w:val="2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…………………………………………………………………………………………….</w:t>
      </w:r>
    </w:p>
    <w:p w:rsidR="00C46192" w:rsidRDefault="003E0DB8" w:rsidP="00264BC4">
      <w:pPr>
        <w:ind w:firstLine="567"/>
        <w:jc w:val="both"/>
        <w:rPr>
          <w:rFonts w:ascii="Calibri" w:hAnsi="Calibri" w:cs="Arial"/>
        </w:rPr>
      </w:pPr>
      <w:r w:rsidRPr="003E0DB8">
        <w:rPr>
          <w:rFonts w:ascii="Calibri" w:hAnsi="Calibri" w:cs="Arial"/>
          <w:b/>
        </w:rPr>
        <w:t>§ 2.</w:t>
      </w:r>
      <w:r>
        <w:rPr>
          <w:rFonts w:ascii="Calibri" w:hAnsi="Calibri" w:cs="Arial"/>
        </w:rPr>
        <w:t xml:space="preserve"> </w:t>
      </w:r>
      <w:r w:rsidR="00C46192">
        <w:rPr>
          <w:rFonts w:ascii="Calibri" w:hAnsi="Calibri" w:cs="Arial"/>
        </w:rPr>
        <w:t xml:space="preserve">Traci moc uchwała nr IV/44/2019 Rady Miejskiej Tomaszowa Mazowieckiego z dnia </w:t>
      </w:r>
      <w:r w:rsidR="008E61C2">
        <w:rPr>
          <w:rFonts w:ascii="Calibri" w:hAnsi="Calibri" w:cs="Arial"/>
        </w:rPr>
        <w:br/>
      </w:r>
      <w:r w:rsidR="00C46192">
        <w:rPr>
          <w:rFonts w:ascii="Calibri" w:hAnsi="Calibri" w:cs="Arial"/>
        </w:rPr>
        <w:t>17 stycznia 2019 roku w sprawie powołania Kapituły Honorowej d</w:t>
      </w:r>
      <w:r w:rsidR="00C46192" w:rsidRPr="00C46192">
        <w:rPr>
          <w:rFonts w:ascii="Calibri" w:hAnsi="Calibri" w:cs="Arial"/>
        </w:rPr>
        <w:t>o spraw nadania lub pozbawienia tytułu „Zasłużony dla Miasta Tomaszowa Mazowieckiego”</w:t>
      </w:r>
      <w:r w:rsidR="00C46192">
        <w:rPr>
          <w:rFonts w:ascii="Calibri" w:hAnsi="Calibri" w:cs="Arial"/>
        </w:rPr>
        <w:t>.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8E61C2" w:rsidRDefault="008E61C2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8E61C2" w:rsidRDefault="008E61C2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8E61C2" w:rsidRPr="00F55576" w:rsidRDefault="008E61C2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3E0DB8" w:rsidRDefault="003E0DB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173A1C" w:rsidRDefault="003E0DB8" w:rsidP="008E61C2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</w:t>
      </w:r>
      <w:r w:rsidR="008E61C2">
        <w:rPr>
          <w:rFonts w:ascii="Calibri" w:hAnsi="Calibri" w:cs="Arial"/>
          <w:sz w:val="22"/>
          <w:szCs w:val="22"/>
        </w:rPr>
        <w:t xml:space="preserve">z </w:t>
      </w:r>
      <w:r w:rsidR="008E61C2" w:rsidRPr="00AD1865">
        <w:rPr>
          <w:rFonts w:asciiTheme="minorHAnsi" w:hAnsiTheme="minorHAnsi" w:cstheme="minorHAnsi"/>
          <w:sz w:val="22"/>
          <w:szCs w:val="22"/>
        </w:rPr>
        <w:t xml:space="preserve">§ 4 ust. </w:t>
      </w:r>
      <w:r w:rsidR="008E61C2">
        <w:rPr>
          <w:rFonts w:asciiTheme="minorHAnsi" w:hAnsiTheme="minorHAnsi" w:cstheme="minorHAnsi"/>
          <w:sz w:val="22"/>
          <w:szCs w:val="22"/>
        </w:rPr>
        <w:t>2</w:t>
      </w:r>
      <w:r w:rsidR="008E61C2" w:rsidRPr="00AD1865">
        <w:rPr>
          <w:rFonts w:asciiTheme="minorHAnsi" w:hAnsiTheme="minorHAnsi" w:cstheme="minorHAnsi"/>
          <w:sz w:val="22"/>
          <w:szCs w:val="22"/>
        </w:rPr>
        <w:t xml:space="preserve"> Regulaminu </w:t>
      </w:r>
      <w:r w:rsidR="008E61C2">
        <w:rPr>
          <w:rFonts w:asciiTheme="minorHAnsi" w:hAnsiTheme="minorHAnsi" w:cstheme="minorHAnsi"/>
          <w:sz w:val="22"/>
          <w:szCs w:val="22"/>
        </w:rPr>
        <w:t xml:space="preserve">nadawania tytułu „Zasłużony dla Miasta Tomaszowa Mazowieckiego” </w:t>
      </w:r>
      <w:r w:rsidR="008E61C2" w:rsidRPr="00AD1865">
        <w:rPr>
          <w:rFonts w:asciiTheme="minorHAnsi" w:hAnsiTheme="minorHAnsi" w:cstheme="minorHAnsi"/>
          <w:sz w:val="22"/>
          <w:szCs w:val="22"/>
        </w:rPr>
        <w:t xml:space="preserve">stanowiącego załącznik nr </w:t>
      </w:r>
      <w:r w:rsidR="008E61C2">
        <w:rPr>
          <w:rFonts w:asciiTheme="minorHAnsi" w:hAnsiTheme="minorHAnsi" w:cstheme="minorHAnsi"/>
          <w:sz w:val="22"/>
          <w:szCs w:val="22"/>
        </w:rPr>
        <w:t>7</w:t>
      </w:r>
      <w:r w:rsidR="008E61C2" w:rsidRPr="00AD1865">
        <w:rPr>
          <w:rFonts w:asciiTheme="minorHAnsi" w:hAnsiTheme="minorHAnsi" w:cstheme="minorHAnsi"/>
          <w:sz w:val="22"/>
          <w:szCs w:val="22"/>
        </w:rPr>
        <w:t xml:space="preserve"> do Statutu Miasta Tomaszowa Mazowieckiego zatwierdzonego uchwałą nr XXIV/185/2008 Rady Miejskiej Tomaszowa </w:t>
      </w:r>
      <w:r w:rsidR="008E61C2">
        <w:rPr>
          <w:rFonts w:asciiTheme="minorHAnsi" w:hAnsiTheme="minorHAnsi" w:cstheme="minorHAnsi"/>
          <w:sz w:val="22"/>
          <w:szCs w:val="22"/>
        </w:rPr>
        <w:t>M</w:t>
      </w:r>
      <w:r w:rsidR="008E61C2" w:rsidRPr="00AD1865">
        <w:rPr>
          <w:rFonts w:asciiTheme="minorHAnsi" w:hAnsiTheme="minorHAnsi" w:cstheme="minorHAnsi"/>
          <w:sz w:val="22"/>
          <w:szCs w:val="22"/>
        </w:rPr>
        <w:t xml:space="preserve">azowieckiego z dnia </w:t>
      </w:r>
      <w:r w:rsidR="008E61C2">
        <w:rPr>
          <w:rFonts w:asciiTheme="minorHAnsi" w:hAnsiTheme="minorHAnsi" w:cstheme="minorHAnsi"/>
          <w:sz w:val="22"/>
          <w:szCs w:val="22"/>
        </w:rPr>
        <w:br/>
      </w:r>
      <w:r w:rsidR="008E61C2" w:rsidRPr="00AD1865">
        <w:rPr>
          <w:rFonts w:asciiTheme="minorHAnsi" w:hAnsiTheme="minorHAnsi" w:cstheme="minorHAnsi"/>
          <w:sz w:val="22"/>
          <w:szCs w:val="22"/>
        </w:rPr>
        <w:t>27 lutego 2008 roku (tekst jednolity Dz. Urz. Woj. Łódzkiego z 2017 r. poz. 2527; z 2018 r. poz. 4675)</w:t>
      </w:r>
      <w:r w:rsidR="008E61C2">
        <w:rPr>
          <w:rFonts w:asciiTheme="minorHAnsi" w:hAnsiTheme="minorHAnsi" w:cstheme="minorHAnsi"/>
          <w:sz w:val="22"/>
          <w:szCs w:val="22"/>
        </w:rPr>
        <w:t xml:space="preserve"> Kapitułę Honorową powołuje Rada Miejska w drodze uchwały spośród radnych Rady Miejskiej w liczbie 5 osób. </w:t>
      </w:r>
    </w:p>
    <w:p w:rsidR="008E61C2" w:rsidRDefault="008E61C2" w:rsidP="008E61C2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 skład Kapituły Honorowej wchodzi także Prezydent Miasta. Przewodniczącego Kapituły Honorowej wybierają członkowie spośród składu Kapituły na swoim pierwszym posiedzeniu. Kapituła Honorowa zajmuje się rozpatrywaniem wniosków o nadanie lub pozbawienie tytułu </w:t>
      </w:r>
      <w:r>
        <w:rPr>
          <w:rFonts w:asciiTheme="minorHAnsi" w:hAnsiTheme="minorHAnsi" w:cstheme="minorHAnsi"/>
          <w:sz w:val="22"/>
          <w:szCs w:val="22"/>
        </w:rPr>
        <w:t xml:space="preserve">„Zasłużony 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dla Miasta Tomaszowa Mazowieckiego”</w:t>
      </w:r>
      <w:r>
        <w:rPr>
          <w:rFonts w:asciiTheme="minorHAnsi" w:hAnsiTheme="minorHAnsi" w:cstheme="minorHAnsi"/>
          <w:sz w:val="22"/>
          <w:szCs w:val="22"/>
        </w:rPr>
        <w:t xml:space="preserve">. Do kompetencji Kapituły Honorowej należy opiniowanie wniosków i sprawdzanie ich pod względem formalnym. Zaopiniowane wnioski Kapituła Honorowa przedkłada Radzie Miejskiej do rozpatrzenia.  </w:t>
      </w:r>
    </w:p>
    <w:p w:rsidR="008E61C2" w:rsidRDefault="008E61C2" w:rsidP="008E61C2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 związku z nową kadencją Rady Miejskiej na lata 2024 – 2029 zachodzi konieczność powołania nowego składu Kapituły Honorowej do spraw nadania lub pozbawienia tytułu „Zasłużony dla Miasta Tomaszowa Mazowieckiego”. </w:t>
      </w:r>
      <w:bookmarkStart w:id="0" w:name="_GoBack"/>
      <w:bookmarkEnd w:id="0"/>
    </w:p>
    <w:sectPr w:rsidR="008E61C2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" w15:restartNumberingAfterBreak="0">
    <w:nsid w:val="3EA2148E"/>
    <w:multiLevelType w:val="hybridMultilevel"/>
    <w:tmpl w:val="DC36C604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D71A5"/>
    <w:rsid w:val="00264BC4"/>
    <w:rsid w:val="003579CE"/>
    <w:rsid w:val="003B53C1"/>
    <w:rsid w:val="003E0DB8"/>
    <w:rsid w:val="004D2744"/>
    <w:rsid w:val="0058033B"/>
    <w:rsid w:val="005E3F22"/>
    <w:rsid w:val="00635F14"/>
    <w:rsid w:val="006A39D4"/>
    <w:rsid w:val="00704C1C"/>
    <w:rsid w:val="00810DDD"/>
    <w:rsid w:val="00836C35"/>
    <w:rsid w:val="008E61C2"/>
    <w:rsid w:val="00A373D8"/>
    <w:rsid w:val="00AD1865"/>
    <w:rsid w:val="00AE7A15"/>
    <w:rsid w:val="00BE10CD"/>
    <w:rsid w:val="00C46192"/>
    <w:rsid w:val="00C8154E"/>
    <w:rsid w:val="00D15C1A"/>
    <w:rsid w:val="00D66D5E"/>
    <w:rsid w:val="00E93106"/>
    <w:rsid w:val="00EE59A5"/>
    <w:rsid w:val="00F110D7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B90BC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3</cp:revision>
  <cp:lastPrinted>2024-05-09T06:48:00Z</cp:lastPrinted>
  <dcterms:created xsi:type="dcterms:W3CDTF">2024-07-30T06:06:00Z</dcterms:created>
  <dcterms:modified xsi:type="dcterms:W3CDTF">2024-07-30T06:26:00Z</dcterms:modified>
</cp:coreProperties>
</file>