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DEF60" w14:textId="7C419A8C" w:rsidR="004E0754" w:rsidRPr="001A09AA" w:rsidRDefault="004E0754" w:rsidP="004E0754">
      <w:pPr>
        <w:rPr>
          <w:rFonts w:cstheme="minorHAnsi"/>
          <w:b/>
          <w:caps/>
          <w:sz w:val="24"/>
        </w:rPr>
      </w:pPr>
      <w:r w:rsidRPr="001A09AA">
        <w:rPr>
          <w:rFonts w:cstheme="minorHAnsi"/>
          <w:b/>
          <w:caps/>
          <w:sz w:val="24"/>
        </w:rPr>
        <w:t>KPM.005</w:t>
      </w:r>
      <w:r w:rsidR="00A234BC" w:rsidRPr="001A09AA">
        <w:rPr>
          <w:rFonts w:cstheme="minorHAnsi"/>
          <w:b/>
          <w:caps/>
          <w:sz w:val="24"/>
        </w:rPr>
        <w:t>0</w:t>
      </w:r>
      <w:r w:rsidRPr="001A09AA">
        <w:rPr>
          <w:rFonts w:cstheme="minorHAnsi"/>
          <w:b/>
          <w:caps/>
          <w:sz w:val="24"/>
        </w:rPr>
        <w:t>.</w:t>
      </w:r>
      <w:r w:rsidR="00A234BC" w:rsidRPr="001A09AA">
        <w:rPr>
          <w:rFonts w:cstheme="minorHAnsi"/>
          <w:b/>
          <w:caps/>
          <w:sz w:val="24"/>
        </w:rPr>
        <w:t>1</w:t>
      </w:r>
      <w:r w:rsidR="001A09AA" w:rsidRPr="001A09AA">
        <w:rPr>
          <w:rFonts w:cstheme="minorHAnsi"/>
          <w:b/>
          <w:caps/>
          <w:sz w:val="24"/>
        </w:rPr>
        <w:t>7</w:t>
      </w:r>
      <w:r w:rsidR="00B75C32">
        <w:rPr>
          <w:rFonts w:cstheme="minorHAnsi"/>
          <w:b/>
          <w:caps/>
          <w:sz w:val="24"/>
        </w:rPr>
        <w:t>4</w:t>
      </w:r>
      <w:r w:rsidRPr="001A09AA">
        <w:rPr>
          <w:rFonts w:cstheme="minorHAnsi"/>
          <w:b/>
          <w:caps/>
          <w:sz w:val="24"/>
        </w:rPr>
        <w:t>.202</w:t>
      </w:r>
      <w:r w:rsidR="00B75C32">
        <w:rPr>
          <w:rFonts w:cstheme="minorHAnsi"/>
          <w:b/>
          <w:caps/>
          <w:sz w:val="24"/>
        </w:rPr>
        <w:t>4</w:t>
      </w:r>
    </w:p>
    <w:p w14:paraId="3364B343" w14:textId="77777777" w:rsidR="004E0754" w:rsidRPr="001A09AA" w:rsidRDefault="004E0754" w:rsidP="001117D4">
      <w:pPr>
        <w:spacing w:line="240" w:lineRule="auto"/>
        <w:jc w:val="center"/>
        <w:rPr>
          <w:b/>
          <w:bCs/>
          <w:sz w:val="28"/>
          <w:szCs w:val="28"/>
        </w:rPr>
      </w:pPr>
    </w:p>
    <w:p w14:paraId="075E5947" w14:textId="424BBDF4" w:rsidR="00407C75" w:rsidRPr="001A09AA" w:rsidRDefault="00407C75" w:rsidP="00407C75">
      <w:pPr>
        <w:jc w:val="center"/>
        <w:rPr>
          <w:rFonts w:cstheme="minorHAnsi"/>
          <w:b/>
          <w:caps/>
          <w:sz w:val="24"/>
        </w:rPr>
      </w:pPr>
      <w:r w:rsidRPr="001A09AA">
        <w:rPr>
          <w:rFonts w:cstheme="minorHAnsi"/>
          <w:b/>
          <w:caps/>
          <w:sz w:val="24"/>
        </w:rPr>
        <w:t xml:space="preserve">Zarządzenie Nr </w:t>
      </w:r>
      <w:r w:rsidR="00B75C32">
        <w:rPr>
          <w:rFonts w:cstheme="minorHAnsi"/>
          <w:b/>
          <w:caps/>
          <w:sz w:val="24"/>
        </w:rPr>
        <w:t>174</w:t>
      </w:r>
      <w:r w:rsidRPr="001A09AA">
        <w:rPr>
          <w:rFonts w:cstheme="minorHAnsi"/>
          <w:b/>
          <w:caps/>
          <w:sz w:val="24"/>
        </w:rPr>
        <w:t>/202</w:t>
      </w:r>
      <w:r w:rsidR="00B75C32">
        <w:rPr>
          <w:rFonts w:cstheme="minorHAnsi"/>
          <w:b/>
          <w:caps/>
          <w:sz w:val="24"/>
        </w:rPr>
        <w:t>4</w:t>
      </w:r>
      <w:r w:rsidRPr="001A09AA">
        <w:rPr>
          <w:rFonts w:cstheme="minorHAnsi"/>
          <w:b/>
          <w:caps/>
          <w:sz w:val="24"/>
        </w:rPr>
        <w:br/>
        <w:t>Prezydenta Miasta Tomaszowa Mazowieckiego</w:t>
      </w:r>
    </w:p>
    <w:p w14:paraId="4993AA05" w14:textId="0576969E" w:rsidR="00407C75" w:rsidRPr="00B944BA" w:rsidRDefault="00407C75" w:rsidP="00407C75">
      <w:pPr>
        <w:jc w:val="center"/>
        <w:rPr>
          <w:rFonts w:cstheme="minorHAnsi"/>
          <w:bCs/>
          <w:sz w:val="24"/>
        </w:rPr>
      </w:pPr>
      <w:r w:rsidRPr="001A09AA">
        <w:rPr>
          <w:rFonts w:cstheme="minorHAnsi"/>
          <w:bCs/>
          <w:sz w:val="24"/>
        </w:rPr>
        <w:t xml:space="preserve">z dnia </w:t>
      </w:r>
      <w:r w:rsidR="00B75C32">
        <w:rPr>
          <w:rFonts w:cstheme="minorHAnsi"/>
          <w:bCs/>
          <w:sz w:val="24"/>
        </w:rPr>
        <w:t>05 czerwca 2024 roku</w:t>
      </w:r>
    </w:p>
    <w:p w14:paraId="4CA3E47E" w14:textId="66F1E1C9" w:rsidR="00590B0E" w:rsidRPr="00B75C32" w:rsidRDefault="0043006D" w:rsidP="00407C75">
      <w:pPr>
        <w:jc w:val="both"/>
        <w:rPr>
          <w:rFonts w:cstheme="minorHAnsi"/>
          <w:b/>
          <w:sz w:val="24"/>
          <w:szCs w:val="24"/>
        </w:rPr>
      </w:pPr>
      <w:r w:rsidRPr="00B75C32">
        <w:rPr>
          <w:rFonts w:cstheme="minorHAnsi"/>
          <w:b/>
          <w:sz w:val="24"/>
          <w:szCs w:val="24"/>
        </w:rPr>
        <w:t xml:space="preserve">w sprawie ogłoszenia wyników konsultacji społecznych </w:t>
      </w:r>
      <w:r w:rsidR="00C90195" w:rsidRPr="000F2FA2">
        <w:rPr>
          <w:rFonts w:cstheme="minorHAnsi"/>
          <w:b/>
          <w:bCs/>
        </w:rPr>
        <w:t xml:space="preserve">projektu Planu Zrównoważonej Mobilności Miejskiej dla Miejskiego Obszaru Funkcjonalnego: Gminy </w:t>
      </w:r>
      <w:r w:rsidR="00C90195">
        <w:rPr>
          <w:rFonts w:cstheme="minorHAnsi"/>
          <w:b/>
          <w:bCs/>
        </w:rPr>
        <w:t>Miasto Tomaszów M</w:t>
      </w:r>
      <w:r w:rsidR="00C90195" w:rsidRPr="000F2FA2">
        <w:rPr>
          <w:rFonts w:cstheme="minorHAnsi"/>
          <w:b/>
          <w:bCs/>
        </w:rPr>
        <w:t>azowiecki, Gminy Opoczno i Gminy Lubochnia wraz z</w:t>
      </w:r>
      <w:r w:rsidR="00C90195">
        <w:rPr>
          <w:rFonts w:cstheme="minorHAnsi"/>
          <w:b/>
          <w:bCs/>
        </w:rPr>
        <w:t>e strategiczną oceną</w:t>
      </w:r>
      <w:r w:rsidR="00C90195" w:rsidRPr="000F2FA2">
        <w:rPr>
          <w:rFonts w:cstheme="minorHAnsi"/>
          <w:b/>
          <w:bCs/>
        </w:rPr>
        <w:t xml:space="preserve"> oddziaływania na środowisko</w:t>
      </w:r>
      <w:r w:rsidR="00646A83" w:rsidRPr="00B75C32">
        <w:rPr>
          <w:rFonts w:cstheme="minorHAnsi"/>
          <w:b/>
          <w:sz w:val="24"/>
          <w:szCs w:val="24"/>
        </w:rPr>
        <w:t>.</w:t>
      </w:r>
    </w:p>
    <w:p w14:paraId="4681923C" w14:textId="34D271D8" w:rsidR="00590B0E" w:rsidRDefault="00590B0E" w:rsidP="00590B0E">
      <w:pPr>
        <w:rPr>
          <w:sz w:val="21"/>
          <w:szCs w:val="21"/>
        </w:rPr>
      </w:pPr>
    </w:p>
    <w:p w14:paraId="73D3E72E" w14:textId="6A9AF320" w:rsidR="00590B0E" w:rsidRPr="00C57FAF" w:rsidRDefault="00C90195" w:rsidP="007E2164">
      <w:pPr>
        <w:ind w:firstLine="708"/>
        <w:jc w:val="both"/>
        <w:rPr>
          <w:rFonts w:cstheme="minorHAnsi"/>
        </w:rPr>
      </w:pPr>
      <w:r w:rsidRPr="00C57FAF">
        <w:rPr>
          <w:rFonts w:cstheme="minorHAnsi"/>
        </w:rPr>
        <w:t xml:space="preserve">Na podstawie art. 30 ust. 1 ustawy z dnia 8 marca 1990 r. o samorządzie gminnym </w:t>
      </w:r>
      <w:r w:rsidR="007E2164" w:rsidRPr="00C57FAF">
        <w:rPr>
          <w:rFonts w:cstheme="minorHAnsi"/>
        </w:rPr>
        <w:br/>
      </w:r>
      <w:r w:rsidR="00D14D2B" w:rsidRPr="00C57FAF">
        <w:rPr>
          <w:rFonts w:cstheme="minorHAnsi"/>
        </w:rPr>
        <w:t>(</w:t>
      </w:r>
      <w:proofErr w:type="spellStart"/>
      <w:r w:rsidR="00D14D2B" w:rsidRPr="00C57FAF">
        <w:rPr>
          <w:rFonts w:cstheme="minorHAnsi"/>
        </w:rPr>
        <w:t>t.j</w:t>
      </w:r>
      <w:proofErr w:type="spellEnd"/>
      <w:r w:rsidR="00D14D2B" w:rsidRPr="00C57FAF">
        <w:rPr>
          <w:rFonts w:cstheme="minorHAnsi"/>
        </w:rPr>
        <w:t xml:space="preserve">. Dz. U. z 2024 </w:t>
      </w:r>
      <w:r w:rsidRPr="00C57FAF">
        <w:rPr>
          <w:rFonts w:cstheme="minorHAnsi"/>
        </w:rPr>
        <w:t xml:space="preserve">r., poz. </w:t>
      </w:r>
      <w:r w:rsidR="00D14D2B" w:rsidRPr="00C57FAF">
        <w:rPr>
          <w:rFonts w:cstheme="minorHAnsi"/>
        </w:rPr>
        <w:t>609 i 721</w:t>
      </w:r>
      <w:r w:rsidRPr="00C57FAF">
        <w:rPr>
          <w:rFonts w:cstheme="minorHAnsi"/>
        </w:rPr>
        <w:t xml:space="preserve">) </w:t>
      </w:r>
      <w:r w:rsidR="00D14D2B" w:rsidRPr="00C57FAF">
        <w:rPr>
          <w:rFonts w:cstheme="minorHAnsi"/>
        </w:rPr>
        <w:t xml:space="preserve">oraz § </w:t>
      </w:r>
      <w:r w:rsidR="00D14D2B" w:rsidRPr="00C57FAF">
        <w:rPr>
          <w:rFonts w:cstheme="minorHAnsi"/>
        </w:rPr>
        <w:t>7</w:t>
      </w:r>
      <w:r w:rsidR="00D14D2B" w:rsidRPr="00C57FAF">
        <w:rPr>
          <w:rFonts w:cstheme="minorHAnsi"/>
        </w:rPr>
        <w:t xml:space="preserve">. ust. </w:t>
      </w:r>
      <w:r w:rsidR="00D14D2B" w:rsidRPr="00C57FAF">
        <w:rPr>
          <w:rFonts w:cstheme="minorHAnsi"/>
        </w:rPr>
        <w:t>2</w:t>
      </w:r>
      <w:r w:rsidR="00D14D2B" w:rsidRPr="00C57FAF">
        <w:rPr>
          <w:rFonts w:cstheme="minorHAnsi"/>
        </w:rPr>
        <w:t xml:space="preserve"> załącznika do uchwały nr XXVI/252/2016 Rady Miejskiej Tomaszowa Mazowieckiego z dnia 31 marca 2016 r. w sprawie określenia zasad </w:t>
      </w:r>
      <w:r w:rsidR="00D14D2B" w:rsidRPr="00C57FAF">
        <w:rPr>
          <w:rFonts w:cstheme="minorHAnsi"/>
        </w:rPr>
        <w:br/>
        <w:t xml:space="preserve">i trybu przeprowadzania konsultacji społecznych z mieszkańcami Gminy Miasto Tomaszów Mazowiecki (Dz. Urz. Woj. Łódzkiego z 2016 r., poz. 1884) </w:t>
      </w:r>
      <w:r w:rsidR="00D14D2B" w:rsidRPr="00C57FAF">
        <w:rPr>
          <w:rFonts w:cstheme="minorHAnsi"/>
          <w:bCs/>
        </w:rPr>
        <w:t>zarządzam, co następuje</w:t>
      </w:r>
      <w:r w:rsidR="009E5DDD" w:rsidRPr="00C57FAF">
        <w:rPr>
          <w:rFonts w:cstheme="minorHAnsi"/>
        </w:rPr>
        <w:t>:</w:t>
      </w:r>
    </w:p>
    <w:p w14:paraId="7629567C" w14:textId="4CD32889" w:rsidR="00D14D2B" w:rsidRPr="00C57FAF" w:rsidRDefault="0043006D" w:rsidP="007E2164">
      <w:pPr>
        <w:pStyle w:val="Tekstkomentarza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57FAF">
        <w:rPr>
          <w:rFonts w:asciiTheme="minorHAnsi" w:hAnsiTheme="minorHAnsi" w:cstheme="minorHAnsi"/>
          <w:b/>
          <w:sz w:val="22"/>
          <w:szCs w:val="22"/>
        </w:rPr>
        <w:t xml:space="preserve">§ 1. </w:t>
      </w:r>
      <w:r w:rsidRPr="00C57FAF">
        <w:rPr>
          <w:rFonts w:asciiTheme="minorHAnsi" w:hAnsiTheme="minorHAnsi" w:cstheme="minorHAnsi"/>
          <w:sz w:val="22"/>
          <w:szCs w:val="22"/>
        </w:rPr>
        <w:t xml:space="preserve">Ogłaszam wyniki konsultacji społecznych </w:t>
      </w:r>
      <w:r w:rsidR="00C90195" w:rsidRPr="00C57FAF">
        <w:rPr>
          <w:rFonts w:asciiTheme="minorHAnsi" w:hAnsiTheme="minorHAnsi" w:cstheme="minorHAnsi"/>
          <w:bCs/>
          <w:sz w:val="22"/>
          <w:szCs w:val="22"/>
        </w:rPr>
        <w:t>projektu Planu Zrównoważonej Mobilności Miejskiej dla Miejskiego Obszaru Funkcjonalnego: Gminy Miasto Tomaszów Mazowiecki, Gminy Opoczno i Gminy Lubochnia wraz ze strategiczną oceną oddziaływania na środowisko</w:t>
      </w:r>
      <w:r w:rsidR="00C57FAF" w:rsidRPr="00C57FAF">
        <w:rPr>
          <w:rFonts w:asciiTheme="minorHAnsi" w:hAnsiTheme="minorHAnsi" w:cstheme="minorHAnsi"/>
          <w:bCs/>
          <w:sz w:val="22"/>
          <w:szCs w:val="22"/>
        </w:rPr>
        <w:t>.</w:t>
      </w:r>
      <w:r w:rsidR="00D14D2B" w:rsidRPr="00C57FA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C2E578" w14:textId="77777777" w:rsidR="00D14D2B" w:rsidRPr="00C57FAF" w:rsidRDefault="00D14D2B" w:rsidP="007E2164">
      <w:pPr>
        <w:pStyle w:val="Tekstkomentarza"/>
        <w:ind w:firstLine="708"/>
        <w:rPr>
          <w:rFonts w:asciiTheme="minorHAnsi" w:hAnsiTheme="minorHAnsi" w:cstheme="minorHAnsi"/>
          <w:bCs/>
          <w:sz w:val="22"/>
          <w:szCs w:val="22"/>
        </w:rPr>
      </w:pPr>
    </w:p>
    <w:p w14:paraId="11FCAAF6" w14:textId="6A52844E" w:rsidR="0043006D" w:rsidRPr="00C57FAF" w:rsidRDefault="00D14D2B" w:rsidP="007E2164">
      <w:pPr>
        <w:pStyle w:val="Tekstkomentarza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57FAF">
        <w:rPr>
          <w:rFonts w:asciiTheme="minorHAnsi" w:hAnsiTheme="minorHAnsi" w:cstheme="minorHAnsi"/>
          <w:b/>
          <w:sz w:val="22"/>
          <w:szCs w:val="22"/>
        </w:rPr>
        <w:t xml:space="preserve">§ 2. </w:t>
      </w:r>
      <w:r w:rsidR="00C57FAF" w:rsidRPr="00C57FAF">
        <w:rPr>
          <w:rFonts w:asciiTheme="minorHAnsi" w:hAnsiTheme="minorHAnsi" w:cstheme="minorHAnsi"/>
          <w:bCs/>
          <w:sz w:val="22"/>
          <w:szCs w:val="22"/>
        </w:rPr>
        <w:t>Wyniki konsultacji</w:t>
      </w:r>
      <w:r w:rsidRPr="00C57FAF">
        <w:rPr>
          <w:rFonts w:asciiTheme="minorHAnsi" w:hAnsiTheme="minorHAnsi" w:cstheme="minorHAnsi"/>
          <w:bCs/>
          <w:sz w:val="22"/>
          <w:szCs w:val="22"/>
        </w:rPr>
        <w:t xml:space="preserve"> stanowią </w:t>
      </w:r>
      <w:r w:rsidR="00C57FAF" w:rsidRPr="00C57FAF">
        <w:rPr>
          <w:rFonts w:asciiTheme="minorHAnsi" w:hAnsiTheme="minorHAnsi" w:cstheme="minorHAnsi"/>
          <w:bCs/>
          <w:sz w:val="22"/>
          <w:szCs w:val="22"/>
        </w:rPr>
        <w:t>z</w:t>
      </w:r>
      <w:r w:rsidR="0041488D">
        <w:rPr>
          <w:rFonts w:asciiTheme="minorHAnsi" w:hAnsiTheme="minorHAnsi" w:cstheme="minorHAnsi"/>
          <w:bCs/>
          <w:sz w:val="22"/>
          <w:szCs w:val="22"/>
        </w:rPr>
        <w:t>a</w:t>
      </w:r>
      <w:r w:rsidR="00C57FAF" w:rsidRPr="00C57FAF">
        <w:rPr>
          <w:rFonts w:asciiTheme="minorHAnsi" w:hAnsiTheme="minorHAnsi" w:cstheme="minorHAnsi"/>
          <w:bCs/>
          <w:sz w:val="22"/>
          <w:szCs w:val="22"/>
        </w:rPr>
        <w:t>łącznik do</w:t>
      </w:r>
      <w:r w:rsidRPr="00C57FAF">
        <w:rPr>
          <w:rFonts w:asciiTheme="minorHAnsi" w:hAnsiTheme="minorHAnsi" w:cstheme="minorHAnsi"/>
          <w:bCs/>
          <w:sz w:val="22"/>
          <w:szCs w:val="22"/>
        </w:rPr>
        <w:t xml:space="preserve"> niniejszego zarz</w:t>
      </w:r>
      <w:r w:rsidR="00C57FAF" w:rsidRPr="00C57FAF">
        <w:rPr>
          <w:rFonts w:asciiTheme="minorHAnsi" w:hAnsiTheme="minorHAnsi" w:cstheme="minorHAnsi"/>
          <w:bCs/>
          <w:sz w:val="22"/>
          <w:szCs w:val="22"/>
        </w:rPr>
        <w:t xml:space="preserve">ądzenia i </w:t>
      </w:r>
      <w:r w:rsidR="00C57FAF" w:rsidRPr="00C57FAF">
        <w:rPr>
          <w:rFonts w:asciiTheme="minorHAnsi" w:hAnsiTheme="minorHAnsi" w:cstheme="minorHAnsi"/>
          <w:sz w:val="22"/>
          <w:szCs w:val="22"/>
        </w:rPr>
        <w:t>podlega</w:t>
      </w:r>
      <w:r w:rsidR="00C57FAF" w:rsidRPr="00C57FAF">
        <w:rPr>
          <w:rFonts w:asciiTheme="minorHAnsi" w:hAnsiTheme="minorHAnsi" w:cstheme="minorHAnsi"/>
          <w:sz w:val="22"/>
          <w:szCs w:val="22"/>
        </w:rPr>
        <w:t>ją</w:t>
      </w:r>
      <w:r w:rsidR="00C57FAF" w:rsidRPr="00C57FAF">
        <w:rPr>
          <w:rFonts w:asciiTheme="minorHAnsi" w:hAnsiTheme="minorHAnsi" w:cstheme="minorHAnsi"/>
          <w:sz w:val="22"/>
          <w:szCs w:val="22"/>
        </w:rPr>
        <w:t xml:space="preserve"> publik</w:t>
      </w:r>
      <w:r w:rsidR="0041488D">
        <w:rPr>
          <w:rFonts w:asciiTheme="minorHAnsi" w:hAnsiTheme="minorHAnsi" w:cstheme="minorHAnsi"/>
          <w:sz w:val="22"/>
          <w:szCs w:val="22"/>
        </w:rPr>
        <w:t xml:space="preserve">acji </w:t>
      </w:r>
      <w:r w:rsidR="0041488D">
        <w:rPr>
          <w:rFonts w:asciiTheme="minorHAnsi" w:hAnsiTheme="minorHAnsi" w:cstheme="minorHAnsi"/>
          <w:sz w:val="22"/>
          <w:szCs w:val="22"/>
        </w:rPr>
        <w:br/>
        <w:t xml:space="preserve">na stronie internetowej </w:t>
      </w:r>
      <w:r w:rsidR="00C57FAF" w:rsidRPr="00C57FAF">
        <w:rPr>
          <w:rFonts w:asciiTheme="minorHAnsi" w:hAnsiTheme="minorHAnsi" w:cstheme="minorHAnsi"/>
          <w:sz w:val="22"/>
          <w:szCs w:val="22"/>
        </w:rPr>
        <w:t>Urzędu Miasta oraz w Biuletynie Informacji Publicznej</w:t>
      </w:r>
      <w:r w:rsidR="0041488D">
        <w:rPr>
          <w:rFonts w:asciiTheme="minorHAnsi" w:hAnsiTheme="minorHAnsi" w:cstheme="minorHAnsi"/>
          <w:sz w:val="22"/>
          <w:szCs w:val="22"/>
        </w:rPr>
        <w:t xml:space="preserve"> w  zakładce Konsultacje Społeczne</w:t>
      </w:r>
      <w:bookmarkStart w:id="0" w:name="_GoBack"/>
      <w:bookmarkEnd w:id="0"/>
    </w:p>
    <w:p w14:paraId="11F9B59F" w14:textId="33B94790" w:rsidR="00D14D2B" w:rsidRPr="00C57FAF" w:rsidRDefault="00D14D2B" w:rsidP="007E2164">
      <w:pPr>
        <w:pStyle w:val="Tekstkomentarza"/>
        <w:ind w:firstLine="708"/>
        <w:rPr>
          <w:rFonts w:asciiTheme="minorHAnsi" w:hAnsiTheme="minorHAnsi" w:cstheme="minorHAnsi"/>
          <w:bCs/>
          <w:sz w:val="22"/>
          <w:szCs w:val="22"/>
        </w:rPr>
      </w:pPr>
    </w:p>
    <w:p w14:paraId="55020AB1" w14:textId="6D32173C" w:rsidR="0043006D" w:rsidRPr="00C57FAF" w:rsidRDefault="00D14D2B" w:rsidP="007E2164">
      <w:pPr>
        <w:ind w:firstLine="708"/>
        <w:jc w:val="both"/>
        <w:rPr>
          <w:rFonts w:cstheme="minorHAnsi"/>
        </w:rPr>
      </w:pPr>
      <w:r w:rsidRPr="00C57FAF">
        <w:rPr>
          <w:rFonts w:cstheme="minorHAnsi"/>
          <w:b/>
        </w:rPr>
        <w:t>§ 3</w:t>
      </w:r>
      <w:r w:rsidR="0043006D" w:rsidRPr="00C57FAF">
        <w:rPr>
          <w:rFonts w:cstheme="minorHAnsi"/>
          <w:b/>
        </w:rPr>
        <w:t>. </w:t>
      </w:r>
      <w:r w:rsidR="0043006D" w:rsidRPr="00C57FAF">
        <w:rPr>
          <w:rFonts w:cstheme="minorHAnsi"/>
        </w:rPr>
        <w:t xml:space="preserve">Zarządzenie wchodzi w życie z dniem podpisania oraz podlega publikacji </w:t>
      </w:r>
      <w:r w:rsidR="0043006D" w:rsidRPr="00C57FAF">
        <w:rPr>
          <w:rFonts w:cstheme="minorHAnsi"/>
        </w:rPr>
        <w:br/>
        <w:t>na stronie internetowej i tablicy ogłoszeń Urzędu Miasta oraz w Biuletynie Informacji Publicznej.</w:t>
      </w:r>
    </w:p>
    <w:p w14:paraId="70477DB3" w14:textId="77777777" w:rsidR="009E5DDD" w:rsidRDefault="009E5DDD" w:rsidP="007E2164">
      <w:pPr>
        <w:jc w:val="both"/>
        <w:rPr>
          <w:sz w:val="21"/>
          <w:szCs w:val="21"/>
        </w:rPr>
      </w:pPr>
    </w:p>
    <w:sectPr w:rsidR="009E5D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A21E4"/>
    <w:multiLevelType w:val="hybridMultilevel"/>
    <w:tmpl w:val="F0DA83A8"/>
    <w:lvl w:ilvl="0" w:tplc="3CEEFF74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38A29DE"/>
    <w:multiLevelType w:val="hybridMultilevel"/>
    <w:tmpl w:val="D4EA9E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82440"/>
    <w:multiLevelType w:val="hybridMultilevel"/>
    <w:tmpl w:val="07DCB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04848"/>
    <w:multiLevelType w:val="hybridMultilevel"/>
    <w:tmpl w:val="175808D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E277DC5"/>
    <w:multiLevelType w:val="hybridMultilevel"/>
    <w:tmpl w:val="A7028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0E"/>
    <w:rsid w:val="0002527E"/>
    <w:rsid w:val="000261BF"/>
    <w:rsid w:val="00030E68"/>
    <w:rsid w:val="000538EB"/>
    <w:rsid w:val="000737B9"/>
    <w:rsid w:val="000C2A17"/>
    <w:rsid w:val="000D6FD6"/>
    <w:rsid w:val="001117D4"/>
    <w:rsid w:val="00151620"/>
    <w:rsid w:val="001A09AA"/>
    <w:rsid w:val="0021776E"/>
    <w:rsid w:val="003070A9"/>
    <w:rsid w:val="00370798"/>
    <w:rsid w:val="003B13D0"/>
    <w:rsid w:val="00407C75"/>
    <w:rsid w:val="004101D8"/>
    <w:rsid w:val="0041488D"/>
    <w:rsid w:val="00425591"/>
    <w:rsid w:val="00426926"/>
    <w:rsid w:val="0043006D"/>
    <w:rsid w:val="00451C8D"/>
    <w:rsid w:val="004957B1"/>
    <w:rsid w:val="004C6981"/>
    <w:rsid w:val="004D6A70"/>
    <w:rsid w:val="004E0754"/>
    <w:rsid w:val="004F0349"/>
    <w:rsid w:val="00524FB8"/>
    <w:rsid w:val="005866D5"/>
    <w:rsid w:val="00590B0E"/>
    <w:rsid w:val="00595464"/>
    <w:rsid w:val="006150B7"/>
    <w:rsid w:val="00634881"/>
    <w:rsid w:val="00646A83"/>
    <w:rsid w:val="00681024"/>
    <w:rsid w:val="00697077"/>
    <w:rsid w:val="00705C5A"/>
    <w:rsid w:val="00750A23"/>
    <w:rsid w:val="007646C6"/>
    <w:rsid w:val="00787BDD"/>
    <w:rsid w:val="00797E4A"/>
    <w:rsid w:val="007E2164"/>
    <w:rsid w:val="008773E0"/>
    <w:rsid w:val="008C54AA"/>
    <w:rsid w:val="009046B9"/>
    <w:rsid w:val="00904742"/>
    <w:rsid w:val="009337B8"/>
    <w:rsid w:val="00954515"/>
    <w:rsid w:val="009A2434"/>
    <w:rsid w:val="009E5C87"/>
    <w:rsid w:val="009E5DDD"/>
    <w:rsid w:val="00A234BC"/>
    <w:rsid w:val="00A26B85"/>
    <w:rsid w:val="00A85663"/>
    <w:rsid w:val="00AB2BE8"/>
    <w:rsid w:val="00B53F16"/>
    <w:rsid w:val="00B75C32"/>
    <w:rsid w:val="00B944BA"/>
    <w:rsid w:val="00BB5F25"/>
    <w:rsid w:val="00BF5D55"/>
    <w:rsid w:val="00C04246"/>
    <w:rsid w:val="00C57FAF"/>
    <w:rsid w:val="00C90195"/>
    <w:rsid w:val="00CA745D"/>
    <w:rsid w:val="00CF4496"/>
    <w:rsid w:val="00D14D2B"/>
    <w:rsid w:val="00D42472"/>
    <w:rsid w:val="00D6752A"/>
    <w:rsid w:val="00F5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E47AE"/>
  <w15:chartTrackingRefBased/>
  <w15:docId w15:val="{BEFD4AFC-C05D-47EF-B0A6-CA3E74CF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B0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90B0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426926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51620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3006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300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C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8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Izabela Młynarczyk</cp:lastModifiedBy>
  <cp:revision>5</cp:revision>
  <cp:lastPrinted>2024-06-07T06:46:00Z</cp:lastPrinted>
  <dcterms:created xsi:type="dcterms:W3CDTF">2024-06-06T11:34:00Z</dcterms:created>
  <dcterms:modified xsi:type="dcterms:W3CDTF">2024-06-07T10:48:00Z</dcterms:modified>
</cp:coreProperties>
</file>