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CB" w:rsidRPr="00C957CB" w:rsidRDefault="00C957CB" w:rsidP="00C957CB">
      <w:pPr>
        <w:spacing w:after="0" w:line="300" w:lineRule="auto"/>
        <w:ind w:right="5954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PREZYDENT MIASTA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Tomaszowa Mazowieckiego</w:t>
      </w:r>
    </w:p>
    <w:p w:rsidR="00C957CB" w:rsidRPr="00C957CB" w:rsidRDefault="00C957CB" w:rsidP="00C957CB">
      <w:pPr>
        <w:suppressAutoHyphens/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WAR.6733.</w:t>
      </w:r>
      <w:r>
        <w:rPr>
          <w:rFonts w:ascii="Calibri" w:eastAsia="Times New Roman" w:hAnsi="Calibri" w:cs="Calibri"/>
          <w:sz w:val="24"/>
          <w:szCs w:val="24"/>
          <w:lang w:eastAsia="ar-SA"/>
        </w:rPr>
        <w:t>10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.2024.WS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OBWIESZCZENIE PREZYDENTA MIASTA TOMASZOWA MAZOWIECKIEGO</w:t>
      </w:r>
      <w:r w:rsidRPr="00C957CB">
        <w:rPr>
          <w:rFonts w:ascii="Calibri" w:eastAsia="Times New Roman" w:hAnsi="Calibri" w:cs="Calibri"/>
          <w:bCs/>
          <w:sz w:val="24"/>
          <w:szCs w:val="24"/>
          <w:lang w:eastAsia="pl-PL"/>
        </w:rPr>
        <w:br/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Na postawie art. 61 § 1 i 4 ustawy z dnia 14 czerwca 1960 r. Kodeks postępowania administracyjnego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(tekst jedn. Dz. U. </w:t>
      </w:r>
      <w:proofErr w:type="gramStart"/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</w:t>
      </w:r>
      <w:proofErr w:type="gramEnd"/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2023r. poz. 775 z </w:t>
      </w:r>
      <w:proofErr w:type="spellStart"/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późn</w:t>
      </w:r>
      <w:proofErr w:type="spellEnd"/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 zm.)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i art. 53 ust. 1 </w:t>
      </w:r>
      <w:proofErr w:type="gramStart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ustawy                                z</w:t>
      </w:r>
      <w:proofErr w:type="gramEnd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dnia 27 marca 2003 r. o planowaniu i zagospodarowaniu przestrzennym (tekst jedn. Dz. U. </w:t>
      </w:r>
      <w:proofErr w:type="gramStart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z</w:t>
      </w:r>
      <w:proofErr w:type="gramEnd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2023r. poz. 977 z </w:t>
      </w:r>
      <w:proofErr w:type="spellStart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późn</w:t>
      </w:r>
      <w:proofErr w:type="spellEnd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. </w:t>
      </w:r>
      <w:proofErr w:type="spellStart"/>
      <w:proofErr w:type="gramStart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zm</w:t>
      </w:r>
      <w:proofErr w:type="spellEnd"/>
      <w:proofErr w:type="gramEnd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,) zawiadamiam, iż </w:t>
      </w:r>
      <w:r w:rsidRPr="00C957C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dniu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28 marca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2024r. zostało wszczęte postępowanie administracyjne w sprawie wydania decyzji o ustaleniu lokalizacji inwestycji celu publicznego.</w:t>
      </w:r>
    </w:p>
    <w:p w:rsidR="00C957CB" w:rsidRPr="00C957CB" w:rsidRDefault="00C957CB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Inwestor: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Gmina Miasto Tomaszów Mazowiecki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proofErr w:type="gramStart"/>
      <w:r w:rsidRPr="00C957CB">
        <w:rPr>
          <w:rFonts w:ascii="Calibri" w:eastAsia="Calibri" w:hAnsi="Calibri" w:cs="Calibri"/>
          <w:sz w:val="24"/>
          <w:szCs w:val="24"/>
          <w:lang w:eastAsia="pl-PL"/>
        </w:rPr>
        <w:t>w</w:t>
      </w:r>
      <w:proofErr w:type="gramEnd"/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Tomaszowie Mazowieckim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proofErr w:type="gramStart"/>
      <w:r>
        <w:rPr>
          <w:rFonts w:ascii="Calibri" w:eastAsia="Calibri" w:hAnsi="Calibri" w:cs="Calibri"/>
          <w:sz w:val="24"/>
          <w:szCs w:val="24"/>
          <w:lang w:eastAsia="pl-PL"/>
        </w:rPr>
        <w:t>ul</w:t>
      </w:r>
      <w:proofErr w:type="gramEnd"/>
      <w:r>
        <w:rPr>
          <w:rFonts w:ascii="Calibri" w:eastAsia="Calibri" w:hAnsi="Calibri" w:cs="Calibri"/>
          <w:sz w:val="24"/>
          <w:szCs w:val="24"/>
          <w:lang w:eastAsia="pl-PL"/>
        </w:rPr>
        <w:t>. P.O.W. 10/16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97-200 Tomaszów Mazowiecki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proofErr w:type="gramStart"/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pełnomocnik                                                  </w:t>
      </w:r>
      <w:proofErr w:type="gramEnd"/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 xml:space="preserve">Marek </w:t>
      </w:r>
      <w:proofErr w:type="gramStart"/>
      <w:r>
        <w:rPr>
          <w:rFonts w:ascii="Calibri" w:eastAsia="Calibri" w:hAnsi="Calibri" w:cs="Calibri"/>
          <w:sz w:val="24"/>
          <w:szCs w:val="24"/>
          <w:lang w:eastAsia="pl-PL"/>
        </w:rPr>
        <w:t>Krawczyk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  </w:t>
      </w:r>
      <w:proofErr w:type="gramEnd"/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proofErr w:type="gramStart"/>
      <w:r>
        <w:rPr>
          <w:rFonts w:ascii="Calibri" w:eastAsia="Calibri" w:hAnsi="Calibri" w:cs="Calibri"/>
          <w:sz w:val="24"/>
          <w:szCs w:val="24"/>
          <w:lang w:eastAsia="pl-PL"/>
        </w:rPr>
        <w:t>ul</w:t>
      </w:r>
      <w:proofErr w:type="gramEnd"/>
      <w:r>
        <w:rPr>
          <w:rFonts w:ascii="Calibri" w:eastAsia="Calibri" w:hAnsi="Calibri" w:cs="Calibri"/>
          <w:sz w:val="24"/>
          <w:szCs w:val="24"/>
          <w:lang w:eastAsia="pl-PL"/>
        </w:rPr>
        <w:t>. Stargardzka 8</w:t>
      </w:r>
      <w:r w:rsidRPr="00C957CB">
        <w:rPr>
          <w:rFonts w:ascii="Calibri" w:eastAsia="Calibri" w:hAnsi="Calibri" w:cs="Calibri"/>
          <w:sz w:val="24"/>
          <w:szCs w:val="24"/>
          <w:lang w:eastAsia="pl-PL"/>
        </w:rPr>
        <w:t xml:space="preserve">                                                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>
        <w:rPr>
          <w:rFonts w:ascii="Calibri" w:eastAsia="Calibri" w:hAnsi="Calibri" w:cs="Calibri"/>
          <w:sz w:val="24"/>
          <w:szCs w:val="24"/>
          <w:lang w:eastAsia="pl-PL"/>
        </w:rPr>
        <w:t>54-156 Wrocław</w:t>
      </w:r>
    </w:p>
    <w:p w:rsidR="00C957CB" w:rsidRPr="00C957CB" w:rsidRDefault="00C957CB" w:rsidP="00C957CB">
      <w:pPr>
        <w:tabs>
          <w:tab w:val="right" w:pos="9923"/>
        </w:tabs>
        <w:spacing w:after="0" w:line="300" w:lineRule="auto"/>
        <w:rPr>
          <w:rFonts w:ascii="Calibri" w:eastAsia="Calibri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Nazwa inwestycji:</w:t>
      </w:r>
    </w:p>
    <w:p w:rsidR="00C957CB" w:rsidRPr="00C957CB" w:rsidRDefault="00C957CB" w:rsidP="00C957CB">
      <w:pPr>
        <w:pStyle w:val="Nagwek"/>
        <w:tabs>
          <w:tab w:val="right" w:pos="9923"/>
        </w:tabs>
        <w:spacing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Bu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dowa 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podziemnej linii kablowej 110Kv wraz z przynależną tele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techniczną kanalizacją kablową 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w ramach skablowania istniejącej sieci WN relacji Tomaszów 1 -Wistom</w:t>
      </w:r>
    </w:p>
    <w:p w:rsidR="00C957CB" w:rsidRPr="00C957CB" w:rsidRDefault="00C957CB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Lokalizacja inwestycji: 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Działki o numerach ewidencyjnych 739, 740/12 w obrębie 23 oraz 30, 687/9, 687/5, 687/6, 687/10, 689/3, 695, 696/1, 681/6, 690, 672, 1122/60, 1122/64, 528/2, 1122/62, 1122/54, 1121 w obrębie 13 położone w Tomaszowie Mazowieckim.</w:t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Publiczne obwieszczenie nastąpiło w dniu </w:t>
      </w:r>
      <w:r w:rsidR="00F85B1A">
        <w:rPr>
          <w:rFonts w:ascii="Calibri" w:eastAsia="Times New Roman" w:hAnsi="Calibri" w:cs="Calibri"/>
          <w:sz w:val="24"/>
          <w:szCs w:val="24"/>
          <w:lang w:eastAsia="pl-PL"/>
        </w:rPr>
        <w:t>09.05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.2024</w:t>
      </w:r>
      <w:proofErr w:type="gramStart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r</w:t>
      </w:r>
      <w:proofErr w:type="gramEnd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.</w:t>
      </w: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:rsidR="00C957CB" w:rsidRPr="00C957CB" w:rsidRDefault="00C957CB" w:rsidP="00C957CB">
      <w:pPr>
        <w:tabs>
          <w:tab w:val="center" w:pos="4536"/>
          <w:tab w:val="right" w:pos="9072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Zgodnie z art. 49 § 2 Kodeksu postępowania administracyjnego zawiadomienie uważa się za dokonane po upływie 14 dni od dnia publicznego ogłoszenia.</w:t>
      </w:r>
    </w:p>
    <w:p w:rsidR="00C957CB" w:rsidRPr="00C957CB" w:rsidRDefault="00C957CB" w:rsidP="00F85B1A">
      <w:pPr>
        <w:tabs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W związku z powyższym informuje się, że strony postępowania mogą uzyskać </w:t>
      </w:r>
      <w:proofErr w:type="gramStart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>wyjaśnienia                      oraz</w:t>
      </w:r>
      <w:proofErr w:type="gramEnd"/>
      <w:r w:rsidRPr="00C957CB">
        <w:rPr>
          <w:rFonts w:ascii="Calibri" w:eastAsia="Times New Roman" w:hAnsi="Calibri" w:cs="Calibri"/>
          <w:sz w:val="24"/>
          <w:szCs w:val="24"/>
          <w:lang w:eastAsia="pl-PL"/>
        </w:rPr>
        <w:t xml:space="preserve"> składać na piśmie uwagi, wnioski i zastrzeżenia. W przedmiotowej sprawie należy kontaktować się z Wydziałem Architektury prowadzącym postępowanie.  Dane kontaktowe wskazane poniżej.</w:t>
      </w:r>
      <w:r w:rsidR="00F85B1A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Postępowanie prowadzi Prezydent Miasta Tomaszowa Mazowieckiego</w:t>
      </w:r>
    </w:p>
    <w:p w:rsidR="00C957CB" w:rsidRPr="00C957CB" w:rsidRDefault="00C957CB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Wydział Architektury w Tomaszowie </w:t>
      </w:r>
      <w:proofErr w:type="gramStart"/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Mazowieckim,                                                 </w:t>
      </w:r>
      <w:proofErr w:type="gramEnd"/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                            </w:t>
      </w:r>
    </w:p>
    <w:p w:rsidR="00C957CB" w:rsidRPr="00C957CB" w:rsidRDefault="00741B9A" w:rsidP="00C957CB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6AE37D8F" wp14:editId="3454D26F">
            <wp:simplePos x="0" y="0"/>
            <wp:positionH relativeFrom="column">
              <wp:posOffset>3003550</wp:posOffset>
            </wp:positionH>
            <wp:positionV relativeFrom="paragraph">
              <wp:posOffset>219075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  <w:proofErr w:type="gramStart"/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t>pok</w:t>
      </w:r>
      <w:proofErr w:type="gramEnd"/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t xml:space="preserve">. 43, tel. 0-44 726-25-60 </w:t>
      </w:r>
      <w:r w:rsidR="00C957CB" w:rsidRPr="00C957CB">
        <w:rPr>
          <w:rFonts w:ascii="Calibri" w:eastAsia="Times New Roman" w:hAnsi="Calibri" w:cs="Calibri"/>
          <w:sz w:val="24"/>
          <w:szCs w:val="24"/>
          <w:lang w:eastAsia="ar-SA"/>
        </w:rPr>
        <w:br/>
        <w:t xml:space="preserve">e-mail: </w:t>
      </w:r>
      <w:hyperlink r:id="rId7" w:history="1">
        <w:r w:rsidR="00C957CB" w:rsidRPr="00C957CB">
          <w:rPr>
            <w:rFonts w:ascii="Calibri" w:eastAsia="Times New Roman" w:hAnsi="Calibri" w:cs="Calibri"/>
            <w:color w:val="0563C1"/>
            <w:sz w:val="24"/>
            <w:szCs w:val="24"/>
            <w:u w:val="single"/>
            <w:lang w:eastAsia="ar-SA"/>
          </w:rPr>
          <w:t>war@tomaszow-maz.pl</w:t>
        </w:r>
      </w:hyperlink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Z-CA PREZYDENTA MIASTA</w:t>
      </w:r>
    </w:p>
    <w:p w:rsidR="00C957CB" w:rsidRPr="00C957CB" w:rsidRDefault="00C957CB" w:rsidP="00C957CB">
      <w:pPr>
        <w:suppressAutoHyphens/>
        <w:spacing w:after="0" w:line="300" w:lineRule="auto"/>
        <w:contextualSpacing/>
        <w:rPr>
          <w:rFonts w:ascii="Calibri" w:eastAsia="Times New Roman" w:hAnsi="Calibri" w:cs="Calibri"/>
          <w:sz w:val="24"/>
          <w:szCs w:val="24"/>
          <w:lang w:eastAsia="ar-SA"/>
        </w:rPr>
      </w:pPr>
      <w:r w:rsidRPr="00C957CB">
        <w:rPr>
          <w:rFonts w:ascii="Calibri" w:eastAsia="Times New Roman" w:hAnsi="Calibri" w:cs="Calibri"/>
          <w:sz w:val="24"/>
          <w:szCs w:val="24"/>
          <w:lang w:eastAsia="ar-SA"/>
        </w:rPr>
        <w:t>Tomasz Jurek</w:t>
      </w:r>
    </w:p>
    <w:p w:rsidR="00BC0B4A" w:rsidRDefault="00BC0B4A" w:rsidP="00741B9A">
      <w:bookmarkStart w:id="0" w:name="_GoBack"/>
      <w:bookmarkEnd w:id="0"/>
    </w:p>
    <w:sectPr w:rsidR="00BC0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0D3" w:rsidRDefault="00A100D3" w:rsidP="00A100D3">
      <w:pPr>
        <w:spacing w:after="0" w:line="240" w:lineRule="auto"/>
      </w:pPr>
      <w:r>
        <w:separator/>
      </w:r>
    </w:p>
  </w:endnote>
  <w:end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0D3" w:rsidRDefault="00A100D3" w:rsidP="00A100D3">
      <w:pPr>
        <w:spacing w:after="0" w:line="240" w:lineRule="auto"/>
      </w:pPr>
      <w:r>
        <w:separator/>
      </w:r>
    </w:p>
  </w:footnote>
  <w:footnote w:type="continuationSeparator" w:id="0">
    <w:p w:rsidR="00A100D3" w:rsidRDefault="00A100D3" w:rsidP="00A100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BB"/>
    <w:rsid w:val="00741B9A"/>
    <w:rsid w:val="007F7BBB"/>
    <w:rsid w:val="00A100D3"/>
    <w:rsid w:val="00BC0B4A"/>
    <w:rsid w:val="00C957CB"/>
    <w:rsid w:val="00F8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0938856"/>
  <w15:chartTrackingRefBased/>
  <w15:docId w15:val="{450306BF-523C-4958-9259-EF8A8C8C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7CB"/>
  </w:style>
  <w:style w:type="paragraph" w:styleId="Stopka">
    <w:name w:val="footer"/>
    <w:basedOn w:val="Normalny"/>
    <w:link w:val="StopkaZnak"/>
    <w:uiPriority w:val="99"/>
    <w:unhideWhenUsed/>
    <w:rsid w:val="00A10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D3"/>
  </w:style>
  <w:style w:type="paragraph" w:styleId="Bezodstpw">
    <w:name w:val="No Spacing"/>
    <w:uiPriority w:val="1"/>
    <w:qFormat/>
    <w:rsid w:val="00741B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334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Wirginia WM. Matusiak</cp:lastModifiedBy>
  <cp:revision>5</cp:revision>
  <dcterms:created xsi:type="dcterms:W3CDTF">2024-05-09T08:16:00Z</dcterms:created>
  <dcterms:modified xsi:type="dcterms:W3CDTF">2024-05-09T08:21:00Z</dcterms:modified>
</cp:coreProperties>
</file>