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5F41D07" w14:textId="77777777" w:rsidR="00A77B3E" w:rsidRDefault="00000000">
      <w:pPr>
        <w:ind w:left="5669"/>
        <w:rPr>
          <w:b/>
          <w:i/>
          <w:sz w:val="20"/>
          <w:u w:val="thick"/>
        </w:rPr>
      </w:pPr>
      <w:r>
        <w:rPr>
          <w:b/>
          <w:i/>
          <w:sz w:val="20"/>
          <w:u w:val="thick"/>
        </w:rPr>
        <w:t>Projekt</w:t>
      </w:r>
    </w:p>
    <w:p w14:paraId="410A7C58" w14:textId="77777777" w:rsidR="00A77B3E" w:rsidRDefault="00A77B3E">
      <w:pPr>
        <w:ind w:left="5669"/>
        <w:rPr>
          <w:b/>
          <w:i/>
          <w:sz w:val="20"/>
          <w:u w:val="thick"/>
        </w:rPr>
      </w:pPr>
    </w:p>
    <w:p w14:paraId="4A511DE6" w14:textId="77777777" w:rsidR="00A77B3E" w:rsidRDefault="00000000">
      <w:pPr>
        <w:ind w:left="5669"/>
        <w:rPr>
          <w:sz w:val="20"/>
        </w:rPr>
      </w:pPr>
      <w:r>
        <w:rPr>
          <w:sz w:val="20"/>
        </w:rPr>
        <w:t>z dnia  15 kwietnia 2024 r.</w:t>
      </w:r>
    </w:p>
    <w:p w14:paraId="24F4E9E8" w14:textId="77777777" w:rsidR="00A77B3E" w:rsidRDefault="00000000">
      <w:pPr>
        <w:ind w:left="5669"/>
        <w:rPr>
          <w:sz w:val="20"/>
        </w:rPr>
      </w:pPr>
      <w:r>
        <w:rPr>
          <w:sz w:val="20"/>
        </w:rPr>
        <w:t>Zatwierdzony przez .........................</w:t>
      </w:r>
    </w:p>
    <w:p w14:paraId="62BE2B97" w14:textId="77777777" w:rsidR="00A77B3E" w:rsidRDefault="00A77B3E">
      <w:pPr>
        <w:ind w:left="5669"/>
        <w:rPr>
          <w:sz w:val="20"/>
        </w:rPr>
      </w:pPr>
    </w:p>
    <w:p w14:paraId="349B368B" w14:textId="77777777" w:rsidR="00A77B3E" w:rsidRDefault="00A77B3E">
      <w:pPr>
        <w:ind w:left="5669"/>
        <w:rPr>
          <w:sz w:val="20"/>
        </w:rPr>
      </w:pPr>
    </w:p>
    <w:p w14:paraId="4188418C" w14:textId="77777777" w:rsidR="00A77B3E" w:rsidRDefault="00000000">
      <w:pPr>
        <w:spacing w:line="276" w:lineRule="auto"/>
        <w:jc w:val="center"/>
        <w:rPr>
          <w:b/>
          <w:caps/>
        </w:rPr>
      </w:pPr>
      <w:r>
        <w:rPr>
          <w:b/>
          <w:caps/>
        </w:rPr>
        <w:t>Uchwała Nr ....................</w:t>
      </w:r>
      <w:r>
        <w:rPr>
          <w:b/>
          <w:caps/>
        </w:rPr>
        <w:br/>
        <w:t>Rady Miejskiej Tomaszowa Mazowieckiego</w:t>
      </w:r>
    </w:p>
    <w:p w14:paraId="2347638A" w14:textId="77777777" w:rsidR="00A77B3E" w:rsidRDefault="00000000">
      <w:pPr>
        <w:spacing w:before="280" w:after="280" w:line="276" w:lineRule="auto"/>
        <w:jc w:val="center"/>
        <w:rPr>
          <w:b/>
          <w:caps/>
        </w:rPr>
      </w:pPr>
      <w:r>
        <w:t>z dnia .................... 2024 r.</w:t>
      </w:r>
    </w:p>
    <w:p w14:paraId="04C26A25" w14:textId="77777777" w:rsidR="00A77B3E" w:rsidRDefault="00000000">
      <w:pPr>
        <w:keepNext/>
        <w:spacing w:after="480" w:line="276" w:lineRule="auto"/>
        <w:jc w:val="center"/>
      </w:pPr>
      <w:r>
        <w:rPr>
          <w:b/>
        </w:rPr>
        <w:t>w sprawie przyjęcia programu osłonowego "Korpus wsparcia Seniorów" Moduł II na rok 2024</w:t>
      </w:r>
    </w:p>
    <w:p w14:paraId="316ECC15" w14:textId="77777777" w:rsidR="00A77B3E" w:rsidRDefault="00000000">
      <w:pPr>
        <w:keepLines/>
        <w:spacing w:before="120" w:after="120" w:line="276" w:lineRule="auto"/>
        <w:ind w:firstLine="227"/>
      </w:pPr>
      <w:r>
        <w:t>Na podstawie art. 18 ust. 2 pkt 15 ustawy z dnia 8 marca 1990 r. o samorządzie gminnym</w:t>
      </w:r>
      <w:r>
        <w:br/>
        <w:t>(Dz. U. z 2023 r. poz. 40, 572, 1463 i 1688) oraz art. 17 ust. 2 pkt 4 ustawy z dnia 12 marca 2004 r.</w:t>
      </w:r>
      <w:r>
        <w:br/>
        <w:t>o pomocy społecznej (Dz. U. z 2023 r. poz. 901, 535, 1693, 1938 i 2760) Rada Miejska Tomaszowa Mazowieckiego uchwala co następuje:</w:t>
      </w:r>
    </w:p>
    <w:p w14:paraId="029815C7" w14:textId="77777777" w:rsidR="00A77B3E" w:rsidRDefault="00000000">
      <w:pPr>
        <w:keepLines/>
        <w:spacing w:before="120" w:after="120" w:line="276" w:lineRule="auto"/>
        <w:ind w:firstLine="340"/>
      </w:pPr>
      <w:r>
        <w:rPr>
          <w:b/>
        </w:rPr>
        <w:t>§ 1. </w:t>
      </w:r>
      <w:r>
        <w:t>Przyjmuje się program osłonowy „Korpus Wsparcia Seniorów” Moduł II na rok 2024, stanowiący załącznik do niniejszej uchwały.</w:t>
      </w:r>
    </w:p>
    <w:p w14:paraId="1F882619" w14:textId="77777777" w:rsidR="00A77B3E" w:rsidRDefault="00000000">
      <w:pPr>
        <w:keepLines/>
        <w:spacing w:before="120" w:after="120" w:line="276" w:lineRule="auto"/>
        <w:ind w:firstLine="340"/>
      </w:pPr>
      <w:r>
        <w:rPr>
          <w:b/>
        </w:rPr>
        <w:t>§ 2. </w:t>
      </w:r>
      <w:r>
        <w:t>Wykonanie uchwały powierza się Prezydentowi Miasta Tomaszowa Mazowieckiego.</w:t>
      </w:r>
    </w:p>
    <w:p w14:paraId="452A4668" w14:textId="77777777" w:rsidR="00A77B3E" w:rsidRDefault="00000000">
      <w:pPr>
        <w:keepLines/>
        <w:spacing w:before="120" w:after="120" w:line="276" w:lineRule="auto"/>
        <w:ind w:firstLine="340"/>
        <w:sectPr w:rsidR="00A77B3E" w:rsidSect="00EA4DA4">
          <w:footerReference w:type="default" r:id="rId6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b/>
        </w:rPr>
        <w:t>§ 3. </w:t>
      </w:r>
      <w:r>
        <w:t>Uchwała wchodzi w życie z dniem podjęcia, z mocą obowiązującą od dnia 1 stycznia 2024 r.</w:t>
      </w:r>
    </w:p>
    <w:p w14:paraId="01DBCC8A" w14:textId="77777777" w:rsidR="00A77B3E" w:rsidRDefault="00000000">
      <w:pPr>
        <w:keepNext/>
        <w:spacing w:before="120" w:after="120" w:line="276" w:lineRule="auto"/>
        <w:ind w:left="5235"/>
        <w:rPr>
          <w:sz w:val="22"/>
        </w:rPr>
      </w:pPr>
      <w:r>
        <w:lastRenderedPageBreak/>
        <w:fldChar w:fldCharType="begin"/>
      </w:r>
      <w:r>
        <w:fldChar w:fldCharType="separate"/>
      </w:r>
      <w:r>
        <w:fldChar w:fldCharType="end"/>
      </w:r>
      <w:r>
        <w:rPr>
          <w:sz w:val="22"/>
        </w:rPr>
        <w:t>Załącznik do uchwały Nr ....................</w:t>
      </w:r>
      <w:r>
        <w:rPr>
          <w:sz w:val="22"/>
        </w:rPr>
        <w:br/>
        <w:t>Rady Miejskiej Tomaszowa Mazowieckiego</w:t>
      </w:r>
      <w:r>
        <w:rPr>
          <w:sz w:val="22"/>
        </w:rPr>
        <w:br/>
        <w:t>z dnia 15 kwietnia 2024 r.</w:t>
      </w:r>
    </w:p>
    <w:p w14:paraId="68428BEB" w14:textId="77777777" w:rsidR="00A77B3E" w:rsidRDefault="00000000">
      <w:pPr>
        <w:keepNext/>
        <w:spacing w:after="480" w:line="276" w:lineRule="auto"/>
        <w:jc w:val="center"/>
        <w:rPr>
          <w:sz w:val="22"/>
        </w:rPr>
      </w:pPr>
      <w:r>
        <w:rPr>
          <w:b/>
          <w:sz w:val="22"/>
        </w:rPr>
        <w:t>PROGRAM OSŁONOWY „KORPUS WSPARCIA SENIORÓW” MODUŁ II na rok 2024</w:t>
      </w:r>
      <w:r>
        <w:rPr>
          <w:b/>
          <w:sz w:val="22"/>
        </w:rPr>
        <w:br/>
      </w:r>
      <w:r>
        <w:rPr>
          <w:b/>
          <w:sz w:val="22"/>
        </w:rPr>
        <w:br/>
        <w:t>Rozdział 1.</w:t>
      </w:r>
      <w:r>
        <w:rPr>
          <w:b/>
          <w:sz w:val="22"/>
        </w:rPr>
        <w:br/>
        <w:t>CELE PROGRAMU</w:t>
      </w:r>
    </w:p>
    <w:p w14:paraId="5BFEA2A5" w14:textId="77777777" w:rsidR="00A77B3E" w:rsidRDefault="00000000">
      <w:pPr>
        <w:keepLines/>
        <w:spacing w:before="120" w:after="120" w:line="276" w:lineRule="auto"/>
        <w:ind w:firstLine="340"/>
      </w:pPr>
      <w:r>
        <w:rPr>
          <w:b/>
        </w:rPr>
        <w:t>§ 1. </w:t>
      </w:r>
      <w:r>
        <w:t>Program osłonowy „Korpus wsparcia seniorów” Moduł II na rok 2024, zwany dalej Programem,  zapewnia realizację celu: poprawa poczucia bezpieczeństwa oraz możliwości samodzielnego funkcjonowania w miejscu zamieszkania osób starszych przez dostęp do tzw. „opieki na odległość”.</w:t>
      </w:r>
    </w:p>
    <w:p w14:paraId="52B2707A" w14:textId="77777777" w:rsidR="00A77B3E" w:rsidRDefault="00000000">
      <w:pPr>
        <w:keepNext/>
        <w:keepLines/>
        <w:spacing w:line="276" w:lineRule="auto"/>
        <w:jc w:val="center"/>
      </w:pPr>
      <w:r>
        <w:rPr>
          <w:b/>
        </w:rPr>
        <w:t>Rozdział 2.</w:t>
      </w:r>
      <w:r>
        <w:br/>
      </w:r>
      <w:r>
        <w:rPr>
          <w:b/>
        </w:rPr>
        <w:t>ZAKRES PODMIOTOWY I PRZEDMIOTOWY PROGRAMU</w:t>
      </w:r>
    </w:p>
    <w:p w14:paraId="2291DEAD" w14:textId="77777777" w:rsidR="00A77B3E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t>1. Program realizowany jest w 2024 r. i obejmie swoim zasięgiem seniorów w wieku 60 lat</w:t>
      </w:r>
      <w:r>
        <w:br/>
        <w:t>i więcej z terenu Gminy Miasto Tomaszów Mazowiecki, którzy mają problem z samodzielnym funkcjonowaniem ze względu na stan zdrowia, prowadzącym samodzielne gospodarstwo domowe lub mieszkający z osobami bliskimi, które nie są w stanie zapewnić im wystarczającego wsparcia.</w:t>
      </w:r>
      <w:r>
        <w:br/>
        <w:t>2. Realizacja Programu odbywać się będzie zgodnie z zasadami określonymi przez Ministerstwo</w:t>
      </w:r>
      <w:r>
        <w:br/>
        <w:t>Rodziny i Polityki Społecznej w Programie „Korpus Wsparcia Seniorów”.</w:t>
      </w:r>
      <w:r>
        <w:br/>
        <w:t>3. Program stanowi kontynuację działań i świadczeń rozpoczętych w ramach Programu Ministerstwa Rodziny i Polityki Społecznej „Korpus Wsparcia Seniorów” na rok 2022 oraz na rok 2023.</w:t>
      </w:r>
      <w:r>
        <w:br/>
        <w:t>§ 3. 1. W ramach Programu seniorom w wieku 60 lat (i więcej) zostaną zakupione tzw. „opaski bezpieczeństwa” oraz pokryte koszty związane z ich użytkowaniem.</w:t>
      </w:r>
      <w:r>
        <w:br/>
        <w:t>2. W ramach Programu, adresatom zapewnia się dostęp do tzw. „opasek bezpieczeństwa” wyposażonych w następujące funkcje:</w:t>
      </w:r>
    </w:p>
    <w:p w14:paraId="51184AF8" w14:textId="77777777" w:rsidR="00A77B3E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przycisk bezpieczeństwa – sygnał SOS;</w:t>
      </w:r>
    </w:p>
    <w:p w14:paraId="2C00E7CF" w14:textId="77777777" w:rsidR="00A77B3E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detektor upadku;</w:t>
      </w:r>
    </w:p>
    <w:p w14:paraId="39C9B043" w14:textId="77777777" w:rsidR="00A77B3E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czujnik zdjęcia opaski;</w:t>
      </w:r>
    </w:p>
    <w:p w14:paraId="097BDFCC" w14:textId="77777777" w:rsidR="00A77B3E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lokalizator GPS;</w:t>
      </w:r>
    </w:p>
    <w:p w14:paraId="70454656" w14:textId="77777777" w:rsidR="00A77B3E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funkcje umożliwiające komunikowanie się z centrum obsługi i opiekunami;</w:t>
      </w:r>
    </w:p>
    <w:p w14:paraId="2CA8380C" w14:textId="324F4F57" w:rsidR="00A77B3E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funkcje monitorujące podstawowe czynności życiowe (puls i saturacja).</w:t>
      </w:r>
      <w:r>
        <w:rPr>
          <w:color w:val="000000"/>
          <w:u w:color="000000"/>
        </w:rPr>
        <w:br/>
        <w:t>3. Opaska będzie połączona z usługą operatora pomocy – w przypadku trudnej sytuacji lub nagłego zagrożenia wciśnięcie guzika alarmowego, znajdującego się na opasce, umożliwi połączenie</w:t>
      </w:r>
      <w:r w:rsidR="0029193B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się ze stale gotową do interwencji centralą.</w:t>
      </w:r>
    </w:p>
    <w:p w14:paraId="4C7ADFED" w14:textId="77777777" w:rsidR="00A77B3E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lastRenderedPageBreak/>
        <w:t>4. </w:t>
      </w:r>
      <w:r>
        <w:rPr>
          <w:color w:val="000000"/>
          <w:u w:color="000000"/>
        </w:rPr>
        <w:t>Po odebraniu zgłoszenia dyspozytor podejmie decyzję o sposobie udzielenia pomocy seniorowi. „Opieka na odległość” jest nowoczesną formą sprawowania opieki nad osobami starszymi, chorymi, z niepełnosprawnością, którzy czasowo lub na stale wymagają wsparcia w codziennym funkcjonowaniu.</w:t>
      </w:r>
    </w:p>
    <w:p w14:paraId="20ED7073" w14:textId="77777777" w:rsidR="00A77B3E" w:rsidRDefault="00000000">
      <w:pPr>
        <w:keepNext/>
        <w:keepLines/>
        <w:spacing w:line="276" w:lineRule="auto"/>
        <w:jc w:val="center"/>
        <w:rPr>
          <w:color w:val="000000"/>
          <w:u w:color="000000"/>
        </w:rPr>
      </w:pPr>
      <w:r>
        <w:rPr>
          <w:b/>
        </w:rPr>
        <w:t>Rozdział 3.</w:t>
      </w:r>
      <w:r>
        <w:rPr>
          <w:color w:val="000000"/>
          <w:u w:color="000000"/>
        </w:rPr>
        <w:br/>
      </w:r>
      <w:r>
        <w:rPr>
          <w:b/>
          <w:color w:val="000000"/>
          <w:u w:color="000000"/>
        </w:rPr>
        <w:t>FINANSOWANIE  PROGRAMU</w:t>
      </w:r>
    </w:p>
    <w:p w14:paraId="4FFFAE17" w14:textId="77777777" w:rsidR="00A77B3E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Program finansowany jest ze środków własnych oraz z dotacji celowej budżetu państwa udzielonej na zasadach Programu „Korpus Wsparcia Seniorów” na rok 2024.</w:t>
      </w:r>
    </w:p>
    <w:p w14:paraId="1EC678AE" w14:textId="77777777" w:rsidR="00A77B3E" w:rsidRDefault="00000000">
      <w:pPr>
        <w:keepNext/>
        <w:keepLines/>
        <w:spacing w:line="276" w:lineRule="auto"/>
        <w:jc w:val="center"/>
        <w:rPr>
          <w:color w:val="000000"/>
          <w:u w:color="000000"/>
        </w:rPr>
      </w:pPr>
      <w:r>
        <w:rPr>
          <w:b/>
        </w:rPr>
        <w:t>Rozdział 4.</w:t>
      </w:r>
      <w:r>
        <w:rPr>
          <w:color w:val="000000"/>
          <w:u w:color="000000"/>
        </w:rPr>
        <w:br/>
      </w:r>
      <w:r>
        <w:rPr>
          <w:b/>
          <w:color w:val="000000"/>
          <w:u w:color="000000"/>
        </w:rPr>
        <w:t>REALIZATORZY PROGRAMU</w:t>
      </w:r>
    </w:p>
    <w:p w14:paraId="3F107A43" w14:textId="27A386B6" w:rsidR="00A77B3E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5. </w:t>
      </w:r>
      <w:r>
        <w:t>1. </w:t>
      </w:r>
      <w:r>
        <w:rPr>
          <w:color w:val="000000"/>
          <w:u w:color="000000"/>
        </w:rPr>
        <w:t>Podmiotem koordynującym i nadzorującym realizację Programu jest Prezydent Miasta Tomaszowa Mazowieckiego.</w:t>
      </w:r>
      <w:r>
        <w:rPr>
          <w:color w:val="000000"/>
          <w:u w:color="000000"/>
        </w:rPr>
        <w:br/>
        <w:t>2. Program realizowany jest przez Miejski Ośrodek Pomocy Społecznej w  Tomaszowie Mazowieckim, w szczególności w zakresie zorganizowania, realizowania, bieżącego</w:t>
      </w:r>
      <w:r w:rsidR="0029193B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monitoringu oraz sprawozdawczości.</w:t>
      </w:r>
    </w:p>
    <w:p w14:paraId="762F2804" w14:textId="77777777" w:rsidR="00A77B3E" w:rsidRDefault="00000000">
      <w:pPr>
        <w:keepNext/>
        <w:keepLines/>
        <w:spacing w:line="276" w:lineRule="auto"/>
        <w:jc w:val="center"/>
        <w:rPr>
          <w:color w:val="000000"/>
          <w:u w:color="000000"/>
        </w:rPr>
      </w:pPr>
      <w:r>
        <w:rPr>
          <w:b/>
        </w:rPr>
        <w:t>Rozdział 5.</w:t>
      </w:r>
      <w:r>
        <w:rPr>
          <w:color w:val="000000"/>
          <w:u w:color="000000"/>
        </w:rPr>
        <w:br/>
      </w:r>
      <w:r>
        <w:rPr>
          <w:b/>
          <w:color w:val="000000"/>
          <w:u w:color="000000"/>
        </w:rPr>
        <w:t>MONITORING PROGRAMU</w:t>
      </w:r>
    </w:p>
    <w:p w14:paraId="0A1F0CD4" w14:textId="77777777" w:rsidR="00A77B3E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6. </w:t>
      </w:r>
      <w:r>
        <w:rPr>
          <w:color w:val="000000"/>
          <w:u w:color="000000"/>
        </w:rPr>
        <w:t>Prezydent Miasta w terminie do 30 stycznia 2025 r., przekazuje właściwemu wojewodzie roczne sprawozdanie z realizacji programu osłonowego.</w:t>
      </w:r>
    </w:p>
    <w:p w14:paraId="2BC298CE" w14:textId="77777777" w:rsidR="002C1E95" w:rsidRDefault="002C1E95">
      <w:pPr>
        <w:spacing w:before="120" w:after="120" w:line="276" w:lineRule="auto"/>
        <w:jc w:val="center"/>
        <w:rPr>
          <w:b/>
          <w:spacing w:val="20"/>
          <w:sz w:val="22"/>
        </w:rPr>
      </w:pPr>
      <w:r>
        <w:rPr>
          <w:b/>
          <w:spacing w:val="20"/>
          <w:sz w:val="22"/>
        </w:rPr>
        <w:br w:type="page"/>
      </w:r>
    </w:p>
    <w:p w14:paraId="643BDFBB" w14:textId="0DB67567" w:rsidR="00A77B3E" w:rsidRDefault="00000000">
      <w:pPr>
        <w:spacing w:before="120" w:after="120" w:line="276" w:lineRule="auto"/>
        <w:jc w:val="center"/>
        <w:rPr>
          <w:color w:val="000000"/>
          <w:spacing w:val="20"/>
          <w:sz w:val="22"/>
          <w:u w:color="000000"/>
        </w:rPr>
      </w:pPr>
      <w:r>
        <w:rPr>
          <w:b/>
          <w:spacing w:val="20"/>
          <w:sz w:val="22"/>
        </w:rPr>
        <w:lastRenderedPageBreak/>
        <w:t>Uzasadnienie</w:t>
      </w:r>
    </w:p>
    <w:p w14:paraId="6802E40B" w14:textId="77777777" w:rsidR="00A77B3E" w:rsidRDefault="00000000">
      <w:pPr>
        <w:spacing w:before="120" w:after="120" w:line="276" w:lineRule="auto"/>
        <w:ind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DO PROJEKTU UCHWAŁY W SPRAWIE PRZYJĘCIA PROGRAMU OSŁONOWEGO "KORPUS WSPARCIA SENIORÓW" MODUŁ II NA ROK 2024</w:t>
      </w:r>
      <w:r>
        <w:rPr>
          <w:b/>
          <w:color w:val="000000"/>
          <w:u w:color="000000"/>
        </w:rPr>
        <w:br/>
      </w:r>
    </w:p>
    <w:p w14:paraId="51F37567" w14:textId="77777777" w:rsidR="00A77B3E" w:rsidRDefault="00000000">
      <w:pPr>
        <w:spacing w:before="120" w:after="120" w:line="276" w:lineRule="auto"/>
        <w:ind w:firstLine="227"/>
        <w:jc w:val="both"/>
        <w:rPr>
          <w:color w:val="000000"/>
          <w:u w:color="000000"/>
        </w:rPr>
      </w:pPr>
      <w:r>
        <w:rPr>
          <w:color w:val="000000"/>
          <w:u w:color="000000"/>
        </w:rPr>
        <w:tab/>
        <w:t>Przedkładana uchwała zatwierdza i wdraża pogram osłonowy dla seniorów z Miasta Tomaszowa Mazowieckiego. Stanowi on kontynuację działań zapoczątkowanych w poprzednich latach i realizowanych przez Miejski Ośrodek Pomocy Społecznej.</w:t>
      </w:r>
    </w:p>
    <w:p w14:paraId="03EBD07B" w14:textId="77777777" w:rsidR="00A77B3E" w:rsidRDefault="00000000">
      <w:pPr>
        <w:spacing w:before="120" w:after="120" w:line="276" w:lineRule="auto"/>
        <w:ind w:firstLine="227"/>
        <w:jc w:val="both"/>
        <w:rPr>
          <w:color w:val="000000"/>
          <w:u w:color="000000"/>
        </w:rPr>
      </w:pPr>
      <w:r>
        <w:rPr>
          <w:color w:val="000000"/>
          <w:u w:color="000000"/>
        </w:rPr>
        <w:tab/>
        <w:t>Podstawą realizacji programu osłonowego jest udział w projekcie organizowanym</w:t>
      </w:r>
      <w:r>
        <w:rPr>
          <w:color w:val="000000"/>
          <w:u w:color="000000"/>
        </w:rPr>
        <w:br/>
        <w:t>przez Ministerstwo Rodziny i Polityki Społecznej „Korpus Wsparcia Seniorów” na rok 2024.</w:t>
      </w:r>
    </w:p>
    <w:p w14:paraId="08A9ACEB" w14:textId="77777777" w:rsidR="00A77B3E" w:rsidRDefault="00000000">
      <w:pPr>
        <w:spacing w:before="120" w:after="120" w:line="276" w:lineRule="auto"/>
        <w:ind w:firstLine="227"/>
        <w:jc w:val="both"/>
        <w:rPr>
          <w:color w:val="000000"/>
          <w:u w:color="000000"/>
        </w:rPr>
      </w:pPr>
      <w:r>
        <w:rPr>
          <w:color w:val="000000"/>
          <w:u w:color="000000"/>
        </w:rPr>
        <w:tab/>
        <w:t>Moduł II programu ma na celu wsparcie gmin w świadczeniu usług opiekuńczych na rzecz seniorów, polegających na zapewnieniu dostępu do „opieki na odległość”  osobom starszym, przez udzielenie dofinansowania do zakupu oraz częściowego pokrycia kosztów użytkowania tzw. opasek i innych urządzeń bezpieczeństwa. Realizacja Modułu II ma także na celu wsparcie w miejscu</w:t>
      </w:r>
      <w:r>
        <w:rPr>
          <w:color w:val="000000"/>
          <w:u w:color="000000"/>
        </w:rPr>
        <w:br/>
        <w:t>z zamieszkania seniorów w wieku 60 lat i więcej, którzy mają problemy związane</w:t>
      </w:r>
      <w:r>
        <w:rPr>
          <w:color w:val="000000"/>
          <w:u w:color="000000"/>
        </w:rPr>
        <w:br/>
        <w:t>z samodzielnym funkcjonowaniem ze względu na stan zdrowia, prowadzących samodzielne gospodarstwa domowe lub mieszkających z osobami bliskimi, które nie są w stanie zapewnić</w:t>
      </w:r>
      <w:r>
        <w:rPr>
          <w:color w:val="000000"/>
          <w:u w:color="000000"/>
        </w:rPr>
        <w:br/>
        <w:t>im wystarczającej opieki w codziennym funkcjonowaniu w zakresie odpowiadającym ich potrzebom.</w:t>
      </w:r>
    </w:p>
    <w:p w14:paraId="705B699E" w14:textId="77777777" w:rsidR="00A77B3E" w:rsidRDefault="00000000">
      <w:pPr>
        <w:spacing w:before="120" w:after="120" w:line="276" w:lineRule="auto"/>
        <w:ind w:firstLine="227"/>
        <w:jc w:val="both"/>
        <w:rPr>
          <w:color w:val="000000"/>
          <w:u w:color="000000"/>
        </w:rPr>
      </w:pPr>
      <w:r>
        <w:rPr>
          <w:color w:val="000000"/>
          <w:u w:color="000000"/>
        </w:rPr>
        <w:tab/>
        <w:t>W ramach Programu seniorom w wieku 60 lat (i więcej) zostaną zakupione tzw. „opaski bezpieczeństwa” oraz pokryte koszty związane z ich użytkowaniem. W ramach Programu, adresatom zapewnia się dostęp do tzw. „opasek bezpieczeństwa” wyposażonych w następujące funkcje:</w:t>
      </w:r>
    </w:p>
    <w:p w14:paraId="7DEFBFB7" w14:textId="77777777" w:rsidR="00A77B3E" w:rsidRDefault="00000000">
      <w:pPr>
        <w:spacing w:before="120" w:after="120" w:line="276" w:lineRule="auto"/>
        <w:ind w:firstLine="227"/>
        <w:jc w:val="both"/>
        <w:rPr>
          <w:color w:val="000000"/>
          <w:u w:color="000000"/>
        </w:rPr>
      </w:pPr>
      <w:r>
        <w:rPr>
          <w:color w:val="000000"/>
          <w:u w:color="000000"/>
        </w:rPr>
        <w:t>1) przycisk bezpieczeństwa – sygnał SOS;</w:t>
      </w:r>
    </w:p>
    <w:p w14:paraId="719AD048" w14:textId="77777777" w:rsidR="00A77B3E" w:rsidRDefault="00000000">
      <w:pPr>
        <w:spacing w:before="120" w:after="120" w:line="276" w:lineRule="auto"/>
        <w:ind w:firstLine="227"/>
        <w:jc w:val="both"/>
        <w:rPr>
          <w:color w:val="000000"/>
          <w:u w:color="000000"/>
        </w:rPr>
      </w:pPr>
      <w:r>
        <w:rPr>
          <w:color w:val="000000"/>
          <w:u w:color="000000"/>
        </w:rPr>
        <w:t>2) detektor upadku;</w:t>
      </w:r>
    </w:p>
    <w:p w14:paraId="5B353D49" w14:textId="77777777" w:rsidR="00A77B3E" w:rsidRDefault="00000000">
      <w:pPr>
        <w:spacing w:before="120" w:after="120" w:line="276" w:lineRule="auto"/>
        <w:ind w:firstLine="227"/>
        <w:jc w:val="both"/>
        <w:rPr>
          <w:color w:val="000000"/>
          <w:u w:color="000000"/>
        </w:rPr>
      </w:pPr>
      <w:r>
        <w:rPr>
          <w:color w:val="000000"/>
          <w:u w:color="000000"/>
        </w:rPr>
        <w:t>3) czujnik zdjęcia opaski;</w:t>
      </w:r>
    </w:p>
    <w:p w14:paraId="247CFF59" w14:textId="77777777" w:rsidR="00A77B3E" w:rsidRDefault="00000000">
      <w:pPr>
        <w:spacing w:before="120" w:after="120" w:line="276" w:lineRule="auto"/>
        <w:ind w:firstLine="227"/>
        <w:jc w:val="both"/>
        <w:rPr>
          <w:color w:val="000000"/>
          <w:u w:color="000000"/>
        </w:rPr>
      </w:pPr>
      <w:r>
        <w:rPr>
          <w:color w:val="000000"/>
          <w:u w:color="000000"/>
        </w:rPr>
        <w:t>4) lokalizator GPS;</w:t>
      </w:r>
    </w:p>
    <w:p w14:paraId="6A5CCD66" w14:textId="77777777" w:rsidR="00A77B3E" w:rsidRDefault="00000000">
      <w:pPr>
        <w:spacing w:before="120" w:after="120" w:line="276" w:lineRule="auto"/>
        <w:ind w:firstLine="227"/>
        <w:jc w:val="both"/>
        <w:rPr>
          <w:color w:val="000000"/>
          <w:u w:color="000000"/>
        </w:rPr>
      </w:pPr>
      <w:r>
        <w:rPr>
          <w:color w:val="000000"/>
          <w:u w:color="000000"/>
        </w:rPr>
        <w:t>5) funkcje umożliwiające komunikowanie się z centrum obsługi i opiekunami;</w:t>
      </w:r>
    </w:p>
    <w:p w14:paraId="0540BA9E" w14:textId="77777777" w:rsidR="00A77B3E" w:rsidRDefault="00000000">
      <w:pPr>
        <w:spacing w:before="120" w:after="120" w:line="276" w:lineRule="auto"/>
        <w:ind w:firstLine="227"/>
        <w:jc w:val="both"/>
        <w:rPr>
          <w:color w:val="000000"/>
          <w:u w:color="000000"/>
        </w:rPr>
      </w:pPr>
      <w:r>
        <w:rPr>
          <w:color w:val="000000"/>
          <w:u w:color="000000"/>
        </w:rPr>
        <w:t>6) funkcje monitorujące podstawowe czynności życiowe (puls i saturacja).</w:t>
      </w:r>
    </w:p>
    <w:p w14:paraId="1F43FCD8" w14:textId="77777777" w:rsidR="00A77B3E" w:rsidRDefault="00000000">
      <w:pPr>
        <w:spacing w:before="120" w:after="120" w:line="276" w:lineRule="auto"/>
        <w:ind w:firstLine="227"/>
        <w:jc w:val="both"/>
        <w:rPr>
          <w:color w:val="000000"/>
          <w:u w:color="000000"/>
        </w:rPr>
      </w:pPr>
      <w:r>
        <w:rPr>
          <w:color w:val="000000"/>
          <w:u w:color="000000"/>
        </w:rPr>
        <w:tab/>
        <w:t>Opaska będzie połączona z usługą operatora pomocy – w przypadku trudnej sytuacji lub nagłego zagrożenia wciśnięcie guzika alarmowego, znajdującego się na opasce, umożliwi połączenie się ze stale gotową do interwencji centralą. Po odebraniu zgłoszenia dyspozytor podejmie decyzję o sposobie udzielenia pomocy seniorowi. „Opieka na odległość” jest nowoczesną formą sprawowania opieki nad osobami starszymi, chorymi, z niepełnosprawnością, którzy czasowo lub na stale wymagają wsparcia w codziennym funkcjonowaniu.</w:t>
      </w:r>
    </w:p>
    <w:p w14:paraId="0E479BDA" w14:textId="77777777" w:rsidR="00A77B3E" w:rsidRDefault="00000000">
      <w:pPr>
        <w:spacing w:before="120" w:after="120" w:line="276" w:lineRule="auto"/>
        <w:ind w:firstLine="227"/>
        <w:jc w:val="both"/>
        <w:rPr>
          <w:color w:val="000000"/>
          <w:u w:color="000000"/>
        </w:rPr>
      </w:pPr>
      <w:r>
        <w:rPr>
          <w:color w:val="000000"/>
          <w:u w:color="000000"/>
        </w:rPr>
        <w:tab/>
        <w:t>Działania programu finansowane są ze środków własnych oraz z dotacji celowej budżetu państwa udzielonej na zasadach Programu „Korpus Wsparcia Seniorów” na rok 2024.</w:t>
      </w:r>
    </w:p>
    <w:sectPr w:rsidR="00A77B3E">
      <w:footerReference w:type="default" r:id="rId7"/>
      <w:endnotePr>
        <w:numFmt w:val="decimal"/>
      </w:endnotePr>
      <w:pgSz w:w="11906" w:h="16838"/>
      <w:pgMar w:top="1417" w:right="1020" w:bottom="992" w:left="102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901B14A" w14:textId="77777777" w:rsidR="00EA4DA4" w:rsidRDefault="00EA4DA4">
      <w:r>
        <w:separator/>
      </w:r>
    </w:p>
  </w:endnote>
  <w:endnote w:type="continuationSeparator" w:id="0">
    <w:p w14:paraId="6FC107CB" w14:textId="77777777" w:rsidR="00EA4DA4" w:rsidRDefault="00EA4D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3142A7" w14:paraId="08A20CED" w14:textId="77777777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7872CA33" w14:textId="77777777" w:rsidR="003142A7" w:rsidRDefault="00000000">
          <w:pPr>
            <w:rPr>
              <w:sz w:val="18"/>
            </w:rPr>
          </w:pPr>
          <w:r>
            <w:rPr>
              <w:sz w:val="18"/>
            </w:rPr>
            <w:t>Id: 11712DC8-466F-47F9-A81E-1969C9F10FDB.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66C40288" w14:textId="77777777" w:rsidR="003142A7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6468C6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4BD69AB1" w14:textId="77777777" w:rsidR="003142A7" w:rsidRDefault="003142A7">
    <w:pPr>
      <w:rPr>
        <w:sz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3142A7" w14:paraId="5972F1C4" w14:textId="77777777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32103DE8" w14:textId="77777777" w:rsidR="003142A7" w:rsidRDefault="00000000">
          <w:pPr>
            <w:rPr>
              <w:sz w:val="18"/>
            </w:rPr>
          </w:pPr>
          <w:r>
            <w:rPr>
              <w:sz w:val="18"/>
            </w:rPr>
            <w:t>Id: 11712DC8-466F-47F9-A81E-1969C9F10FDB.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3423B8BD" w14:textId="77777777" w:rsidR="003142A7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6468C6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29B1D481" w14:textId="77777777" w:rsidR="003142A7" w:rsidRDefault="003142A7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7B65951" w14:textId="77777777" w:rsidR="00EA4DA4" w:rsidRDefault="00EA4DA4">
      <w:r>
        <w:separator/>
      </w:r>
    </w:p>
  </w:footnote>
  <w:footnote w:type="continuationSeparator" w:id="0">
    <w:p w14:paraId="0F0F7B91" w14:textId="77777777" w:rsidR="00EA4DA4" w:rsidRDefault="00EA4DA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29193B"/>
    <w:rsid w:val="002C1E95"/>
    <w:rsid w:val="002D3849"/>
    <w:rsid w:val="003142A7"/>
    <w:rsid w:val="006468C6"/>
    <w:rsid w:val="007657AB"/>
    <w:rsid w:val="00A77B3E"/>
    <w:rsid w:val="00CA2A55"/>
    <w:rsid w:val="00E37F3C"/>
    <w:rsid w:val="00EA4D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F47C8F7"/>
  <w15:docId w15:val="{B13CC2E7-C0D3-4A9B-A576-AFB6B15666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rFonts w:ascii="Calibri" w:eastAsia="Calibri" w:hAnsi="Calibri" w:cs="Calibri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908</Words>
  <Characters>5448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Tomaszowa Mazowieckiego</Company>
  <LinksUpToDate>false</LinksUpToDate>
  <CharactersWithSpaces>6344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z dnia 15 kwietnia 2024 r.</dc:title>
  <dc:subject>w sprawie przyjęcia programu osłonowego "Korpus wsparcia Seniorów" Moduł II na rok 2024</dc:subject>
  <dc:creator>abuczynska</dc:creator>
  <cp:lastModifiedBy>Anna Buczyńska</cp:lastModifiedBy>
  <cp:revision>5</cp:revision>
  <cp:lastPrinted>2024-04-15T12:29:00Z</cp:lastPrinted>
  <dcterms:created xsi:type="dcterms:W3CDTF">2024-04-15T12:25:00Z</dcterms:created>
  <dcterms:modified xsi:type="dcterms:W3CDTF">2024-04-15T12:29:00Z</dcterms:modified>
  <cp:category>Akt prawny</cp:category>
</cp:coreProperties>
</file>