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68F64B" w14:textId="77777777" w:rsidR="00A77B3E" w:rsidRDefault="00000000" w:rsidP="004C5D69">
      <w:pPr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05BD8CD7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14FB054F" w14:textId="77777777" w:rsidR="00A77B3E" w:rsidRDefault="00A77B3E">
      <w:pPr>
        <w:ind w:left="5669"/>
        <w:rPr>
          <w:sz w:val="20"/>
        </w:rPr>
      </w:pPr>
    </w:p>
    <w:p w14:paraId="7D076FA1" w14:textId="77777777" w:rsidR="00A77B3E" w:rsidRDefault="00A77B3E">
      <w:pPr>
        <w:ind w:left="5669"/>
        <w:rPr>
          <w:sz w:val="20"/>
        </w:rPr>
      </w:pPr>
    </w:p>
    <w:p w14:paraId="21525BB7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6F95486E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14:paraId="4D0892B4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stanowiącej własność Gminy Miasto Tomaszów Mazowiecki, położonej w  Tomaszowie Mazowieckim przy ul. Bartosza Głowackiego 13.</w:t>
      </w:r>
    </w:p>
    <w:p w14:paraId="5CF0EF36" w14:textId="77777777" w:rsidR="00A77B3E" w:rsidRDefault="00000000">
      <w:pPr>
        <w:keepLines/>
        <w:spacing w:before="120" w:after="120" w:line="276" w:lineRule="auto"/>
        <w:ind w:firstLine="227"/>
      </w:pPr>
      <w:r>
        <w:t>Na podstawie 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2023 r. poz. 40, 572, 1463, 1688) oraz §10 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 w14:paraId="2215D312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działki położonej w Tomaszowie Mazowieckim przy ul. Bartosza Głowackiego 13, oznaczonej w ewidencji gruntów i budynków numerem 201 w </w:t>
      </w:r>
      <w:proofErr w:type="spellStart"/>
      <w:r>
        <w:t>obr</w:t>
      </w:r>
      <w:proofErr w:type="spellEnd"/>
      <w:r>
        <w:t>. 13, o pow. 605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PT1T/0003233/2 zgodnie z którą stanowi ona własność Gminy Miasto Tomaszów Mazowiecki.</w:t>
      </w:r>
    </w:p>
    <w:p w14:paraId="3A4F14F5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06E3D66C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14:paraId="1A7F397F" w14:textId="77777777" w:rsidR="004340C0" w:rsidRDefault="004340C0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FECCB9B" w14:textId="77777777" w:rsidR="004340C0" w:rsidRDefault="004340C0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EA4946F" w14:textId="77777777" w:rsidR="004340C0" w:rsidRDefault="004340C0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964243C" w14:textId="77777777" w:rsidR="004340C0" w:rsidRDefault="004340C0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53599D7" w14:textId="77777777" w:rsidR="004340C0" w:rsidRDefault="004340C0" w:rsidP="004340C0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45B8022" w14:textId="77777777" w:rsidR="004340C0" w:rsidRPr="00803C05" w:rsidRDefault="004340C0" w:rsidP="004340C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…………………………………</w:t>
      </w:r>
    </w:p>
    <w:p w14:paraId="054F6695" w14:textId="77777777" w:rsidR="004340C0" w:rsidRPr="00803C05" w:rsidRDefault="004340C0" w:rsidP="004340C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Projekt sporządził</w:t>
      </w:r>
    </w:p>
    <w:p w14:paraId="521F0784" w14:textId="77777777" w:rsidR="004340C0" w:rsidRPr="00803C05" w:rsidRDefault="004340C0" w:rsidP="004340C0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B70454C" w14:textId="77777777" w:rsidR="004340C0" w:rsidRPr="00803C05" w:rsidRDefault="004340C0" w:rsidP="004340C0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D1F2F20" w14:textId="77777777" w:rsidR="004340C0" w:rsidRPr="00803C05" w:rsidRDefault="004340C0" w:rsidP="004340C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………………………………...</w:t>
      </w:r>
    </w:p>
    <w:p w14:paraId="605FD981" w14:textId="77777777" w:rsidR="004340C0" w:rsidRPr="00803C05" w:rsidRDefault="004340C0" w:rsidP="004340C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 w:rsidRPr="00803C05">
        <w:rPr>
          <w:color w:val="000000"/>
          <w:u w:color="000000"/>
        </w:rPr>
        <w:t>Projekt zaopiniował pod względem prawnym</w:t>
      </w:r>
    </w:p>
    <w:p w14:paraId="582825DE" w14:textId="77777777" w:rsidR="004340C0" w:rsidRDefault="004340C0" w:rsidP="004340C0">
      <w:pPr>
        <w:keepLines/>
        <w:spacing w:before="120" w:after="120" w:line="276" w:lineRule="auto"/>
        <w:rPr>
          <w:color w:val="000000"/>
          <w:u w:color="000000"/>
        </w:rPr>
      </w:pPr>
    </w:p>
    <w:p w14:paraId="37752018" w14:textId="77777777" w:rsidR="004340C0" w:rsidRDefault="004340C0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295A5760" w14:textId="77777777" w:rsidR="004340C0" w:rsidRPr="00373C1D" w:rsidRDefault="004340C0" w:rsidP="004340C0">
      <w:pPr>
        <w:keepLines/>
        <w:spacing w:before="120" w:after="120" w:line="276" w:lineRule="auto"/>
        <w:ind w:firstLine="340"/>
        <w:jc w:val="center"/>
        <w:rPr>
          <w:b/>
          <w:bCs/>
          <w:color w:val="000000"/>
          <w:u w:color="000000"/>
        </w:rPr>
      </w:pPr>
      <w:r w:rsidRPr="00373C1D">
        <w:rPr>
          <w:b/>
          <w:bCs/>
          <w:color w:val="000000"/>
          <w:u w:color="000000"/>
        </w:rPr>
        <w:t>Uzasadnienie</w:t>
      </w:r>
    </w:p>
    <w:p w14:paraId="09D6BCF8" w14:textId="77777777" w:rsidR="004340C0" w:rsidRPr="00373C1D" w:rsidRDefault="004340C0" w:rsidP="004340C0">
      <w:pPr>
        <w:spacing w:line="360" w:lineRule="auto"/>
        <w:ind w:firstLine="720"/>
        <w:jc w:val="both"/>
      </w:pPr>
      <w:r w:rsidRPr="00373C1D">
        <w:t xml:space="preserve">Działka nr </w:t>
      </w:r>
      <w:proofErr w:type="spellStart"/>
      <w:r w:rsidRPr="00373C1D">
        <w:t>ewid</w:t>
      </w:r>
      <w:proofErr w:type="spellEnd"/>
      <w:r w:rsidRPr="00373C1D">
        <w:t xml:space="preserve">. </w:t>
      </w:r>
      <w:r>
        <w:t>684</w:t>
      </w:r>
      <w:r w:rsidRPr="00373C1D">
        <w:t xml:space="preserve"> w obrębie </w:t>
      </w:r>
      <w:r>
        <w:t>21</w:t>
      </w:r>
      <w:r w:rsidRPr="00373C1D">
        <w:t xml:space="preserve"> położona przy </w:t>
      </w:r>
      <w:r>
        <w:t xml:space="preserve">ul. Bartosza Głowackiego 13 </w:t>
      </w:r>
      <w:r w:rsidRPr="00373C1D">
        <w:t xml:space="preserve">stanowi własność Gminy Miasto Tomaszów Mazowiecki. </w:t>
      </w:r>
    </w:p>
    <w:p w14:paraId="0E1C2753" w14:textId="77777777" w:rsidR="004340C0" w:rsidRPr="00373C1D" w:rsidRDefault="004340C0" w:rsidP="004340C0">
      <w:pPr>
        <w:spacing w:line="360" w:lineRule="auto"/>
        <w:jc w:val="both"/>
      </w:pPr>
      <w:r w:rsidRPr="00373C1D">
        <w:tab/>
        <w:t xml:space="preserve">Przedmiotowa nieruchomość </w:t>
      </w:r>
      <w:r>
        <w:t>ma kształt zbliżony do prostokąta, z szerokością w części frontowej około 21 m.</w:t>
      </w:r>
      <w:r>
        <w:rPr>
          <w:vertAlign w:val="superscript"/>
        </w:rPr>
        <w:t xml:space="preserve"> </w:t>
      </w:r>
      <w:r>
        <w:t>J</w:t>
      </w:r>
      <w:r w:rsidRPr="00373C1D">
        <w:t xml:space="preserve">est zabudowana </w:t>
      </w:r>
      <w:r>
        <w:t xml:space="preserve">budynkiem mieszkalnym o pow. zabudowy 200 </w:t>
      </w:r>
      <w:r w:rsidRPr="00E216F0">
        <w:t>m</w:t>
      </w:r>
      <w:r w:rsidRPr="00E216F0">
        <w:rPr>
          <w:vertAlign w:val="superscript"/>
        </w:rPr>
        <w:t>2</w:t>
      </w:r>
      <w:r>
        <w:t>, oraz dwoma budynkami niemieszkalnymi.</w:t>
      </w:r>
    </w:p>
    <w:p w14:paraId="691D5B97" w14:textId="77777777" w:rsidR="004340C0" w:rsidRDefault="004340C0" w:rsidP="004340C0">
      <w:pPr>
        <w:spacing w:line="360" w:lineRule="auto"/>
        <w:jc w:val="both"/>
      </w:pPr>
      <w:r w:rsidRPr="00373C1D">
        <w:tab/>
      </w:r>
      <w:r w:rsidRPr="0091656E">
        <w:t xml:space="preserve">Dla przedmiotowej nieruchomości brak jest planu zagospodarowania przestrzennego miasta, a w studium uwarunkowań i kierunków zagospodarowania przestrzennego miasta Tomaszowa Mazowieckiego znajduje się ona w strefie mieszkaniowo-usługowej na terenach zabudowy mieszkaniowej </w:t>
      </w:r>
      <w:r>
        <w:t>wielorodzinnej i śródmiejskiej</w:t>
      </w:r>
      <w:r w:rsidRPr="0091656E">
        <w:t>.</w:t>
      </w:r>
    </w:p>
    <w:p w14:paraId="264F91CA" w14:textId="77777777" w:rsidR="004340C0" w:rsidRDefault="004340C0" w:rsidP="004340C0">
      <w:pPr>
        <w:spacing w:line="360" w:lineRule="auto"/>
        <w:jc w:val="both"/>
      </w:pPr>
      <w:r w:rsidRPr="005C37BC">
        <w:tab/>
        <w:t>W związku z koniecznością realizacji dochodów budżetowych przygotowany został projekt uchwały w sprawie wyrażenia zgody na sprzedaż wyżej opisanej nieruchomości</w:t>
      </w:r>
      <w:r>
        <w:t>.</w:t>
      </w:r>
    </w:p>
    <w:p w14:paraId="5598B55E" w14:textId="77777777" w:rsidR="004340C0" w:rsidRDefault="004340C0" w:rsidP="004340C0">
      <w:pPr>
        <w:spacing w:line="360" w:lineRule="auto"/>
        <w:jc w:val="both"/>
      </w:pPr>
    </w:p>
    <w:p w14:paraId="5E72BFD2" w14:textId="77777777" w:rsidR="004340C0" w:rsidRDefault="004340C0" w:rsidP="004340C0">
      <w:pPr>
        <w:spacing w:line="360" w:lineRule="auto"/>
        <w:jc w:val="both"/>
      </w:pPr>
    </w:p>
    <w:p w14:paraId="7335D1F9" w14:textId="77777777" w:rsidR="004340C0" w:rsidRDefault="004340C0" w:rsidP="004340C0">
      <w:pPr>
        <w:spacing w:line="360" w:lineRule="auto"/>
        <w:jc w:val="both"/>
      </w:pPr>
    </w:p>
    <w:p w14:paraId="72C532DE" w14:textId="77777777" w:rsidR="004340C0" w:rsidRDefault="004340C0" w:rsidP="004340C0">
      <w:pPr>
        <w:spacing w:line="360" w:lineRule="auto"/>
        <w:jc w:val="both"/>
      </w:pPr>
      <w:r>
        <w:rPr>
          <w:noProof/>
        </w:rPr>
        <w:drawing>
          <wp:inline distT="0" distB="0" distL="0" distR="0" wp14:anchorId="123D60C4" wp14:editId="57B60B41">
            <wp:extent cx="6264910" cy="3818255"/>
            <wp:effectExtent l="0" t="0" r="0" b="0"/>
            <wp:docPr id="197696156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6961565" name="Obraz 197696156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4910" cy="381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0019A" w14:textId="77777777" w:rsidR="004340C0" w:rsidRDefault="004340C0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sectPr w:rsidR="004340C0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E2464A" w14:textId="77777777" w:rsidR="00481D62" w:rsidRDefault="00481D62">
      <w:r>
        <w:separator/>
      </w:r>
    </w:p>
  </w:endnote>
  <w:endnote w:type="continuationSeparator" w:id="0">
    <w:p w14:paraId="255C58B7" w14:textId="77777777" w:rsidR="00481D62" w:rsidRDefault="00481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C20BF9" w14:paraId="59999C4A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8BA0627" w14:textId="77777777" w:rsidR="00C20BF9" w:rsidRDefault="00000000">
          <w:pPr>
            <w:rPr>
              <w:sz w:val="18"/>
            </w:rPr>
          </w:pPr>
          <w:r>
            <w:rPr>
              <w:sz w:val="18"/>
            </w:rPr>
            <w:t>Id: 079A35FA-0A7C-4A02-AE2C-2FCAA0F87B6A.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38AA99B" w14:textId="77777777" w:rsidR="00C20BF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C5D6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50D9BD2" w14:textId="77777777" w:rsidR="00C20BF9" w:rsidRDefault="00C20BF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1B3C5A" w14:textId="77777777" w:rsidR="00481D62" w:rsidRDefault="00481D62">
      <w:r>
        <w:separator/>
      </w:r>
    </w:p>
  </w:footnote>
  <w:footnote w:type="continuationSeparator" w:id="0">
    <w:p w14:paraId="6B21510A" w14:textId="77777777" w:rsidR="00481D62" w:rsidRDefault="00481D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340C0"/>
    <w:rsid w:val="00481D62"/>
    <w:rsid w:val="004C5D69"/>
    <w:rsid w:val="00693484"/>
    <w:rsid w:val="00A77B3E"/>
    <w:rsid w:val="00C20BF9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226C17"/>
  <w15:docId w15:val="{57D732B7-7BEF-4D92-8F41-7617C54B9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nieruchomości stanowiącej własność Gminy Miasto Tomaszów Mazowiecki, położonej w^ Tomaszowie Mazowieckim przy ul. Bartosza Głowackiego 13.</dc:subject>
  <dc:creator>pchuderski</dc:creator>
  <cp:lastModifiedBy>Adelajda Karp</cp:lastModifiedBy>
  <cp:revision>2</cp:revision>
  <dcterms:created xsi:type="dcterms:W3CDTF">2024-04-16T09:58:00Z</dcterms:created>
  <dcterms:modified xsi:type="dcterms:W3CDTF">2024-04-16T09:58:00Z</dcterms:modified>
  <cp:category>Akt prawny</cp:category>
</cp:coreProperties>
</file>