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1FBE7" w14:textId="77777777" w:rsidR="00A77B3E" w:rsidRDefault="00054C09" w:rsidP="007D4BAB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3EF989AF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25917EB8" w14:textId="77777777" w:rsidR="00A77B3E" w:rsidRDefault="00A77B3E">
      <w:pPr>
        <w:ind w:left="5669"/>
        <w:rPr>
          <w:sz w:val="20"/>
        </w:rPr>
      </w:pPr>
    </w:p>
    <w:p w14:paraId="59B715E9" w14:textId="77777777" w:rsidR="00A77B3E" w:rsidRDefault="00A77B3E">
      <w:pPr>
        <w:ind w:left="5669"/>
        <w:rPr>
          <w:sz w:val="20"/>
        </w:rPr>
      </w:pPr>
    </w:p>
    <w:p w14:paraId="5FD066E8" w14:textId="77777777" w:rsidR="00A77B3E" w:rsidRDefault="00054C0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5908B543" w14:textId="77777777" w:rsidR="00A77B3E" w:rsidRDefault="00054C09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3E1EA328" w14:textId="77777777" w:rsidR="00A77B3E" w:rsidRDefault="00054C09">
      <w:pPr>
        <w:keepNext/>
        <w:spacing w:after="480" w:line="276" w:lineRule="auto"/>
        <w:jc w:val="center"/>
      </w:pPr>
      <w:r>
        <w:rPr>
          <w:b/>
        </w:rPr>
        <w:t xml:space="preserve">w sprawie wyrażenia zgody na przyznanie nieruchomości zamiennej z zasobu Gminy Miasto Tomaszów Mazowiecki w ramach odszkodowania za </w:t>
      </w:r>
      <w:r>
        <w:rPr>
          <w:b/>
        </w:rPr>
        <w:t>wywłaszczone mienie, położonej w Tomaszowie Mazowieckim przy ul. Gminnej</w:t>
      </w:r>
    </w:p>
    <w:p w14:paraId="38660AE0" w14:textId="5716BFB6" w:rsidR="00A77B3E" w:rsidRDefault="00054C09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</w:t>
      </w:r>
      <w:r w:rsidR="00FC4870">
        <w:t xml:space="preserve"> </w:t>
      </w:r>
      <w:r>
        <w:t>art. 18 ust. 2 pkt. 9 lit. a ustawy z dnia 8 marca 1990 r. o samorządzie gminnym (</w:t>
      </w:r>
      <w:proofErr w:type="spellStart"/>
      <w:r>
        <w:t>t.j</w:t>
      </w:r>
      <w:proofErr w:type="spellEnd"/>
      <w:r>
        <w:t>. Dz. U. z 2023 roku poz. 40, poz. 572, poz. 1463, poz. 1688</w:t>
      </w:r>
      <w:proofErr w:type="gramStart"/>
      <w:r>
        <w:t>)  oraz</w:t>
      </w:r>
      <w:proofErr w:type="gramEnd"/>
      <w:r>
        <w:t xml:space="preserve"> art. 131 ustawy z</w:t>
      </w:r>
      <w:r>
        <w:t> dnia 21 sierpnia 1997 r. o gospodarce nieruchomościami (</w:t>
      </w:r>
      <w:proofErr w:type="spellStart"/>
      <w:r>
        <w:t>t.j</w:t>
      </w:r>
      <w:proofErr w:type="spellEnd"/>
      <w:r>
        <w:t xml:space="preserve">.  Dz. U. z 2023 roku poz. 344, poz. 1113, poz. 1463, poz. 1506, poz. 1688, poz. 1762, poz. 1906, poz. 2029), </w:t>
      </w:r>
      <w:r>
        <w:rPr>
          <w:b/>
          <w:color w:val="000000"/>
          <w:u w:color="000000"/>
        </w:rPr>
        <w:t>Rada Miejska Tomaszowa Mazowieckiego uchwala, co następuje:</w:t>
      </w:r>
    </w:p>
    <w:p w14:paraId="3DBC08F2" w14:textId="693E82CA" w:rsidR="00A77B3E" w:rsidRDefault="00054C0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się zgodę na p</w:t>
      </w:r>
      <w:r>
        <w:rPr>
          <w:color w:val="000000"/>
          <w:u w:color="000000"/>
        </w:rPr>
        <w:t xml:space="preserve">rzyznanie </w:t>
      </w:r>
      <w:r>
        <w:rPr>
          <w:color w:val="000000"/>
          <w:u w:color="000000"/>
        </w:rPr>
        <w:t xml:space="preserve">Państwu </w:t>
      </w:r>
      <w:r w:rsidR="00C93F83">
        <w:rPr>
          <w:color w:val="000000"/>
          <w:u w:color="000000"/>
        </w:rPr>
        <w:t>XXXXXXXXXXXXXXXXXXXXXXX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</w:t>
      </w:r>
      <w:r>
        <w:rPr>
          <w:color w:val="000000"/>
          <w:u w:color="000000"/>
        </w:rPr>
        <w:t>i</w:t>
      </w:r>
      <w:r>
        <w:rPr>
          <w:color w:val="000000"/>
          <w:u w:color="000000"/>
        </w:rPr>
        <w:t>e</w:t>
      </w:r>
      <w:r>
        <w:rPr>
          <w:color w:val="000000"/>
          <w:u w:color="000000"/>
        </w:rPr>
        <w:t xml:space="preserve">ruchomości zamiennej z zasobu Gminy Miasto Tomaszów Mazowiecki oznaczonej w ewidencji gruntów  nr </w:t>
      </w:r>
      <w:r>
        <w:rPr>
          <w:b/>
          <w:color w:val="000000"/>
          <w:u w:color="000000"/>
        </w:rPr>
        <w:t>72/1</w:t>
      </w:r>
      <w:r>
        <w:rPr>
          <w:color w:val="000000"/>
          <w:u w:color="000000"/>
        </w:rPr>
        <w:t xml:space="preserve"> o powierzchni </w:t>
      </w:r>
      <w:r>
        <w:rPr>
          <w:b/>
          <w:color w:val="000000"/>
          <w:u w:color="000000"/>
        </w:rPr>
        <w:t xml:space="preserve">27 </w:t>
      </w:r>
      <w:r>
        <w:rPr>
          <w:color w:val="000000"/>
          <w:u w:color="000000"/>
        </w:rPr>
        <w:t>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dla której  jest prowadzona księga wieczysta nr </w:t>
      </w:r>
      <w:r>
        <w:rPr>
          <w:b/>
          <w:color w:val="000000"/>
          <w:u w:color="000000"/>
        </w:rPr>
        <w:t>PT1T/000066332/5</w:t>
      </w:r>
      <w:r>
        <w:rPr>
          <w:color w:val="000000"/>
          <w:u w:color="000000"/>
        </w:rPr>
        <w:t>, położonej w To</w:t>
      </w:r>
      <w:r>
        <w:rPr>
          <w:color w:val="000000"/>
          <w:u w:color="000000"/>
        </w:rPr>
        <w:t xml:space="preserve">maszowie Mazowieckim w obrębie </w:t>
      </w:r>
      <w:r>
        <w:rPr>
          <w:b/>
          <w:color w:val="000000"/>
          <w:u w:color="000000"/>
        </w:rPr>
        <w:t xml:space="preserve">18 </w:t>
      </w:r>
      <w:r>
        <w:rPr>
          <w:color w:val="000000"/>
          <w:u w:color="000000"/>
        </w:rPr>
        <w:t xml:space="preserve">przy ul. </w:t>
      </w:r>
      <w:r>
        <w:rPr>
          <w:b/>
          <w:color w:val="000000"/>
          <w:u w:color="000000"/>
        </w:rPr>
        <w:t xml:space="preserve">Gminnej </w:t>
      </w:r>
      <w:r>
        <w:rPr>
          <w:color w:val="000000"/>
          <w:u w:color="000000"/>
        </w:rPr>
        <w:t xml:space="preserve">w ramach odszkodowania za nieruchomość  położoną w Tomaszowie Mazowieckim  w obrębie </w:t>
      </w:r>
      <w:r>
        <w:rPr>
          <w:b/>
          <w:color w:val="000000"/>
          <w:u w:color="000000"/>
        </w:rPr>
        <w:t>17</w:t>
      </w:r>
      <w:r>
        <w:rPr>
          <w:color w:val="000000"/>
          <w:u w:color="000000"/>
        </w:rPr>
        <w:t xml:space="preserve"> przy ul. Gminnej, oznaczoną ewidencji gruntów nr </w:t>
      </w:r>
      <w:r>
        <w:rPr>
          <w:b/>
          <w:color w:val="000000"/>
          <w:u w:color="000000"/>
        </w:rPr>
        <w:t>243/2</w:t>
      </w:r>
      <w:r>
        <w:rPr>
          <w:color w:val="000000"/>
          <w:u w:color="000000"/>
        </w:rPr>
        <w:t xml:space="preserve"> o powierzchni </w:t>
      </w:r>
      <w:r>
        <w:rPr>
          <w:b/>
          <w:color w:val="000000"/>
          <w:u w:color="000000"/>
        </w:rPr>
        <w:t>49</w:t>
      </w:r>
      <w:r>
        <w:rPr>
          <w:color w:val="000000"/>
          <w:u w:color="000000"/>
        </w:rPr>
        <w:t xml:space="preserve">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stanowiącą obecnie własność Gminy Miasto T</w:t>
      </w:r>
      <w:r>
        <w:rPr>
          <w:color w:val="000000"/>
          <w:u w:color="000000"/>
        </w:rPr>
        <w:t>omaszów Mazowiecki, wywłaszczoną na podstawie decyzji Starosty Tomaszowskiego nr 5/2023 z dnia 17 maja 2023 r., znak:  WAB.6740.1.4.2023 zezwalająca na realizację inwestycji drogowej „polegającej na rozbudowie drogi gminnej – ul. Gminnej  i Majora Hubala w</w:t>
      </w:r>
      <w:r>
        <w:rPr>
          <w:color w:val="000000"/>
          <w:u w:color="000000"/>
        </w:rPr>
        <w:t xml:space="preserve">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.(...).</w:t>
      </w:r>
    </w:p>
    <w:p w14:paraId="71AFF005" w14:textId="77777777" w:rsidR="00A77B3E" w:rsidRDefault="00054C0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się Prezydentowi Miasta Tomaszowa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14:paraId="0597F44B" w14:textId="77777777" w:rsidR="00A77B3E" w:rsidRDefault="00054C0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14:paraId="5930B8EB" w14:textId="4BC007C3" w:rsidR="007D4BAB" w:rsidRDefault="00FC4870">
      <w:pPr>
        <w:spacing w:before="120" w:after="120" w:line="276" w:lineRule="auto"/>
        <w:jc w:val="center"/>
        <w:rPr>
          <w:b/>
          <w:spacing w:val="20"/>
          <w:sz w:val="22"/>
        </w:rPr>
      </w:pPr>
      <w:r w:rsidRPr="00FC4870">
        <w:rPr>
          <w:noProof/>
        </w:rPr>
        <w:drawing>
          <wp:inline distT="0" distB="0" distL="0" distR="0" wp14:anchorId="4CD160E1" wp14:editId="6F0FC9DD">
            <wp:extent cx="6264275" cy="1603375"/>
            <wp:effectExtent l="0" t="0" r="0" b="0"/>
            <wp:docPr id="2841813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BA529" w14:textId="77777777" w:rsidR="007D4BAB" w:rsidRDefault="007D4BAB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65C6806" w14:textId="77777777" w:rsidR="007D4BAB" w:rsidRDefault="007D4BAB" w:rsidP="00FC4870">
      <w:pPr>
        <w:spacing w:before="120" w:after="120" w:line="276" w:lineRule="auto"/>
        <w:rPr>
          <w:b/>
          <w:spacing w:val="20"/>
          <w:sz w:val="22"/>
        </w:rPr>
      </w:pPr>
    </w:p>
    <w:p w14:paraId="33648758" w14:textId="77777777" w:rsidR="00FC4870" w:rsidRDefault="00FC4870" w:rsidP="00FC4870">
      <w:pPr>
        <w:spacing w:before="120" w:after="120" w:line="276" w:lineRule="auto"/>
        <w:rPr>
          <w:b/>
          <w:spacing w:val="20"/>
          <w:sz w:val="22"/>
        </w:rPr>
      </w:pPr>
    </w:p>
    <w:p w14:paraId="31839A1E" w14:textId="1D822F47" w:rsidR="00A77B3E" w:rsidRDefault="00054C09">
      <w:pPr>
        <w:spacing w:before="120" w:after="120" w:line="276" w:lineRule="auto"/>
        <w:jc w:val="center"/>
        <w:rPr>
          <w:color w:val="000000"/>
          <w:spacing w:val="20"/>
          <w:sz w:val="22"/>
          <w:u w:color="000000"/>
        </w:rPr>
      </w:pPr>
      <w:r>
        <w:rPr>
          <w:b/>
          <w:spacing w:val="20"/>
          <w:sz w:val="22"/>
        </w:rPr>
        <w:lastRenderedPageBreak/>
        <w:t>Uzasadnienie</w:t>
      </w:r>
    </w:p>
    <w:p w14:paraId="20BC4592" w14:textId="0DF58C96" w:rsidR="00A77B3E" w:rsidRDefault="00054C0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Decyzją Starosty </w:t>
      </w:r>
      <w:r>
        <w:rPr>
          <w:color w:val="000000"/>
          <w:u w:color="000000"/>
        </w:rPr>
        <w:t>Tomaszowskiego nr 5/2023 z dnia 17 maja 2023 r., znak: WAB.6740.1.4.2023 zezwalająca na realizację inwestycji drogowej „polegającej na rozbudowie ulic Gminnej i Majora Hubala w Tomaszowie Mazowieckim w raz z instalacjami i </w:t>
      </w:r>
      <w:r w:rsidR="007D4BAB">
        <w:rPr>
          <w:color w:val="000000"/>
          <w:u w:color="000000"/>
        </w:rPr>
        <w:t>urządzeniami</w:t>
      </w:r>
      <w:r>
        <w:rPr>
          <w:color w:val="000000"/>
          <w:u w:color="000000"/>
        </w:rPr>
        <w:t xml:space="preserve"> budowlanymi (...), d</w:t>
      </w:r>
      <w:r>
        <w:rPr>
          <w:color w:val="000000"/>
          <w:u w:color="000000"/>
        </w:rPr>
        <w:t>ziałka oznaczona w ewidencji gruntów nr 243/2 w obrębie 17 przy ul. Gminnej o pow. 49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będąca własnością Państwa </w:t>
      </w:r>
      <w:r w:rsidR="00C93F83">
        <w:rPr>
          <w:color w:val="000000"/>
          <w:u w:color="000000"/>
        </w:rPr>
        <w:t>XXXXXXXXXXXXXXXXXXXXX</w:t>
      </w:r>
      <w:r>
        <w:rPr>
          <w:color w:val="000000"/>
          <w:u w:color="000000"/>
        </w:rPr>
        <w:t>, została wywłaszczona na rzecz Gminy Miasto Tomaszów Mazowiecki. Wywłaszczenie zostało dokonane na podstawie usta</w:t>
      </w:r>
      <w:r>
        <w:rPr>
          <w:color w:val="000000"/>
          <w:u w:color="000000"/>
        </w:rPr>
        <w:t>wy z dnia 10 kwietnia 2003 r. o szczególnych zasadach przygotowania i realizacji inwestycji w zakresie dróg publicznych (Dz. U. z 2024 r. poz. 311).</w:t>
      </w:r>
    </w:p>
    <w:p w14:paraId="71C5AF41" w14:textId="77777777" w:rsidR="00A77B3E" w:rsidRDefault="00054C0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Zgodnie z art. 131 ustawy z dnia 21 sierpnia 1997 r. o gospodarce nieruchomościami (Dz. U. z 2023 roku poz.</w:t>
      </w:r>
      <w:r>
        <w:rPr>
          <w:color w:val="000000"/>
          <w:u w:color="000000"/>
        </w:rPr>
        <w:t> 344, z </w:t>
      </w:r>
      <w:proofErr w:type="spellStart"/>
      <w:r>
        <w:rPr>
          <w:color w:val="000000"/>
          <w:u w:color="000000"/>
        </w:rPr>
        <w:t>póżn</w:t>
      </w:r>
      <w:proofErr w:type="spellEnd"/>
      <w:r>
        <w:rPr>
          <w:color w:val="000000"/>
          <w:u w:color="000000"/>
        </w:rPr>
        <w:t xml:space="preserve">. zm.) w ramach odszkodowania właścicielowi lub użytkownikowi wieczystemu wywłaszczonej nieruchomości może być przyznana nieruchomość zamienna. Nieruchomość zamienną przyznaje się z zasobu nieruchomości odpowiedniej jednostki samorządu </w:t>
      </w:r>
      <w:proofErr w:type="gramStart"/>
      <w:r>
        <w:rPr>
          <w:color w:val="000000"/>
          <w:u w:color="000000"/>
        </w:rPr>
        <w:t>terytori</w:t>
      </w:r>
      <w:r>
        <w:rPr>
          <w:color w:val="000000"/>
          <w:u w:color="000000"/>
        </w:rPr>
        <w:t>alnego</w:t>
      </w:r>
      <w:proofErr w:type="gramEnd"/>
      <w:r>
        <w:rPr>
          <w:color w:val="000000"/>
          <w:u w:color="000000"/>
        </w:rPr>
        <w:t xml:space="preserve"> jeśli wywłaszczenie następuje na rzecz tej jednostki. Różnicę między wysokością odszkodowania ustalonego w decyzji, a wartością nieruchomości zamiennej wyrównuje się przez dopłatę pieniężną.</w:t>
      </w:r>
    </w:p>
    <w:p w14:paraId="47E139D0" w14:textId="7D7743FE" w:rsidR="00A77B3E" w:rsidRDefault="00054C0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Państwo </w:t>
      </w:r>
      <w:r w:rsidR="00C93F83">
        <w:rPr>
          <w:color w:val="000000"/>
          <w:u w:color="000000"/>
        </w:rPr>
        <w:t>XXXXXXXXXXXXXXXXXXX</w:t>
      </w:r>
      <w:r>
        <w:rPr>
          <w:color w:val="000000"/>
          <w:u w:color="000000"/>
        </w:rPr>
        <w:t xml:space="preserve"> zaproponowali aby w zam</w:t>
      </w:r>
      <w:r>
        <w:rPr>
          <w:color w:val="000000"/>
          <w:u w:color="000000"/>
        </w:rPr>
        <w:t>ian za odszkodowanie Gmina Miasto Tomaszów Mazowiecki przyznała nieruchomość zamienną - działkę położoną</w:t>
      </w:r>
      <w:r w:rsidR="00C93F83">
        <w:rPr>
          <w:color w:val="000000"/>
          <w:u w:color="000000"/>
        </w:rPr>
        <w:t xml:space="preserve"> </w:t>
      </w:r>
      <w:bookmarkStart w:id="0" w:name="_GoBack"/>
      <w:bookmarkEnd w:id="0"/>
      <w:r>
        <w:rPr>
          <w:color w:val="000000"/>
          <w:u w:color="000000"/>
        </w:rPr>
        <w:t xml:space="preserve">w 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w obrębie 18 przy ul. Gminnej oznaczoną w ewidencji gruntów nr 72/1. Przedmiotowa nieruchomość objęta jest planem zagospodarowania pr</w:t>
      </w:r>
      <w:r>
        <w:rPr>
          <w:color w:val="000000"/>
          <w:u w:color="000000"/>
        </w:rPr>
        <w:t>zestrzennego.</w:t>
      </w:r>
    </w:p>
    <w:p w14:paraId="2673BB4D" w14:textId="77777777" w:rsidR="00A77B3E" w:rsidRDefault="00054C0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Po podjęciu przedmiotowej uchwały, decyzję o ustaleniu wysokości odszkodowania i przyznaniu nieruchomości zamiennej wyda Starosta Tomaszowski.</w:t>
      </w:r>
    </w:p>
    <w:p w14:paraId="78B7DE61" w14:textId="34364E1C" w:rsidR="008D03C5" w:rsidRDefault="008D03C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225F4CA9" wp14:editId="54C35124">
            <wp:extent cx="5349923" cy="3694479"/>
            <wp:effectExtent l="0" t="0" r="3175" b="1270"/>
            <wp:docPr id="46592984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929844" name="Obraz 46592984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7893" cy="3713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03C5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C85B9" w14:textId="77777777" w:rsidR="00054C09" w:rsidRDefault="00054C09">
      <w:r>
        <w:separator/>
      </w:r>
    </w:p>
  </w:endnote>
  <w:endnote w:type="continuationSeparator" w:id="0">
    <w:p w14:paraId="304C66D7" w14:textId="77777777" w:rsidR="00054C09" w:rsidRDefault="00054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C7BC1" w14:paraId="5DCDE53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9D9007" w14:textId="77777777" w:rsidR="006C7BC1" w:rsidRDefault="00054C09">
          <w:pPr>
            <w:rPr>
              <w:sz w:val="18"/>
            </w:rPr>
          </w:pPr>
          <w:r>
            <w:rPr>
              <w:sz w:val="18"/>
            </w:rPr>
            <w:t>Id: D496FA90-5392-42AC-9EB7</w:t>
          </w:r>
          <w:r>
            <w:rPr>
              <w:sz w:val="18"/>
            </w:rPr>
            <w:t>-5BD403C17F9F.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7AB32EF" w14:textId="77777777" w:rsidR="006C7BC1" w:rsidRDefault="00054C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D4B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DF92D9" w14:textId="77777777" w:rsidR="006C7BC1" w:rsidRDefault="006C7BC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1E647" w14:textId="77777777" w:rsidR="00054C09" w:rsidRDefault="00054C09">
      <w:r>
        <w:separator/>
      </w:r>
    </w:p>
  </w:footnote>
  <w:footnote w:type="continuationSeparator" w:id="0">
    <w:p w14:paraId="07A0EBF6" w14:textId="77777777" w:rsidR="00054C09" w:rsidRDefault="00054C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4C09"/>
    <w:rsid w:val="006C7BC1"/>
    <w:rsid w:val="00791381"/>
    <w:rsid w:val="007D4BAB"/>
    <w:rsid w:val="008D03C5"/>
    <w:rsid w:val="00A77B3E"/>
    <w:rsid w:val="00BE63CE"/>
    <w:rsid w:val="00C93F83"/>
    <w:rsid w:val="00CA2A55"/>
    <w:rsid w:val="00DF203C"/>
    <w:rsid w:val="00FC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A70B7"/>
  <w15:docId w15:val="{EB085B64-7F49-4A18-96B0-1452A1AA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493</Words>
  <Characters>2960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przyznanie nieruchomości zamiennej z^zasobu Gminy Miasto Tomaszów Mazowiecki w^ramach odszkodowania za wywłaszczone mienie, położonej w^Tomaszowie Mazowieckim przy ul. Gminnej</dc:subject>
  <dc:creator>mrybinski</dc:creator>
  <cp:lastModifiedBy>Edyta Wieteska</cp:lastModifiedBy>
  <cp:revision>7</cp:revision>
  <cp:lastPrinted>2024-04-17T10:56:00Z</cp:lastPrinted>
  <dcterms:created xsi:type="dcterms:W3CDTF">2024-04-15T08:49:00Z</dcterms:created>
  <dcterms:modified xsi:type="dcterms:W3CDTF">2024-04-17T10:58:00Z</dcterms:modified>
  <cp:category>Akt prawny</cp:category>
</cp:coreProperties>
</file>