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/>
          <w:i/>
          <w:sz w:val="20"/>
          <w:u w:val="thick"/>
        </w:rPr>
      </w:pPr>
      <w:r>
        <w:rPr>
          <w:rFonts w:ascii="Times New Roman" w:eastAsia="Times New Roman" w:hAnsi="Times New Roman" w:cs="Times New Roman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  <w:t>z dnia  8 listopada 2023 r.</w:t>
      </w: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Times New Roman" w:eastAsia="Times New Roman" w:hAnsi="Times New Roman" w:cs="Times New Roman"/>
          <w:b w:val="0"/>
          <w:i w:val="0"/>
          <w:sz w:val="20"/>
          <w:u w:val="none"/>
        </w:rPr>
      </w:pPr>
    </w:p>
    <w:p w:rsidR="00A77B3E">
      <w:pPr>
        <w:spacing w:before="0" w:after="0" w:line="240" w:lineRule="auto"/>
        <w:ind w:left="0" w:right="0"/>
        <w:jc w:val="center"/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</w:pP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>Uchwała</w:t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 xml:space="preserve"> Nr </w:t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>....................</w:t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  <w:t>Rady Miejskiej Tomaszowa Mazowieckiego</w:t>
      </w:r>
    </w:p>
    <w:p w:rsidR="00A77B3E">
      <w:pPr>
        <w:spacing w:before="160" w:after="160" w:line="240" w:lineRule="auto"/>
        <w:ind w:left="0" w:right="0"/>
        <w:jc w:val="center"/>
        <w:rPr>
          <w:rFonts w:ascii="Times New Roman" w:eastAsia="Times New Roman" w:hAnsi="Times New Roman" w:cs="Times New Roman"/>
          <w:b/>
          <w:i w:val="0"/>
          <w:caps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2023 r.</w:t>
      </w:r>
    </w:p>
    <w:p w:rsidR="00A77B3E">
      <w:pPr>
        <w:keepNext/>
        <w:spacing w:before="0" w:after="24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z w:val="22"/>
          <w:u w:val="none"/>
        </w:rPr>
        <w:t>w sprawie określenia kryteriów stosowanych w postępowaniu rekrutacyjnym do publicznych przedszkoli i oddziałów przedszkolnych w szkołach podstawowych, prowadzonych przez Gminę - Miasto Tomaszów Mazowiecki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40,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572,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1463,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1688)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6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Prawo oświatowe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900,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1672,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1718,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2005) Rada Miejska Tomaszowa Mazowieckiego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Określa się kryteria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liczbą punktów na drugim etapie postępowania rekrutacyjnego do publicznych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oddziałów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</w:rPr>
        <w:t>szkołach podstawowych, prowadzonych przez Gminę - Miasto Tomaszów Mazowiecki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6"/>
        <w:gridCol w:w="5346"/>
        <w:gridCol w:w="434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6"/>
              </w:rPr>
              <w:t>Kryteria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6"/>
              </w:rPr>
              <w:t>Liczba punktów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1.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Kandydat posiada rodzeństwo w danym przedszkolu.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2.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Kandydat posiada rodzeństwo w oddziale przedszkolnym w danej szkole podstawowej lub w szkole w przypadku zespołu szkolno - przedszkolnego.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65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3.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Oboje rodzice kandydata (prawni opiekunowie), a w przypadku samotnego wychowania dziecka - rodzic ( prawny opiekun ) zatrudnieni są na podstawie umowy o pracę, wykonują pracę na podstawie umowy cywilnoprawnej, uczą się w trybie dziennym, prowadzą gospodarstwo rolne lub pozarolniczą działalność gospodarczą.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0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4.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Kandydat pochodzi z rodziny objętej wsparciem asystenta rodziny lub nadzorem kuratorskim.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5.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Kandydat zamieszkuje w obwodzie szkoły, w której znajduje się dany oddział przedszkolny - kryterium dotyczy tylko oddziałów  przedszkolnych w szkołach podstawowych.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6.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Kandydat, którego rodzeństwo kandyduje do tego samego przedszkola/oddziału przedszkolnego w szkole podstawowej.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6"/>
              </w:rPr>
              <w:t>7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Spełnianie kryteriów, wskazanych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1, rodzice (prawni opiekunowie) lub rodzic (prawny opiekun) kandydata potwierdzają poprzez złożenie stosownych oświadczeń.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Traci moc Uchwała Nr IV/36/2019 Rady Miejskiej Tomaszowa Mazowieckiego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17 stycznia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określenia kryteriów stosowanych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postępowaniu rekrutacyjnym do publicznych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oddziałów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szkołach podstawowych, prowadzonych przez Gminę - Miasto Tomaszów Mazowiecki (Dz. Urz. Woj. Łódzkiego z 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696).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Dzienniku Urzędowym Województwa Łódzkiego.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ab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do projektu uchwały w sprawie określenia kryteriów stosowanych w postępowaniu rekrutacyjnym do publicznych przedszkoli i oddziałów przedszkolnych w szkołach podstawowych, prowadzonych przez Gminę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131 ust. 1 ustawy z dnia 14 grudnia 2016 r. - Prawo oświatowe (t.j. Dz. U. z 2023 r. poz. 900 ze zm.) do publicznego przedszkola, oddziału przedszkolnego w publicznej szkole podstawowej przyjmuje się kandydatów zamieszkałych na obszarze danej gminy. W przypadku większej liczby kandydatów, niż liczba wolnych miejsc w publicznym przedszkolu, oddziale przedszkolnym w publicznej szkole podstawowej przeprowadza się postępowanie rekrutacyjne wg kryteriów określonych w art. 131 ust. 2 (tzw. kryteria ustawowe). W przypadku równorzędnych wyników uzyskanych na pierwszym etapie postępowania rekrutacyjnego lub jeżeli po zakończeniu tego etapu dane publiczne przedszkole, oddział przedszkolny w szkole podstawowej nadal dysponuje wolnymi miejscami, na drugim etapie postępowania rekrutacyjnego są brane pod uwagę kryteria określone przez organ prowadzący, z uwzględnieniem zapewnienia jak najpełniejszej realizacji potrzeb dziecka i jego rodziny. Zadanie jest w kompetencji organu prowadzącego, który określa maksymalnie 6 kryteriów gminnych (lokalnych), przyznaje każdemu kryterium określoną liczbę punktów oraz wskazuje dokumenty niezbędne do potwierdzenia ich spełnienia. Kryteria te mogą mieć różne wartości.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Zaproponowane w projekcie uchwały kryteria uwzględniają potrzeby rodziców, którzy drugie lub kolejne dziecko chcą zapisać do tego samego przedszkola lub zespołu szkolno - przedszkolnego oraz tych, których dzieci pobierają naukę w szkołach prowadzonych przez Gminę - Miasto Tomaszów Mazowiecki. Zwrócono też uwagę na potrzeby rodziców, którzy muszą pogodzić obowiązki zawodowe z obowiązkami rodzinnymi. W związku z tym, przyznano szczególne preferencje dzieciom rodziców pracujących.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Zaproponowane kryteria, liczby punktów za ich spełnienie oraz rodzaje dokumentów niezbędnych do ich potwierdzenia konsultowano z dyrektorami przedszkoli oraz szkół podstawowych, w których funkcjonują oddziały przedszkolne.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Wobec powyższego podjęcie uchwały uważa się za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48EDFAEE-3AD0-4862-8496-FCB78997B1CA.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48EDFAEE-3AD0-4862-8496-FCB78997B1CA.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kryteriów stosowanych w^postępowaniu rekrutacyjnym do publicznych przedszkoli i^oddziałów przedszkolnych w^szkołach podstawowych, prowadzonych przez Gminę - Miasto Tomaszów Mazowiecki</dc:subject>
  <dc:creator>mbanasik</dc:creator>
  <cp:lastModifiedBy>mbanasik</cp:lastModifiedBy>
  <cp:revision>1</cp:revision>
  <dcterms:created xsi:type="dcterms:W3CDTF">2023-11-08T14:15:21Z</dcterms:created>
  <dcterms:modified xsi:type="dcterms:W3CDTF">2023-11-08T14:15:21Z</dcterms:modified>
  <cp:category>Akt prawny</cp:category>
</cp:coreProperties>
</file>