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79137" w14:textId="2BD4F79E" w:rsidR="00E83FA8" w:rsidRPr="00E83FA8" w:rsidRDefault="00E83FA8" w:rsidP="009049B8">
      <w:pPr>
        <w:jc w:val="right"/>
        <w:rPr>
          <w:sz w:val="22"/>
          <w:szCs w:val="22"/>
        </w:rPr>
      </w:pPr>
      <w:r w:rsidRPr="00E83FA8">
        <w:rPr>
          <w:sz w:val="22"/>
          <w:szCs w:val="22"/>
        </w:rPr>
        <w:t xml:space="preserve">Tomaszów Mazowiecki dnia </w:t>
      </w:r>
      <w:r w:rsidR="00146FCF" w:rsidRPr="009049B8">
        <w:rPr>
          <w:sz w:val="22"/>
          <w:szCs w:val="22"/>
        </w:rPr>
        <w:t>20</w:t>
      </w:r>
      <w:r w:rsidRPr="00E83FA8">
        <w:rPr>
          <w:sz w:val="22"/>
          <w:szCs w:val="22"/>
        </w:rPr>
        <w:t xml:space="preserve"> września 2023 roku</w:t>
      </w:r>
    </w:p>
    <w:p w14:paraId="150ADE13" w14:textId="77777777" w:rsidR="00E83FA8" w:rsidRPr="00E83FA8" w:rsidRDefault="00E83FA8" w:rsidP="009049B8">
      <w:pPr>
        <w:spacing w:before="360" w:after="240"/>
        <w:jc w:val="center"/>
        <w:rPr>
          <w:b/>
          <w:sz w:val="22"/>
          <w:szCs w:val="22"/>
        </w:rPr>
      </w:pPr>
      <w:r w:rsidRPr="00E83FA8">
        <w:rPr>
          <w:b/>
          <w:sz w:val="22"/>
          <w:szCs w:val="22"/>
        </w:rPr>
        <w:t>Informacja o zwycięzcy konkursu ofert</w:t>
      </w:r>
    </w:p>
    <w:p w14:paraId="06A6C807" w14:textId="21D6FF26" w:rsidR="00146FCF" w:rsidRPr="009049B8" w:rsidRDefault="00E83FA8" w:rsidP="009049B8">
      <w:pPr>
        <w:rPr>
          <w:sz w:val="22"/>
          <w:szCs w:val="22"/>
        </w:rPr>
      </w:pPr>
      <w:r w:rsidRPr="00E83FA8">
        <w:rPr>
          <w:sz w:val="22"/>
          <w:szCs w:val="22"/>
        </w:rPr>
        <w:t>Komisja powołana</w:t>
      </w:r>
      <w:r w:rsidRPr="00E83FA8">
        <w:rPr>
          <w:b/>
          <w:sz w:val="22"/>
          <w:szCs w:val="22"/>
        </w:rPr>
        <w:t xml:space="preserve"> </w:t>
      </w:r>
      <w:r w:rsidRPr="00E83FA8">
        <w:rPr>
          <w:sz w:val="22"/>
          <w:szCs w:val="22"/>
        </w:rPr>
        <w:t xml:space="preserve">Zarządzeniem Nr 231/2023 Prezydenta Miasta Tomaszowa Mazowieckiego </w:t>
      </w:r>
      <w:r w:rsidRPr="00E83FA8">
        <w:rPr>
          <w:sz w:val="22"/>
          <w:szCs w:val="22"/>
        </w:rPr>
        <w:br/>
        <w:t xml:space="preserve">z dnia 24 lipca 2023 roku informuje, że </w:t>
      </w:r>
      <w:r w:rsidR="00146FCF" w:rsidRPr="009049B8">
        <w:rPr>
          <w:sz w:val="22"/>
          <w:szCs w:val="22"/>
        </w:rPr>
        <w:t xml:space="preserve">rozpatrzyła w dniu 20 września 2023 roku ofertę </w:t>
      </w:r>
      <w:r w:rsidR="000943B9" w:rsidRPr="009049B8">
        <w:rPr>
          <w:sz w:val="22"/>
          <w:szCs w:val="22"/>
        </w:rPr>
        <w:br/>
      </w:r>
      <w:r w:rsidR="00146FCF" w:rsidRPr="009049B8">
        <w:rPr>
          <w:sz w:val="22"/>
          <w:szCs w:val="22"/>
        </w:rPr>
        <w:t xml:space="preserve">na wykonanie naprawy modułu multimedialnego zainstalowanego w Ławce Niepodległości zamontowanej na Skwerze Niepodległości przed Urzędem Miasta w Tomaszowie Mazowieckim </w:t>
      </w:r>
      <w:r w:rsidR="009049B8">
        <w:rPr>
          <w:sz w:val="22"/>
          <w:szCs w:val="22"/>
        </w:rPr>
        <w:br/>
      </w:r>
      <w:r w:rsidR="00146FCF" w:rsidRPr="009049B8">
        <w:rPr>
          <w:sz w:val="22"/>
          <w:szCs w:val="22"/>
        </w:rPr>
        <w:t>przy ul. P. O. W. 10/16.</w:t>
      </w:r>
    </w:p>
    <w:p w14:paraId="188BC3CC" w14:textId="328554D6" w:rsidR="009049B8" w:rsidRPr="009049B8" w:rsidRDefault="0090733F" w:rsidP="009049B8">
      <w:pPr>
        <w:spacing w:before="120" w:after="120"/>
        <w:ind w:firstLine="709"/>
        <w:rPr>
          <w:sz w:val="22"/>
          <w:szCs w:val="22"/>
        </w:rPr>
      </w:pPr>
      <w:r w:rsidRPr="009049B8">
        <w:rPr>
          <w:sz w:val="22"/>
          <w:szCs w:val="22"/>
        </w:rPr>
        <w:t xml:space="preserve">Procedura odstąpienia od pisemnego zapytania cenowego i przeprowadzenia rozmów telefonicznych oraz korespondencji email, nastąpiła z uwagi na konieczność dokonania naprawy </w:t>
      </w:r>
      <w:r w:rsidR="009049B8">
        <w:rPr>
          <w:sz w:val="22"/>
          <w:szCs w:val="22"/>
        </w:rPr>
        <w:br/>
      </w:r>
      <w:r w:rsidRPr="009049B8">
        <w:rPr>
          <w:sz w:val="22"/>
          <w:szCs w:val="22"/>
        </w:rPr>
        <w:t>w/w modułu</w:t>
      </w:r>
      <w:r w:rsidRPr="009049B8">
        <w:rPr>
          <w:sz w:val="22"/>
          <w:szCs w:val="22"/>
        </w:rPr>
        <w:t xml:space="preserve">. </w:t>
      </w:r>
    </w:p>
    <w:p w14:paraId="76DB88D5" w14:textId="13AAC590" w:rsidR="000943B9" w:rsidRPr="009049B8" w:rsidRDefault="0090733F" w:rsidP="009049B8">
      <w:pPr>
        <w:ind w:firstLine="708"/>
        <w:rPr>
          <w:sz w:val="22"/>
          <w:szCs w:val="22"/>
        </w:rPr>
      </w:pPr>
      <w:r w:rsidRPr="009049B8">
        <w:rPr>
          <w:sz w:val="22"/>
          <w:szCs w:val="22"/>
        </w:rPr>
        <w:t xml:space="preserve">Z </w:t>
      </w:r>
      <w:r w:rsidR="009049B8">
        <w:rPr>
          <w:sz w:val="22"/>
          <w:szCs w:val="22"/>
        </w:rPr>
        <w:t xml:space="preserve">telefonicznym </w:t>
      </w:r>
      <w:r w:rsidRPr="009049B8">
        <w:rPr>
          <w:sz w:val="22"/>
          <w:szCs w:val="22"/>
        </w:rPr>
        <w:t xml:space="preserve">zapytaniem zwrócono się do </w:t>
      </w:r>
      <w:r w:rsidR="000943B9" w:rsidRPr="009049B8">
        <w:rPr>
          <w:sz w:val="22"/>
          <w:szCs w:val="22"/>
        </w:rPr>
        <w:t xml:space="preserve">firmy </w:t>
      </w:r>
      <w:r w:rsidR="000943B9" w:rsidRPr="009049B8">
        <w:rPr>
          <w:sz w:val="22"/>
          <w:szCs w:val="22"/>
        </w:rPr>
        <w:t>„MILWES AUTOMATYKA PRZEMYSŁOWA – mgr inż. Wiesław Woźny” z siedzibą w Jasionkach</w:t>
      </w:r>
      <w:r w:rsidR="009049B8" w:rsidRPr="009049B8">
        <w:rPr>
          <w:sz w:val="22"/>
          <w:szCs w:val="22"/>
        </w:rPr>
        <w:t>,</w:t>
      </w:r>
      <w:r w:rsidR="000943B9" w:rsidRPr="009049B8">
        <w:rPr>
          <w:sz w:val="22"/>
          <w:szCs w:val="22"/>
        </w:rPr>
        <w:t xml:space="preserve"> która była producentem</w:t>
      </w:r>
      <w:r w:rsidR="009049B8">
        <w:rPr>
          <w:sz w:val="22"/>
          <w:szCs w:val="22"/>
        </w:rPr>
        <w:br/>
      </w:r>
      <w:r w:rsidR="000943B9" w:rsidRPr="009049B8">
        <w:rPr>
          <w:sz w:val="22"/>
          <w:szCs w:val="22"/>
        </w:rPr>
        <w:t xml:space="preserve"> i </w:t>
      </w:r>
      <w:r w:rsidR="000943B9" w:rsidRPr="009049B8">
        <w:rPr>
          <w:sz w:val="22"/>
          <w:szCs w:val="22"/>
        </w:rPr>
        <w:t>autorem modułu multimedialnego - układu elektronicznego zamontowanego w Ławkach, a obecnie wykonuje jego naprawy na terenie całego kraju, reprezentowanej przez właściciela – Pana Wiesław Woźnego,</w:t>
      </w:r>
      <w:r w:rsidR="000943B9" w:rsidRPr="009049B8">
        <w:rPr>
          <w:sz w:val="22"/>
          <w:szCs w:val="22"/>
        </w:rPr>
        <w:t xml:space="preserve"> który zaoferował wykonanie naprawy </w:t>
      </w:r>
      <w:r w:rsidR="000943B9" w:rsidRPr="009049B8">
        <w:rPr>
          <w:sz w:val="22"/>
          <w:szCs w:val="22"/>
        </w:rPr>
        <w:t xml:space="preserve">za kwotę 4500 zł netto, </w:t>
      </w:r>
      <w:proofErr w:type="spellStart"/>
      <w:r w:rsidR="000943B9" w:rsidRPr="009049B8">
        <w:rPr>
          <w:sz w:val="22"/>
          <w:szCs w:val="22"/>
        </w:rPr>
        <w:t>t.j</w:t>
      </w:r>
      <w:proofErr w:type="spellEnd"/>
      <w:r w:rsidR="000943B9" w:rsidRPr="009049B8">
        <w:rPr>
          <w:sz w:val="22"/>
          <w:szCs w:val="22"/>
        </w:rPr>
        <w:t>. 5535 zł brutto oraz terminem realizacji do 31 października 2023 roku</w:t>
      </w:r>
      <w:r w:rsidR="000943B9" w:rsidRPr="009049B8">
        <w:rPr>
          <w:sz w:val="22"/>
          <w:szCs w:val="22"/>
        </w:rPr>
        <w:t>.</w:t>
      </w:r>
    </w:p>
    <w:p w14:paraId="6A21DD78" w14:textId="5CB0A6D7" w:rsidR="009049B8" w:rsidRPr="009049B8" w:rsidRDefault="009049B8" w:rsidP="009049B8">
      <w:pPr>
        <w:ind w:firstLine="708"/>
        <w:rPr>
          <w:sz w:val="22"/>
          <w:szCs w:val="22"/>
        </w:rPr>
      </w:pPr>
      <w:r w:rsidRPr="009049B8">
        <w:rPr>
          <w:sz w:val="22"/>
          <w:szCs w:val="22"/>
        </w:rPr>
        <w:t>Z uwagi na szczególny rodzaj zadania, oraz z uwagi brak możliwości precyzyjnego określenia rodzaju usterki, Komisja nie może w bezpośredni sposób porównać ceny zaproponowanej usługi</w:t>
      </w:r>
      <w:r>
        <w:rPr>
          <w:sz w:val="22"/>
          <w:szCs w:val="22"/>
        </w:rPr>
        <w:br/>
      </w:r>
      <w:r w:rsidRPr="009049B8">
        <w:rPr>
          <w:sz w:val="22"/>
          <w:szCs w:val="22"/>
        </w:rPr>
        <w:t xml:space="preserve"> z innymi ofertami i w sposób jednoznaczny stwierdzić czy spełnia ona warunki konkurencyjności. Jednakże, mając na uwadze znajomość elementów oprogramowania, oraz budowy układu elektronicznego przez oferenta oraz uwzględniając treść prowadzonej z oferentem korespondencji, z której wynika, że prac</w:t>
      </w:r>
      <w:r>
        <w:rPr>
          <w:sz w:val="22"/>
          <w:szCs w:val="22"/>
        </w:rPr>
        <w:t>e naprawcze</w:t>
      </w:r>
      <w:r w:rsidRPr="009049B8">
        <w:rPr>
          <w:sz w:val="22"/>
          <w:szCs w:val="22"/>
        </w:rPr>
        <w:t xml:space="preserve"> wykonać ma dwóch pracowników oferenta, biorąc pod uwagę koszty ich dojazdu do Tomaszowa, koszty pracy specjalistów z branży IT, ewentualną konieczność ich zakwaterowania, koszty napraw elektroniki - ofertę należy przyjąć jako zgodną z cenami rynkowymi dla tego typu usług.</w:t>
      </w:r>
    </w:p>
    <w:p w14:paraId="6F0D70BA" w14:textId="2CCA1F4E" w:rsidR="0090733F" w:rsidRPr="0090733F" w:rsidRDefault="0090733F" w:rsidP="009049B8">
      <w:pPr>
        <w:spacing w:before="120" w:after="120"/>
        <w:ind w:firstLine="709"/>
        <w:rPr>
          <w:rFonts w:eastAsia="Calibri"/>
          <w:kern w:val="0"/>
          <w:sz w:val="22"/>
          <w:szCs w:val="22"/>
          <w14:ligatures w14:val="none"/>
        </w:rPr>
      </w:pPr>
      <w:r w:rsidRPr="0090733F">
        <w:rPr>
          <w:rFonts w:eastAsia="Times New Roman"/>
          <w:b/>
          <w:bCs/>
          <w:kern w:val="0"/>
          <w:sz w:val="22"/>
          <w:szCs w:val="22"/>
          <w:lang w:eastAsia="pl-PL"/>
          <w14:ligatures w14:val="none"/>
        </w:rPr>
        <w:t xml:space="preserve">Wobec powyższego Komisja przyjmuje ofertę Pana Wiesława Woźnego prowadzącego działalność gospodarczą pod nazwą „MILWES AUTOMATYKA PRZEMYSŁOWA – mgr inż. Wiesław Woźny” oferującego wykonanie naprawy za kwotę 4500 zł netto, </w:t>
      </w:r>
      <w:proofErr w:type="spellStart"/>
      <w:r w:rsidRPr="0090733F">
        <w:rPr>
          <w:rFonts w:eastAsia="Times New Roman"/>
          <w:b/>
          <w:bCs/>
          <w:kern w:val="0"/>
          <w:sz w:val="22"/>
          <w:szCs w:val="22"/>
          <w:lang w:eastAsia="pl-PL"/>
          <w14:ligatures w14:val="none"/>
        </w:rPr>
        <w:t>t.j</w:t>
      </w:r>
      <w:proofErr w:type="spellEnd"/>
      <w:r w:rsidRPr="0090733F">
        <w:rPr>
          <w:rFonts w:eastAsia="Times New Roman"/>
          <w:b/>
          <w:bCs/>
          <w:kern w:val="0"/>
          <w:sz w:val="22"/>
          <w:szCs w:val="22"/>
          <w:lang w:eastAsia="pl-PL"/>
          <w14:ligatures w14:val="none"/>
        </w:rPr>
        <w:t xml:space="preserve">. 5535 zł brutto </w:t>
      </w:r>
      <w:r w:rsidR="00590D44">
        <w:rPr>
          <w:rFonts w:eastAsia="Times New Roman"/>
          <w:b/>
          <w:bCs/>
          <w:kern w:val="0"/>
          <w:sz w:val="22"/>
          <w:szCs w:val="22"/>
          <w:lang w:eastAsia="pl-PL"/>
          <w14:ligatures w14:val="none"/>
        </w:rPr>
        <w:br/>
      </w:r>
      <w:r w:rsidRPr="0090733F">
        <w:rPr>
          <w:rFonts w:eastAsia="Times New Roman"/>
          <w:b/>
          <w:bCs/>
          <w:kern w:val="0"/>
          <w:sz w:val="22"/>
          <w:szCs w:val="22"/>
          <w:lang w:eastAsia="pl-PL"/>
          <w14:ligatures w14:val="none"/>
        </w:rPr>
        <w:t>oraz terminem realizacji do 31 października 2023 roku</w:t>
      </w:r>
      <w:r w:rsidRPr="0090733F">
        <w:rPr>
          <w:rFonts w:eastAsia="Times New Roman"/>
          <w:kern w:val="0"/>
          <w:sz w:val="22"/>
          <w:szCs w:val="22"/>
          <w:lang w:eastAsia="pl-PL"/>
          <w14:ligatures w14:val="none"/>
        </w:rPr>
        <w:t>.</w:t>
      </w:r>
    </w:p>
    <w:p w14:paraId="283B56C3" w14:textId="7E4B760F" w:rsidR="00E83FA8" w:rsidRPr="00E83FA8" w:rsidRDefault="00E83FA8" w:rsidP="009049B8">
      <w:pPr>
        <w:spacing w:before="480"/>
        <w:rPr>
          <w:sz w:val="22"/>
          <w:szCs w:val="22"/>
        </w:rPr>
      </w:pPr>
      <w:r w:rsidRPr="00E83FA8">
        <w:rPr>
          <w:sz w:val="22"/>
          <w:szCs w:val="22"/>
        </w:rPr>
        <w:t>Informacja podlega wywieszeniu na tablicy ogłoszeń na okres 7 dni oraz na stronie internetowej BIP Urzędu Miasta Tomaszowa Mazowieckiego.</w:t>
      </w:r>
    </w:p>
    <w:p w14:paraId="077C3EB3" w14:textId="5D2008E4" w:rsidR="00E83FA8" w:rsidRPr="00E83FA8" w:rsidRDefault="00146FCF" w:rsidP="0090733F">
      <w:pPr>
        <w:spacing w:before="480"/>
        <w:ind w:left="4678"/>
        <w:jc w:val="center"/>
        <w:rPr>
          <w:b/>
          <w:sz w:val="22"/>
          <w:szCs w:val="22"/>
        </w:rPr>
      </w:pPr>
      <w:r w:rsidRPr="009049B8">
        <w:rPr>
          <w:b/>
          <w:sz w:val="22"/>
          <w:szCs w:val="22"/>
        </w:rPr>
        <w:t xml:space="preserve">Zastępca </w:t>
      </w:r>
      <w:r w:rsidR="00E83FA8" w:rsidRPr="00E83FA8">
        <w:rPr>
          <w:b/>
          <w:sz w:val="22"/>
          <w:szCs w:val="22"/>
        </w:rPr>
        <w:t>Przewodnicząc</w:t>
      </w:r>
      <w:r w:rsidRPr="009049B8">
        <w:rPr>
          <w:b/>
          <w:sz w:val="22"/>
          <w:szCs w:val="22"/>
        </w:rPr>
        <w:t>ej</w:t>
      </w:r>
      <w:r w:rsidR="00E83FA8" w:rsidRPr="00E83FA8">
        <w:rPr>
          <w:b/>
          <w:sz w:val="22"/>
          <w:szCs w:val="22"/>
        </w:rPr>
        <w:t xml:space="preserve"> Komisji</w:t>
      </w:r>
    </w:p>
    <w:p w14:paraId="33CF15BC" w14:textId="77777777" w:rsidR="00E83FA8" w:rsidRPr="00E83FA8" w:rsidRDefault="00E83FA8" w:rsidP="0090733F">
      <w:pPr>
        <w:spacing w:before="600"/>
        <w:ind w:left="4678"/>
        <w:jc w:val="center"/>
        <w:rPr>
          <w:sz w:val="22"/>
          <w:szCs w:val="22"/>
        </w:rPr>
      </w:pPr>
      <w:r w:rsidRPr="00E83FA8">
        <w:rPr>
          <w:sz w:val="22"/>
          <w:szCs w:val="22"/>
        </w:rPr>
        <w:t>/Dyrektor Wydziału</w:t>
      </w:r>
    </w:p>
    <w:p w14:paraId="49C5BCF7" w14:textId="1C31E194" w:rsidR="0090733F" w:rsidRPr="009049B8" w:rsidRDefault="0090733F" w:rsidP="0090733F">
      <w:pPr>
        <w:ind w:left="4678"/>
        <w:jc w:val="center"/>
        <w:rPr>
          <w:sz w:val="22"/>
          <w:szCs w:val="22"/>
        </w:rPr>
      </w:pPr>
      <w:r w:rsidRPr="009049B8">
        <w:rPr>
          <w:sz w:val="22"/>
          <w:szCs w:val="22"/>
        </w:rPr>
        <w:t>Rozwoju, Inwestycji</w:t>
      </w:r>
    </w:p>
    <w:p w14:paraId="473E4632" w14:textId="7691931D" w:rsidR="00E83FA8" w:rsidRPr="00E83FA8" w:rsidRDefault="0090733F" w:rsidP="0090733F">
      <w:pPr>
        <w:ind w:left="4678"/>
        <w:jc w:val="center"/>
        <w:rPr>
          <w:sz w:val="22"/>
          <w:szCs w:val="22"/>
        </w:rPr>
      </w:pPr>
      <w:r w:rsidRPr="009049B8">
        <w:rPr>
          <w:sz w:val="22"/>
          <w:szCs w:val="22"/>
        </w:rPr>
        <w:t>Adam Koziełek</w:t>
      </w:r>
      <w:r w:rsidR="00E83FA8" w:rsidRPr="00E83FA8">
        <w:rPr>
          <w:sz w:val="22"/>
          <w:szCs w:val="22"/>
        </w:rPr>
        <w:t>/</w:t>
      </w:r>
    </w:p>
    <w:sectPr w:rsidR="00E83FA8" w:rsidRPr="00E83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FA8"/>
    <w:rsid w:val="000943B9"/>
    <w:rsid w:val="00146FCF"/>
    <w:rsid w:val="002349F1"/>
    <w:rsid w:val="003940AD"/>
    <w:rsid w:val="00590D44"/>
    <w:rsid w:val="009049B8"/>
    <w:rsid w:val="0090733F"/>
    <w:rsid w:val="00D6662D"/>
    <w:rsid w:val="00E83FA8"/>
    <w:rsid w:val="00E8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00AC"/>
  <w15:chartTrackingRefBased/>
  <w15:docId w15:val="{7D271F17-6D98-4117-8FA3-1A6BCF8E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Góralczyk</dc:creator>
  <cp:keywords/>
  <dc:description/>
  <cp:lastModifiedBy>Radosław Góralczyk</cp:lastModifiedBy>
  <cp:revision>2</cp:revision>
  <cp:lastPrinted>2023-09-26T08:10:00Z</cp:lastPrinted>
  <dcterms:created xsi:type="dcterms:W3CDTF">2023-09-26T07:13:00Z</dcterms:created>
  <dcterms:modified xsi:type="dcterms:W3CDTF">2023-09-26T08:10:00Z</dcterms:modified>
</cp:coreProperties>
</file>