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415D1" w14:textId="77777777" w:rsidR="00A77B3E" w:rsidRDefault="00000000" w:rsidP="003829AD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1C2B652A" w14:textId="77777777" w:rsidR="00A77B3E" w:rsidRDefault="00A77B3E">
      <w:pPr>
        <w:ind w:left="5669"/>
        <w:rPr>
          <w:sz w:val="20"/>
        </w:rPr>
      </w:pPr>
    </w:p>
    <w:p w14:paraId="47D4BFB1" w14:textId="77777777" w:rsidR="00A77B3E" w:rsidRDefault="00A77B3E">
      <w:pPr>
        <w:ind w:left="5669"/>
        <w:rPr>
          <w:sz w:val="20"/>
        </w:rPr>
      </w:pPr>
    </w:p>
    <w:p w14:paraId="47CAD56C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4B6A6E32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4D124576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zwolnienia z obowiązku zbycia w drodze przetargu działki położonej w Tomaszowie Mazowieckim przy ul. Kruczej</w:t>
      </w:r>
    </w:p>
    <w:p w14:paraId="50FF9CC7" w14:textId="77777777" w:rsidR="00A77B3E" w:rsidRDefault="00000000">
      <w:pPr>
        <w:keepLines/>
        <w:spacing w:before="120" w:after="120" w:line="276" w:lineRule="auto"/>
        <w:ind w:firstLine="227"/>
      </w:pPr>
      <w:r>
        <w:t>Na podstawie 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r. poz. 40, 572, 1463), art. 37 ust. 2 pkt. 6 ustawy z dnia 21 sierpnia 1997 r. o gospodarce nieruchomościami (</w:t>
      </w:r>
      <w:proofErr w:type="spellStart"/>
      <w:r>
        <w:t>t.j</w:t>
      </w:r>
      <w:proofErr w:type="spellEnd"/>
      <w:r>
        <w:t>. Dz. U. z 2023 r. poz. 344) oraz § 10 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792E611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Zwalnia się z obowiązku zbycia w drodze przetargu działkę stanowiącą  własność Gminy Miasto Tomaszów Mazowiecki, położoną w Tomaszowie Mazowieckim przy ul. Kruczej, oznaczoną w ewidencji gruntów i budynków numerem 406/3 w </w:t>
      </w:r>
      <w:proofErr w:type="spellStart"/>
      <w:r>
        <w:t>obr</w:t>
      </w:r>
      <w:proofErr w:type="spellEnd"/>
      <w:r>
        <w:t>. 8, o pow. 234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PT1T/00036627/1;</w:t>
      </w:r>
    </w:p>
    <w:p w14:paraId="0350D28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Działka opisana w ust. 1 przeznaczona jest do sprzedaży na rzecz właściciela działki przyległej położonej w Tomaszowie Mazowieckim przy ul. Kruczej 16, oznaczonej w ewidencji gruntów i budynków numerem 404 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8 celem poprawy warunków jej zagospodarowania.</w:t>
      </w:r>
    </w:p>
    <w:p w14:paraId="4EA87C9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0C0DC5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 Miasta Tomaszowa Mazowieckiego.</w:t>
      </w:r>
    </w:p>
    <w:p w14:paraId="53799BFD" w14:textId="77777777" w:rsidR="003829AD" w:rsidRDefault="003829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48438CC" w14:textId="77777777" w:rsidR="003829AD" w:rsidRDefault="003829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65CC25F" w14:textId="77777777" w:rsidR="003829AD" w:rsidRDefault="003829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0CDC3AC" w14:textId="77777777" w:rsidR="003829AD" w:rsidRDefault="003829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75DC86E" w14:textId="77777777" w:rsidR="003829AD" w:rsidRPr="00373C1D" w:rsidRDefault="003829AD" w:rsidP="003829AD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…………………………………</w:t>
      </w:r>
    </w:p>
    <w:p w14:paraId="43DF1840" w14:textId="77777777" w:rsidR="003829AD" w:rsidRPr="00373C1D" w:rsidRDefault="003829AD" w:rsidP="003829AD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Projekt sporządził</w:t>
      </w:r>
    </w:p>
    <w:p w14:paraId="60B2257E" w14:textId="77777777" w:rsidR="003829AD" w:rsidRPr="00373C1D" w:rsidRDefault="003829AD" w:rsidP="003829AD">
      <w:pPr>
        <w:keepLines/>
        <w:spacing w:before="120" w:after="120" w:line="276" w:lineRule="auto"/>
        <w:rPr>
          <w:color w:val="000000"/>
        </w:rPr>
      </w:pPr>
    </w:p>
    <w:p w14:paraId="2D552F3D" w14:textId="77777777" w:rsidR="003829AD" w:rsidRPr="00373C1D" w:rsidRDefault="003829AD" w:rsidP="003829AD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………………………………...</w:t>
      </w:r>
    </w:p>
    <w:p w14:paraId="3801F02E" w14:textId="77777777" w:rsidR="003829AD" w:rsidRDefault="003829AD" w:rsidP="003829AD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Projekt zaopiniował pod względem prawnym</w:t>
      </w:r>
    </w:p>
    <w:p w14:paraId="3D67F751" w14:textId="77777777" w:rsidR="003829AD" w:rsidRDefault="003829AD" w:rsidP="003829AD">
      <w:pPr>
        <w:keepLines/>
        <w:suppressAutoHyphens/>
        <w:autoSpaceDN w:val="0"/>
        <w:spacing w:before="120" w:after="120" w:line="276" w:lineRule="auto"/>
        <w:ind w:firstLine="340"/>
        <w:jc w:val="center"/>
        <w:textAlignment w:val="baseline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Uzasadnienie</w:t>
      </w:r>
    </w:p>
    <w:p w14:paraId="5887B9C3" w14:textId="77777777" w:rsidR="003829AD" w:rsidRDefault="003829AD" w:rsidP="003829AD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Działka położona przy. ul. Kruczej, oznaczona w ewidencji gruntów i budynków numerem 406/3 w </w:t>
      </w:r>
      <w:proofErr w:type="spellStart"/>
      <w:r>
        <w:rPr>
          <w:color w:val="000000"/>
        </w:rPr>
        <w:t>obr</w:t>
      </w:r>
      <w:proofErr w:type="spellEnd"/>
      <w:r>
        <w:rPr>
          <w:color w:val="000000"/>
        </w:rPr>
        <w:t xml:space="preserve">. 8, dla której prowadzona jest księga wieczysta </w:t>
      </w:r>
      <w:r>
        <w:rPr>
          <w:color w:val="000000"/>
          <w:u w:color="000000"/>
        </w:rPr>
        <w:t>PT1T/00002335/0,</w:t>
      </w:r>
      <w:r>
        <w:rPr>
          <w:color w:val="000000"/>
        </w:rPr>
        <w:t xml:space="preserve"> stanowią własność Gminy Miasto Tomaszów Mazowiecki.</w:t>
      </w:r>
    </w:p>
    <w:p w14:paraId="69EE57C9" w14:textId="77777777" w:rsidR="003829AD" w:rsidRDefault="003829AD" w:rsidP="003829AD">
      <w:pPr>
        <w:spacing w:line="276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Właściciel działki przyległej (dz. nr </w:t>
      </w:r>
      <w:proofErr w:type="spellStart"/>
      <w:r>
        <w:rPr>
          <w:color w:val="000000"/>
        </w:rPr>
        <w:t>ewid</w:t>
      </w:r>
      <w:proofErr w:type="spellEnd"/>
      <w:r>
        <w:rPr>
          <w:color w:val="000000"/>
        </w:rPr>
        <w:t>. 404 w obr.8) wystąpił z wnioskiem w sprawie chęci nabycia terenu przyległego celem poprawy warunków zagospodarowania swojej nieruchomości.</w:t>
      </w:r>
    </w:p>
    <w:p w14:paraId="77AAB413" w14:textId="77777777" w:rsidR="003829AD" w:rsidRDefault="003829AD" w:rsidP="003829AD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Dla działki będącej przedmiotem uchwały brak jest planu zagospodarowania przestrzennego miasta, a w studium uwarunkowań i kierunków zagospodarowania przestrzennego miasta Tomaszowa Mazowieckiego znajduje się ona w strefie mieszkaniowo- usługowej na terenach zabudowy mieszkaniowej jednorodzinnej, śródmiejskiej i wielorodzinnej.</w:t>
      </w:r>
      <w:r w:rsidRPr="00322516">
        <w:rPr>
          <w:color w:val="000000"/>
        </w:rPr>
        <w:t xml:space="preserve"> </w:t>
      </w:r>
    </w:p>
    <w:p w14:paraId="6ACB38FB" w14:textId="77777777" w:rsidR="003829AD" w:rsidRDefault="003829AD" w:rsidP="003829AD">
      <w:pPr>
        <w:spacing w:line="276" w:lineRule="auto"/>
        <w:ind w:firstLine="709"/>
        <w:jc w:val="both"/>
      </w:pPr>
      <w:r>
        <w:rPr>
          <w:color w:val="000000"/>
        </w:rPr>
        <w:t>Jest to teren z dostępem do następujących sieci: energetycznej, wodociągowej, kanalizacyjnej i gazowej.</w:t>
      </w:r>
    </w:p>
    <w:p w14:paraId="1155ED99" w14:textId="77777777" w:rsidR="003829AD" w:rsidRDefault="003829AD" w:rsidP="003829AD">
      <w:pPr>
        <w:spacing w:line="276" w:lineRule="auto"/>
        <w:ind w:firstLine="720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C129D9" wp14:editId="506F3356">
            <wp:simplePos x="0" y="0"/>
            <wp:positionH relativeFrom="column">
              <wp:posOffset>1038860</wp:posOffset>
            </wp:positionH>
            <wp:positionV relativeFrom="paragraph">
              <wp:posOffset>170181</wp:posOffset>
            </wp:positionV>
            <wp:extent cx="4214644" cy="5973807"/>
            <wp:effectExtent l="876300" t="0" r="852805" b="0"/>
            <wp:wrapNone/>
            <wp:docPr id="189428387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14644" cy="5973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</w:rPr>
        <w:t>Przedmiotowa działka poprawi znacząco warunki zagospodarowania działki przyległej, tj. umożliwi dostęp do tylnej jej części. Mając na uwadze, że nie może być ona zagospodarowana samodzielnie z uwagi na małą powierzchnię i szerokość,  oraz uwzględniając konieczność realizacji dochodów budżetowych przygotowano powyższy projekt uchwały.</w:t>
      </w:r>
    </w:p>
    <w:p w14:paraId="2888B62A" w14:textId="77777777" w:rsidR="003829AD" w:rsidRDefault="003829AD" w:rsidP="003829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E9C2075" w14:textId="77777777" w:rsidR="003829AD" w:rsidRDefault="003829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1C29437" w14:textId="77777777" w:rsidR="003829AD" w:rsidRDefault="003829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3829A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4C553" w14:textId="77777777" w:rsidR="00F91AA4" w:rsidRDefault="00F91AA4">
      <w:r>
        <w:separator/>
      </w:r>
    </w:p>
  </w:endnote>
  <w:endnote w:type="continuationSeparator" w:id="0">
    <w:p w14:paraId="081C7DE9" w14:textId="77777777" w:rsidR="00F91AA4" w:rsidRDefault="00F91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56094" w14:paraId="1CDDB54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A1A1113" w14:textId="77777777" w:rsidR="00056094" w:rsidRDefault="00000000">
          <w:pPr>
            <w:rPr>
              <w:sz w:val="18"/>
            </w:rPr>
          </w:pPr>
          <w:r>
            <w:rPr>
              <w:sz w:val="18"/>
            </w:rPr>
            <w:t>Id: 77D6F87B-F217-4F36-B1C3-018E2998366E.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50DC8D1" w14:textId="77777777" w:rsidR="0005609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829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07FEC84" w14:textId="77777777" w:rsidR="00056094" w:rsidRDefault="0005609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13E68" w14:textId="77777777" w:rsidR="00F91AA4" w:rsidRDefault="00F91AA4">
      <w:r>
        <w:separator/>
      </w:r>
    </w:p>
  </w:footnote>
  <w:footnote w:type="continuationSeparator" w:id="0">
    <w:p w14:paraId="0FB9E177" w14:textId="77777777" w:rsidR="00F91AA4" w:rsidRDefault="00F91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6094"/>
    <w:rsid w:val="002A5509"/>
    <w:rsid w:val="003829AD"/>
    <w:rsid w:val="00A77B3E"/>
    <w:rsid w:val="00CA2A55"/>
    <w:rsid w:val="00F9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985EC1"/>
  <w15:docId w15:val="{BD306FD8-6EF9-4972-AA9F-A92FAED69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zwolnienia z^obowiązku zbycia w^drodze przetargu działki położonej w^Tomaszowie Mazowieckim przy ul. Kruczej</dc:subject>
  <dc:creator>pchuderski</dc:creator>
  <cp:lastModifiedBy>Piotr PC. Chuderski</cp:lastModifiedBy>
  <cp:revision>2</cp:revision>
  <dcterms:created xsi:type="dcterms:W3CDTF">2023-08-23T08:20:00Z</dcterms:created>
  <dcterms:modified xsi:type="dcterms:W3CDTF">2023-08-23T08:20:00Z</dcterms:modified>
  <cp:category>Akt prawny</cp:category>
</cp:coreProperties>
</file>