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6EB24" w14:textId="77777777" w:rsid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C728D4F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8CD1E98" w14:textId="406D7CEC" w:rsidR="007C43F2" w:rsidRDefault="00087C94" w:rsidP="00087C9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5FE1A507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CD02A7" w14:textId="0F044749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UCHWAŁA Nr </w:t>
      </w:r>
      <w:r w:rsidR="00087C94">
        <w:rPr>
          <w:rFonts w:cstheme="minorHAnsi"/>
          <w:b/>
          <w:bCs/>
          <w:sz w:val="24"/>
          <w:szCs w:val="24"/>
        </w:rPr>
        <w:t>…………………..</w:t>
      </w:r>
      <w:r>
        <w:rPr>
          <w:rFonts w:cstheme="minorHAnsi"/>
          <w:b/>
          <w:bCs/>
          <w:sz w:val="24"/>
          <w:szCs w:val="24"/>
        </w:rPr>
        <w:t>/202</w:t>
      </w:r>
      <w:r w:rsidR="00F32024">
        <w:rPr>
          <w:rFonts w:cstheme="minorHAnsi"/>
          <w:b/>
          <w:bCs/>
          <w:sz w:val="24"/>
          <w:szCs w:val="24"/>
        </w:rPr>
        <w:t>3</w:t>
      </w:r>
    </w:p>
    <w:p w14:paraId="03EBB735" w14:textId="3CD12EDA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RADY MIASTA </w:t>
      </w:r>
      <w:r>
        <w:rPr>
          <w:rFonts w:cstheme="minorHAnsi"/>
          <w:b/>
          <w:bCs/>
          <w:sz w:val="24"/>
          <w:szCs w:val="24"/>
        </w:rPr>
        <w:t>TOMASZOWA MAZOWIECKIEGO</w:t>
      </w:r>
    </w:p>
    <w:p w14:paraId="04E02D85" w14:textId="37957573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497535">
        <w:rPr>
          <w:rFonts w:cstheme="minorHAnsi"/>
          <w:sz w:val="24"/>
          <w:szCs w:val="24"/>
        </w:rPr>
        <w:t xml:space="preserve">z dnia </w:t>
      </w:r>
      <w:r w:rsidR="00087C94">
        <w:rPr>
          <w:rFonts w:cstheme="minorHAnsi"/>
          <w:sz w:val="24"/>
          <w:szCs w:val="24"/>
        </w:rPr>
        <w:t>………………………</w:t>
      </w:r>
      <w:r w:rsidRPr="00497535">
        <w:rPr>
          <w:rFonts w:cstheme="minorHAnsi"/>
          <w:sz w:val="24"/>
          <w:szCs w:val="24"/>
        </w:rPr>
        <w:t xml:space="preserve"> r.</w:t>
      </w:r>
    </w:p>
    <w:p w14:paraId="1652E28D" w14:textId="5F77B8BD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EF723D3" w14:textId="6E84E012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A950D45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887EE99" w14:textId="77777777" w:rsidR="00087C94" w:rsidRPr="00087C94" w:rsidRDefault="00563A74" w:rsidP="00087C94">
      <w:pPr>
        <w:pStyle w:val="NormalnyWeb"/>
        <w:spacing w:line="276" w:lineRule="auto"/>
        <w:jc w:val="both"/>
        <w:rPr>
          <w:rFonts w:ascii="Calibri" w:eastAsiaTheme="minorHAnsi" w:hAnsi="Calibri" w:cs="Calibri"/>
          <w:b/>
          <w:bCs/>
          <w:color w:val="000000"/>
          <w:lang w:eastAsia="en-US"/>
        </w:rPr>
      </w:pPr>
      <w:r w:rsidRPr="00087C94">
        <w:rPr>
          <w:rFonts w:ascii="Calibri" w:eastAsiaTheme="minorHAnsi" w:hAnsi="Calibri" w:cs="Calibri"/>
          <w:b/>
          <w:bCs/>
          <w:color w:val="000000"/>
          <w:lang w:eastAsia="en-US"/>
        </w:rPr>
        <w:t xml:space="preserve">w sprawie </w:t>
      </w:r>
      <w:r w:rsidR="00087C94" w:rsidRPr="00087C94">
        <w:rPr>
          <w:rFonts w:ascii="Calibri" w:eastAsiaTheme="minorHAnsi" w:hAnsi="Calibri" w:cs="Calibri"/>
          <w:b/>
          <w:bCs/>
          <w:color w:val="000000"/>
          <w:lang w:eastAsia="en-US"/>
        </w:rPr>
        <w:t>przyjęcia Gminnego Programu Rewitalizacji Miasta Tomaszowa Mazowieckiego na lata 2023-2030.</w:t>
      </w:r>
    </w:p>
    <w:p w14:paraId="73B1F3D2" w14:textId="01D93C3A" w:rsidR="00563A74" w:rsidRDefault="00563A74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78CB1BA" w14:textId="728F1960" w:rsidR="00497535" w:rsidRPr="00E0449E" w:rsidRDefault="00497535" w:rsidP="007C43F2">
      <w:pPr>
        <w:pStyle w:val="Default"/>
        <w:jc w:val="both"/>
        <w:rPr>
          <w:highlight w:val="yellow"/>
        </w:rPr>
      </w:pPr>
      <w:r w:rsidRPr="00E0449E">
        <w:t>Na podstawie art. 18 ust. 2 pkt 15 ustawy z dnia 8 marca 1990 r. o samorządzie gminnym (</w:t>
      </w:r>
      <w:r>
        <w:t>Dz. U. z 2022 r. poz. 559, 583, 1005, 1079, 1561</w:t>
      </w:r>
      <w:r w:rsidRPr="00E0449E">
        <w:t xml:space="preserve">) oraz art. 7 ust. </w:t>
      </w:r>
      <w:r w:rsidR="00563A74">
        <w:t>2 i 3</w:t>
      </w:r>
      <w:r w:rsidRPr="00E0449E">
        <w:t xml:space="preserve"> ustawy z dnia 9 października 2015 r. o rewitalizacji (Dz. U. z 2021 r., poz. 485), </w:t>
      </w:r>
      <w:r w:rsidR="00563A74" w:rsidRPr="00563A74">
        <w:rPr>
          <w:rFonts w:asciiTheme="minorHAnsi" w:hAnsiTheme="minorHAnsi" w:cstheme="minorHAnsi"/>
        </w:rPr>
        <w:t xml:space="preserve">oraz na podstawie Uchwały Nr LXII/490/2022 Rady Miejskiej Tomaszowa Mazowieckiego z dnia 29 września 2022 roku w sprawie wyznaczenia obszaru zdegradowanego i obszaru rewitalizacji Miasta Tomaszowa Mazowieckiego (Dz. Urz. Woj. Łódzkiego z 2022 r. poz. 5763), oraz Uchwały Nr LXIV/501/2022 Rady Miejskiej Tomaszowa Mazowieckiego z dnia 27 października 2022 roku w sprawie przystąpienia do sporządzenia Gminnego Programu Rewitalizacji </w:t>
      </w:r>
      <w:r w:rsidR="00087C94">
        <w:rPr>
          <w:rFonts w:asciiTheme="minorHAnsi" w:hAnsiTheme="minorHAnsi" w:cstheme="minorHAnsi"/>
        </w:rPr>
        <w:t>M</w:t>
      </w:r>
      <w:r w:rsidR="00563A74" w:rsidRPr="00563A74">
        <w:rPr>
          <w:rFonts w:asciiTheme="minorHAnsi" w:hAnsiTheme="minorHAnsi" w:cstheme="minorHAnsi"/>
        </w:rPr>
        <w:t>iasta Tomaszowa Mazowieckiego na lata 2023-2030</w:t>
      </w:r>
      <w:r w:rsidR="007C43F2">
        <w:rPr>
          <w:rFonts w:cstheme="minorHAnsi"/>
        </w:rPr>
        <w:t xml:space="preserve">, </w:t>
      </w:r>
      <w:r>
        <w:t xml:space="preserve">Rada Miejska Tomaszowa Mazowieckiego uchwala, co następuje: </w:t>
      </w:r>
    </w:p>
    <w:p w14:paraId="7B8B04AF" w14:textId="77777777" w:rsidR="00497535" w:rsidRDefault="00497535" w:rsidP="00497535">
      <w:pPr>
        <w:spacing w:line="276" w:lineRule="auto"/>
        <w:jc w:val="center"/>
        <w:rPr>
          <w:b/>
        </w:rPr>
      </w:pPr>
    </w:p>
    <w:p w14:paraId="1F3F9ECB" w14:textId="77777777" w:rsidR="00497535" w:rsidRPr="007C43F2" w:rsidRDefault="00497535" w:rsidP="00497535">
      <w:pPr>
        <w:spacing w:line="276" w:lineRule="auto"/>
        <w:jc w:val="center"/>
        <w:rPr>
          <w:sz w:val="24"/>
          <w:szCs w:val="24"/>
        </w:rPr>
      </w:pPr>
      <w:r w:rsidRPr="007C43F2">
        <w:rPr>
          <w:b/>
          <w:sz w:val="24"/>
          <w:szCs w:val="24"/>
        </w:rPr>
        <w:t>§ 1</w:t>
      </w:r>
      <w:r w:rsidRPr="007C43F2">
        <w:rPr>
          <w:sz w:val="24"/>
          <w:szCs w:val="24"/>
        </w:rPr>
        <w:t>.</w:t>
      </w:r>
    </w:p>
    <w:p w14:paraId="648FC974" w14:textId="7F5C8C3A" w:rsidR="00276BFE" w:rsidRDefault="00276BFE" w:rsidP="00276B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Przyjmuje się </w:t>
      </w:r>
      <w:r w:rsidR="00087C94" w:rsidRPr="00563A74">
        <w:rPr>
          <w:rFonts w:cstheme="minorHAnsi"/>
        </w:rPr>
        <w:t>Gminn</w:t>
      </w:r>
      <w:r w:rsidR="00087C94">
        <w:rPr>
          <w:rFonts w:cstheme="minorHAnsi"/>
        </w:rPr>
        <w:t>y</w:t>
      </w:r>
      <w:r w:rsidR="00087C94" w:rsidRPr="00563A74">
        <w:rPr>
          <w:rFonts w:cstheme="minorHAnsi"/>
        </w:rPr>
        <w:t xml:space="preserve"> Program Rewitalizacji </w:t>
      </w:r>
      <w:r w:rsidR="00087C94">
        <w:rPr>
          <w:rFonts w:cstheme="minorHAnsi"/>
        </w:rPr>
        <w:t>M</w:t>
      </w:r>
      <w:r w:rsidR="00087C94" w:rsidRPr="00563A74">
        <w:rPr>
          <w:rFonts w:cstheme="minorHAnsi"/>
        </w:rPr>
        <w:t>iasta Tomaszowa Mazowieckiego na lata 2023-2030</w:t>
      </w:r>
      <w:r>
        <w:rPr>
          <w:rFonts w:ascii="Calibri" w:hAnsi="Calibri" w:cs="Calibri"/>
          <w:sz w:val="24"/>
          <w:szCs w:val="24"/>
        </w:rPr>
        <w:t xml:space="preserve">, stanowiący załącznik </w:t>
      </w:r>
      <w:r w:rsidR="003F2146">
        <w:rPr>
          <w:rFonts w:ascii="Calibri" w:hAnsi="Calibri" w:cs="Calibri"/>
          <w:sz w:val="24"/>
          <w:szCs w:val="24"/>
        </w:rPr>
        <w:t xml:space="preserve">nr 1 </w:t>
      </w:r>
      <w:r>
        <w:rPr>
          <w:rFonts w:ascii="Calibri" w:hAnsi="Calibri" w:cs="Calibri"/>
          <w:sz w:val="24"/>
          <w:szCs w:val="24"/>
        </w:rPr>
        <w:t>do niniejszej uchwały.</w:t>
      </w:r>
    </w:p>
    <w:p w14:paraId="76DEA84F" w14:textId="77777777" w:rsidR="00276BFE" w:rsidRDefault="00276BFE" w:rsidP="00497535">
      <w:pPr>
        <w:spacing w:line="276" w:lineRule="auto"/>
        <w:jc w:val="center"/>
        <w:rPr>
          <w:b/>
          <w:sz w:val="24"/>
          <w:szCs w:val="24"/>
        </w:rPr>
      </w:pPr>
    </w:p>
    <w:p w14:paraId="45990EDC" w14:textId="4A3F3B9C" w:rsidR="00497535" w:rsidRPr="007C43F2" w:rsidRDefault="00497535" w:rsidP="00497535">
      <w:pPr>
        <w:spacing w:line="276" w:lineRule="auto"/>
        <w:jc w:val="center"/>
        <w:rPr>
          <w:b/>
          <w:sz w:val="24"/>
          <w:szCs w:val="24"/>
        </w:rPr>
      </w:pPr>
      <w:r w:rsidRPr="007C43F2">
        <w:rPr>
          <w:b/>
          <w:sz w:val="24"/>
          <w:szCs w:val="24"/>
        </w:rPr>
        <w:t xml:space="preserve">§ 2. </w:t>
      </w:r>
    </w:p>
    <w:p w14:paraId="1BDBD9D4" w14:textId="77777777" w:rsidR="00497535" w:rsidRPr="007C43F2" w:rsidRDefault="00497535" w:rsidP="00497535">
      <w:pPr>
        <w:spacing w:line="276" w:lineRule="auto"/>
        <w:jc w:val="both"/>
        <w:rPr>
          <w:sz w:val="24"/>
          <w:szCs w:val="24"/>
        </w:rPr>
      </w:pPr>
      <w:r w:rsidRPr="007C43F2">
        <w:rPr>
          <w:sz w:val="24"/>
          <w:szCs w:val="24"/>
        </w:rPr>
        <w:t xml:space="preserve">Wykonanie uchwały powierza się Prezydentowi Miasta Tomaszowa Mazowieckiego. </w:t>
      </w:r>
    </w:p>
    <w:p w14:paraId="5C404D91" w14:textId="77777777" w:rsidR="00497535" w:rsidRPr="007C43F2" w:rsidRDefault="00497535" w:rsidP="00497535">
      <w:pPr>
        <w:spacing w:line="276" w:lineRule="auto"/>
        <w:jc w:val="center"/>
        <w:rPr>
          <w:b/>
          <w:sz w:val="24"/>
          <w:szCs w:val="24"/>
        </w:rPr>
      </w:pPr>
      <w:r w:rsidRPr="007C43F2">
        <w:rPr>
          <w:b/>
          <w:sz w:val="24"/>
          <w:szCs w:val="24"/>
        </w:rPr>
        <w:t xml:space="preserve">§ 3. </w:t>
      </w:r>
    </w:p>
    <w:p w14:paraId="29EC8C51" w14:textId="0D90FCF9" w:rsidR="00497535" w:rsidRDefault="00497535" w:rsidP="00497535">
      <w:pPr>
        <w:spacing w:line="276" w:lineRule="auto"/>
        <w:jc w:val="both"/>
        <w:rPr>
          <w:sz w:val="24"/>
          <w:szCs w:val="24"/>
        </w:rPr>
      </w:pPr>
      <w:r w:rsidRPr="007C43F2">
        <w:rPr>
          <w:sz w:val="24"/>
          <w:szCs w:val="24"/>
        </w:rPr>
        <w:t>Uchwała wchodzi w życie z dniem podjęcia.</w:t>
      </w:r>
    </w:p>
    <w:p w14:paraId="0E459FBF" w14:textId="200E1A36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58104974" w14:textId="03DEDE0E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17F97CAE" w14:textId="5930DE86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42D5A72D" w14:textId="197B43CA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28E45914" w14:textId="5B3A0CAF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5D058D29" w14:textId="390533D7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17A27FB2" w14:textId="5009992B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1B45E7BB" w14:textId="63D7B3FE" w:rsidR="00F636A4" w:rsidRDefault="00F636A4" w:rsidP="00497535">
      <w:pPr>
        <w:spacing w:line="276" w:lineRule="auto"/>
        <w:jc w:val="both"/>
        <w:rPr>
          <w:sz w:val="24"/>
          <w:szCs w:val="24"/>
        </w:rPr>
      </w:pPr>
    </w:p>
    <w:p w14:paraId="3F133193" w14:textId="77777777" w:rsidR="00F636A4" w:rsidRDefault="00F636A4" w:rsidP="00F636A4">
      <w:pPr>
        <w:jc w:val="center"/>
      </w:pPr>
    </w:p>
    <w:p w14:paraId="5E61A3D3" w14:textId="77777777" w:rsidR="00F636A4" w:rsidRDefault="00F636A4" w:rsidP="00F636A4">
      <w:pPr>
        <w:jc w:val="center"/>
      </w:pPr>
      <w:r>
        <w:t>UZASADNIENIE</w:t>
      </w:r>
    </w:p>
    <w:p w14:paraId="62D6C42B" w14:textId="77777777" w:rsidR="00F636A4" w:rsidRDefault="00F636A4" w:rsidP="00F636A4">
      <w:pPr>
        <w:spacing w:line="360" w:lineRule="auto"/>
        <w:jc w:val="both"/>
      </w:pPr>
    </w:p>
    <w:p w14:paraId="6430A2C0" w14:textId="77777777" w:rsidR="00F636A4" w:rsidRDefault="00F636A4" w:rsidP="00F636A4">
      <w:pPr>
        <w:spacing w:line="360" w:lineRule="auto"/>
        <w:jc w:val="both"/>
      </w:pPr>
      <w:r>
        <w:t xml:space="preserve">Rewitalizację należy rozumieć jako wyprowadzanie ze stanu kryzysowego obszarów zdegradowanych poprzez przedsięwzięcia całościowe (integrujące interwencje na rzecz społeczności lokalnej, przestrzeni i lokalnej gospodarki), skoncentrowane terytorialnie i prowadzone we współpracy z lokalną społecznością, w sposób zaplanowany oraz zintegrowany przez określenie i realizację programów rewitalizacji. Udział w takim procesie jest ważny dla wielu osób i podmiotów z obszaru objętego działaniami rewitalizacyjnymi – w tym dla samorządu, mieszkańców miasta, organizacji społecznych, przedsiębiorców, a w szczególny sposób wszystkich grup społecznych zagrożonych kryzysem na obszarze objętym procesami rewitalizacyjnymi. </w:t>
      </w:r>
    </w:p>
    <w:p w14:paraId="38E086A1" w14:textId="77777777" w:rsidR="00F636A4" w:rsidRDefault="00F636A4" w:rsidP="00F636A4">
      <w:pPr>
        <w:spacing w:line="360" w:lineRule="auto"/>
        <w:jc w:val="both"/>
      </w:pPr>
      <w:r>
        <w:t xml:space="preserve">Opracowanie Gminnego Programu Rewitalizacji </w:t>
      </w:r>
      <w:r>
        <w:rPr>
          <w:rFonts w:cstheme="minorHAnsi"/>
        </w:rPr>
        <w:t>M</w:t>
      </w:r>
      <w:r w:rsidRPr="00563A74">
        <w:rPr>
          <w:rFonts w:cstheme="minorHAnsi"/>
        </w:rPr>
        <w:t>iasta Tomaszowa Mazowieckiego na lata 2023-2030</w:t>
      </w:r>
      <w:r>
        <w:t xml:space="preserve"> zostało, w pierwszej kolejności, poprzedzone szczegółową diagnozą w szeroko rozumianym obszarze zagadnień społecznych, a w drugiej także gospodarczych, przestrzenno-funkcjonalnych, technicznych i środowiskowych. Dopiero tak przeprowadzona analiza pozwoliła dokonać pełnej diagnozy problemów i zagrożeń, wskazać obszary o największej koncentracji zjawisk kryzysowych, a w konsekwencji wyznaczyć obszar zdegradowany i obszar rewitalizacji. To na nich ostatecznie zdefiniowano katalog działań, które – konsekwentnie wdrażane i realizowane – będą prowadziły do sukcesywnego wydźwignięcia się z sytuacji kryzysowej lub przynajmniej minimalizowania jej skutków. </w:t>
      </w:r>
    </w:p>
    <w:p w14:paraId="18999107" w14:textId="77777777" w:rsidR="00F636A4" w:rsidRPr="00EF2E22" w:rsidRDefault="00F636A4" w:rsidP="00F636A4">
      <w:pPr>
        <w:spacing w:line="360" w:lineRule="auto"/>
        <w:jc w:val="both"/>
      </w:pPr>
      <w:r>
        <w:t xml:space="preserve">W Gminnym programie Rewitalizacji </w:t>
      </w:r>
      <w:r w:rsidRPr="00EF2E22">
        <w:t xml:space="preserve">Miasta Tomaszowa Mazowieckiego na lata 2023-2030 </w:t>
      </w:r>
      <w:r>
        <w:t>ujęto działania, które w najbliższych latach winny być realizowane z wykorzystaniem środków unijnych, ale co równie ważne także działania, które finansowane będą z innych środków publicznych oraz prywatnych. Połączenie aktywności wielu osób i instytucji, także różnych środków, w tym właśnie zarówno publicznych, jak i prywatnych pozwoli w sposób kompleksowy rozwiązać wszystkie zdiagnozowane w dokumencie problemy.</w:t>
      </w:r>
    </w:p>
    <w:p w14:paraId="565D7868" w14:textId="77777777" w:rsidR="00F636A4" w:rsidRDefault="00F636A4" w:rsidP="00F636A4"/>
    <w:p w14:paraId="652106EA" w14:textId="77777777" w:rsidR="00F636A4" w:rsidRPr="007C43F2" w:rsidRDefault="00F636A4" w:rsidP="00497535">
      <w:pPr>
        <w:spacing w:line="276" w:lineRule="auto"/>
        <w:jc w:val="both"/>
        <w:rPr>
          <w:sz w:val="24"/>
          <w:szCs w:val="24"/>
        </w:rPr>
      </w:pPr>
      <w:bookmarkStart w:id="0" w:name="_GoBack"/>
      <w:bookmarkEnd w:id="0"/>
    </w:p>
    <w:p w14:paraId="26EB0176" w14:textId="5D3E29B7" w:rsidR="004A01B6" w:rsidRPr="004A01B6" w:rsidRDefault="004A01B6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sectPr w:rsidR="004A01B6" w:rsidRPr="004A01B6" w:rsidSect="004D2C9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535"/>
    <w:rsid w:val="00087C94"/>
    <w:rsid w:val="000F025B"/>
    <w:rsid w:val="001368E2"/>
    <w:rsid w:val="00276BFE"/>
    <w:rsid w:val="003F2146"/>
    <w:rsid w:val="00497535"/>
    <w:rsid w:val="004A01B6"/>
    <w:rsid w:val="004D2C90"/>
    <w:rsid w:val="00563A74"/>
    <w:rsid w:val="007C43F2"/>
    <w:rsid w:val="0096521C"/>
    <w:rsid w:val="00A362AE"/>
    <w:rsid w:val="00A6511F"/>
    <w:rsid w:val="00AC2EC5"/>
    <w:rsid w:val="00AE7FE4"/>
    <w:rsid w:val="00B55ACF"/>
    <w:rsid w:val="00CD7F22"/>
    <w:rsid w:val="00F32024"/>
    <w:rsid w:val="00F569D1"/>
    <w:rsid w:val="00F6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7A8E"/>
  <w15:chartTrackingRefBased/>
  <w15:docId w15:val="{908545DF-6894-4933-B1AF-142EDABF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75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8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Bogusława Smejda</cp:lastModifiedBy>
  <cp:revision>4</cp:revision>
  <dcterms:created xsi:type="dcterms:W3CDTF">2023-05-15T10:31:00Z</dcterms:created>
  <dcterms:modified xsi:type="dcterms:W3CDTF">2023-06-14T12:17:00Z</dcterms:modified>
</cp:coreProperties>
</file>