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3E57BD" w:rsidRDefault="0011533B" w:rsidP="003E57B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3E57BD">
        <w:rPr>
          <w:rFonts w:asciiTheme="minorHAnsi" w:hAnsiTheme="minorHAnsi" w:cstheme="minorHAnsi"/>
          <w:b/>
          <w:sz w:val="24"/>
          <w:szCs w:val="24"/>
        </w:rPr>
        <w:t>WA</w:t>
      </w:r>
      <w:r w:rsidR="002A6924" w:rsidRPr="003E57BD">
        <w:rPr>
          <w:rFonts w:asciiTheme="minorHAnsi" w:hAnsiTheme="minorHAnsi" w:cstheme="minorHAnsi"/>
          <w:b/>
          <w:sz w:val="24"/>
          <w:szCs w:val="24"/>
        </w:rPr>
        <w:t>N-A</w:t>
      </w:r>
      <w:r w:rsidRPr="003E57BD">
        <w:rPr>
          <w:rFonts w:asciiTheme="minorHAnsi" w:hAnsiTheme="minorHAnsi" w:cstheme="minorHAnsi"/>
          <w:b/>
          <w:sz w:val="24"/>
          <w:szCs w:val="24"/>
        </w:rPr>
        <w:t>.6220.</w:t>
      </w:r>
      <w:r w:rsidR="00791017" w:rsidRPr="003E57BD">
        <w:rPr>
          <w:rFonts w:asciiTheme="minorHAnsi" w:hAnsiTheme="minorHAnsi" w:cstheme="minorHAnsi"/>
          <w:b/>
          <w:sz w:val="24"/>
          <w:szCs w:val="24"/>
        </w:rPr>
        <w:t>9</w:t>
      </w:r>
      <w:r w:rsidR="00AE72A9" w:rsidRPr="003E57BD">
        <w:rPr>
          <w:rFonts w:asciiTheme="minorHAnsi" w:hAnsiTheme="minorHAnsi" w:cstheme="minorHAnsi"/>
          <w:b/>
          <w:sz w:val="24"/>
          <w:szCs w:val="24"/>
        </w:rPr>
        <w:t>.202</w:t>
      </w:r>
      <w:r w:rsidR="00091935" w:rsidRPr="003E57BD">
        <w:rPr>
          <w:rFonts w:asciiTheme="minorHAnsi" w:hAnsiTheme="minorHAnsi" w:cstheme="minorHAnsi"/>
          <w:b/>
          <w:sz w:val="24"/>
          <w:szCs w:val="24"/>
        </w:rPr>
        <w:t>1</w:t>
      </w:r>
      <w:r w:rsidR="00AE72A9" w:rsidRPr="003E57BD">
        <w:rPr>
          <w:rFonts w:asciiTheme="minorHAnsi" w:hAnsiTheme="minorHAnsi" w:cstheme="minorHAnsi"/>
          <w:b/>
          <w:sz w:val="24"/>
          <w:szCs w:val="24"/>
        </w:rPr>
        <w:t>.</w:t>
      </w:r>
      <w:r w:rsidR="005B490A" w:rsidRPr="003E57BD">
        <w:rPr>
          <w:rFonts w:asciiTheme="minorHAnsi" w:hAnsiTheme="minorHAnsi" w:cstheme="minorHAnsi"/>
          <w:b/>
          <w:sz w:val="24"/>
          <w:szCs w:val="24"/>
        </w:rPr>
        <w:t>KG</w:t>
      </w:r>
    </w:p>
    <w:p w:rsidR="00715974" w:rsidRPr="003E57BD" w:rsidRDefault="0021098F" w:rsidP="003E57BD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3E57BD">
        <w:rPr>
          <w:rFonts w:asciiTheme="minorHAnsi" w:hAnsiTheme="minorHAnsi" w:cstheme="minorHAnsi"/>
          <w:b/>
          <w:sz w:val="24"/>
          <w:szCs w:val="24"/>
        </w:rPr>
        <w:t>OBWIESZCZENIE</w:t>
      </w:r>
      <w:r w:rsidR="003E57B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E72A9" w:rsidRPr="003E57BD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39280A" w:rsidRPr="003E57BD" w:rsidRDefault="0039280A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3E57BD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3E57BD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3E57B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3E57BD">
        <w:rPr>
          <w:rFonts w:asciiTheme="minorHAnsi" w:hAnsiTheme="minorHAnsi" w:cstheme="minorHAnsi"/>
          <w:sz w:val="24"/>
          <w:szCs w:val="24"/>
        </w:rPr>
        <w:t xml:space="preserve"> 202</w:t>
      </w:r>
      <w:r w:rsidR="00791017" w:rsidRPr="003E57BD">
        <w:rPr>
          <w:rFonts w:asciiTheme="minorHAnsi" w:hAnsiTheme="minorHAnsi" w:cstheme="minorHAnsi"/>
          <w:sz w:val="24"/>
          <w:szCs w:val="24"/>
        </w:rPr>
        <w:t>3</w:t>
      </w:r>
      <w:r w:rsidRPr="003E57BD">
        <w:rPr>
          <w:rFonts w:asciiTheme="minorHAnsi" w:hAnsiTheme="minorHAnsi" w:cstheme="minorHAnsi"/>
          <w:sz w:val="24"/>
          <w:szCs w:val="24"/>
        </w:rPr>
        <w:t xml:space="preserve">r. poz. </w:t>
      </w:r>
      <w:r w:rsidR="00791017" w:rsidRPr="003E57BD">
        <w:rPr>
          <w:rFonts w:asciiTheme="minorHAnsi" w:hAnsiTheme="minorHAnsi" w:cstheme="minorHAnsi"/>
          <w:sz w:val="24"/>
          <w:szCs w:val="24"/>
        </w:rPr>
        <w:t xml:space="preserve">775 z </w:t>
      </w:r>
      <w:proofErr w:type="spellStart"/>
      <w:r w:rsidR="00791017" w:rsidRPr="003E57B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791017" w:rsidRPr="003E57BD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proofErr w:type="gramStart"/>
      <w:r w:rsidR="00791017" w:rsidRPr="003E57BD">
        <w:rPr>
          <w:rFonts w:asciiTheme="minorHAnsi" w:hAnsiTheme="minorHAnsi" w:cstheme="minorHAnsi"/>
          <w:sz w:val="24"/>
          <w:szCs w:val="24"/>
        </w:rPr>
        <w:t>zm</w:t>
      </w:r>
      <w:proofErr w:type="spellEnd"/>
      <w:proofErr w:type="gramEnd"/>
      <w:r w:rsidR="00791017" w:rsidRPr="003E57BD">
        <w:rPr>
          <w:rFonts w:asciiTheme="minorHAnsi" w:hAnsiTheme="minorHAnsi" w:cstheme="minorHAnsi"/>
          <w:sz w:val="24"/>
          <w:szCs w:val="24"/>
        </w:rPr>
        <w:t>,</w:t>
      </w:r>
      <w:r w:rsidRPr="003E57BD">
        <w:rPr>
          <w:rFonts w:asciiTheme="minorHAnsi" w:hAnsiTheme="minorHAnsi" w:cstheme="minorHAnsi"/>
          <w:sz w:val="24"/>
          <w:szCs w:val="24"/>
        </w:rPr>
        <w:t>)</w:t>
      </w:r>
      <w:r w:rsidRPr="003E57BD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74 ust. 3 ustawy z dnia 3 października 2008 r. o udostępnianiu informacji o środowisku i jego ochronie, udziale społeczeństwa w ochronie środowiska oraz o ocenach oddziaływania na środowisko </w:t>
      </w:r>
      <w:r w:rsidRPr="003E57BD">
        <w:rPr>
          <w:rFonts w:asciiTheme="minorHAnsi" w:hAnsiTheme="minorHAnsi" w:cstheme="minorHAnsi"/>
          <w:sz w:val="24"/>
          <w:szCs w:val="24"/>
        </w:rPr>
        <w:t>(j.t. Dz. U. z 202</w:t>
      </w:r>
      <w:r w:rsidR="00791017" w:rsidRPr="003E57BD">
        <w:rPr>
          <w:rFonts w:asciiTheme="minorHAnsi" w:hAnsiTheme="minorHAnsi" w:cstheme="minorHAnsi"/>
          <w:sz w:val="24"/>
          <w:szCs w:val="24"/>
        </w:rPr>
        <w:t xml:space="preserve">2 r. </w:t>
      </w:r>
      <w:proofErr w:type="gramStart"/>
      <w:r w:rsidR="00791017" w:rsidRPr="003E57BD">
        <w:rPr>
          <w:rFonts w:asciiTheme="minorHAnsi" w:hAnsiTheme="minorHAnsi" w:cstheme="minorHAnsi"/>
          <w:sz w:val="24"/>
          <w:szCs w:val="24"/>
        </w:rPr>
        <w:t>poz. 1029</w:t>
      </w:r>
      <w:r w:rsidRPr="003E57BD">
        <w:rPr>
          <w:rFonts w:asciiTheme="minorHAnsi" w:hAnsiTheme="minorHAnsi" w:cstheme="minorHAnsi"/>
          <w:sz w:val="24"/>
          <w:szCs w:val="24"/>
        </w:rPr>
        <w:t xml:space="preserve">  z</w:t>
      </w:r>
      <w:proofErr w:type="gramEnd"/>
      <w:r w:rsidRPr="003E57B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3E57B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3E57BD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3E57BD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3E57BD">
        <w:rPr>
          <w:rFonts w:asciiTheme="minorHAnsi" w:hAnsiTheme="minorHAnsi" w:cstheme="minorHAnsi"/>
          <w:sz w:val="24"/>
          <w:szCs w:val="24"/>
        </w:rPr>
        <w:t>.)</w:t>
      </w:r>
      <w:r w:rsidRPr="003E57BD">
        <w:rPr>
          <w:rFonts w:asciiTheme="minorHAnsi" w:hAnsiTheme="minorHAnsi" w:cstheme="minorHAnsi"/>
          <w:color w:val="000000"/>
          <w:sz w:val="24"/>
          <w:szCs w:val="24"/>
        </w:rPr>
        <w:t xml:space="preserve"> Prezydent Miasta Tomaszowa Mazowieckiego </w:t>
      </w:r>
      <w:r w:rsidRPr="003E57BD">
        <w:rPr>
          <w:rFonts w:asciiTheme="minorHAnsi" w:hAnsiTheme="minorHAnsi" w:cstheme="minorHAnsi"/>
          <w:sz w:val="24"/>
          <w:szCs w:val="24"/>
          <w:u w:val="single"/>
        </w:rPr>
        <w:t>zawiadamia strony postępowania</w:t>
      </w:r>
      <w:r w:rsidRPr="003E57BD">
        <w:rPr>
          <w:rFonts w:asciiTheme="minorHAnsi" w:hAnsiTheme="minorHAnsi" w:cstheme="minorHAnsi"/>
          <w:sz w:val="24"/>
          <w:szCs w:val="24"/>
        </w:rPr>
        <w:t xml:space="preserve"> o ponownym </w:t>
      </w:r>
      <w:r w:rsidR="008F5B8C" w:rsidRPr="003E57BD">
        <w:rPr>
          <w:rFonts w:asciiTheme="minorHAnsi" w:hAnsiTheme="minorHAnsi" w:cstheme="minorHAnsi"/>
          <w:sz w:val="24"/>
          <w:szCs w:val="24"/>
        </w:rPr>
        <w:t>(</w:t>
      </w:r>
      <w:r w:rsidR="00D81011" w:rsidRPr="003E57BD">
        <w:rPr>
          <w:rFonts w:asciiTheme="minorHAnsi" w:hAnsiTheme="minorHAnsi" w:cstheme="minorHAnsi"/>
          <w:sz w:val="24"/>
          <w:szCs w:val="24"/>
        </w:rPr>
        <w:t>drugim</w:t>
      </w:r>
      <w:r w:rsidR="008F5B8C" w:rsidRPr="003E57BD">
        <w:rPr>
          <w:rFonts w:asciiTheme="minorHAnsi" w:hAnsiTheme="minorHAnsi" w:cstheme="minorHAnsi"/>
          <w:sz w:val="24"/>
          <w:szCs w:val="24"/>
        </w:rPr>
        <w:t xml:space="preserve">) </w:t>
      </w:r>
      <w:r w:rsidRPr="003E57BD">
        <w:rPr>
          <w:rFonts w:asciiTheme="minorHAnsi" w:hAnsiTheme="minorHAnsi" w:cstheme="minorHAnsi"/>
          <w:sz w:val="24"/>
          <w:szCs w:val="24"/>
        </w:rPr>
        <w:t xml:space="preserve">wystąpieniu z </w:t>
      </w:r>
      <w:r w:rsidR="003E57BD" w:rsidRPr="003E57BD">
        <w:rPr>
          <w:rFonts w:asciiTheme="minorHAnsi" w:hAnsiTheme="minorHAnsi" w:cstheme="minorHAnsi"/>
          <w:sz w:val="24"/>
          <w:szCs w:val="24"/>
        </w:rPr>
        <w:t>prośbą o</w:t>
      </w:r>
      <w:r w:rsidRPr="003E57BD">
        <w:rPr>
          <w:rFonts w:asciiTheme="minorHAnsi" w:hAnsiTheme="minorHAnsi" w:cstheme="minorHAnsi"/>
          <w:sz w:val="24"/>
          <w:szCs w:val="24"/>
        </w:rPr>
        <w:t xml:space="preserve"> wydanie opinii co do potrzeby przeprowadzenia oceny oddziaływania na środowisko, a w przypadku stwierdzenia takiej konieczności, co do zakresu raportu do Państwowego Powiatowego Inspektora </w:t>
      </w:r>
      <w:r w:rsidR="003E57BD" w:rsidRPr="003E57BD">
        <w:rPr>
          <w:rFonts w:asciiTheme="minorHAnsi" w:hAnsiTheme="minorHAnsi" w:cstheme="minorHAnsi"/>
          <w:sz w:val="24"/>
          <w:szCs w:val="24"/>
        </w:rPr>
        <w:t>Sanitarnego w</w:t>
      </w:r>
      <w:r w:rsidRPr="003E57BD">
        <w:rPr>
          <w:rFonts w:asciiTheme="minorHAnsi" w:hAnsiTheme="minorHAnsi" w:cstheme="minorHAnsi"/>
          <w:sz w:val="24"/>
          <w:szCs w:val="24"/>
        </w:rPr>
        <w:t xml:space="preserve"> Tomaszowie Mazowieckim, Państwowego Gospodarstwa Wodnego - Wody Polskie Zarząd </w:t>
      </w:r>
      <w:r w:rsidR="003E57BD" w:rsidRPr="003E57BD">
        <w:rPr>
          <w:rFonts w:asciiTheme="minorHAnsi" w:hAnsiTheme="minorHAnsi" w:cstheme="minorHAnsi"/>
          <w:sz w:val="24"/>
          <w:szCs w:val="24"/>
        </w:rPr>
        <w:t>Zlewni w</w:t>
      </w:r>
      <w:r w:rsidRPr="003E57BD">
        <w:rPr>
          <w:rFonts w:asciiTheme="minorHAnsi" w:hAnsiTheme="minorHAnsi" w:cstheme="minorHAnsi"/>
          <w:sz w:val="24"/>
          <w:szCs w:val="24"/>
        </w:rPr>
        <w:t xml:space="preserve"> Piotrkowie Trybunalskim oraz Regionalnego Dyrektora Ochrony Ś</w:t>
      </w:r>
      <w:r w:rsidR="008F5B8C" w:rsidRPr="003E57BD">
        <w:rPr>
          <w:rFonts w:asciiTheme="minorHAnsi" w:hAnsiTheme="minorHAnsi" w:cstheme="minorHAnsi"/>
          <w:sz w:val="24"/>
          <w:szCs w:val="24"/>
        </w:rPr>
        <w:t xml:space="preserve">rodowiska w Łodzi, z uwagi na uzupełnienie w dniu </w:t>
      </w:r>
      <w:r w:rsidR="00791017" w:rsidRPr="003E57BD">
        <w:rPr>
          <w:rFonts w:asciiTheme="minorHAnsi" w:hAnsiTheme="minorHAnsi" w:cstheme="minorHAnsi"/>
          <w:sz w:val="24"/>
          <w:szCs w:val="24"/>
        </w:rPr>
        <w:t>23 maja 2023r</w:t>
      </w:r>
      <w:r w:rsidR="008F5B8C" w:rsidRPr="003E57BD">
        <w:rPr>
          <w:rFonts w:asciiTheme="minorHAnsi" w:hAnsiTheme="minorHAnsi" w:cstheme="minorHAnsi"/>
          <w:sz w:val="24"/>
          <w:szCs w:val="24"/>
        </w:rPr>
        <w:t>. Karty Infor</w:t>
      </w:r>
      <w:r w:rsidR="00791017" w:rsidRPr="003E57BD">
        <w:rPr>
          <w:rFonts w:asciiTheme="minorHAnsi" w:hAnsiTheme="minorHAnsi" w:cstheme="minorHAnsi"/>
          <w:sz w:val="24"/>
          <w:szCs w:val="24"/>
        </w:rPr>
        <w:t>macyjnej Przedsięwzięcia</w:t>
      </w:r>
    </w:p>
    <w:p w:rsidR="00791017" w:rsidRPr="003E57BD" w:rsidRDefault="00791017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3E57BD">
        <w:rPr>
          <w:rFonts w:asciiTheme="minorHAnsi" w:hAnsiTheme="minorHAnsi" w:cstheme="minorHAnsi"/>
          <w:sz w:val="24"/>
          <w:szCs w:val="24"/>
          <w:u w:val="single"/>
        </w:rPr>
        <w:t xml:space="preserve">Nazwa przedsięwzięcia: </w:t>
      </w:r>
      <w:r w:rsidRPr="003E57BD">
        <w:rPr>
          <w:rFonts w:asciiTheme="minorHAnsi" w:hAnsiTheme="minorHAnsi" w:cstheme="minorHAnsi"/>
          <w:sz w:val="24"/>
          <w:szCs w:val="24"/>
        </w:rPr>
        <w:t>Budowa i rozbudowa zakładu ROLDROB S.A.</w:t>
      </w:r>
    </w:p>
    <w:p w:rsidR="00791017" w:rsidRPr="003E57BD" w:rsidRDefault="00791017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3E57BD">
        <w:rPr>
          <w:rFonts w:asciiTheme="minorHAnsi" w:hAnsiTheme="minorHAnsi" w:cstheme="minorHAnsi"/>
          <w:sz w:val="24"/>
          <w:szCs w:val="24"/>
          <w:u w:val="single"/>
        </w:rPr>
        <w:t xml:space="preserve">Lokalizacja przedsięwzięcia: </w:t>
      </w:r>
      <w:r w:rsidRPr="003E57BD">
        <w:rPr>
          <w:rFonts w:asciiTheme="minorHAnsi" w:hAnsiTheme="minorHAnsi" w:cstheme="minorHAnsi"/>
          <w:sz w:val="24"/>
          <w:szCs w:val="24"/>
        </w:rPr>
        <w:t xml:space="preserve">Działka o numerze ewidencyjnym 63/8 w </w:t>
      </w:r>
      <w:proofErr w:type="gramStart"/>
      <w:r w:rsidRPr="003E57BD">
        <w:rPr>
          <w:rFonts w:asciiTheme="minorHAnsi" w:hAnsiTheme="minorHAnsi" w:cstheme="minorHAnsi"/>
          <w:sz w:val="24"/>
          <w:szCs w:val="24"/>
        </w:rPr>
        <w:t>obrębie 1,  położona</w:t>
      </w:r>
      <w:proofErr w:type="gramEnd"/>
      <w:r w:rsidRPr="003E57BD">
        <w:rPr>
          <w:rFonts w:asciiTheme="minorHAnsi" w:hAnsiTheme="minorHAnsi" w:cstheme="minorHAnsi"/>
          <w:sz w:val="24"/>
          <w:szCs w:val="24"/>
        </w:rPr>
        <w:t xml:space="preserve"> w Tomaszowie Mazowieckim.</w:t>
      </w:r>
    </w:p>
    <w:p w:rsidR="00791017" w:rsidRPr="003E57BD" w:rsidRDefault="00791017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3E57BD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791017" w:rsidRPr="003E57BD" w:rsidRDefault="00791017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sz w:val="24"/>
          <w:szCs w:val="24"/>
        </w:rPr>
        <w:t xml:space="preserve">ROLDROB S.A., ul. Warszawska 168/172, 97-200 Tomaszów Mazowiecki - </w:t>
      </w:r>
      <w:proofErr w:type="gramStart"/>
      <w:r w:rsidRPr="003E57BD">
        <w:rPr>
          <w:rFonts w:asciiTheme="minorHAnsi" w:hAnsiTheme="minorHAnsi" w:cstheme="minorHAnsi"/>
          <w:sz w:val="24"/>
          <w:szCs w:val="24"/>
        </w:rPr>
        <w:t xml:space="preserve">pełnomocnik:                                                 </w:t>
      </w:r>
      <w:proofErr w:type="gramEnd"/>
      <w:r w:rsidRPr="003E57BD">
        <w:rPr>
          <w:rFonts w:asciiTheme="minorHAnsi" w:hAnsiTheme="minorHAnsi" w:cstheme="minorHAnsi"/>
          <w:sz w:val="24"/>
          <w:szCs w:val="24"/>
        </w:rPr>
        <w:t xml:space="preserve">   Józef Staroń, ul. Warszawska 168/172, 97-200 Tomaszów Mazowiecki</w:t>
      </w:r>
    </w:p>
    <w:p w:rsidR="00791017" w:rsidRPr="003E57BD" w:rsidRDefault="00791017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3E57BD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791017" w:rsidRPr="003E57BD" w:rsidRDefault="00791017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sz w:val="24"/>
          <w:szCs w:val="24"/>
        </w:rPr>
        <w:t xml:space="preserve">Zgodnie </w:t>
      </w:r>
      <w:proofErr w:type="gramStart"/>
      <w:r w:rsidRPr="003E57BD">
        <w:rPr>
          <w:rFonts w:asciiTheme="minorHAnsi" w:hAnsiTheme="minorHAnsi" w:cstheme="minorHAnsi"/>
          <w:sz w:val="24"/>
          <w:szCs w:val="24"/>
        </w:rPr>
        <w:t>z  Rozporządzeniem</w:t>
      </w:r>
      <w:proofErr w:type="gramEnd"/>
      <w:r w:rsidRPr="003E57BD">
        <w:rPr>
          <w:rFonts w:asciiTheme="minorHAnsi" w:hAnsiTheme="minorHAnsi" w:cstheme="minorHAnsi"/>
          <w:sz w:val="24"/>
          <w:szCs w:val="24"/>
        </w:rPr>
        <w:t xml:space="preserve"> Rady Ministrów z dnia 10 września 2019 r. w sprawie przedsięwzięć mogących znacząco oddziaływać na środowisko (</w:t>
      </w:r>
      <w:proofErr w:type="spellStart"/>
      <w:r w:rsidRPr="003E57B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3E57BD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3E57B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3E57BD">
        <w:rPr>
          <w:rFonts w:asciiTheme="minorHAnsi" w:hAnsiTheme="minorHAnsi" w:cstheme="minorHAnsi"/>
          <w:sz w:val="24"/>
          <w:szCs w:val="24"/>
        </w:rPr>
        <w:t xml:space="preserve"> 2019 r. poz. 1839) wnioskowane przedsięwzięcie kwalifikuje się zgodnie z:</w:t>
      </w:r>
    </w:p>
    <w:p w:rsidR="00791017" w:rsidRPr="003E57BD" w:rsidRDefault="00791017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sz w:val="24"/>
          <w:szCs w:val="24"/>
        </w:rPr>
        <w:t xml:space="preserve">§ 3 ust. 2 </w:t>
      </w:r>
      <w:proofErr w:type="gramStart"/>
      <w:r w:rsidRPr="003E57BD">
        <w:rPr>
          <w:rFonts w:asciiTheme="minorHAnsi" w:hAnsiTheme="minorHAnsi" w:cstheme="minorHAnsi"/>
          <w:sz w:val="24"/>
          <w:szCs w:val="24"/>
        </w:rPr>
        <w:t xml:space="preserve">pkt 2 </w:t>
      </w:r>
      <w:r w:rsidRPr="003E57BD">
        <w:rPr>
          <w:rFonts w:asciiTheme="minorHAnsi" w:hAnsiTheme="minorHAnsi" w:cstheme="minorHAnsi"/>
          <w:sz w:val="24"/>
          <w:szCs w:val="24"/>
        </w:rPr>
        <w:tab/>
        <w:t xml:space="preserve">  w</w:t>
      </w:r>
      <w:proofErr w:type="gramEnd"/>
      <w:r w:rsidRPr="003E57BD">
        <w:rPr>
          <w:rFonts w:asciiTheme="minorHAnsi" w:hAnsiTheme="minorHAnsi" w:cstheme="minorHAnsi"/>
          <w:sz w:val="24"/>
          <w:szCs w:val="24"/>
        </w:rPr>
        <w:t>/w Rozporządzenia</w:t>
      </w:r>
    </w:p>
    <w:p w:rsidR="00791017" w:rsidRPr="003E57BD" w:rsidRDefault="00791017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sz w:val="24"/>
          <w:szCs w:val="24"/>
        </w:rPr>
        <w:t xml:space="preserve">§ 3 ust. 1 </w:t>
      </w:r>
      <w:proofErr w:type="gramStart"/>
      <w:r w:rsidRPr="003E57BD">
        <w:rPr>
          <w:rFonts w:asciiTheme="minorHAnsi" w:hAnsiTheme="minorHAnsi" w:cstheme="minorHAnsi"/>
          <w:sz w:val="24"/>
          <w:szCs w:val="24"/>
        </w:rPr>
        <w:t>pkt 54  w</w:t>
      </w:r>
      <w:proofErr w:type="gramEnd"/>
      <w:r w:rsidRPr="003E57BD">
        <w:rPr>
          <w:rFonts w:asciiTheme="minorHAnsi" w:hAnsiTheme="minorHAnsi" w:cstheme="minorHAnsi"/>
          <w:sz w:val="24"/>
          <w:szCs w:val="24"/>
        </w:rPr>
        <w:t>/w Rozporządzenia</w:t>
      </w:r>
    </w:p>
    <w:p w:rsidR="00791017" w:rsidRPr="003E57BD" w:rsidRDefault="00791017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sz w:val="24"/>
          <w:szCs w:val="24"/>
        </w:rPr>
        <w:t xml:space="preserve">§ 3 ust. 1 </w:t>
      </w:r>
      <w:proofErr w:type="gramStart"/>
      <w:r w:rsidRPr="003E57BD">
        <w:rPr>
          <w:rFonts w:asciiTheme="minorHAnsi" w:hAnsiTheme="minorHAnsi" w:cstheme="minorHAnsi"/>
          <w:sz w:val="24"/>
          <w:szCs w:val="24"/>
        </w:rPr>
        <w:t>pkt 93  w</w:t>
      </w:r>
      <w:proofErr w:type="gramEnd"/>
      <w:r w:rsidRPr="003E57BD">
        <w:rPr>
          <w:rFonts w:asciiTheme="minorHAnsi" w:hAnsiTheme="minorHAnsi" w:cstheme="minorHAnsi"/>
          <w:sz w:val="24"/>
          <w:szCs w:val="24"/>
        </w:rPr>
        <w:t>/w Rozporządzenia</w:t>
      </w:r>
    </w:p>
    <w:p w:rsidR="00D81011" w:rsidRPr="003E57BD" w:rsidRDefault="00791017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sz w:val="24"/>
          <w:szCs w:val="24"/>
        </w:rPr>
        <w:t xml:space="preserve">§ 3 ust. 1 </w:t>
      </w:r>
      <w:proofErr w:type="gramStart"/>
      <w:r w:rsidRPr="003E57BD">
        <w:rPr>
          <w:rFonts w:asciiTheme="minorHAnsi" w:hAnsiTheme="minorHAnsi" w:cstheme="minorHAnsi"/>
          <w:sz w:val="24"/>
          <w:szCs w:val="24"/>
        </w:rPr>
        <w:t>pkt 96  w</w:t>
      </w:r>
      <w:proofErr w:type="gramEnd"/>
      <w:r w:rsidRPr="003E57BD">
        <w:rPr>
          <w:rFonts w:asciiTheme="minorHAnsi" w:hAnsiTheme="minorHAnsi" w:cstheme="minorHAnsi"/>
          <w:sz w:val="24"/>
          <w:szCs w:val="24"/>
        </w:rPr>
        <w:t>/w Rozporządzenia</w:t>
      </w:r>
    </w:p>
    <w:p w:rsidR="005B490A" w:rsidRPr="003E57BD" w:rsidRDefault="005B490A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6D7F5D">
        <w:rPr>
          <w:rFonts w:asciiTheme="minorHAnsi" w:hAnsiTheme="minorHAnsi" w:cstheme="minorHAnsi"/>
          <w:b/>
          <w:sz w:val="24"/>
          <w:szCs w:val="24"/>
        </w:rPr>
        <w:t>01.06.2023</w:t>
      </w:r>
      <w:bookmarkStart w:id="0" w:name="_GoBack"/>
      <w:bookmarkEnd w:id="0"/>
    </w:p>
    <w:p w:rsidR="00257117" w:rsidRPr="003E57BD" w:rsidRDefault="0021098F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3E57BD" w:rsidRDefault="002A6924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3E57BD">
        <w:rPr>
          <w:rFonts w:asciiTheme="minorHAnsi" w:hAnsiTheme="minorHAnsi" w:cstheme="minorHAnsi"/>
          <w:sz w:val="24"/>
          <w:szCs w:val="24"/>
        </w:rPr>
        <w:br/>
      </w:r>
      <w:r w:rsidRPr="003E57BD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Pr="003E57BD" w:rsidRDefault="002A6924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257117" w:rsidRPr="003E57BD" w:rsidRDefault="002A6924" w:rsidP="003E57B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E57BD">
        <w:rPr>
          <w:rFonts w:asciiTheme="minorHAnsi" w:hAnsiTheme="minorHAnsi" w:cstheme="minorHAnsi"/>
          <w:sz w:val="24"/>
          <w:szCs w:val="24"/>
        </w:rPr>
        <w:lastRenderedPageBreak/>
        <w:t>W każdym stadium postępowania strony mogą zapoznać się z dokumentacją s</w:t>
      </w:r>
      <w:r w:rsidR="00091935" w:rsidRPr="003E57BD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E57BD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3E57BD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prowadzącym postępowanie (adres e-mail: </w:t>
      </w:r>
      <w:hyperlink r:id="rId8" w:history="1">
        <w:r w:rsidRPr="003E57BD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E57BD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E57BD">
        <w:rPr>
          <w:rFonts w:asciiTheme="minorHAnsi" w:hAnsiTheme="minorHAnsi" w:cstheme="minorHAnsi"/>
          <w:sz w:val="24"/>
          <w:szCs w:val="24"/>
        </w:rPr>
        <w:t>62</w:t>
      </w:r>
      <w:r w:rsidRPr="003E57BD">
        <w:rPr>
          <w:rFonts w:asciiTheme="minorHAnsi" w:hAnsiTheme="minorHAnsi" w:cstheme="minorHAnsi"/>
          <w:sz w:val="24"/>
          <w:szCs w:val="24"/>
        </w:rPr>
        <w:t>).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3E57BD" w:rsidRDefault="0021098F" w:rsidP="003E57BD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E57BD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E57BD">
        <w:rPr>
          <w:rFonts w:asciiTheme="minorHAnsi" w:hAnsiTheme="minorHAnsi" w:cstheme="minorHAnsi"/>
          <w:szCs w:val="24"/>
          <w:lang w:eastAsia="ar-SA"/>
        </w:rPr>
        <w:br/>
      </w:r>
      <w:r w:rsidRPr="003E57BD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715974" w:rsidRPr="003E57BD" w:rsidRDefault="00791017" w:rsidP="003E57BD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3E57BD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661A2BE6" wp14:editId="15130FB7">
            <wp:simplePos x="0" y="0"/>
            <wp:positionH relativeFrom="margin">
              <wp:posOffset>2809875</wp:posOffset>
            </wp:positionH>
            <wp:positionV relativeFrom="paragraph">
              <wp:posOffset>23495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280A" w:rsidRPr="003E57BD" w:rsidRDefault="0039280A" w:rsidP="003E57BD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3E57BD" w:rsidRDefault="003E57BD" w:rsidP="003E57BD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3E57BD" w:rsidRDefault="003E57BD" w:rsidP="003E57BD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3E57BD" w:rsidRDefault="003E57BD" w:rsidP="003E57BD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</w:p>
    <w:p w:rsidR="000368C5" w:rsidRPr="003E57BD" w:rsidRDefault="003E57BD" w:rsidP="003E57BD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</w:t>
      </w:r>
      <w:r w:rsidR="000368C5" w:rsidRPr="003E57BD">
        <w:rPr>
          <w:rFonts w:asciiTheme="minorHAnsi" w:hAnsiTheme="minorHAnsi" w:cstheme="minorHAnsi"/>
          <w:b/>
          <w:sz w:val="24"/>
          <w:szCs w:val="24"/>
        </w:rPr>
        <w:t xml:space="preserve">Z-ca Prezydenta Miasta </w:t>
      </w:r>
    </w:p>
    <w:p w:rsidR="005B490A" w:rsidRPr="003E57BD" w:rsidRDefault="003E57BD" w:rsidP="003E57BD">
      <w:pPr>
        <w:pStyle w:val="Akapitzlist"/>
        <w:spacing w:line="300" w:lineRule="auto"/>
        <w:ind w:left="581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</w:t>
      </w:r>
      <w:r w:rsidR="000368C5" w:rsidRPr="003E57BD">
        <w:rPr>
          <w:rFonts w:asciiTheme="minorHAnsi" w:hAnsiTheme="minorHAnsi" w:cstheme="minorHAnsi"/>
          <w:b/>
          <w:sz w:val="24"/>
          <w:szCs w:val="24"/>
        </w:rPr>
        <w:t>Tomasz Jurek</w:t>
      </w:r>
    </w:p>
    <w:p w:rsidR="005B490A" w:rsidRPr="003E57BD" w:rsidRDefault="005B490A" w:rsidP="003E57BD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3E57BD" w:rsidRDefault="005B490A" w:rsidP="003E57BD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3E57BD" w:rsidRDefault="005B490A" w:rsidP="003E57BD">
      <w:pPr>
        <w:pStyle w:val="Akapitzlist"/>
        <w:spacing w:line="30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3E57BD" w:rsidRDefault="005B490A" w:rsidP="003E57BD">
      <w:pPr>
        <w:pStyle w:val="Akapitzlist"/>
        <w:spacing w:line="300" w:lineRule="auto"/>
        <w:ind w:left="426" w:hanging="142"/>
        <w:rPr>
          <w:rFonts w:asciiTheme="minorHAnsi" w:hAnsiTheme="minorHAnsi" w:cstheme="minorHAnsi"/>
          <w:sz w:val="24"/>
          <w:szCs w:val="24"/>
        </w:rPr>
      </w:pPr>
    </w:p>
    <w:p w:rsidR="005B490A" w:rsidRPr="003E57BD" w:rsidRDefault="005B490A" w:rsidP="003E57BD">
      <w:pPr>
        <w:pStyle w:val="Akapitzlist"/>
        <w:spacing w:line="300" w:lineRule="auto"/>
        <w:ind w:left="426" w:hanging="142"/>
        <w:rPr>
          <w:rFonts w:asciiTheme="minorHAnsi" w:hAnsiTheme="minorHAnsi" w:cstheme="minorHAnsi"/>
          <w:sz w:val="24"/>
          <w:szCs w:val="24"/>
        </w:rPr>
      </w:pPr>
    </w:p>
    <w:p w:rsidR="00AE72A9" w:rsidRPr="003E57BD" w:rsidRDefault="00715974" w:rsidP="003E57BD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E57BD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E57BD" w:rsidSect="003E57BD">
      <w:headerReference w:type="default" r:id="rId10"/>
      <w:headerReference w:type="first" r:id="rId11"/>
      <w:pgSz w:w="11906" w:h="16838" w:code="9"/>
      <w:pgMar w:top="284" w:right="851" w:bottom="1135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3E57BD" w:rsidRDefault="000070E4" w:rsidP="003E57BD">
    <w:pPr>
      <w:suppressAutoHyphens w:val="0"/>
      <w:spacing w:after="0" w:line="300" w:lineRule="auto"/>
      <w:ind w:right="5954"/>
      <w:jc w:val="both"/>
      <w:rPr>
        <w:rFonts w:asciiTheme="minorHAnsi" w:hAnsiTheme="minorHAnsi" w:cstheme="minorHAnsi"/>
        <w:b/>
        <w:sz w:val="24"/>
        <w:szCs w:val="24"/>
        <w:lang w:eastAsia="pl-PL"/>
      </w:rPr>
    </w:pPr>
    <w:r w:rsidRPr="003E57BD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0070E4" w:rsidRPr="003E57BD" w:rsidRDefault="000070E4" w:rsidP="003E57BD">
    <w:pPr>
      <w:pStyle w:val="Nagwek"/>
      <w:spacing w:line="300" w:lineRule="auto"/>
      <w:jc w:val="both"/>
      <w:rPr>
        <w:rFonts w:asciiTheme="minorHAnsi" w:hAnsiTheme="minorHAnsi" w:cstheme="minorHAnsi"/>
        <w:b/>
      </w:rPr>
    </w:pPr>
    <w:r w:rsidRPr="003E57BD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368C5"/>
    <w:rsid w:val="00045E1B"/>
    <w:rsid w:val="0006718D"/>
    <w:rsid w:val="00086730"/>
    <w:rsid w:val="00091935"/>
    <w:rsid w:val="0011533B"/>
    <w:rsid w:val="00141618"/>
    <w:rsid w:val="0014406E"/>
    <w:rsid w:val="0016068B"/>
    <w:rsid w:val="001C741C"/>
    <w:rsid w:val="001D4BF1"/>
    <w:rsid w:val="0021098F"/>
    <w:rsid w:val="00257117"/>
    <w:rsid w:val="002A6924"/>
    <w:rsid w:val="003021DF"/>
    <w:rsid w:val="00317F5C"/>
    <w:rsid w:val="0039280A"/>
    <w:rsid w:val="003D13A2"/>
    <w:rsid w:val="003E57BD"/>
    <w:rsid w:val="00407F09"/>
    <w:rsid w:val="00434D02"/>
    <w:rsid w:val="004B2FBF"/>
    <w:rsid w:val="00585BC4"/>
    <w:rsid w:val="00595356"/>
    <w:rsid w:val="005B490A"/>
    <w:rsid w:val="005D6D58"/>
    <w:rsid w:val="00694666"/>
    <w:rsid w:val="006D7F5D"/>
    <w:rsid w:val="007117FF"/>
    <w:rsid w:val="00715974"/>
    <w:rsid w:val="00791017"/>
    <w:rsid w:val="00791744"/>
    <w:rsid w:val="007C2C08"/>
    <w:rsid w:val="007C4134"/>
    <w:rsid w:val="00801B21"/>
    <w:rsid w:val="00862599"/>
    <w:rsid w:val="008F5B8C"/>
    <w:rsid w:val="0090714B"/>
    <w:rsid w:val="009103EC"/>
    <w:rsid w:val="0092205F"/>
    <w:rsid w:val="009328EE"/>
    <w:rsid w:val="00946119"/>
    <w:rsid w:val="009A19A1"/>
    <w:rsid w:val="00A97579"/>
    <w:rsid w:val="00AB57A5"/>
    <w:rsid w:val="00AE72A9"/>
    <w:rsid w:val="00B616FD"/>
    <w:rsid w:val="00BE3C1B"/>
    <w:rsid w:val="00C2130E"/>
    <w:rsid w:val="00C838B7"/>
    <w:rsid w:val="00D72ADA"/>
    <w:rsid w:val="00D81011"/>
    <w:rsid w:val="00DD069C"/>
    <w:rsid w:val="00DE55AB"/>
    <w:rsid w:val="00E07BDB"/>
    <w:rsid w:val="00E52C41"/>
    <w:rsid w:val="00E9765F"/>
    <w:rsid w:val="00EF638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99E7FC0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B490A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1E364-08F4-4C0F-ACD0-A8226E5D9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52</cp:revision>
  <cp:lastPrinted>2021-07-05T09:36:00Z</cp:lastPrinted>
  <dcterms:created xsi:type="dcterms:W3CDTF">2018-06-26T11:41:00Z</dcterms:created>
  <dcterms:modified xsi:type="dcterms:W3CDTF">2023-06-01T12:35:00Z</dcterms:modified>
</cp:coreProperties>
</file>