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363" w:rsidRPr="0046293A" w:rsidRDefault="00C61363" w:rsidP="002532A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iż: 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jest Prezydent Miasta Tomaszowa Mazowieckiego</w:t>
      </w:r>
      <w:r w:rsidR="00F53F0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ul. POW </w:t>
      </w:r>
      <w:bookmarkStart w:id="1" w:name="_GoBack"/>
      <w:bookmarkEnd w:id="1"/>
      <w:r w:rsidRPr="0096279F">
        <w:rPr>
          <w:rFonts w:ascii="Arial" w:eastAsia="Times New Roman" w:hAnsi="Arial" w:cs="Arial"/>
          <w:sz w:val="18"/>
          <w:szCs w:val="18"/>
          <w:lang w:eastAsia="pl-PL"/>
        </w:rPr>
        <w:t>10/16</w:t>
      </w:r>
      <w:r w:rsidR="00F53F00">
        <w:rPr>
          <w:rFonts w:ascii="Arial" w:eastAsia="Times New Roman" w:hAnsi="Arial" w:cs="Arial"/>
          <w:sz w:val="18"/>
          <w:szCs w:val="18"/>
          <w:lang w:eastAsia="pl-PL"/>
        </w:rPr>
        <w:t xml:space="preserve">, 97-200 Tomaszów Mazowiecki. </w:t>
      </w:r>
      <w:bookmarkEnd w:id="0"/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7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Pr="0096279F">
        <w:rPr>
          <w:rFonts w:ascii="Arial" w:eastAsia="Times New Roman" w:hAnsi="Arial" w:cs="Arial"/>
          <w:sz w:val="18"/>
          <w:szCs w:val="18"/>
          <w:lang w:eastAsia="pl-PL"/>
        </w:rPr>
        <w:t>).</w:t>
      </w:r>
    </w:p>
    <w:p w:rsidR="00E134BD" w:rsidRPr="00E134BD" w:rsidRDefault="00E134BD" w:rsidP="00E134BD">
      <w:pPr>
        <w:pStyle w:val="Akapitzlist"/>
        <w:spacing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C61363" w:rsidRPr="00E134BD" w:rsidRDefault="00E134BD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134BD"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dministrator przetwarza Pani/Pana dane osobowe na podstawie art. 6 ust. 1 lit. c RODO w zw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iązku z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art.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162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ustawy z dnia 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27 lipca 2001 r. </w:t>
      </w:r>
      <w:r w:rsidR="00724290" w:rsidRPr="00E134BD">
        <w:rPr>
          <w:rFonts w:ascii="Arial" w:eastAsia="Times New Roman" w:hAnsi="Arial" w:cs="Arial"/>
          <w:i/>
          <w:sz w:val="18"/>
          <w:szCs w:val="18"/>
          <w:lang w:eastAsia="pl-PL"/>
        </w:rPr>
        <w:t>Prawo o ustroju sądów powszechnych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(t. j. Dz. U. z 202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>3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r., poz. 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217,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poz. 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>289, poz. 614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oraz </w:t>
      </w:r>
      <w:r w:rsidRPr="00E134BD">
        <w:rPr>
          <w:rFonts w:ascii="Arial" w:hAnsi="Arial" w:cs="Arial"/>
          <w:i/>
          <w:sz w:val="18"/>
          <w:szCs w:val="18"/>
        </w:rPr>
        <w:t>Rozporządzeni</w:t>
      </w:r>
      <w:r>
        <w:rPr>
          <w:rFonts w:ascii="Arial" w:hAnsi="Arial" w:cs="Arial"/>
          <w:i/>
          <w:sz w:val="18"/>
          <w:szCs w:val="18"/>
        </w:rPr>
        <w:t>a</w:t>
      </w:r>
      <w:r w:rsidRPr="00E134BD">
        <w:rPr>
          <w:rFonts w:ascii="Arial" w:hAnsi="Arial" w:cs="Arial"/>
          <w:i/>
          <w:sz w:val="18"/>
          <w:szCs w:val="18"/>
        </w:rPr>
        <w:t xml:space="preserve"> Ministra Sprawiedliwości z dnia 9 czerwca 2011 r. w sprawie sposobu postępowania z dokumentami złożonymi radom gmin przy zgłaszaniu kandydatów na ławników oraz wzoru karty zgłoszenia</w:t>
      </w:r>
      <w:r w:rsidRPr="00E134BD">
        <w:rPr>
          <w:rFonts w:ascii="Arial" w:hAnsi="Arial" w:cs="Arial"/>
          <w:sz w:val="18"/>
          <w:szCs w:val="18"/>
        </w:rPr>
        <w:t xml:space="preserve"> (Dz. U. z 2022 r. poz. 2155)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w celu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przeprowadzenia procedury naboru ławników 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>sądow</w:t>
      </w:r>
      <w:r>
        <w:rPr>
          <w:rFonts w:ascii="Arial" w:eastAsia="Times New Roman" w:hAnsi="Arial" w:cs="Arial"/>
          <w:sz w:val="18"/>
          <w:szCs w:val="18"/>
          <w:lang w:eastAsia="pl-PL"/>
        </w:rPr>
        <w:t>ych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w kadencji na lata 2024 – 2027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Podanie danych wskazanych w karcie zgłoszenia</w:t>
      </w:r>
      <w:r w:rsidR="004A53C6">
        <w:rPr>
          <w:rFonts w:ascii="Arial" w:eastAsia="Times New Roman" w:hAnsi="Arial" w:cs="Arial"/>
          <w:sz w:val="18"/>
          <w:szCs w:val="18"/>
          <w:lang w:eastAsia="pl-PL"/>
        </w:rPr>
        <w:t xml:space="preserve"> i listach poparcia kandydata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jest dobrowolne, jednak brak podania w/w danych skutkować będzie brakiem możliwości rozpatrzenia Pani / Pana kandydatury oraz podjęciem uchwały o pozostawieniu zgłoszenia bez dalszego biegu w związku </w:t>
      </w:r>
      <w:r w:rsidR="004A53C6">
        <w:rPr>
          <w:rFonts w:ascii="Arial" w:eastAsia="Times New Roman" w:hAnsi="Arial" w:cs="Arial"/>
          <w:sz w:val="18"/>
          <w:szCs w:val="18"/>
          <w:lang w:eastAsia="pl-PL"/>
        </w:rPr>
        <w:br/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 niespełnieniem wymogów formalnych </w:t>
      </w:r>
      <w:r w:rsidR="0033523D">
        <w:rPr>
          <w:rFonts w:ascii="Arial" w:eastAsia="Times New Roman" w:hAnsi="Arial" w:cs="Arial"/>
          <w:sz w:val="18"/>
          <w:szCs w:val="18"/>
          <w:lang w:eastAsia="pl-PL"/>
        </w:rPr>
        <w:t xml:space="preserve">wynikających z przepisów prawa.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C61363" w:rsidRDefault="00C61363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działające na zlecenie organów władzy publicznej, w zakresie i w celach, które wynikają z przepisów powszechnie obowiązującego prawa</w:t>
      </w:r>
      <w:r w:rsidR="007D784B">
        <w:rPr>
          <w:rFonts w:ascii="Arial" w:eastAsia="Times New Roman" w:hAnsi="Arial" w:cs="Arial"/>
          <w:sz w:val="18"/>
          <w:szCs w:val="18"/>
          <w:lang w:eastAsia="pl-PL"/>
        </w:rPr>
        <w:t>,</w:t>
      </w:r>
    </w:p>
    <w:p w:rsidR="007D784B" w:rsidRDefault="0033523D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D784B">
        <w:rPr>
          <w:rFonts w:ascii="Arial" w:eastAsia="Times New Roman" w:hAnsi="Arial" w:cs="Arial"/>
          <w:sz w:val="18"/>
          <w:szCs w:val="18"/>
          <w:lang w:eastAsia="pl-PL"/>
        </w:rPr>
        <w:t>dokumentacja osób wybranych na funkcję ławnika sądowego zostanie przekazana Prezesowi Sądu Rejonowego w Tomaszowie Mazowieckim oraz Prezesowi Sądu Okręgowego w Piotrkowie Trybunalskim</w:t>
      </w:r>
      <w:r w:rsidR="007D784B">
        <w:rPr>
          <w:rFonts w:ascii="Arial" w:eastAsia="Times New Roman" w:hAnsi="Arial" w:cs="Arial"/>
          <w:sz w:val="18"/>
          <w:szCs w:val="18"/>
          <w:lang w:eastAsia="pl-PL"/>
        </w:rPr>
        <w:t>,</w:t>
      </w:r>
    </w:p>
    <w:p w:rsidR="007D784B" w:rsidRDefault="007D784B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dane kandydatów na ławników sądowych będą udostępniane Komendantowi Wojewódzkiemu Policji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w Łodzi w celu zasięgnięcia informacji o kandydatach na ławników, </w:t>
      </w:r>
    </w:p>
    <w:p w:rsidR="00C61363" w:rsidRPr="007D784B" w:rsidRDefault="00C61363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D784B"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</w:t>
      </w:r>
      <w:r w:rsidR="007D784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D784B">
        <w:rPr>
          <w:rFonts w:ascii="Arial" w:eastAsia="Times New Roman" w:hAnsi="Arial" w:cs="Arial"/>
          <w:sz w:val="18"/>
          <w:szCs w:val="18"/>
          <w:lang w:eastAsia="pl-PL"/>
        </w:rPr>
        <w:t>danych osobowych.</w:t>
      </w:r>
    </w:p>
    <w:p w:rsidR="00C61363" w:rsidRPr="0096279F" w:rsidRDefault="00C61363" w:rsidP="00C61363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ED3EB8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Pani/Pana dane osobowe będą przetwarzane przez okres niezbędny dla przygotowania i </w:t>
      </w:r>
      <w:r w:rsidR="007D784B" w:rsidRPr="00ED3EB8">
        <w:rPr>
          <w:rFonts w:ascii="Arial" w:eastAsia="Times New Roman" w:hAnsi="Arial" w:cs="Arial"/>
          <w:sz w:val="18"/>
          <w:szCs w:val="18"/>
          <w:lang w:eastAsia="pl-PL"/>
        </w:rPr>
        <w:t>przeprowadzenia wyborów na ławników sądowych na kadencję w latach 2024 – 2027</w:t>
      </w:r>
      <w:r w:rsidRPr="00ED3EB8">
        <w:rPr>
          <w:rFonts w:ascii="Arial" w:eastAsia="Times New Roman" w:hAnsi="Arial" w:cs="Arial"/>
          <w:sz w:val="18"/>
          <w:szCs w:val="18"/>
          <w:lang w:eastAsia="pl-PL"/>
        </w:rPr>
        <w:t>, a następnie archiwizowane przez okres wynikający z przepisów prawa.</w:t>
      </w:r>
      <w:r w:rsidR="007D784B"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 W przypadku </w:t>
      </w:r>
      <w:r w:rsidR="00ED3EB8"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kandydatów, którzy nie zostali wybrani na ławnika, </w:t>
      </w:r>
      <w:r w:rsidR="00ED3EB8">
        <w:rPr>
          <w:rFonts w:ascii="Arial" w:eastAsia="Times New Roman" w:hAnsi="Arial" w:cs="Arial"/>
          <w:sz w:val="18"/>
          <w:szCs w:val="18"/>
          <w:lang w:eastAsia="pl-PL"/>
        </w:rPr>
        <w:t xml:space="preserve">dane osobowe będą przechowywyane przez okres 60 dni od dnia upowszechnienia informacji o </w:t>
      </w:r>
      <w:r w:rsidR="00FD1886">
        <w:rPr>
          <w:rFonts w:ascii="Arial" w:eastAsia="Times New Roman" w:hAnsi="Arial" w:cs="Arial"/>
          <w:sz w:val="18"/>
          <w:szCs w:val="18"/>
          <w:lang w:eastAsia="pl-PL"/>
        </w:rPr>
        <w:t xml:space="preserve">wynikach naboru. Po upływie tego terminu, w przypadku braku odbioru kart przez kandydata lub zgłaszającego, dokumenty te zostaną protokolarnie zniszczone przez powołaną w tym celu komisję doraźną Rady Miejskiej Tomaszowa Mazowieckiego. </w:t>
      </w:r>
    </w:p>
    <w:p w:rsidR="00ED3EB8" w:rsidRPr="00ED3EB8" w:rsidRDefault="00ED3EB8" w:rsidP="00ED3EB8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2532AA" w:rsidRDefault="002532AA" w:rsidP="002532AA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2532AA" w:rsidRDefault="002532AA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Nie przysługuje Pani/Panu prawo do:</w:t>
      </w:r>
    </w:p>
    <w:p w:rsidR="002532AA" w:rsidRDefault="002532AA" w:rsidP="002532A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przenoszenia </w:t>
      </w:r>
      <w:proofErr w:type="gramStart"/>
      <w:r>
        <w:rPr>
          <w:rFonts w:ascii="Arial" w:eastAsia="Times New Roman" w:hAnsi="Arial" w:cs="Arial"/>
          <w:sz w:val="18"/>
          <w:szCs w:val="18"/>
          <w:lang w:eastAsia="pl-PL"/>
        </w:rPr>
        <w:t>danych,</w:t>
      </w:r>
      <w:proofErr w:type="gramEnd"/>
      <w:r>
        <w:rPr>
          <w:rFonts w:ascii="Arial" w:eastAsia="Times New Roman" w:hAnsi="Arial" w:cs="Arial"/>
          <w:sz w:val="18"/>
          <w:szCs w:val="18"/>
          <w:lang w:eastAsia="pl-PL"/>
        </w:rPr>
        <w:t xml:space="preserve"> ani cofnięcia zgody z uwagi na fakt, iż podstawą przetwarzania nie jest zgoda,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ani umowa,</w:t>
      </w:r>
    </w:p>
    <w:p w:rsidR="002532AA" w:rsidRPr="0096279F" w:rsidRDefault="002532AA" w:rsidP="002532A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usunięcia danych, ponieważ przetwarzanie jest niezbędne do wywiązania się z obowiązku prawnego.</w:t>
      </w:r>
    </w:p>
    <w:p w:rsidR="00C61363" w:rsidRDefault="00C61363" w:rsidP="00C61363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61363" w:rsidRPr="00FD1886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Pani/Pana danych osobowych wynika z 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ustawy z dnia 27 lipca 2001 r. </w:t>
      </w:r>
      <w:r w:rsidR="00FD1886" w:rsidRPr="00FD1886">
        <w:rPr>
          <w:rFonts w:ascii="Arial" w:eastAsia="Times New Roman" w:hAnsi="Arial" w:cs="Arial"/>
          <w:i/>
          <w:sz w:val="18"/>
          <w:szCs w:val="18"/>
          <w:lang w:eastAsia="pl-PL"/>
        </w:rPr>
        <w:t>Prawo o ustroju sądów powszechnych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 (t. j. Dz. U. z 2023 r., poz. 217, poz. 289, poz. 614)</w:t>
      </w:r>
      <w:r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. Podanie tych danych jest niezbędne do 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złożenia karty zgłoszenia kandydata na ławnika wraz z niezbędnymi załącznikami w związku z procedurą przeprowadzenia wyborów na ławników sądowych na kadencję w latach 2024 – 2027. </w:t>
      </w:r>
    </w:p>
    <w:p w:rsidR="00FD1886" w:rsidRPr="00FD1886" w:rsidRDefault="00FD1886" w:rsidP="00FD1886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</w:t>
      </w:r>
      <w:r w:rsidR="002532A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……………………………..................</w:t>
      </w:r>
    </w:p>
    <w:p w:rsidR="004A53C6" w:rsidRP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(data i podpis kandydata na ławnika) </w:t>
      </w:r>
    </w:p>
    <w:sectPr w:rsidR="004A53C6" w:rsidRPr="004A53C6" w:rsidSect="004A53C6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333" w:rsidRDefault="00D22333" w:rsidP="002532AA">
      <w:pPr>
        <w:spacing w:after="0" w:line="240" w:lineRule="auto"/>
      </w:pPr>
      <w:r>
        <w:separator/>
      </w:r>
    </w:p>
  </w:endnote>
  <w:endnote w:type="continuationSeparator" w:id="0">
    <w:p w:rsidR="00D22333" w:rsidRDefault="00D22333" w:rsidP="00253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147838"/>
      <w:docPartObj>
        <w:docPartGallery w:val="Page Numbers (Bottom of Page)"/>
        <w:docPartUnique/>
      </w:docPartObj>
    </w:sdtPr>
    <w:sdtEndPr/>
    <w:sdtContent>
      <w:p w:rsidR="00FD54AF" w:rsidRDefault="003F0C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54AF" w:rsidRDefault="00D223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333" w:rsidRDefault="00D22333" w:rsidP="002532AA">
      <w:pPr>
        <w:spacing w:after="0" w:line="240" w:lineRule="auto"/>
      </w:pPr>
      <w:r>
        <w:separator/>
      </w:r>
    </w:p>
  </w:footnote>
  <w:footnote w:type="continuationSeparator" w:id="0">
    <w:p w:rsidR="00D22333" w:rsidRDefault="00D22333" w:rsidP="00253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C1687"/>
    <w:multiLevelType w:val="hybridMultilevel"/>
    <w:tmpl w:val="BB263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7D640A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363"/>
    <w:rsid w:val="002170AA"/>
    <w:rsid w:val="002532AA"/>
    <w:rsid w:val="0033523D"/>
    <w:rsid w:val="003703C2"/>
    <w:rsid w:val="003F0C23"/>
    <w:rsid w:val="004A53C6"/>
    <w:rsid w:val="00724290"/>
    <w:rsid w:val="007D784B"/>
    <w:rsid w:val="00865837"/>
    <w:rsid w:val="00C61363"/>
    <w:rsid w:val="00D22333"/>
    <w:rsid w:val="00E134BD"/>
    <w:rsid w:val="00ED3EB8"/>
    <w:rsid w:val="00F0664C"/>
    <w:rsid w:val="00F53F00"/>
    <w:rsid w:val="00FD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EB964-0F11-4F29-A782-6FD16D7A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136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61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36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32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32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32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Wieteska</dc:creator>
  <cp:keywords/>
  <dc:description/>
  <cp:lastModifiedBy>Edyta Wieteska</cp:lastModifiedBy>
  <cp:revision>4</cp:revision>
  <cp:lastPrinted>2023-05-30T11:42:00Z</cp:lastPrinted>
  <dcterms:created xsi:type="dcterms:W3CDTF">2023-05-29T11:29:00Z</dcterms:created>
  <dcterms:modified xsi:type="dcterms:W3CDTF">2023-05-30T12:29:00Z</dcterms:modified>
</cp:coreProperties>
</file>