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6A81" w:rsidRDefault="00EC6A81" w:rsidP="00A97E7B">
      <w:pPr>
        <w:jc w:val="right"/>
        <w:rPr>
          <w:rFonts w:ascii="Cambria" w:hAnsi="Cambria" w:cs="Tahoma"/>
        </w:rPr>
      </w:pPr>
    </w:p>
    <w:p w:rsidR="00EC6A81" w:rsidRPr="00111F6E" w:rsidRDefault="00EC6A81" w:rsidP="00EC6A81">
      <w:pPr>
        <w:jc w:val="right"/>
        <w:rPr>
          <w:rFonts w:ascii="Cambria" w:hAnsi="Cambria" w:cs="Tahoma"/>
        </w:rPr>
      </w:pPr>
      <w:r w:rsidRPr="00111F6E">
        <w:rPr>
          <w:rFonts w:ascii="Cambria" w:hAnsi="Cambria" w:cs="Tahoma"/>
        </w:rPr>
        <w:t xml:space="preserve">Tomaszów Mazowiecki, </w:t>
      </w:r>
      <w:r w:rsidR="002A1F88">
        <w:rPr>
          <w:rFonts w:ascii="Cambria" w:hAnsi="Cambria" w:cs="Tahoma"/>
        </w:rPr>
        <w:t>dnia 19</w:t>
      </w:r>
      <w:r w:rsidR="005A7D94">
        <w:rPr>
          <w:rFonts w:ascii="Cambria" w:hAnsi="Cambria" w:cs="Tahoma"/>
        </w:rPr>
        <w:t>-05-2023</w:t>
      </w:r>
    </w:p>
    <w:p w:rsidR="00EC6A81" w:rsidRDefault="00EC6A81" w:rsidP="00EC6A81">
      <w:pPr>
        <w:spacing w:after="0"/>
        <w:rPr>
          <w:rFonts w:ascii="Cambria" w:hAnsi="Cambria" w:cs="Tahoma"/>
        </w:rPr>
      </w:pPr>
    </w:p>
    <w:p w:rsidR="00EC6A81" w:rsidRDefault="00EC6A81" w:rsidP="00EC6A81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2A1F88" w:rsidRPr="002A1F88" w:rsidRDefault="00EC6A81" w:rsidP="002A1F88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2A1F88" w:rsidRPr="004035CC" w:rsidRDefault="002A1F88" w:rsidP="002A1F88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4035CC">
        <w:rPr>
          <w:rFonts w:ascii="Cambria" w:hAnsi="Cambria" w:cs="Tahoma"/>
          <w:b/>
          <w:i/>
          <w:sz w:val="18"/>
          <w:szCs w:val="18"/>
        </w:rPr>
        <w:t>Numer postępowania: WRIK.271.1.49.2022.ZP</w:t>
      </w:r>
    </w:p>
    <w:p w:rsidR="002A1F88" w:rsidRPr="004035CC" w:rsidRDefault="002A1F88" w:rsidP="002A1F88">
      <w:pPr>
        <w:spacing w:after="0" w:line="240" w:lineRule="auto"/>
        <w:rPr>
          <w:rFonts w:ascii="Cambria" w:hAnsi="Cambria" w:cs="ArialMT"/>
          <w:b/>
          <w:i/>
          <w:sz w:val="18"/>
          <w:szCs w:val="18"/>
        </w:rPr>
      </w:pPr>
      <w:r w:rsidRPr="004035CC">
        <w:rPr>
          <w:rFonts w:ascii="Cambria" w:hAnsi="Cambria" w:cs="ArialMT"/>
          <w:b/>
          <w:i/>
          <w:sz w:val="18"/>
          <w:szCs w:val="18"/>
        </w:rPr>
        <w:t xml:space="preserve">Ogłoszenie nr </w:t>
      </w:r>
      <w:r w:rsidRPr="004035CC">
        <w:rPr>
          <w:rFonts w:ascii="Cambria" w:hAnsi="Cambria"/>
          <w:b/>
          <w:bCs/>
          <w:i/>
          <w:sz w:val="18"/>
          <w:szCs w:val="18"/>
        </w:rPr>
        <w:t>2022/S 159-452623 – opublikowane w dniu 19-08-2022</w:t>
      </w:r>
    </w:p>
    <w:p w:rsidR="002A1F88" w:rsidRPr="004035CC" w:rsidRDefault="002A1F88" w:rsidP="002A1F88">
      <w:pPr>
        <w:spacing w:after="0" w:line="240" w:lineRule="auto"/>
        <w:rPr>
          <w:rFonts w:ascii="Cambria" w:hAnsi="Cambria" w:cs="Tahoma"/>
          <w:b/>
          <w:i/>
          <w:sz w:val="18"/>
          <w:szCs w:val="18"/>
        </w:rPr>
      </w:pPr>
      <w:r w:rsidRPr="004035CC">
        <w:rPr>
          <w:rFonts w:ascii="Cambria" w:hAnsi="Cambria" w:cs="Tahoma"/>
          <w:b/>
          <w:i/>
          <w:sz w:val="18"/>
          <w:szCs w:val="18"/>
        </w:rPr>
        <w:t xml:space="preserve">ID - </w:t>
      </w:r>
      <w:proofErr w:type="spellStart"/>
      <w:r w:rsidRPr="004035CC">
        <w:rPr>
          <w:rFonts w:ascii="Cambria" w:hAnsi="Cambria" w:cs="Tahoma"/>
          <w:b/>
          <w:i/>
          <w:sz w:val="18"/>
          <w:szCs w:val="18"/>
        </w:rPr>
        <w:t>miniportal</w:t>
      </w:r>
      <w:proofErr w:type="spellEnd"/>
      <w:r w:rsidRPr="004035CC">
        <w:rPr>
          <w:rFonts w:ascii="Cambria" w:hAnsi="Cambria" w:cs="Tahoma"/>
          <w:b/>
          <w:i/>
          <w:sz w:val="18"/>
          <w:szCs w:val="18"/>
        </w:rPr>
        <w:t xml:space="preserve">: </w:t>
      </w:r>
      <w:r w:rsidRPr="004035CC">
        <w:rPr>
          <w:rFonts w:ascii="Cambria" w:hAnsi="Cambria"/>
          <w:b/>
          <w:i/>
          <w:color w:val="FF0000"/>
          <w:sz w:val="18"/>
          <w:szCs w:val="18"/>
        </w:rPr>
        <w:t>dca0a13a-02d7-4a58-934f-441327661530</w:t>
      </w:r>
    </w:p>
    <w:p w:rsidR="002A1F88" w:rsidRDefault="002A1F88" w:rsidP="002A1F88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EC6A81" w:rsidRPr="002A1F88" w:rsidRDefault="002A1F88" w:rsidP="002A1F88">
      <w:pPr>
        <w:spacing w:line="276" w:lineRule="auto"/>
        <w:jc w:val="both"/>
        <w:rPr>
          <w:rFonts w:ascii="Cambria" w:eastAsia="Calibri" w:hAnsi="Cambria" w:cs="Tahoma"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664193">
        <w:rPr>
          <w:rFonts w:ascii="Cambria" w:hAnsi="Cambria" w:cs="Arial"/>
          <w:b/>
          <w:bCs/>
          <w:color w:val="002060"/>
          <w:lang w:eastAsia="pl-PL"/>
        </w:rPr>
        <w:t>Wymiana oświetlenia ulicznego ze sterowaniem logicznym                                      wraz z skablowaniem sieci wysokiego i średniego napięcia – zmniejszenie zużycia energii elektrycznej i poprawa efektywności oświetlenia ulicznego.</w:t>
      </w:r>
    </w:p>
    <w:p w:rsidR="00EC6A81" w:rsidRPr="00D31B9C" w:rsidRDefault="00EC6A81" w:rsidP="00EC6A81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EC6A81" w:rsidRPr="00457CF2" w:rsidRDefault="00EC6A81" w:rsidP="00EC6A81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EC6A81" w:rsidRPr="00457CF2" w:rsidRDefault="00EC6A81" w:rsidP="00EC6A81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EC6A81" w:rsidRDefault="00EC6A81" w:rsidP="00EC6A81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EC6A81" w:rsidRPr="00EC6A81" w:rsidRDefault="00EC6A81" w:rsidP="00EC6A81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2A1F88" w:rsidRDefault="002A1F88" w:rsidP="00EC6A81">
      <w:pPr>
        <w:spacing w:after="0" w:line="276" w:lineRule="auto"/>
        <w:jc w:val="both"/>
        <w:rPr>
          <w:rFonts w:ascii="Cambria" w:hAnsi="Cambria" w:cs="Tahoma"/>
          <w:b/>
        </w:rPr>
      </w:pPr>
    </w:p>
    <w:p w:rsidR="002A1F88" w:rsidRPr="00664193" w:rsidRDefault="002A1F88" w:rsidP="002A1F88">
      <w:pPr>
        <w:spacing w:after="0"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Tahoma"/>
          <w:b/>
        </w:rPr>
        <w:t xml:space="preserve">22 000 000,00 </w:t>
      </w:r>
      <w:r w:rsidRPr="00C6625F">
        <w:rPr>
          <w:rFonts w:ascii="Cambria" w:hAnsi="Cambria" w:cs="Calibri"/>
          <w:b/>
        </w:rPr>
        <w:t>zł  brutto</w:t>
      </w:r>
    </w:p>
    <w:p w:rsidR="002A1F88" w:rsidRPr="00C6625F" w:rsidRDefault="002A1F88" w:rsidP="002A1F88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17 888 178,86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2A1F88" w:rsidRPr="00C6625F" w:rsidRDefault="002A1F88" w:rsidP="002A1F88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22 000 000,00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2A1F88" w:rsidRPr="002A1F88" w:rsidRDefault="002A1F88" w:rsidP="002A1F88">
      <w:pP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4 016 117,04</w:t>
      </w:r>
    </w:p>
    <w:p w:rsidR="00EC6A81" w:rsidRDefault="00EC6A81" w:rsidP="00EC6A81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Jednocześnie zamawiający informuj</w:t>
      </w:r>
      <w:r w:rsidR="002A1F88">
        <w:rPr>
          <w:rFonts w:ascii="Cambria" w:hAnsi="Cambria" w:cs="Tahoma"/>
          <w:b/>
        </w:rPr>
        <w:t>e, że zamówienie podzielono na 2</w:t>
      </w:r>
      <w:r>
        <w:rPr>
          <w:rFonts w:ascii="Cambria" w:hAnsi="Cambria" w:cs="Tahoma"/>
          <w:b/>
        </w:rPr>
        <w:t xml:space="preserve"> odrębnych części zgodnie z poniższym:</w:t>
      </w:r>
    </w:p>
    <w:tbl>
      <w:tblPr>
        <w:tblStyle w:val="Tabela-Siatka"/>
        <w:tblW w:w="10104" w:type="dxa"/>
        <w:tblLook w:val="04A0" w:firstRow="1" w:lastRow="0" w:firstColumn="1" w:lastColumn="0" w:noHBand="0" w:noVBand="1"/>
      </w:tblPr>
      <w:tblGrid>
        <w:gridCol w:w="1045"/>
        <w:gridCol w:w="2545"/>
        <w:gridCol w:w="1629"/>
        <w:gridCol w:w="1629"/>
        <w:gridCol w:w="1619"/>
        <w:gridCol w:w="1637"/>
      </w:tblGrid>
      <w:tr w:rsidR="00EC6A81" w:rsidRPr="0032466E" w:rsidTr="00F821AD">
        <w:trPr>
          <w:trHeight w:val="1448"/>
        </w:trPr>
        <w:tc>
          <w:tcPr>
            <w:tcW w:w="1045" w:type="dxa"/>
          </w:tcPr>
          <w:p w:rsidR="00EC6A81" w:rsidRPr="0032466E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cześć zamówienia</w:t>
            </w:r>
          </w:p>
        </w:tc>
        <w:tc>
          <w:tcPr>
            <w:tcW w:w="2545" w:type="dxa"/>
          </w:tcPr>
          <w:p w:rsidR="00EC6A81" w:rsidRPr="0032466E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część zamówienia i jego nazwa</w:t>
            </w:r>
          </w:p>
        </w:tc>
        <w:tc>
          <w:tcPr>
            <w:tcW w:w="1629" w:type="dxa"/>
          </w:tcPr>
          <w:p w:rsidR="00EC6A81" w:rsidRPr="0032466E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szacunkowa wartość zamówienia netto</w:t>
            </w:r>
          </w:p>
        </w:tc>
        <w:tc>
          <w:tcPr>
            <w:tcW w:w="1629" w:type="dxa"/>
          </w:tcPr>
          <w:p w:rsidR="00EC6A81" w:rsidRPr="0032466E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 xml:space="preserve">szacunkowa wartość zamówienia </w:t>
            </w:r>
            <w:r>
              <w:rPr>
                <w:rFonts w:ascii="Cambria" w:hAnsi="Cambria" w:cs="Tahoma"/>
                <w:sz w:val="16"/>
                <w:szCs w:val="16"/>
              </w:rPr>
              <w:t>brutto</w:t>
            </w:r>
          </w:p>
        </w:tc>
        <w:tc>
          <w:tcPr>
            <w:tcW w:w="1619" w:type="dxa"/>
          </w:tcPr>
          <w:p w:rsidR="00EC6A81" w:rsidRPr="0032466E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Tahoma"/>
                <w:sz w:val="16"/>
                <w:szCs w:val="16"/>
              </w:rPr>
              <w:t>kwota w przeliczeniu na euro</w:t>
            </w:r>
          </w:p>
        </w:tc>
        <w:tc>
          <w:tcPr>
            <w:tcW w:w="1637" w:type="dxa"/>
            <w:shd w:val="pct5" w:color="auto" w:fill="auto"/>
          </w:tcPr>
          <w:p w:rsidR="00EC6A81" w:rsidRPr="00536F8C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536F8C">
              <w:rPr>
                <w:rFonts w:ascii="Cambria" w:hAnsi="Cambria" w:cs="Arial"/>
                <w:b/>
                <w:sz w:val="16"/>
                <w:szCs w:val="16"/>
              </w:rPr>
              <w:t>kwota przeznaczona na realizację przedmiotu zamówienia</w:t>
            </w:r>
          </w:p>
        </w:tc>
      </w:tr>
      <w:tr w:rsidR="00EC6A81" w:rsidRPr="0032466E" w:rsidTr="00F821AD">
        <w:trPr>
          <w:trHeight w:val="196"/>
        </w:trPr>
        <w:tc>
          <w:tcPr>
            <w:tcW w:w="1045" w:type="dxa"/>
          </w:tcPr>
          <w:p w:rsidR="00EC6A81" w:rsidRPr="0032466E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1</w:t>
            </w:r>
          </w:p>
        </w:tc>
        <w:tc>
          <w:tcPr>
            <w:tcW w:w="2545" w:type="dxa"/>
          </w:tcPr>
          <w:p w:rsidR="002A1F88" w:rsidRPr="002A1F88" w:rsidRDefault="002A1F88" w:rsidP="002A1F88">
            <w:pPr>
              <w:spacing w:line="276" w:lineRule="auto"/>
              <w:ind w:right="-1"/>
              <w:jc w:val="center"/>
              <w:rPr>
                <w:rFonts w:ascii="Cambria" w:hAnsi="Cambria" w:cs="Calibri"/>
                <w:sz w:val="16"/>
                <w:szCs w:val="16"/>
              </w:rPr>
            </w:pPr>
            <w:r w:rsidRPr="002A1F88">
              <w:rPr>
                <w:rFonts w:ascii="Cambria" w:hAnsi="Cambria" w:cs="Arial"/>
                <w:sz w:val="16"/>
                <w:szCs w:val="16"/>
              </w:rPr>
              <w:t>Wymiana oświetlenia ulicznego ze sterowaniem logicznym</w:t>
            </w:r>
          </w:p>
          <w:p w:rsidR="00EC6A81" w:rsidRPr="002A1F88" w:rsidRDefault="00EC6A81" w:rsidP="002A1F88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1629" w:type="dxa"/>
          </w:tcPr>
          <w:p w:rsidR="002A1F88" w:rsidRDefault="002A1F88" w:rsidP="002A1F88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9 461 781,00 zł</w:t>
            </w:r>
          </w:p>
          <w:p w:rsidR="002A1F88" w:rsidRDefault="002A1F88" w:rsidP="002A1F88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</w:p>
          <w:p w:rsidR="00EC6A81" w:rsidRPr="00536F8C" w:rsidRDefault="00EC6A81" w:rsidP="002A1F8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629" w:type="dxa"/>
          </w:tcPr>
          <w:p w:rsidR="002A1F88" w:rsidRDefault="002A1F88" w:rsidP="002A1F88">
            <w:pPr>
              <w:jc w:val="center"/>
              <w:rPr>
                <w:rFonts w:ascii="Cambria" w:hAnsi="Cambria" w:cs="Calibri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11 637 990,63 zł</w:t>
            </w:r>
          </w:p>
          <w:p w:rsidR="00EC6A81" w:rsidRPr="00536F8C" w:rsidRDefault="00EC6A81" w:rsidP="002A1F88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619" w:type="dxa"/>
          </w:tcPr>
          <w:p w:rsidR="002A1F88" w:rsidRPr="00664193" w:rsidRDefault="002A1F88" w:rsidP="002A1F88">
            <w:pPr>
              <w:jc w:val="center"/>
              <w:rPr>
                <w:sz w:val="16"/>
                <w:szCs w:val="16"/>
              </w:rPr>
            </w:pPr>
            <w:r>
              <w:rPr>
                <w:rFonts w:ascii="Cambria" w:eastAsia="SimSun" w:hAnsi="Cambria" w:cs="Arial"/>
                <w:bCs/>
                <w:kern w:val="3"/>
                <w:sz w:val="16"/>
                <w:szCs w:val="16"/>
                <w:lang w:eastAsia="zh-CN" w:bidi="hi-IN"/>
              </w:rPr>
              <w:t>2 124 514,20</w:t>
            </w:r>
          </w:p>
          <w:p w:rsidR="00EC6A81" w:rsidRPr="0050398E" w:rsidRDefault="00EC6A81" w:rsidP="002A1F88">
            <w:pPr>
              <w:ind w:right="-1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637" w:type="dxa"/>
            <w:shd w:val="pct5" w:color="auto" w:fill="auto"/>
          </w:tcPr>
          <w:p w:rsidR="00EC6A81" w:rsidRPr="002A1F88" w:rsidRDefault="002A1F88" w:rsidP="00F821AD">
            <w:pPr>
              <w:spacing w:line="276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A1F88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 xml:space="preserve">11 637 990,63 </w:t>
            </w:r>
          </w:p>
        </w:tc>
      </w:tr>
      <w:tr w:rsidR="00EC6A81" w:rsidRPr="0032466E" w:rsidTr="00F821AD">
        <w:trPr>
          <w:trHeight w:val="208"/>
        </w:trPr>
        <w:tc>
          <w:tcPr>
            <w:tcW w:w="1045" w:type="dxa"/>
          </w:tcPr>
          <w:p w:rsidR="00EC6A81" w:rsidRPr="0032466E" w:rsidRDefault="00EC6A81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32466E">
              <w:rPr>
                <w:rFonts w:ascii="Cambria" w:hAnsi="Cambria" w:cs="Tahoma"/>
                <w:sz w:val="16"/>
                <w:szCs w:val="16"/>
              </w:rPr>
              <w:t>2</w:t>
            </w:r>
          </w:p>
        </w:tc>
        <w:tc>
          <w:tcPr>
            <w:tcW w:w="2545" w:type="dxa"/>
          </w:tcPr>
          <w:p w:rsidR="002A1F88" w:rsidRPr="002A1F88" w:rsidRDefault="002A1F88" w:rsidP="002A1F88">
            <w:pPr>
              <w:spacing w:line="276" w:lineRule="auto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2A1F88">
              <w:rPr>
                <w:rFonts w:ascii="Cambria" w:hAnsi="Cambria" w:cs="Arial"/>
                <w:sz w:val="16"/>
                <w:szCs w:val="16"/>
              </w:rPr>
              <w:t xml:space="preserve">Skablowanie sieci wysokiego </w:t>
            </w:r>
            <w:r>
              <w:rPr>
                <w:rFonts w:ascii="Cambria" w:hAnsi="Cambria" w:cs="Arial"/>
                <w:sz w:val="16"/>
                <w:szCs w:val="16"/>
              </w:rPr>
              <w:t xml:space="preserve">                  </w:t>
            </w:r>
            <w:r w:rsidRPr="002A1F88">
              <w:rPr>
                <w:rFonts w:ascii="Cambria" w:hAnsi="Cambria" w:cs="Arial"/>
                <w:sz w:val="16"/>
                <w:szCs w:val="16"/>
              </w:rPr>
              <w:t>i średniego napięcia:</w:t>
            </w:r>
          </w:p>
          <w:p w:rsidR="00EC6A81" w:rsidRPr="002A1F88" w:rsidRDefault="00EC6A81" w:rsidP="002A1F88">
            <w:pPr>
              <w:jc w:val="center"/>
              <w:rPr>
                <w:rFonts w:ascii="Cambria" w:hAnsi="Cambria" w:cs="Arial"/>
                <w:bCs/>
                <w:sz w:val="16"/>
                <w:szCs w:val="16"/>
              </w:rPr>
            </w:pPr>
          </w:p>
        </w:tc>
        <w:tc>
          <w:tcPr>
            <w:tcW w:w="1629" w:type="dxa"/>
          </w:tcPr>
          <w:p w:rsidR="00EC6A81" w:rsidRPr="00536F8C" w:rsidRDefault="002A1F88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8 424 397,86</w:t>
            </w:r>
          </w:p>
        </w:tc>
        <w:tc>
          <w:tcPr>
            <w:tcW w:w="1629" w:type="dxa"/>
          </w:tcPr>
          <w:p w:rsidR="00EC6A81" w:rsidRPr="00536F8C" w:rsidRDefault="002A1F88" w:rsidP="00F821AD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>
              <w:rPr>
                <w:rFonts w:ascii="Cambria" w:hAnsi="Cambria" w:cs="Calibri"/>
                <w:sz w:val="16"/>
                <w:szCs w:val="16"/>
              </w:rPr>
              <w:t>10 637 990,63</w:t>
            </w:r>
          </w:p>
        </w:tc>
        <w:tc>
          <w:tcPr>
            <w:tcW w:w="1619" w:type="dxa"/>
          </w:tcPr>
          <w:p w:rsidR="002A1F88" w:rsidRPr="00664193" w:rsidRDefault="002A1F88" w:rsidP="002A1F88">
            <w:pPr>
              <w:jc w:val="center"/>
              <w:rPr>
                <w:sz w:val="16"/>
                <w:szCs w:val="16"/>
              </w:rPr>
            </w:pPr>
            <w:r>
              <w:rPr>
                <w:rFonts w:ascii="Cambria" w:eastAsia="SimSun" w:hAnsi="Cambria" w:cs="Arial"/>
                <w:bCs/>
                <w:kern w:val="3"/>
                <w:sz w:val="16"/>
                <w:szCs w:val="16"/>
                <w:lang w:eastAsia="zh-CN" w:bidi="hi-IN"/>
              </w:rPr>
              <w:t>1 891 592,84</w:t>
            </w:r>
          </w:p>
          <w:p w:rsidR="00EC6A81" w:rsidRPr="0050398E" w:rsidRDefault="00EC6A81" w:rsidP="002A1F88">
            <w:pPr>
              <w:spacing w:line="276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</w:tc>
        <w:tc>
          <w:tcPr>
            <w:tcW w:w="1637" w:type="dxa"/>
            <w:shd w:val="pct5" w:color="auto" w:fill="auto"/>
          </w:tcPr>
          <w:p w:rsidR="00EC6A81" w:rsidRPr="002A1F88" w:rsidRDefault="002A1F88" w:rsidP="00F821AD">
            <w:pPr>
              <w:spacing w:line="276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2A1F88">
              <w:rPr>
                <w:rFonts w:ascii="Cambria" w:hAnsi="Cambria" w:cs="Calibri"/>
                <w:b/>
                <w:color w:val="0070C0"/>
                <w:sz w:val="16"/>
                <w:szCs w:val="16"/>
              </w:rPr>
              <w:t>10 637 990,63</w:t>
            </w:r>
          </w:p>
        </w:tc>
      </w:tr>
    </w:tbl>
    <w:p w:rsidR="00EC6A81" w:rsidRDefault="00EC6A81" w:rsidP="00EC6A81">
      <w:pPr>
        <w:spacing w:after="0" w:line="276" w:lineRule="auto"/>
        <w:jc w:val="both"/>
        <w:rPr>
          <w:rFonts w:ascii="Cambria" w:hAnsi="Cambria" w:cs="Tahoma"/>
          <w:b/>
        </w:rPr>
      </w:pPr>
    </w:p>
    <w:p w:rsidR="002A1F88" w:rsidRDefault="002A1F88" w:rsidP="00EC6A81">
      <w:pPr>
        <w:spacing w:after="0" w:line="276" w:lineRule="auto"/>
        <w:jc w:val="both"/>
        <w:rPr>
          <w:rFonts w:ascii="Cambria" w:hAnsi="Cambria" w:cs="Tahoma"/>
          <w:b/>
        </w:rPr>
      </w:pPr>
    </w:p>
    <w:p w:rsidR="00EC6A81" w:rsidRPr="00B27294" w:rsidRDefault="00EC6A81" w:rsidP="00EC6A81">
      <w:pPr>
        <w:jc w:val="both"/>
        <w:rPr>
          <w:rFonts w:ascii="Cambria" w:hAnsi="Cambria" w:cs="Tahoma"/>
        </w:rPr>
      </w:pPr>
      <w:r w:rsidRPr="00B27294">
        <w:rPr>
          <w:rFonts w:ascii="Cambria" w:hAnsi="Cambria" w:cs="Tahoma"/>
        </w:rPr>
        <w:t xml:space="preserve">Do dnia </w:t>
      </w:r>
      <w:r w:rsidR="002A1F88">
        <w:rPr>
          <w:rFonts w:ascii="Cambria" w:hAnsi="Cambria" w:cs="Tahoma"/>
          <w:b/>
        </w:rPr>
        <w:t>19</w:t>
      </w:r>
      <w:r>
        <w:rPr>
          <w:rFonts w:ascii="Cambria" w:hAnsi="Cambria" w:cs="Tahoma"/>
          <w:b/>
        </w:rPr>
        <w:t>-05</w:t>
      </w:r>
      <w:r w:rsidRPr="00B27294">
        <w:rPr>
          <w:rFonts w:ascii="Cambria" w:hAnsi="Cambria" w:cs="Tahoma"/>
          <w:b/>
        </w:rPr>
        <w:t>-202</w:t>
      </w:r>
      <w:r>
        <w:rPr>
          <w:rFonts w:ascii="Cambria" w:hAnsi="Cambria" w:cs="Tahoma"/>
          <w:b/>
        </w:rPr>
        <w:t>3</w:t>
      </w:r>
      <w:r w:rsidRPr="00B27294">
        <w:rPr>
          <w:rFonts w:ascii="Cambria" w:hAnsi="Cambria" w:cs="Tahoma"/>
        </w:rPr>
        <w:t xml:space="preserve"> r. tj. upływu terminu składania ofert </w:t>
      </w:r>
      <w:r w:rsidRPr="001C5C76">
        <w:rPr>
          <w:rFonts w:ascii="Cambria" w:hAnsi="Cambria" w:cs="Tahoma"/>
          <w:b/>
        </w:rPr>
        <w:t xml:space="preserve">wpłynęło </w:t>
      </w:r>
      <w:r w:rsidR="001C5C76" w:rsidRPr="001C5C76">
        <w:rPr>
          <w:rFonts w:ascii="Cambria" w:hAnsi="Cambria" w:cs="Tahoma"/>
          <w:b/>
        </w:rPr>
        <w:t>6</w:t>
      </w:r>
      <w:r w:rsidRPr="001C5C76">
        <w:rPr>
          <w:rFonts w:ascii="Cambria" w:hAnsi="Cambria" w:cs="Tahoma"/>
          <w:b/>
        </w:rPr>
        <w:t xml:space="preserve"> ofert</w:t>
      </w:r>
      <w:r w:rsidRPr="001C5C76">
        <w:rPr>
          <w:rFonts w:ascii="Cambria" w:hAnsi="Cambria" w:cs="Tahoma"/>
        </w:rPr>
        <w:t xml:space="preserve"> zgodnie</w:t>
      </w:r>
      <w:r w:rsidRPr="00B27294">
        <w:rPr>
          <w:rFonts w:ascii="Cambria" w:hAnsi="Cambria" w:cs="Tahoma"/>
        </w:rPr>
        <w:t xml:space="preserve">                       z poniższym</w:t>
      </w:r>
      <w:r>
        <w:rPr>
          <w:rFonts w:ascii="Cambria" w:hAnsi="Cambria" w:cs="Tahoma"/>
        </w:rPr>
        <w:t>.</w:t>
      </w:r>
    </w:p>
    <w:p w:rsidR="00EC6A81" w:rsidRDefault="00EC6A81" w:rsidP="00EC6A81">
      <w:pPr>
        <w:spacing w:after="0" w:line="276" w:lineRule="auto"/>
        <w:jc w:val="both"/>
        <w:rPr>
          <w:rFonts w:ascii="Cambria" w:hAnsi="Cambria" w:cs="Calibri"/>
          <w:b/>
        </w:rPr>
      </w:pPr>
    </w:p>
    <w:p w:rsidR="002A1F88" w:rsidRDefault="002A1F88" w:rsidP="00EC6A81">
      <w:pPr>
        <w:spacing w:after="0" w:line="276" w:lineRule="auto"/>
        <w:jc w:val="both"/>
        <w:rPr>
          <w:rFonts w:ascii="Cambria" w:hAnsi="Cambria" w:cs="Calibri"/>
          <w:b/>
        </w:rPr>
      </w:pPr>
    </w:p>
    <w:p w:rsidR="002A1F88" w:rsidRDefault="002A1F88" w:rsidP="00EC6A81">
      <w:pPr>
        <w:spacing w:after="0" w:line="276" w:lineRule="auto"/>
        <w:jc w:val="both"/>
        <w:rPr>
          <w:rFonts w:ascii="Cambria" w:hAnsi="Cambria" w:cs="Calibri"/>
          <w:b/>
        </w:rPr>
      </w:pPr>
    </w:p>
    <w:p w:rsidR="002A1F88" w:rsidRPr="00C6625F" w:rsidRDefault="002A1F88" w:rsidP="00EC6A81">
      <w:pPr>
        <w:spacing w:after="0" w:line="276" w:lineRule="auto"/>
        <w:jc w:val="both"/>
        <w:rPr>
          <w:rFonts w:ascii="Cambria" w:hAnsi="Cambria" w:cs="Calibri"/>
          <w:b/>
        </w:rPr>
      </w:pPr>
    </w:p>
    <w:p w:rsidR="002A1F88" w:rsidRDefault="002A1F88" w:rsidP="00EC6A81">
      <w:pPr>
        <w:spacing w:after="0" w:line="276" w:lineRule="auto"/>
        <w:ind w:left="1410" w:hanging="1410"/>
        <w:jc w:val="both"/>
        <w:rPr>
          <w:rFonts w:ascii="Cambria" w:hAnsi="Cambria" w:cs="Calibri"/>
          <w:b/>
          <w:color w:val="0070C0"/>
        </w:rPr>
      </w:pPr>
      <w:r>
        <w:rPr>
          <w:rFonts w:ascii="Cambria" w:hAnsi="Cambria" w:cs="Calibri"/>
          <w:b/>
          <w:color w:val="0070C0"/>
        </w:rPr>
        <w:t>Część 1</w:t>
      </w:r>
    </w:p>
    <w:p w:rsidR="002A1F88" w:rsidRPr="00A9123D" w:rsidRDefault="002A1F88" w:rsidP="002A1F88">
      <w:pPr>
        <w:spacing w:after="0" w:line="276" w:lineRule="auto"/>
        <w:ind w:right="-1"/>
        <w:rPr>
          <w:rFonts w:ascii="Cambria" w:hAnsi="Cambria" w:cs="Arial"/>
          <w:b/>
          <w:bCs/>
        </w:rPr>
      </w:pPr>
      <w:r w:rsidRPr="00A9123D">
        <w:rPr>
          <w:rFonts w:ascii="Cambria" w:hAnsi="Cambria" w:cs="Arial"/>
          <w:b/>
          <w:bCs/>
        </w:rPr>
        <w:t>Wymiana oświetlenia ulicznego ze sterowaniem logicznym</w:t>
      </w:r>
    </w:p>
    <w:p w:rsidR="002A1F88" w:rsidRPr="002A1F88" w:rsidRDefault="002A1F88" w:rsidP="002A1F88">
      <w:pPr>
        <w:spacing w:after="0" w:line="276" w:lineRule="auto"/>
        <w:ind w:right="-1"/>
        <w:rPr>
          <w:rFonts w:ascii="Cambria" w:hAnsi="Cambria" w:cs="Calibri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5360"/>
        <w:gridCol w:w="2810"/>
      </w:tblGrid>
      <w:tr w:rsidR="002A1F88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2A1F88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F88" w:rsidRPr="007C026A" w:rsidRDefault="002A1F88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2A1F88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</w:tr>
      <w:tr w:rsidR="002A1F88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1C5C76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F88" w:rsidRDefault="001C5C76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Elektrotest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Ewa i Piotr Pacholscy Sp. jawna</w:t>
            </w:r>
          </w:p>
          <w:p w:rsidR="001C5C76" w:rsidRDefault="001C5C76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Ul. Ludwikowska 85B</w:t>
            </w:r>
          </w:p>
          <w:p w:rsidR="001C5C76" w:rsidRDefault="001C5C76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 xml:space="preserve">97-200Tomaszów </w:t>
            </w: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Maz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>.</w:t>
            </w:r>
          </w:p>
          <w:p w:rsidR="001C5C76" w:rsidRPr="007C026A" w:rsidRDefault="001C5C76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1C5C76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9 345 512,153</w:t>
            </w:r>
          </w:p>
        </w:tc>
      </w:tr>
      <w:tr w:rsidR="002A1F88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F88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Janaszek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Electric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Sp. z o.o.</w:t>
            </w:r>
          </w:p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Ul. Wiertnicza 77</w:t>
            </w:r>
          </w:p>
          <w:p w:rsidR="00A9123D" w:rsidRPr="007C026A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02-952 Warszawa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13 485 515,80</w:t>
            </w:r>
          </w:p>
        </w:tc>
      </w:tr>
      <w:tr w:rsidR="00A9123D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3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Eltast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Sp. z o.o.</w:t>
            </w:r>
          </w:p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Centrum Zaopatrzenia Energetyki</w:t>
            </w:r>
          </w:p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Ul. Toruńska 9</w:t>
            </w:r>
          </w:p>
          <w:p w:rsidR="00A9123D" w:rsidRPr="007C026A" w:rsidRDefault="00A9123D" w:rsidP="00BE5C09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26-600 Radom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Pr="007C026A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12 465 222,21</w:t>
            </w:r>
          </w:p>
        </w:tc>
      </w:tr>
      <w:tr w:rsidR="00A9123D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SPIE ELBUD GDAŃSK S.A.</w:t>
            </w:r>
          </w:p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UL. Marynarki Polskiej 87</w:t>
            </w:r>
          </w:p>
          <w:p w:rsidR="00A9123D" w:rsidRPr="007C026A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80-557 Gdańsk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Pr="007C026A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11 856 562,33</w:t>
            </w:r>
          </w:p>
        </w:tc>
      </w:tr>
      <w:tr w:rsidR="00A9123D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5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KONSORCJUM:</w:t>
            </w:r>
          </w:p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Alpida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Sp. z o.o.</w:t>
            </w:r>
          </w:p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Alpida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Power Sp. z o.o.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9 669 880,43</w:t>
            </w:r>
          </w:p>
        </w:tc>
      </w:tr>
      <w:tr w:rsidR="00A9123D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6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A9123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proofErr w:type="spellStart"/>
            <w:r>
              <w:rPr>
                <w:rFonts w:ascii="Cambria" w:hAnsi="Cambria" w:cs="Tahoma"/>
                <w:b/>
                <w:sz w:val="16"/>
                <w:szCs w:val="16"/>
              </w:rPr>
              <w:t>Eltast</w:t>
            </w:r>
            <w:proofErr w:type="spellEnd"/>
            <w:r>
              <w:rPr>
                <w:rFonts w:ascii="Cambria" w:hAnsi="Cambria" w:cs="Tahoma"/>
                <w:b/>
                <w:sz w:val="16"/>
                <w:szCs w:val="16"/>
              </w:rPr>
              <w:t xml:space="preserve"> Sp. z o.o.</w:t>
            </w:r>
          </w:p>
          <w:p w:rsidR="00A9123D" w:rsidRDefault="00A9123D" w:rsidP="00A9123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Centrum Zaopatrzenia Energetyki</w:t>
            </w:r>
          </w:p>
          <w:p w:rsidR="00A9123D" w:rsidRDefault="00A9123D" w:rsidP="00A9123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Ul. Toruńska 9</w:t>
            </w:r>
          </w:p>
          <w:p w:rsidR="00A9123D" w:rsidRDefault="00A9123D" w:rsidP="00A9123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26-600 Radom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F821A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12 465 222,21</w:t>
            </w:r>
          </w:p>
        </w:tc>
      </w:tr>
    </w:tbl>
    <w:p w:rsidR="005A7D94" w:rsidRPr="005A7D94" w:rsidRDefault="005A7D94" w:rsidP="00EC6A81">
      <w:pPr>
        <w:spacing w:after="0" w:line="276" w:lineRule="auto"/>
        <w:ind w:left="1410" w:hanging="1410"/>
        <w:jc w:val="both"/>
        <w:rPr>
          <w:rFonts w:ascii="Cambria" w:hAnsi="Cambria" w:cs="Calibri"/>
          <w:b/>
          <w:color w:val="0070C0"/>
        </w:rPr>
      </w:pPr>
    </w:p>
    <w:p w:rsidR="005A7D94" w:rsidRPr="005A7D94" w:rsidRDefault="005A7D94" w:rsidP="00EC6A81">
      <w:pPr>
        <w:spacing w:after="0" w:line="276" w:lineRule="auto"/>
        <w:ind w:left="1410" w:hanging="1410"/>
        <w:jc w:val="both"/>
        <w:rPr>
          <w:rFonts w:ascii="Cambria" w:hAnsi="Cambria" w:cs="Calibri"/>
          <w:b/>
          <w:color w:val="0070C0"/>
        </w:rPr>
      </w:pPr>
    </w:p>
    <w:p w:rsidR="002A1F88" w:rsidRDefault="002A1F88" w:rsidP="002A1F88">
      <w:pPr>
        <w:spacing w:after="0" w:line="276" w:lineRule="auto"/>
        <w:ind w:right="-1"/>
        <w:rPr>
          <w:rFonts w:ascii="Cambria" w:hAnsi="Cambria" w:cs="Arial"/>
        </w:rPr>
      </w:pPr>
      <w:r>
        <w:rPr>
          <w:rFonts w:ascii="Cambria" w:hAnsi="Cambria" w:cs="Calibri"/>
          <w:b/>
          <w:color w:val="0070C0"/>
        </w:rPr>
        <w:t>Część 2</w:t>
      </w:r>
    </w:p>
    <w:p w:rsidR="002A1F88" w:rsidRPr="00A9123D" w:rsidRDefault="002A1F88" w:rsidP="002A1F88">
      <w:pPr>
        <w:spacing w:after="0" w:line="276" w:lineRule="auto"/>
        <w:ind w:right="-1"/>
        <w:rPr>
          <w:rFonts w:ascii="Cambria" w:hAnsi="Cambria" w:cs="Arial"/>
          <w:b/>
          <w:bCs/>
        </w:rPr>
      </w:pPr>
      <w:r w:rsidRPr="00A9123D">
        <w:rPr>
          <w:rFonts w:ascii="Cambria" w:hAnsi="Cambria" w:cs="Arial"/>
          <w:b/>
          <w:bCs/>
          <w:szCs w:val="18"/>
        </w:rPr>
        <w:t>Skablowanie sieci wysokiego i średniego napięcia</w:t>
      </w: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5360"/>
        <w:gridCol w:w="2810"/>
      </w:tblGrid>
      <w:tr w:rsidR="002A1F88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2A1F88" w:rsidP="00556602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F88" w:rsidRPr="007C026A" w:rsidRDefault="002A1F88" w:rsidP="00556602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Nazwa Firmy (imiona, nazwiska) i adres Wykonawcy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2A1F88" w:rsidP="00556602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7C026A">
              <w:rPr>
                <w:rFonts w:ascii="Cambria" w:hAnsi="Cambria" w:cs="Tahoma"/>
                <w:b/>
                <w:sz w:val="16"/>
                <w:szCs w:val="16"/>
              </w:rPr>
              <w:t>Cena złotych brutto</w:t>
            </w:r>
          </w:p>
        </w:tc>
      </w:tr>
      <w:tr w:rsidR="002A1F88" w:rsidRPr="007C026A" w:rsidTr="005B1097">
        <w:trPr>
          <w:trHeight w:val="56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DF4597" w:rsidP="00556602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4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D" w:rsidRDefault="00A9123D" w:rsidP="00A9123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SPIE ELBUD GDAŃSK S.A.</w:t>
            </w:r>
          </w:p>
          <w:p w:rsidR="00A9123D" w:rsidRDefault="00A9123D" w:rsidP="00A9123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UL. Marynarki Polskiej 87</w:t>
            </w:r>
          </w:p>
          <w:p w:rsidR="002A1F88" w:rsidRPr="007C026A" w:rsidRDefault="00A9123D" w:rsidP="00A9123D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80-557 Gdańsk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1F88" w:rsidRPr="007C026A" w:rsidRDefault="00A9123D" w:rsidP="00556602">
            <w:pPr>
              <w:spacing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23 244 540,00</w:t>
            </w:r>
          </w:p>
        </w:tc>
      </w:tr>
    </w:tbl>
    <w:p w:rsidR="00BE5C09" w:rsidRDefault="00BE5C09" w:rsidP="00BE5C09">
      <w:pPr>
        <w:spacing w:line="240" w:lineRule="auto"/>
        <w:jc w:val="right"/>
        <w:rPr>
          <w:rFonts w:ascii="Cambria" w:hAnsi="Cambria" w:cs="Tahoma"/>
          <w:sz w:val="16"/>
          <w:szCs w:val="16"/>
        </w:rPr>
      </w:pPr>
    </w:p>
    <w:p w:rsidR="00BE5C09" w:rsidRDefault="00BE5C09" w:rsidP="00BE5C09">
      <w:pPr>
        <w:spacing w:line="240" w:lineRule="auto"/>
        <w:jc w:val="right"/>
        <w:rPr>
          <w:rFonts w:ascii="Cambria" w:hAnsi="Cambria" w:cs="Tahoma"/>
          <w:sz w:val="16"/>
          <w:szCs w:val="16"/>
        </w:rPr>
      </w:pPr>
      <w:r>
        <w:rPr>
          <w:rFonts w:ascii="Cambria" w:hAnsi="Cambria" w:cs="Tahoma"/>
          <w:sz w:val="16"/>
          <w:szCs w:val="16"/>
        </w:rPr>
        <w:t>Tomasz Jurek</w:t>
      </w:r>
    </w:p>
    <w:p w:rsidR="00BE5C09" w:rsidRDefault="00BE5C09" w:rsidP="00BE5C09">
      <w:pPr>
        <w:spacing w:line="240" w:lineRule="auto"/>
        <w:ind w:left="426" w:hanging="426"/>
        <w:jc w:val="right"/>
        <w:rPr>
          <w:rFonts w:ascii="Cambria" w:hAnsi="Cambria" w:cs="Tahoma"/>
          <w:sz w:val="16"/>
          <w:szCs w:val="16"/>
        </w:rPr>
      </w:pPr>
      <w:r>
        <w:rPr>
          <w:rFonts w:ascii="Cambria" w:hAnsi="Cambria" w:cs="Tahoma"/>
          <w:sz w:val="16"/>
          <w:szCs w:val="16"/>
        </w:rPr>
        <w:t>Zastępca Prezydenta Miasta Tomaszowa Mazowieckiego</w:t>
      </w:r>
    </w:p>
    <w:p w:rsidR="00EC6A81" w:rsidRDefault="00EC6A81" w:rsidP="00A97E7B">
      <w:pPr>
        <w:jc w:val="right"/>
        <w:rPr>
          <w:rFonts w:ascii="Cambria" w:hAnsi="Cambria" w:cs="Tahoma"/>
        </w:rPr>
      </w:pPr>
    </w:p>
    <w:sectPr w:rsidR="00EC6A81" w:rsidSect="00C60D80">
      <w:headerReference w:type="default" r:id="rId8"/>
      <w:pgSz w:w="11906" w:h="16838"/>
      <w:pgMar w:top="709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64B8A" w:rsidRDefault="00864B8A" w:rsidP="005C61A5">
      <w:pPr>
        <w:spacing w:after="0" w:line="240" w:lineRule="auto"/>
      </w:pPr>
      <w:r>
        <w:separator/>
      </w:r>
    </w:p>
  </w:endnote>
  <w:endnote w:type="continuationSeparator" w:id="0">
    <w:p w:rsidR="00864B8A" w:rsidRDefault="00864B8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64B8A" w:rsidRDefault="00864B8A" w:rsidP="005C61A5">
      <w:pPr>
        <w:spacing w:after="0" w:line="240" w:lineRule="auto"/>
      </w:pPr>
      <w:r>
        <w:separator/>
      </w:r>
    </w:p>
  </w:footnote>
  <w:footnote w:type="continuationSeparator" w:id="0">
    <w:p w:rsidR="00864B8A" w:rsidRDefault="00864B8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EC6A8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EC6A81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1626837</wp:posOffset>
          </wp:positionH>
          <wp:positionV relativeFrom="paragraph">
            <wp:posOffset>-342900</wp:posOffset>
          </wp:positionV>
          <wp:extent cx="2526631" cy="694657"/>
          <wp:effectExtent l="0" t="0" r="0" b="317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4072" cy="7512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C61A5" w:rsidRDefault="005C61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6F90B40"/>
    <w:multiLevelType w:val="hybridMultilevel"/>
    <w:tmpl w:val="29947774"/>
    <w:lvl w:ilvl="0" w:tplc="E6C47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17577">
    <w:abstractNumId w:val="0"/>
  </w:num>
  <w:num w:numId="2" w16cid:durableId="407463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11AB3"/>
    <w:rsid w:val="00012D66"/>
    <w:rsid w:val="000224D5"/>
    <w:rsid w:val="00026D72"/>
    <w:rsid w:val="00050841"/>
    <w:rsid w:val="0009064A"/>
    <w:rsid w:val="000B6567"/>
    <w:rsid w:val="000E14E6"/>
    <w:rsid w:val="00120030"/>
    <w:rsid w:val="00132DF0"/>
    <w:rsid w:val="001617C5"/>
    <w:rsid w:val="00173856"/>
    <w:rsid w:val="001B7887"/>
    <w:rsid w:val="001B7E99"/>
    <w:rsid w:val="001C5C76"/>
    <w:rsid w:val="001E6F80"/>
    <w:rsid w:val="002202ED"/>
    <w:rsid w:val="00234B9A"/>
    <w:rsid w:val="0025329B"/>
    <w:rsid w:val="00276F64"/>
    <w:rsid w:val="002830C8"/>
    <w:rsid w:val="002A1F88"/>
    <w:rsid w:val="002F507C"/>
    <w:rsid w:val="0032466E"/>
    <w:rsid w:val="003755B4"/>
    <w:rsid w:val="003E4904"/>
    <w:rsid w:val="004035CC"/>
    <w:rsid w:val="00403858"/>
    <w:rsid w:val="0045378B"/>
    <w:rsid w:val="00474581"/>
    <w:rsid w:val="00483895"/>
    <w:rsid w:val="004F1517"/>
    <w:rsid w:val="004F7E56"/>
    <w:rsid w:val="005026AD"/>
    <w:rsid w:val="0050398E"/>
    <w:rsid w:val="00515FB2"/>
    <w:rsid w:val="00536F8C"/>
    <w:rsid w:val="00546587"/>
    <w:rsid w:val="00595E6A"/>
    <w:rsid w:val="005A7D94"/>
    <w:rsid w:val="005B1097"/>
    <w:rsid w:val="005B1A37"/>
    <w:rsid w:val="005C61A5"/>
    <w:rsid w:val="005E106A"/>
    <w:rsid w:val="00660D60"/>
    <w:rsid w:val="00664193"/>
    <w:rsid w:val="0067535D"/>
    <w:rsid w:val="006854E3"/>
    <w:rsid w:val="007456EB"/>
    <w:rsid w:val="00763E4F"/>
    <w:rsid w:val="00764E3A"/>
    <w:rsid w:val="007C6AB9"/>
    <w:rsid w:val="008365B1"/>
    <w:rsid w:val="00864B8A"/>
    <w:rsid w:val="0087186B"/>
    <w:rsid w:val="0087524A"/>
    <w:rsid w:val="00897D98"/>
    <w:rsid w:val="008C2231"/>
    <w:rsid w:val="008E48D9"/>
    <w:rsid w:val="008E70DE"/>
    <w:rsid w:val="00925818"/>
    <w:rsid w:val="0098322D"/>
    <w:rsid w:val="009D3365"/>
    <w:rsid w:val="00A01F03"/>
    <w:rsid w:val="00A13858"/>
    <w:rsid w:val="00A26ACA"/>
    <w:rsid w:val="00A45A75"/>
    <w:rsid w:val="00A466CB"/>
    <w:rsid w:val="00A9123D"/>
    <w:rsid w:val="00A97E7B"/>
    <w:rsid w:val="00AA2623"/>
    <w:rsid w:val="00AC51ED"/>
    <w:rsid w:val="00AC69EC"/>
    <w:rsid w:val="00AD67DC"/>
    <w:rsid w:val="00B357F5"/>
    <w:rsid w:val="00B4654F"/>
    <w:rsid w:val="00BD3F65"/>
    <w:rsid w:val="00BE5A6A"/>
    <w:rsid w:val="00BE5C09"/>
    <w:rsid w:val="00C030E6"/>
    <w:rsid w:val="00C06228"/>
    <w:rsid w:val="00C27FE3"/>
    <w:rsid w:val="00C60D80"/>
    <w:rsid w:val="00C65501"/>
    <w:rsid w:val="00C6625F"/>
    <w:rsid w:val="00C955B9"/>
    <w:rsid w:val="00CD67D1"/>
    <w:rsid w:val="00D0579E"/>
    <w:rsid w:val="00D13497"/>
    <w:rsid w:val="00D82618"/>
    <w:rsid w:val="00DB7275"/>
    <w:rsid w:val="00DD0FEE"/>
    <w:rsid w:val="00DF4597"/>
    <w:rsid w:val="00E03AF7"/>
    <w:rsid w:val="00E05B50"/>
    <w:rsid w:val="00E17E3E"/>
    <w:rsid w:val="00E43853"/>
    <w:rsid w:val="00E60B2F"/>
    <w:rsid w:val="00EC6A81"/>
    <w:rsid w:val="00ED3832"/>
    <w:rsid w:val="00EE78EE"/>
    <w:rsid w:val="00F416CA"/>
    <w:rsid w:val="00F41D94"/>
    <w:rsid w:val="00F571B5"/>
    <w:rsid w:val="00F60FB5"/>
    <w:rsid w:val="00F62A0F"/>
    <w:rsid w:val="00FA34BF"/>
    <w:rsid w:val="00FC5536"/>
    <w:rsid w:val="00FD133A"/>
    <w:rsid w:val="00FE78E3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1B3801"/>
  <w15:docId w15:val="{1F04E873-4564-464D-BAC2-F3BCC9A25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4193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664193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1E6F8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rsid w:val="0032466E"/>
    <w:rPr>
      <w:color w:val="0000FF"/>
      <w:u w:val="single"/>
    </w:rPr>
  </w:style>
  <w:style w:type="table" w:styleId="Tabela-Siatka">
    <w:name w:val="Table Grid"/>
    <w:basedOn w:val="Standardowy"/>
    <w:uiPriority w:val="39"/>
    <w:rsid w:val="003246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ny1">
    <w:name w:val="Normalny1"/>
    <w:basedOn w:val="Normalny"/>
    <w:rsid w:val="00536F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0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4AD21-2F28-4B58-B13D-E7249E69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Andrzej Pawlik</cp:lastModifiedBy>
  <cp:revision>41</cp:revision>
  <cp:lastPrinted>2023-05-19T10:08:00Z</cp:lastPrinted>
  <dcterms:created xsi:type="dcterms:W3CDTF">2021-12-14T09:08:00Z</dcterms:created>
  <dcterms:modified xsi:type="dcterms:W3CDTF">2023-05-19T10:09:00Z</dcterms:modified>
</cp:coreProperties>
</file>