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Tomaszów Maz., dn. 04.04.2023 r.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Do wszystkich zainteresowanych</w:t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Informacja o wyborze najkorzystniejszej oferty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2"/>
          <w:szCs w:val="22"/>
          <w:u w:val="single"/>
        </w:rPr>
      </w:pPr>
      <w:r>
        <w:rPr>
          <w:rFonts w:cs="Calibri Light" w:ascii="Cambria" w:hAnsi="Cambria"/>
          <w:b/>
          <w:sz w:val="22"/>
          <w:szCs w:val="22"/>
          <w:u w:val="single"/>
        </w:rPr>
        <w:t>Znak postępowania: WRIK.271.2.7.2023.ZP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>Postępowanie wszczęto poprzez przekazanie potencjalnym wykonawcom zaproszenia do składania ofert w dniu 28.03.2023 r.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  <w:u w:val="single"/>
        </w:rPr>
      </w:pPr>
      <w:r>
        <w:rPr>
          <w:rFonts w:cs="Calibri Light" w:ascii="Cambria" w:hAnsi="Cambria"/>
          <w:sz w:val="22"/>
          <w:szCs w:val="22"/>
          <w:u w:val="single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2022 r. poz. 1710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eastAsia="Times New Roman" w:cs="Times New Roman" w:ascii="Cambria" w:hAnsi="Cambria"/>
          <w:b/>
          <w:color w:val="auto"/>
          <w:kern w:val="0"/>
          <w:sz w:val="22"/>
          <w:szCs w:val="22"/>
          <w:lang w:val="pl-PL" w:eastAsia="pl-PL" w:bidi="ar-SA"/>
        </w:rPr>
        <w:t>Utwardzenie ulic i chodników na terenie miasta Tomaszowa Mazowieckiego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Prezydent Miasta, działając w imieniu Gminy-Miasto Tomaszów Mazowiecki, zawiadamia o rozstrzygnięciu przedmiotowego postępowania.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W niniejszym postępowaniu do upływu terminu składania ofert, tj. do dnia 04.04.2023 r. do godz. 09.00, wpłynęły do zamawiającego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000000"/>
          <w:sz w:val="21"/>
          <w:szCs w:val="21"/>
        </w:rPr>
        <w:t>2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sz w:val="21"/>
          <w:szCs w:val="21"/>
        </w:rPr>
        <w:t xml:space="preserve">oferty.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8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08"/>
        <w:gridCol w:w="4106"/>
        <w:gridCol w:w="1845"/>
        <w:gridCol w:w="2034"/>
      </w:tblGrid>
      <w:tr>
        <w:trPr>
          <w:trHeight w:val="357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(Firma, nazwa lub nazwisko oraz adres)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Cena oferty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złotych brutto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Data wpływu oferty/godzina</w:t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Usługi Rembud „PELBUD”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Konrad Ożarski</w:t>
            </w:r>
          </w:p>
          <w:p>
            <w:pPr>
              <w:pStyle w:val="ListParagraph"/>
              <w:widowControl w:val="false"/>
              <w:ind w:left="426" w:right="0" w:hanging="426"/>
              <w:rPr>
                <w:rFonts w:ascii="Times New Roman" w:hAnsi="Times New Roman" w:eastAsia="Calibri" w:cs="Calibri Light"/>
                <w:sz w:val="22"/>
                <w:szCs w:val="22"/>
                <w:lang w:eastAsia="en-US"/>
              </w:rPr>
            </w:pPr>
            <w:r>
              <w:rPr>
                <w:rFonts w:eastAsia="Calibri" w:cs="Calibri Light" w:ascii="Times New Roman" w:hAnsi="Times New Roman"/>
                <w:sz w:val="22"/>
                <w:szCs w:val="22"/>
                <w:lang w:eastAsia="en-US"/>
              </w:rPr>
              <w:t>ul. Długa 63 Wąwał,</w:t>
            </w:r>
          </w:p>
          <w:p>
            <w:pPr>
              <w:pStyle w:val="ListParagraph"/>
              <w:widowControl w:val="false"/>
              <w:spacing w:before="0" w:after="200"/>
              <w:ind w:left="426" w:right="0" w:hanging="426"/>
              <w:contextualSpacing/>
              <w:rPr>
                <w:rFonts w:ascii="Times New Roman" w:hAnsi="Times New Roman" w:eastAsia="Calibri" w:cs="Calibri Light"/>
                <w:b w:val="false"/>
                <w:b w:val="false"/>
                <w:bCs w:val="false"/>
                <w:sz w:val="22"/>
                <w:szCs w:val="22"/>
                <w:lang w:eastAsia="en-US"/>
              </w:rPr>
            </w:pPr>
            <w:r>
              <w:rPr>
                <w:rFonts w:eastAsia="Calibri" w:cs="Calibri Light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97-200 Tomaszów Maz.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eastAsia="Times New Roman" w:cs="Calibri Light"/>
                <w:color w:val="auto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2"/>
                <w:szCs w:val="22"/>
                <w:lang w:val="pl-PL" w:eastAsia="pl-PL" w:bidi="ar-SA"/>
              </w:rPr>
              <w:t>155 230,00</w:t>
            </w:r>
            <w:r>
              <w:rPr>
                <w:rFonts w:eastAsia="Times New Roman" w:cs="Calibri Light" w:ascii="Cambria" w:hAnsi="Cambria"/>
                <w:color w:val="auto"/>
                <w:kern w:val="0"/>
                <w:sz w:val="22"/>
                <w:szCs w:val="22"/>
                <w:lang w:val="pl-PL" w:eastAsia="pl-PL" w:bidi="ar-SA"/>
              </w:rPr>
              <w:t xml:space="preserve">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jc w:val="center"/>
              <w:rPr>
                <w:rFonts w:ascii="Cambria" w:hAnsi="Cambria" w:cs="Calibri Light"/>
              </w:rPr>
            </w:pPr>
            <w:r>
              <w:rPr>
                <w:rFonts w:eastAsia="Times New Roman"/>
                <w:color w:val="auto"/>
                <w:kern w:val="0"/>
                <w:sz w:val="22"/>
                <w:szCs w:val="22"/>
                <w:lang w:val="pl-PL" w:eastAsia="pl-PL" w:bidi="ar-SA"/>
              </w:rPr>
              <w:t>31</w:t>
            </w:r>
            <w:r>
              <w:rPr>
                <w:sz w:val="22"/>
                <w:szCs w:val="22"/>
              </w:rPr>
              <w:t>.03.2023 r.</w:t>
            </w:r>
          </w:p>
          <w:p>
            <w:pPr>
              <w:pStyle w:val="Normal"/>
              <w:rPr>
                <w:rFonts w:ascii="Cambria" w:hAnsi="Cambria" w:cs="Calibri Light"/>
              </w:rPr>
            </w:pPr>
            <w:r>
              <w:rPr/>
            </w:r>
          </w:p>
          <w:p>
            <w:pPr>
              <w:pStyle w:val="Normal"/>
              <w:jc w:val="center"/>
              <w:rPr>
                <w:rFonts w:ascii="Cambria" w:hAnsi="Cambria" w:cs="Calibri Light"/>
              </w:rPr>
            </w:pPr>
            <w:r>
              <w:rPr>
                <w:sz w:val="22"/>
                <w:szCs w:val="22"/>
              </w:rPr>
              <w:t>godz. 12:</w:t>
            </w:r>
            <w:r>
              <w:rPr>
                <w:rFonts w:cs="Calibri Light" w:ascii="Cambria" w:hAnsi="Cambria"/>
                <w:sz w:val="22"/>
                <w:szCs w:val="22"/>
              </w:rPr>
              <w:t>23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2.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u w:val="none"/>
              </w:rPr>
              <w:t>M</w:t>
            </w:r>
            <w:r>
              <w:rPr>
                <w:rFonts w:eastAsia="Times New Roman" w:cs="Times New Roman"/>
                <w:b/>
                <w:bCs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lang w:val="pl-PL" w:eastAsia="pl-PL" w:bidi="ar-SA"/>
              </w:rPr>
              <w:t>AJSTER BRUK</w:t>
            </w: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u w:val="none"/>
              </w:rPr>
              <w:t xml:space="preserve"> Sebastian Sputowski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i w:val="false"/>
                <w:iCs w:val="false"/>
                <w:sz w:val="22"/>
                <w:szCs w:val="22"/>
              </w:rPr>
              <w:t>Wąwał ul. Cegielniana 33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eastAsia="Calibri" w:cs="Calibri Light"/>
                <w:i w:val="false"/>
                <w:iCs w:val="false"/>
                <w:sz w:val="22"/>
                <w:szCs w:val="22"/>
                <w:lang w:eastAsia="en-US"/>
              </w:rPr>
              <w:t>97-200 Tomaszów Maz.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153 080,00</w:t>
            </w:r>
            <w:r>
              <w:rPr>
                <w:rFonts w:cs="Calibri Light" w:ascii="Cambria" w:hAnsi="Cambria"/>
                <w:sz w:val="22"/>
                <w:szCs w:val="22"/>
              </w:rPr>
              <w:t xml:space="preserve">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31.03.2023 r.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>
                <w:rFonts w:ascii="Cambria" w:hAnsi="Cambria" w:cs="Calibri Light"/>
              </w:rPr>
            </w:pPr>
            <w:r>
              <w:rPr>
                <w:sz w:val="22"/>
                <w:szCs w:val="22"/>
              </w:rPr>
              <w:t>godz. 14:01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>
        <w:rPr>
          <w:rFonts w:eastAsia="Times New Roman" w:cs="Calibri Light" w:ascii="Cambria" w:hAnsi="Cambria"/>
          <w:color w:val="111111"/>
          <w:kern w:val="0"/>
          <w:sz w:val="21"/>
          <w:szCs w:val="21"/>
          <w:lang w:val="pl-PL" w:eastAsia="pl-PL" w:bidi="ar-SA"/>
        </w:rPr>
        <w:t>159</w:t>
      </w:r>
      <w:r>
        <w:rPr>
          <w:rFonts w:cs="Calibri Light" w:ascii="Cambria" w:hAnsi="Cambria"/>
          <w:color w:val="111111"/>
          <w:sz w:val="21"/>
          <w:szCs w:val="21"/>
        </w:rPr>
        <w:t xml:space="preserve"> 000,00 brutto.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Żadna ze złożonych ofert nie podlega odrzuceniu z postępowania.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Punkty, jakie otrzymał każdy z wykonawców przedstawia poniższa tabela.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28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27"/>
        <w:gridCol w:w="3584"/>
        <w:gridCol w:w="1675"/>
        <w:gridCol w:w="2002"/>
      </w:tblGrid>
      <w:tr>
        <w:trPr>
          <w:trHeight w:val="357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Ranking ofert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Usługi Rembud „PELBUD”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Konrad Ożarski</w:t>
            </w:r>
          </w:p>
          <w:p>
            <w:pPr>
              <w:pStyle w:val="ListParagraph"/>
              <w:widowControl w:val="false"/>
              <w:ind w:left="426" w:right="0" w:hanging="426"/>
              <w:rPr>
                <w:rFonts w:ascii="Times New Roman" w:hAnsi="Times New Roman" w:eastAsia="Calibri" w:cs="Calibri Light"/>
                <w:sz w:val="22"/>
                <w:szCs w:val="22"/>
                <w:lang w:eastAsia="en-US"/>
              </w:rPr>
            </w:pPr>
            <w:r>
              <w:rPr>
                <w:rFonts w:eastAsia="Calibri" w:cs="Calibri Light" w:ascii="Times New Roman" w:hAnsi="Times New Roman"/>
                <w:sz w:val="22"/>
                <w:szCs w:val="22"/>
                <w:lang w:eastAsia="en-US"/>
              </w:rPr>
              <w:t>ul. Długa 63 Wąwał,</w:t>
            </w:r>
          </w:p>
          <w:p>
            <w:pPr>
              <w:pStyle w:val="ListParagraph"/>
              <w:widowControl w:val="false"/>
              <w:spacing w:before="0" w:after="200"/>
              <w:ind w:left="426" w:right="0" w:hanging="426"/>
              <w:contextualSpacing/>
              <w:rPr>
                <w:rFonts w:ascii="Times New Roman" w:hAnsi="Times New Roman" w:eastAsia="Calibri" w:cs="Calibri Light"/>
                <w:b w:val="false"/>
                <w:b w:val="false"/>
                <w:bCs w:val="false"/>
                <w:sz w:val="22"/>
                <w:szCs w:val="22"/>
                <w:lang w:eastAsia="en-US"/>
              </w:rPr>
            </w:pPr>
            <w:r>
              <w:rPr>
                <w:rFonts w:eastAsia="Calibri" w:cs="Calibri Light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97-200 Tomaszów Maz.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1"/>
                <w:szCs w:val="21"/>
                <w:lang w:val="pl-PL" w:eastAsia="pl-PL" w:bidi="ar-SA"/>
              </w:rPr>
              <w:t>9</w:t>
            </w:r>
            <w:r>
              <w:rPr>
                <w:rFonts w:eastAsia="Times New Roman" w:cs="Calibri Light" w:ascii="Cambria" w:hAnsi="Cambria"/>
                <w:color w:val="auto"/>
                <w:kern w:val="0"/>
                <w:sz w:val="21"/>
                <w:szCs w:val="21"/>
                <w:lang w:val="pl-PL" w:eastAsia="pl-PL" w:bidi="ar-SA"/>
              </w:rPr>
              <w:t>8,62</w:t>
            </w:r>
            <w:r>
              <w:rPr>
                <w:rFonts w:eastAsia="Times New Roman" w:cs="Calibri Light" w:ascii="Cambria" w:hAnsi="Cambria"/>
                <w:color w:val="auto"/>
                <w:kern w:val="0"/>
                <w:sz w:val="21"/>
                <w:szCs w:val="21"/>
                <w:lang w:val="pl-PL" w:eastAsia="pl-PL" w:bidi="ar-SA"/>
              </w:rPr>
              <w:t xml:space="preserve"> </w:t>
            </w:r>
            <w:r>
              <w:rPr>
                <w:rFonts w:cs="Calibri Light" w:ascii="Cambria" w:hAnsi="Cambria"/>
                <w:sz w:val="21"/>
                <w:szCs w:val="21"/>
              </w:rPr>
              <w:t>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cs="Calibri Light" w:ascii="Cambria" w:hAnsi="Cambria"/>
                <w:b w:val="false"/>
                <w:bCs w:val="false"/>
                <w:sz w:val="21"/>
                <w:szCs w:val="21"/>
              </w:rPr>
              <w:t>II MIEJSCE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u w:val="none"/>
              </w:rPr>
              <w:t>M</w:t>
            </w:r>
            <w:r>
              <w:rPr>
                <w:rFonts w:eastAsia="Times New Roman" w:cs="Times New Roman"/>
                <w:b/>
                <w:bCs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lang w:val="pl-PL" w:eastAsia="pl-PL" w:bidi="ar-SA"/>
              </w:rPr>
              <w:t xml:space="preserve">AJSTER BRUK </w:t>
            </w: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u w:val="none"/>
              </w:rPr>
              <w:t>Sebastian Sputowski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i w:val="false"/>
                <w:iCs w:val="false"/>
                <w:sz w:val="22"/>
                <w:szCs w:val="22"/>
              </w:rPr>
              <w:t>Wąwał ul. Cegielniana 33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 w:cs="Calibri Light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  <w:lang w:eastAsia="en-US"/>
              </w:rPr>
            </w:pPr>
            <w:r>
              <w:rPr>
                <w:rFonts w:eastAsia="Calibri" w:cs="Calibri Light"/>
                <w:b w:val="false"/>
                <w:bCs w:val="false"/>
                <w:i w:val="false"/>
                <w:iCs w:val="false"/>
                <w:sz w:val="22"/>
                <w:szCs w:val="22"/>
                <w:lang w:eastAsia="en-US"/>
              </w:rPr>
              <w:t>97-200 Tomaszów Maz.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1"/>
                <w:szCs w:val="21"/>
                <w:lang w:val="pl-PL" w:eastAsia="pl-PL" w:bidi="ar-SA"/>
              </w:rPr>
              <w:t>100</w:t>
            </w:r>
            <w:r>
              <w:rPr>
                <w:rFonts w:cs="Calibri Light" w:ascii="Cambria" w:hAnsi="Cambria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cs="Calibri Light" w:ascii="Cambria" w:hAnsi="Cambria"/>
                <w:b w:val="false"/>
                <w:bCs w:val="false"/>
                <w:sz w:val="21"/>
                <w:szCs w:val="21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cs="Calibri Light" w:ascii="Cambria" w:hAnsi="Cambria"/>
                <w:b/>
                <w:bCs w:val="false"/>
                <w:sz w:val="21"/>
                <w:szCs w:val="21"/>
              </w:rPr>
              <w:t>I MIEJSCE – oferta najkorzystniejsza</w:t>
            </w:r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/>
          <w:b/>
          <w:b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Oferta wykonawcy – </w:t>
      </w:r>
      <w:r>
        <w:rPr>
          <w:rFonts w:cs="Calibri Light" w:ascii="Cambria" w:hAnsi="Cambria"/>
          <w:b/>
          <w:bCs/>
          <w:i w:val="false"/>
          <w:iCs w:val="false"/>
          <w:color w:val="000000"/>
          <w:sz w:val="22"/>
          <w:szCs w:val="22"/>
          <w:u w:val="none"/>
        </w:rPr>
        <w:t>M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2"/>
          <w:szCs w:val="22"/>
          <w:u w:val="none"/>
          <w:lang w:val="pl-PL" w:eastAsia="pl-PL" w:bidi="ar-SA"/>
        </w:rPr>
        <w:t>AJSTER BRUK</w:t>
      </w:r>
      <w:r>
        <w:rPr>
          <w:rFonts w:cs="Calibri Light"/>
          <w:b/>
          <w:bCs/>
          <w:i w:val="false"/>
          <w:iCs w:val="false"/>
          <w:color w:val="000000"/>
          <w:sz w:val="22"/>
          <w:szCs w:val="22"/>
          <w:u w:val="none"/>
        </w:rPr>
        <w:t xml:space="preserve"> Sebastian Sputowski, </w:t>
      </w:r>
      <w:r>
        <w:rPr>
          <w:i w:val="false"/>
          <w:iCs w:val="false"/>
          <w:sz w:val="22"/>
          <w:szCs w:val="22"/>
        </w:rPr>
        <w:t xml:space="preserve">Wąwał ul. Cegielniana 33, </w:t>
      </w:r>
      <w:r>
        <w:rPr>
          <w:rFonts w:cs="Calibri"/>
          <w:b w:val="false"/>
          <w:bCs w:val="false"/>
          <w:i w:val="false"/>
          <w:iCs w:val="false"/>
          <w:color w:val="111111"/>
          <w:sz w:val="22"/>
          <w:szCs w:val="22"/>
        </w:rPr>
        <w:t>97-200 Tomaszów Maz.</w:t>
      </w:r>
      <w:r>
        <w:rPr>
          <w:rFonts w:ascii="Cambria" w:hAnsi="Cambria"/>
          <w:b w:val="false"/>
          <w:bCs w:val="false"/>
          <w:sz w:val="21"/>
          <w:szCs w:val="21"/>
        </w:rPr>
        <w:t xml:space="preserve"> </w:t>
      </w:r>
      <w:r>
        <w:rPr>
          <w:rFonts w:ascii="Cambria" w:hAnsi="Cambria"/>
          <w:sz w:val="21"/>
          <w:szCs w:val="21"/>
        </w:rPr>
        <w:t>u</w:t>
      </w:r>
      <w:r>
        <w:rPr>
          <w:rFonts w:cs="Calibri Light" w:ascii="Cambria" w:hAnsi="Cambria"/>
          <w:sz w:val="21"/>
          <w:szCs w:val="21"/>
        </w:rPr>
        <w:t>zyskała najwyższą liczbę punktów (100 pkt) w ramach zastosowanego kryterium oceny ofert (cena – 100%). Wobec czego oferta wykonawcy została oceniona jako najkorzystniejsza.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Uzasadnienie wyboru: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Wykonawca –</w:t>
      </w:r>
      <w:r>
        <w:rPr>
          <w:rFonts w:cs="Calibri Light" w:ascii="Cambria" w:hAnsi="Cambria"/>
          <w:b/>
          <w:bCs/>
          <w:i w:val="false"/>
          <w:iCs w:val="false"/>
          <w:color w:val="000000"/>
          <w:sz w:val="22"/>
          <w:szCs w:val="22"/>
          <w:u w:val="none"/>
        </w:rPr>
        <w:t>M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2"/>
          <w:szCs w:val="22"/>
          <w:u w:val="none"/>
          <w:lang w:val="pl-PL" w:eastAsia="pl-PL" w:bidi="ar-SA"/>
        </w:rPr>
        <w:t>AJSTER BRUK</w:t>
      </w:r>
      <w:r>
        <w:rPr>
          <w:rFonts w:cs="Calibri Light"/>
          <w:b/>
          <w:bCs/>
          <w:i w:val="false"/>
          <w:iCs w:val="false"/>
          <w:color w:val="000000"/>
          <w:sz w:val="22"/>
          <w:szCs w:val="22"/>
          <w:u w:val="none"/>
        </w:rPr>
        <w:t xml:space="preserve"> Sebastian Sputowski, </w:t>
      </w:r>
      <w:r>
        <w:rPr>
          <w:rFonts w:cs="Calibri Light"/>
          <w:b w:val="false"/>
          <w:bCs w:val="false"/>
          <w:i w:val="false"/>
          <w:iCs w:val="false"/>
          <w:color w:val="111111"/>
          <w:sz w:val="22"/>
          <w:szCs w:val="22"/>
        </w:rPr>
        <w:t>Wąwał ul. Cegielniana 33,</w:t>
      </w:r>
      <w:r>
        <w:rPr>
          <w:rFonts w:cs="Calibri Light"/>
          <w:b/>
          <w:i w:val="false"/>
          <w:iCs w:val="false"/>
          <w:color w:val="111111"/>
          <w:sz w:val="22"/>
          <w:szCs w:val="22"/>
        </w:rPr>
        <w:t xml:space="preserve"> </w:t>
      </w:r>
      <w:r>
        <w:rPr>
          <w:rFonts w:cs="Calibri"/>
          <w:b w:val="false"/>
          <w:bCs w:val="false"/>
          <w:i w:val="false"/>
          <w:iCs w:val="false"/>
          <w:color w:val="111111"/>
          <w:sz w:val="22"/>
          <w:szCs w:val="22"/>
        </w:rPr>
        <w:t>97-200 Tomaszów Maz.</w:t>
      </w:r>
      <w:r>
        <w:rPr>
          <w:rFonts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cs="Calibri Light" w:ascii="Cambria" w:hAnsi="Cambria"/>
          <w:sz w:val="21"/>
          <w:szCs w:val="21"/>
        </w:rPr>
        <w:t>u oraz spełnia wymagane warunki udziału w postępowaniu, przedkładając do oferty wymagane dokumenty i oświadczenia, w szczególności:</w:t>
      </w:r>
    </w:p>
    <w:p>
      <w:pPr>
        <w:pStyle w:val="Normal"/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cs="Calibri Light" w:ascii="Cambria" w:hAnsi="Cambria"/>
          <w:i/>
          <w:sz w:val="21"/>
          <w:szCs w:val="21"/>
        </w:rPr>
        <w:t>załącznik nr 1.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eastAsia="Calibri" w:cs="Calibri Light" w:eastAsiaTheme="minorHAnsi"/>
          <w:b/>
          <w:b/>
          <w:sz w:val="21"/>
          <w:szCs w:val="21"/>
          <w:lang w:eastAsia="en-US"/>
        </w:rPr>
      </w:pPr>
      <w:r>
        <w:rPr>
          <w:rFonts w:cs="Calibri Light" w:ascii="Cambria" w:hAnsi="Cambria"/>
          <w:b/>
          <w:sz w:val="21"/>
          <w:szCs w:val="21"/>
        </w:rPr>
        <w:t>W związku z czym zamawiający dokonał wyboru oferty n</w:t>
      </w:r>
      <w:r>
        <w:rPr>
          <w:rFonts w:cs="Calibri Light" w:ascii="Cambria" w:hAnsi="Cambria"/>
          <w:b/>
          <w:color w:val="000000"/>
          <w:sz w:val="21"/>
          <w:szCs w:val="21"/>
        </w:rPr>
        <w:t>r 2 jako</w:t>
      </w:r>
      <w:r>
        <w:rPr>
          <w:rFonts w:cs="Calibri Light" w:ascii="Cambria" w:hAnsi="Cambria"/>
          <w:b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b/>
          <w:sz w:val="21"/>
          <w:szCs w:val="21"/>
        </w:rPr>
        <w:t xml:space="preserve">najkorzystniejszej do realizacji zamówienia złożonej przez wykonawcę </w:t>
      </w:r>
      <w:r>
        <w:rPr>
          <w:rFonts w:cs="Calibri Light" w:ascii="Cambria" w:hAnsi="Cambria"/>
          <w:b/>
          <w:bCs/>
          <w:i w:val="false"/>
          <w:iCs w:val="false"/>
          <w:color w:val="000000"/>
          <w:sz w:val="22"/>
          <w:szCs w:val="22"/>
          <w:u w:val="none"/>
        </w:rPr>
        <w:t>M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2"/>
          <w:szCs w:val="22"/>
          <w:u w:val="none"/>
          <w:lang w:val="pl-PL" w:eastAsia="pl-PL" w:bidi="ar-SA"/>
        </w:rPr>
        <w:t>AJSTER BRUK</w:t>
      </w:r>
      <w:r>
        <w:rPr>
          <w:rFonts w:eastAsia="Calibri" w:cs="Calibri Light"/>
          <w:b/>
          <w:bCs/>
          <w:i w:val="false"/>
          <w:iCs w:val="false"/>
          <w:color w:val="000000"/>
          <w:sz w:val="22"/>
          <w:szCs w:val="22"/>
          <w:u w:val="none"/>
          <w:lang w:eastAsia="en-US"/>
        </w:rPr>
        <w:t xml:space="preserve"> Sebastian Sputowski.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Planowany termin podpisania umowy z wykonawcą wybranym do realizacji zamówienia zostaje ustalony na dzień</w:t>
      </w:r>
      <w:r>
        <w:rPr>
          <w:rFonts w:cs="Calibri Light" w:ascii="Cambria" w:hAnsi="Cambria"/>
          <w:color w:val="000000"/>
          <w:sz w:val="21"/>
          <w:szCs w:val="21"/>
        </w:rPr>
        <w:t xml:space="preserve"> </w:t>
      </w:r>
      <w:r>
        <w:rPr>
          <w:rFonts w:eastAsia="Times New Roman" w:cs="Calibri Light" w:ascii="Cambria" w:hAnsi="Cambria"/>
          <w:color w:val="000000"/>
          <w:kern w:val="0"/>
          <w:sz w:val="21"/>
          <w:szCs w:val="21"/>
          <w:lang w:val="pl-PL" w:eastAsia="pl-PL" w:bidi="ar-SA"/>
        </w:rPr>
        <w:t>11.04</w:t>
      </w:r>
      <w:r>
        <w:rPr>
          <w:rFonts w:eastAsia="Times New Roman" w:cs="Calibri Light" w:ascii="Cambria" w:hAnsi="Cambria"/>
          <w:color w:val="000000"/>
          <w:kern w:val="0"/>
          <w:sz w:val="21"/>
          <w:szCs w:val="21"/>
          <w:lang w:val="pl-PL" w:eastAsia="pl-PL" w:bidi="ar-SA"/>
        </w:rPr>
        <w:t>.2023 r.</w:t>
      </w:r>
      <w:r>
        <w:rPr>
          <w:rFonts w:eastAsia="Times New Roman" w:cs="Calibri Light" w:ascii="Cambria" w:hAnsi="Cambria"/>
          <w:b w:val="false"/>
          <w:bCs w:val="false"/>
          <w:color w:val="000000"/>
          <w:kern w:val="0"/>
          <w:sz w:val="21"/>
          <w:szCs w:val="21"/>
          <w:lang w:val="pl-PL" w:eastAsia="pl-PL" w:bidi="ar-SA"/>
        </w:rPr>
        <w:t xml:space="preserve"> </w:t>
      </w:r>
      <w:r>
        <w:rPr>
          <w:rFonts w:cs="Calibri Light" w:ascii="Cambria" w:hAnsi="Cambria"/>
          <w:sz w:val="21"/>
          <w:szCs w:val="21"/>
        </w:rPr>
        <w:t>w siedzibie zamawiającego.</w:t>
      </w:r>
    </w:p>
    <w:sectPr>
      <w:footerReference w:type="default" r:id="rId2"/>
      <w:type w:val="nextPage"/>
      <w:pgSz w:w="11906" w:h="16838"/>
      <w:pgMar w:left="1417" w:right="1417" w:header="0" w:top="993" w:footer="708" w:bottom="7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119539263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625a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rsid w:val="00a625a1"/>
    <w:rPr>
      <w:color w:val="0000FF"/>
      <w:u w:val="single"/>
    </w:rPr>
  </w:style>
  <w:style w:type="character" w:styleId="NagwekZnak" w:customStyle="1">
    <w:name w:val="Nagłówek Znak"/>
    <w:basedOn w:val="DefaultParagraphFont"/>
    <w:link w:val="Nagwek"/>
    <w:qFormat/>
    <w:rsid w:val="00542a78"/>
    <w:rPr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542a78"/>
    <w:rPr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qFormat/>
    <w:rsid w:val="003771bc"/>
    <w:rPr>
      <w:sz w:val="24"/>
    </w:rPr>
  </w:style>
  <w:style w:type="character" w:styleId="Tekstpodstawowywcity3Znak" w:customStyle="1">
    <w:name w:val="Tekst podstawowy wcięty 3 Znak"/>
    <w:basedOn w:val="DefaultParagraphFont"/>
    <w:link w:val="Tekstpodstawowywcity3"/>
    <w:qFormat/>
    <w:rsid w:val="003771bc"/>
    <w:rPr>
      <w:sz w:val="16"/>
      <w:szCs w:val="16"/>
    </w:rPr>
  </w:style>
  <w:style w:type="character" w:styleId="AkapitzlistZnak" w:customStyle="1">
    <w:name w:val="Akapit z listą Znak"/>
    <w:link w:val="Akapitzlist"/>
    <w:uiPriority w:val="34"/>
    <w:qFormat/>
    <w:locked/>
    <w:rsid w:val="00554711"/>
    <w:rPr>
      <w:rFonts w:ascii="Calibri" w:hAnsi="Calibri" w:eastAsia="Calibri"/>
      <w:sz w:val="22"/>
      <w:szCs w:val="22"/>
      <w:lang w:eastAsia="en-US"/>
    </w:rPr>
  </w:style>
  <w:style w:type="character" w:styleId="TekstdymkaZnak" w:customStyle="1">
    <w:name w:val="Tekst dymka Znak"/>
    <w:basedOn w:val="DefaultParagraphFont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link w:val="TekstpodstawowyZnak"/>
    <w:rsid w:val="00a625a1"/>
    <w:pPr>
      <w:widowControl w:val="false"/>
      <w:suppressAutoHyphens w:val="true"/>
      <w:spacing w:before="0" w:after="120"/>
    </w:pPr>
    <w:rPr>
      <w:szCs w:val="20"/>
    </w:rPr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542a78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542a78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BodyTextIndent3">
    <w:name w:val="Body Text Indent 3"/>
    <w:basedOn w:val="Normal"/>
    <w:link w:val="Tekstpodstawowywcity3Znak"/>
    <w:qFormat/>
    <w:rsid w:val="003771bc"/>
    <w:pPr>
      <w:spacing w:before="0" w:after="120"/>
      <w:ind w:left="283" w:hanging="0"/>
    </w:pPr>
    <w:rPr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d86083"/>
    <w:pPr>
      <w:spacing w:beforeAutospacing="1" w:afterAutospacing="1"/>
    </w:pPr>
    <w:rPr/>
  </w:style>
  <w:style w:type="paragraph" w:styleId="ListParagraph">
    <w:name w:val="List Paragraph"/>
    <w:basedOn w:val="Normal"/>
    <w:link w:val="AkapitzlistZnak"/>
    <w:uiPriority w:val="34"/>
    <w:qFormat/>
    <w:rsid w:val="0029491c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kstdymkaZnak"/>
    <w:semiHidden/>
    <w:unhideWhenUsed/>
    <w:qFormat/>
    <w:rsid w:val="00fd7430"/>
    <w:pPr/>
    <w:rPr>
      <w:rFonts w:ascii="Segoe UI" w:hAnsi="Segoe UI" w:cs="Segoe UI"/>
      <w:sz w:val="18"/>
      <w:szCs w:val="18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3771b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</TotalTime>
  <Application>LibreOffice/7.0.2.2$Windows_X86_64 LibreOffice_project/8349ace3c3162073abd90d81fd06dcfb6b36b994</Application>
  <Pages>2</Pages>
  <Words>545</Words>
  <Characters>3475</Characters>
  <CharactersWithSpaces>3966</CharactersWithSpaces>
  <Paragraphs>60</Paragraphs>
  <Company>UMTM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dc:description/>
  <dc:language>pl-PL</dc:language>
  <cp:lastModifiedBy/>
  <dcterms:modified xsi:type="dcterms:W3CDTF">2023-04-04T09:55:15Z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