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735575" w14:paraId="4B66AC79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391C21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57F8CD0B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7EDEFB87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16 marca 2023 r.</w:t>
            </w:r>
          </w:p>
          <w:p w14:paraId="4B6476C2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682CCF1C" w14:textId="77777777" w:rsidR="00A77B3E" w:rsidRDefault="00A77B3E">
            <w:pPr>
              <w:ind w:left="5669"/>
              <w:rPr>
                <w:sz w:val="20"/>
              </w:rPr>
            </w:pPr>
          </w:p>
          <w:p w14:paraId="1A124ED3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3CF38429" w14:textId="77777777" w:rsidR="00A77B3E" w:rsidRDefault="00A77B3E"/>
    <w:p w14:paraId="6521E971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1057801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13 marca 2023 r.</w:t>
      </w:r>
    </w:p>
    <w:p w14:paraId="29D9A40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podwyższenia kryterium dochodowego uprawniającego do korzystania z pomocy społecznej przez osoby objęte wieloletnim rządowym programem „Posiłek w szkole i w domu” na lata 2019 – 2023 oraz określenia zasad zwrotu wydatków w zakresie dożywiania</w:t>
      </w:r>
    </w:p>
    <w:p w14:paraId="1D770022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15, art. 40 ust. 1 ustawy z dnia 8 marca 1990 r. o samorządzie gminnym (</w:t>
      </w:r>
      <w:proofErr w:type="spellStart"/>
      <w:r>
        <w:t>t.j</w:t>
      </w:r>
      <w:proofErr w:type="spellEnd"/>
      <w:r>
        <w:t>. Dz. U. z 2023 r., poz.40), art. 8 ust. 2 i art. 96 ust. 2 i 4 ustawy z dnia 12 marca 2004 r. o pomocy społecznej (</w:t>
      </w:r>
      <w:proofErr w:type="spellStart"/>
      <w:r>
        <w:t>t.j</w:t>
      </w:r>
      <w:proofErr w:type="spellEnd"/>
      <w:r>
        <w:t>. Dz. U. z 2021 r. poz. 2268, poz. 1296, poz. 1981, poz. 2270, Dz. U. z 2022 r. poz. 1, poz. 66, poz. 1079, poz. 1692, poz. 1700, poz. 1812, poz. 1967, poz. 2127, poz. 2140, poz. 2754, Dz. U. z 2023 r. poz. 185) w związku z uchwałą Nr 264 Rady Ministrów z dnia 28 grudnia 2022 r. zmieniającą uchwałę w sprawie ustanowienia wieloletniego rządowego programu „Posiłek w szkole i w domu” na lata 2019 – 2023 (M. P. z 2022 r., poz. 1287), Rada Miejska Tomaszowa Mazowieckiego uchwala co następuje:</w:t>
      </w:r>
    </w:p>
    <w:p w14:paraId="794CCC6C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Podwyższa się do 200% kryterium dochodowe, o którym mowa w art. 8 ust. 1 pkt. 1 i 2 ustawy z dnia 12 marca 2004 r. o pomocy społecznej, dla osób objętych rządowym programem „Posiłek w szkole i w domu” na lata 2019 – 2023 i korzystających z pomocy społecznej w formie świadczenia pieniężnego w postaci zasiłku celowego na zakup posiłku lub żywności.</w:t>
      </w:r>
    </w:p>
    <w:p w14:paraId="124B54A8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Odstępuje się od żądania zwrotu wydatków od osób objętych rządowym programem „Posiłek w szkole i w domu” na lata 2019 – 2023 i korzystających z pomocy społecznej w formie posiłku lub świadczenia rzeczowego w postaci produktów żywnościowych przyznawanych w ramach tego programu, jeżeli dochód osoby samotnie gospodarującej lub dochód na osobę w rodzinie nie przekracza wysokości 200% kryterium dochodowego, określonego w art. 8 ust. 1 pkt 1 i 2 ustawy z dnia 12 marca 2004 r. o pomocy społecznej.</w:t>
      </w:r>
    </w:p>
    <w:p w14:paraId="6EFB6999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Traci moc uchwała Nr III/26/2018 Rady Miejskiej Tomaszowa Mazowieckiego z dnia 13 grudnia 2018 r. w sprawie podwyższenia kryterium dochodowego uprawniającego do przyznania nieodpłatnie świadczeń przyznanych w ramach programu „Posiłek w szkole i w domu” na lata 2019-2023  (Dz. Urz. Woj. Łódzkiego z 2018r. poz. 6857).</w:t>
      </w:r>
    </w:p>
    <w:p w14:paraId="3E0F181B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 Tomaszowa Mazowieckiego.</w:t>
      </w:r>
    </w:p>
    <w:p w14:paraId="641C91A8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po upływie 14 dni od dnia jej ogłoszenia w Dzienniku Urzędowym Województwa Łódzkiego, z mocą od  dnia  1 stycznia 2023 r.</w:t>
      </w:r>
    </w:p>
    <w:p w14:paraId="370CCFAB" w14:textId="77777777" w:rsidR="00735575" w:rsidRDefault="00735575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0187B3B5" w14:textId="77777777" w:rsidR="00735575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E05DF66" w14:textId="4AA19A78" w:rsidR="00735575" w:rsidRDefault="0000000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do uchwały</w:t>
      </w:r>
      <w:r>
        <w:rPr>
          <w:rFonts w:eastAsia="Times New Roman" w:cs="Times New Roman"/>
          <w:b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  <w:t>w sprawie podwyższenia kryterium dochodowego uprawniającego do korzystania z pomocy społecznej przez osoby objęte wieloletnim rządowym programem „Posiłek w szkole i w domu” na lata 2019 – 2023 oraz określenia zasad zwrotu wydatków w zakresie dożywiania.</w:t>
      </w:r>
    </w:p>
    <w:p w14:paraId="5258322F" w14:textId="77777777" w:rsidR="00735575" w:rsidRDefault="00735575">
      <w:pPr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1C8A0A1F" w14:textId="77777777" w:rsidR="00735575" w:rsidRDefault="00735575">
      <w:pPr>
        <w:ind w:firstLine="708"/>
        <w:jc w:val="center"/>
        <w:rPr>
          <w:rFonts w:eastAsia="Times New Roman" w:cs="Times New Roman"/>
          <w:b/>
          <w:color w:val="000000"/>
          <w:szCs w:val="20"/>
          <w:shd w:val="clear" w:color="auto" w:fill="FFFFFF"/>
          <w:lang w:val="x-none" w:eastAsia="en-US" w:bidi="ar-SA"/>
        </w:rPr>
      </w:pPr>
    </w:p>
    <w:p w14:paraId="76B300F4" w14:textId="77777777" w:rsidR="00735575" w:rsidRDefault="00000000">
      <w:pPr>
        <w:ind w:firstLine="708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 Z dniem 1 stycznia 2023 r. weszła w życie uchwała Nr 264 Rady Ministrów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 dnia 28 grudnia 2022 r. zmieniająca uchwałę w spawie ustanowienia wieloletniego rządowego programu „Posiłek w szkole i w domu” na lata 2019 – 2023. Program przewiduje wsparcie finansowe gmin w udzieleniu pomocy w formie posiłku, świadczenia pieniężnego  w postaci zasiłku celkowego na zakup posiłku lub żywotności oraz świadczenia rzeczowego w postaci produktów żywnościowych. Wsparciem w ramach programu zostaną objęte osoby i rodziny spełniające warunki otrzymania pomocy wskazane w ustawie z dnia 12 marca 2004 r. o pomocy społecznej oraz spełniające kryterium dochodowe w wysokości do 200% kryterium, o którym mowa w art. 8 ww. ustawy. </w:t>
      </w:r>
    </w:p>
    <w:p w14:paraId="4C388B99" w14:textId="77777777" w:rsidR="00735575" w:rsidRDefault="00000000">
      <w:pPr>
        <w:tabs>
          <w:tab w:val="left" w:pos="357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Adresatami Programu są m.in.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ab/>
      </w:r>
    </w:p>
    <w:p w14:paraId="30504945" w14:textId="77777777" w:rsidR="00735575" w:rsidRDefault="00000000">
      <w:pPr>
        <w:numPr>
          <w:ilvl w:val="0"/>
          <w:numId w:val="1"/>
        </w:numPr>
        <w:tabs>
          <w:tab w:val="left" w:pos="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dzieci do czasu podjęcia nauki w szkole podstawowej;</w:t>
      </w:r>
    </w:p>
    <w:p w14:paraId="1317A9FF" w14:textId="77777777" w:rsidR="00735575" w:rsidRDefault="00000000">
      <w:pPr>
        <w:numPr>
          <w:ilvl w:val="0"/>
          <w:numId w:val="1"/>
        </w:numPr>
        <w:tabs>
          <w:tab w:val="left" w:pos="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uczniowie do czasu ukończenia szkoły ponadpodstawowej lub szkoły ponadgimnazjalnej – w formie posiłku, świadczenia pieniężnego na zakup posiłku lub żywności albo świadczenia rzeczowego w postaci produktów żywnościowych;</w:t>
      </w:r>
    </w:p>
    <w:p w14:paraId="0DE14B85" w14:textId="77777777" w:rsidR="00735575" w:rsidRDefault="00000000">
      <w:pPr>
        <w:numPr>
          <w:ilvl w:val="0"/>
          <w:numId w:val="1"/>
        </w:numPr>
        <w:tabs>
          <w:tab w:val="left" w:pos="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osoby i rodziny znajdujące się w sytuacjach wymienionych w art. 7 ustawy z dnia 12 marca 2004 r. o pomocy społecznej, w szczególności osoby starsze, chore i niepełnosprawne.</w:t>
      </w:r>
    </w:p>
    <w:p w14:paraId="171AE36B" w14:textId="77777777" w:rsidR="00735575" w:rsidRDefault="0000000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Zgodnie z rozporządzeniem Rady Ministrów z </w:t>
      </w:r>
      <w:r>
        <w:rPr>
          <w:rFonts w:eastAsia="Times New Roman" w:cs="Times New Roman"/>
          <w:szCs w:val="20"/>
          <w:lang w:val="x-none" w:eastAsia="en-US" w:bidi="ar-SA"/>
        </w:rPr>
        <w:t>dnia 14 lipca 2021 r.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szCs w:val="20"/>
          <w:lang w:val="x-none" w:eastAsia="en-US" w:bidi="ar-SA"/>
        </w:rPr>
        <w:t>w sprawie zweryfikowanych kryteriów dochodowych oraz kwot świadczeń pieniężnych z pomocy społecznej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, kryterium </w:t>
      </w:r>
      <w:r>
        <w:rPr>
          <w:rFonts w:eastAsia="Times New Roman" w:cs="Times New Roman"/>
          <w:szCs w:val="20"/>
          <w:lang w:val="x-none" w:eastAsia="en-US" w:bidi="ar-SA"/>
        </w:rPr>
        <w:t>dochodowe wynosi:</w:t>
      </w:r>
    </w:p>
    <w:p w14:paraId="7D9338E3" w14:textId="77777777" w:rsidR="00735575" w:rsidRDefault="00000000">
      <w:pPr>
        <w:numPr>
          <w:ilvl w:val="0"/>
          <w:numId w:val="2"/>
        </w:numPr>
        <w:tabs>
          <w:tab w:val="left" w:pos="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szCs w:val="20"/>
          <w:lang w:val="x-none" w:eastAsia="en-US" w:bidi="ar-SA"/>
        </w:rPr>
        <w:t>dla osoby samotnie gospodarującej – w wysokości 776 zł;</w:t>
      </w:r>
    </w:p>
    <w:p w14:paraId="13FA6570" w14:textId="77777777" w:rsidR="00735575" w:rsidRDefault="00000000">
      <w:pPr>
        <w:numPr>
          <w:ilvl w:val="0"/>
          <w:numId w:val="2"/>
        </w:numPr>
        <w:tabs>
          <w:tab w:val="left" w:pos="0"/>
        </w:tabs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szCs w:val="20"/>
          <w:lang w:val="x-none" w:eastAsia="en-US" w:bidi="ar-SA"/>
        </w:rPr>
        <w:t>dla osoby w rodzinie – w wysokości 600 zł.</w:t>
      </w:r>
    </w:p>
    <w:p w14:paraId="08122EAA" w14:textId="77777777" w:rsidR="00735575" w:rsidRDefault="0000000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Wobec powyższego, zasadnym jest podjęcie uchwały w brzmieniu jak powyżej.</w:t>
      </w:r>
    </w:p>
    <w:p w14:paraId="3C94F358" w14:textId="77777777" w:rsidR="00735575" w:rsidRDefault="00735575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 w:rsidR="00735575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83B67" w14:textId="77777777" w:rsidR="00A7193E" w:rsidRDefault="00A7193E">
      <w:r>
        <w:separator/>
      </w:r>
    </w:p>
  </w:endnote>
  <w:endnote w:type="continuationSeparator" w:id="0">
    <w:p w14:paraId="23CFB1FA" w14:textId="77777777" w:rsidR="00A7193E" w:rsidRDefault="00A71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5575" w14:paraId="65766A3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3E9A32F" w14:textId="77777777" w:rsidR="00735575" w:rsidRDefault="00000000">
          <w:pPr>
            <w:rPr>
              <w:sz w:val="18"/>
            </w:rPr>
          </w:pPr>
          <w:r>
            <w:rPr>
              <w:sz w:val="18"/>
            </w:rPr>
            <w:t>Id: 147930A8-7840-42F4-A496-13BA57DE7061.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52632C4" w14:textId="77777777" w:rsidR="007355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6B4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D66242" w14:textId="77777777" w:rsidR="00735575" w:rsidRDefault="0073557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35575" w14:paraId="7F84D134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18CD648" w14:textId="77777777" w:rsidR="00735575" w:rsidRDefault="00000000">
          <w:pPr>
            <w:rPr>
              <w:sz w:val="18"/>
            </w:rPr>
          </w:pPr>
          <w:r>
            <w:rPr>
              <w:sz w:val="18"/>
            </w:rPr>
            <w:t>Id: 147930A8-7840-42F4-A496-13BA57DE7061. Projekt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055B1B" w14:textId="77777777" w:rsidR="007355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6B4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55AB327" w14:textId="77777777" w:rsidR="00735575" w:rsidRDefault="007355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7CAC4" w14:textId="77777777" w:rsidR="00A7193E" w:rsidRDefault="00A7193E">
      <w:r>
        <w:separator/>
      </w:r>
    </w:p>
  </w:footnote>
  <w:footnote w:type="continuationSeparator" w:id="0">
    <w:p w14:paraId="0DB6D93D" w14:textId="77777777" w:rsidR="00A7193E" w:rsidRDefault="00A71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/>
        <w:sz w:val="24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num w:numId="1" w16cid:durableId="303396119">
    <w:abstractNumId w:val="0"/>
  </w:num>
  <w:num w:numId="2" w16cid:durableId="671876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35575"/>
    <w:rsid w:val="00A7193E"/>
    <w:rsid w:val="00A77B3E"/>
    <w:rsid w:val="00CA2A55"/>
    <w:rsid w:val="00F8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2EA30"/>
  <w15:docId w15:val="{24970D7F-709F-450B-8187-2BCE913E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Pr>
      <w:rFonts w:ascii="Times New Roman" w:hAnsi="Times New Roman"/>
      <w:color w:val="auto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2023 r.</dc:title>
  <dc:subject>w sprawie podwyższenia kryterium dochodowego uprawniającego do korzystania z^pomocy społecznej przez osoby objęte wieloletnim rządowym programem „Posiłek w^szkole i^w domu” na lata 2019^– 2023^oraz określenia zasad zwrotu wydatków w^zakresie dożywiania</dc:subject>
  <dc:creator>asluzewska</dc:creator>
  <cp:lastModifiedBy>Aneta Służewska</cp:lastModifiedBy>
  <cp:revision>2</cp:revision>
  <dcterms:created xsi:type="dcterms:W3CDTF">2023-03-16T09:38:00Z</dcterms:created>
  <dcterms:modified xsi:type="dcterms:W3CDTF">2023-03-16T09:38:00Z</dcterms:modified>
  <cp:category>Akt prawny</cp:category>
</cp:coreProperties>
</file>