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44644D" w14:paraId="6D4D7CC9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C59BFE0" w14:textId="77777777" w:rsidR="00A77B3E" w:rsidRDefault="00000000" w:rsidP="004A61A2">
            <w:pPr>
              <w:ind w:left="7655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7A22E9B6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50F1F4E9" w14:textId="77777777" w:rsidR="00A77B3E" w:rsidRDefault="00A77B3E" w:rsidP="004A61A2">
            <w:pPr>
              <w:ind w:left="5669"/>
              <w:rPr>
                <w:sz w:val="20"/>
              </w:rPr>
            </w:pPr>
          </w:p>
        </w:tc>
      </w:tr>
    </w:tbl>
    <w:p w14:paraId="50B92BAC" w14:textId="77777777" w:rsidR="00A77B3E" w:rsidRDefault="00A77B3E"/>
    <w:p w14:paraId="6ACD3AAD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5E50ECD7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619AE6D2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wniesienie w  formie wkładu niepieniężnego ( aportu )</w:t>
      </w:r>
      <w:r>
        <w:rPr>
          <w:b/>
        </w:rPr>
        <w:br/>
        <w:t>do SIM KZN Łódzkie Centrum spółka z ograniczona odpowiedzialnością z siedzibą w Tomaszowie Mazowieckim prawa własności działek położonych w  Tomaszowie Mazowieckim przy ul. Chopina</w:t>
      </w:r>
    </w:p>
    <w:p w14:paraId="0E95E3A7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g ustawy z dnia 8 marca 1990 r. o samorządzie gminnym (t.j. Dz. U. z 2023 r. poz. 40) oraz §3 ust. 2 uchwały Nr LV/474/2017 Rady Miejskiej Tomaszowa Mazowieckiego z dnia 30 listopada 2017 roku w sprawie określenia zasad wnoszenia, cofania i zbywania udziałów i akcji przez Prezydenta Miasta Tomaszowa Mazowieckiego (Dz. Urz. Woj. Łódzkiego z 2017 r. poz. 5654), Rada Miejska Tomaszowa Mazowieckiego uchwala, co następuje:</w:t>
      </w:r>
    </w:p>
    <w:p w14:paraId="274B3D95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Wyraża się zgodę na wniesienie w formie wkładu niepieniężnego (aportu) do SIM KZN Łódzkie Centrum spółka z ograniczona odpowiedzialnością z siedzibą w Tomaszowie Mazowieckim, prawa własności działek położonych w Tomaszowie Mazowieckim przy ul. Chopina, oznaczonych w ewidencji gruntów  i budynków numerami:</w:t>
      </w:r>
    </w:p>
    <w:p w14:paraId="0C8654A6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- 2/2 w obrębie 7, o pow. 7605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PT1T/00058541/4;</w:t>
      </w:r>
    </w:p>
    <w:p w14:paraId="186A1DC7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3/1 w obrębie 7 o pow. 2048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PT1T/00044205/6;</w:t>
      </w:r>
    </w:p>
    <w:p w14:paraId="3A051AFC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 w obrębie 7 o pow.  16929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PT1T/00057495/9;</w:t>
      </w:r>
    </w:p>
    <w:p w14:paraId="70E8F82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48502BB" w14:textId="7798DAD4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3E0FED67" w14:textId="041361F6" w:rsidR="004A61A2" w:rsidRDefault="004A61A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6A1D02A" w14:textId="38BBC522" w:rsidR="004A61A2" w:rsidRDefault="004A61A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6867628" w14:textId="77777777" w:rsidR="004A61A2" w:rsidRDefault="004A61A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C54D8B7" w14:textId="77777777" w:rsidR="004A61A2" w:rsidRPr="004A61A2" w:rsidRDefault="004A61A2" w:rsidP="004A61A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4A61A2">
        <w:rPr>
          <w:color w:val="000000"/>
          <w:u w:color="000000"/>
        </w:rPr>
        <w:t>…………………………………</w:t>
      </w:r>
    </w:p>
    <w:p w14:paraId="2E0AAE49" w14:textId="77777777" w:rsidR="004A61A2" w:rsidRPr="004A61A2" w:rsidRDefault="004A61A2" w:rsidP="004A61A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4A61A2">
        <w:rPr>
          <w:color w:val="000000"/>
          <w:u w:color="000000"/>
        </w:rPr>
        <w:t>Projekt sporządził</w:t>
      </w:r>
    </w:p>
    <w:p w14:paraId="6ACCFD22" w14:textId="77777777" w:rsidR="004A61A2" w:rsidRPr="004A61A2" w:rsidRDefault="004A61A2" w:rsidP="004A61A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51800A7" w14:textId="77777777" w:rsidR="004A61A2" w:rsidRPr="004A61A2" w:rsidRDefault="004A61A2" w:rsidP="004A61A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4DDF7E3" w14:textId="77777777" w:rsidR="004A61A2" w:rsidRPr="004A61A2" w:rsidRDefault="004A61A2" w:rsidP="004A61A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4A61A2">
        <w:rPr>
          <w:color w:val="000000"/>
          <w:u w:color="000000"/>
        </w:rPr>
        <w:t>………………………………...</w:t>
      </w:r>
    </w:p>
    <w:p w14:paraId="0AB1DEF1" w14:textId="36B03E37" w:rsidR="004A61A2" w:rsidRDefault="004A61A2" w:rsidP="004A61A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4A61A2">
        <w:rPr>
          <w:color w:val="000000"/>
          <w:u w:color="000000"/>
        </w:rPr>
        <w:t>Projekt zaopiniował pod względem prawnym</w:t>
      </w:r>
    </w:p>
    <w:p w14:paraId="13D08D3A" w14:textId="77777777" w:rsidR="004A61A2" w:rsidRPr="004A61A2" w:rsidRDefault="004A61A2" w:rsidP="004A61A2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4A61A2">
        <w:rPr>
          <w:b/>
          <w:bCs/>
          <w:color w:val="000000"/>
          <w:u w:color="000000"/>
        </w:rPr>
        <w:lastRenderedPageBreak/>
        <w:t>UZASADNIENIE</w:t>
      </w:r>
    </w:p>
    <w:p w14:paraId="42C6AE8E" w14:textId="77777777" w:rsidR="004A61A2" w:rsidRPr="004A61A2" w:rsidRDefault="004A61A2" w:rsidP="004A61A2">
      <w:pPr>
        <w:keepLines/>
        <w:spacing w:line="276" w:lineRule="auto"/>
        <w:ind w:firstLine="340"/>
        <w:jc w:val="both"/>
        <w:rPr>
          <w:color w:val="000000"/>
          <w:u w:color="000000"/>
        </w:rPr>
      </w:pPr>
      <w:r w:rsidRPr="004A61A2">
        <w:rPr>
          <w:color w:val="000000"/>
          <w:u w:color="000000"/>
        </w:rPr>
        <w:t>W dniu 25 listopada 2021 roku została podjęta przez Radę Miejską Tomaszowa Mazowieckiego uchwała nr LI/380/2021 w sprawie wyrażenia zgody na utworzenie spółki „SIM KZN Łódzkie Centrum” Spółka z ograniczoną odpowiedzialnością z siedzibą w Tomaszowie Mazowieckim.</w:t>
      </w:r>
    </w:p>
    <w:p w14:paraId="5B23582C" w14:textId="77777777" w:rsidR="004A61A2" w:rsidRPr="004A61A2" w:rsidRDefault="004A61A2" w:rsidP="004A61A2">
      <w:pPr>
        <w:keepLines/>
        <w:spacing w:line="276" w:lineRule="auto"/>
        <w:ind w:firstLine="340"/>
        <w:jc w:val="both"/>
        <w:rPr>
          <w:color w:val="000000"/>
          <w:u w:color="000000"/>
        </w:rPr>
      </w:pPr>
      <w:r w:rsidRPr="004A61A2">
        <w:rPr>
          <w:color w:val="000000"/>
          <w:u w:color="000000"/>
        </w:rPr>
        <w:t>Powołana aktem notarialnym Repetytorium A nr 5177/2022 z dnia 4 kwietnia 2022 roku, spółka „SIM KZN Łódzkie Centrum” Spółka z ograniczoną odpowiedzialnością z siedzibą w Tomaszowie Mazowieckim jako podstawowy cel działalności wskazuje budowę domów  mieszkalnych oraz ich eksploatację.</w:t>
      </w:r>
    </w:p>
    <w:p w14:paraId="2632CD5D" w14:textId="7F76CBD8" w:rsidR="004A61A2" w:rsidRPr="004A61A2" w:rsidRDefault="004A61A2" w:rsidP="004A61A2">
      <w:pPr>
        <w:keepLines/>
        <w:spacing w:line="276" w:lineRule="auto"/>
        <w:ind w:firstLine="340"/>
        <w:jc w:val="both"/>
        <w:rPr>
          <w:color w:val="000000"/>
          <w:u w:color="000000"/>
        </w:rPr>
      </w:pPr>
      <w:r w:rsidRPr="004A61A2">
        <w:rPr>
          <w:color w:val="000000"/>
          <w:u w:color="000000"/>
        </w:rPr>
        <w:t xml:space="preserve">Aby w/w spółka mogła rozpocząć realizację inwestycji polegającej na budowaniu budynków mieszkalnych wielorodzinnych na terenie Gminy </w:t>
      </w:r>
      <w:r w:rsidR="00641039">
        <w:rPr>
          <w:color w:val="000000"/>
          <w:u w:color="000000"/>
        </w:rPr>
        <w:t>M</w:t>
      </w:r>
      <w:r w:rsidRPr="004A61A2">
        <w:rPr>
          <w:color w:val="000000"/>
          <w:u w:color="000000"/>
        </w:rPr>
        <w:t xml:space="preserve">iasto Tomaszów Mazowiecki niezbędne jest przekazanie w/w </w:t>
      </w:r>
      <w:r w:rsidR="00641039">
        <w:rPr>
          <w:color w:val="000000"/>
          <w:u w:color="000000"/>
        </w:rPr>
        <w:t>S</w:t>
      </w:r>
      <w:r w:rsidRPr="004A61A2">
        <w:rPr>
          <w:color w:val="000000"/>
          <w:u w:color="000000"/>
        </w:rPr>
        <w:t>półce, w formie aportu, niezabudowanych działek przy ul. Chopina oznaczonych</w:t>
      </w:r>
      <w:r w:rsidR="00641039">
        <w:rPr>
          <w:color w:val="000000"/>
          <w:u w:color="000000"/>
        </w:rPr>
        <w:br/>
      </w:r>
      <w:r w:rsidRPr="004A61A2">
        <w:rPr>
          <w:color w:val="000000"/>
          <w:u w:color="000000"/>
        </w:rPr>
        <w:t>w ewidencji gruntów i budynków numerami: 2/2, 3/1 i 4 w obrębie 7,</w:t>
      </w:r>
      <w:r>
        <w:rPr>
          <w:color w:val="000000"/>
          <w:u w:color="000000"/>
        </w:rPr>
        <w:t xml:space="preserve"> </w:t>
      </w:r>
      <w:r w:rsidRPr="004A61A2">
        <w:rPr>
          <w:color w:val="000000"/>
          <w:u w:color="000000"/>
        </w:rPr>
        <w:t>o łącznej pow. 26582 m2.</w:t>
      </w:r>
    </w:p>
    <w:p w14:paraId="05FD3AD6" w14:textId="77777777" w:rsidR="004A61A2" w:rsidRPr="004A61A2" w:rsidRDefault="004A61A2" w:rsidP="004A61A2">
      <w:pPr>
        <w:keepLines/>
        <w:spacing w:line="276" w:lineRule="auto"/>
        <w:ind w:firstLine="340"/>
        <w:jc w:val="both"/>
        <w:rPr>
          <w:color w:val="000000"/>
          <w:u w:color="000000"/>
        </w:rPr>
      </w:pPr>
      <w:r w:rsidRPr="004A61A2">
        <w:rPr>
          <w:color w:val="000000"/>
          <w:u w:color="000000"/>
        </w:rPr>
        <w:t xml:space="preserve">Mając powyższe na uwadze, w dniu 4 stycznia 2023 roku, z prośbą o przygotowanie przedmiotowego projektu uchwały, do Wydziału Architektury i Gospodarki Nieruchomościami wystąpił Audytor Wewnętrzny Pan Robert Urbański. </w:t>
      </w:r>
    </w:p>
    <w:p w14:paraId="5EC6D33F" w14:textId="77777777" w:rsidR="004A61A2" w:rsidRPr="004A61A2" w:rsidRDefault="004A61A2" w:rsidP="004A61A2">
      <w:pPr>
        <w:keepLines/>
        <w:spacing w:line="276" w:lineRule="auto"/>
        <w:ind w:firstLine="340"/>
        <w:jc w:val="both"/>
        <w:rPr>
          <w:color w:val="000000"/>
          <w:u w:color="000000"/>
        </w:rPr>
      </w:pPr>
      <w:r w:rsidRPr="004A61A2">
        <w:rPr>
          <w:color w:val="000000"/>
          <w:u w:color="000000"/>
        </w:rPr>
        <w:t>Dla przedmiotowego terenu brak jest miejscowego planu zagospodarowania przestrzennego. Zgodnie ze studium uwarunkowań i kierunków zagospodarowania przestrzennego miasta Tomaszowa Mazowieckiego w/w działki znajdują się w strefie zabudowy mieszkaniowo – usługowej na terenie zabudowy mieszkaniowej i usług.</w:t>
      </w:r>
    </w:p>
    <w:p w14:paraId="0CA2F7E0" w14:textId="293C369E" w:rsidR="004A61A2" w:rsidRPr="004A61A2" w:rsidRDefault="004A61A2" w:rsidP="004A61A2">
      <w:pPr>
        <w:keepLines/>
        <w:spacing w:line="276" w:lineRule="auto"/>
        <w:ind w:firstLine="340"/>
        <w:jc w:val="both"/>
        <w:rPr>
          <w:color w:val="000000"/>
          <w:u w:color="000000"/>
        </w:rPr>
      </w:pPr>
      <w:r w:rsidRPr="004A61A2">
        <w:rPr>
          <w:color w:val="000000"/>
          <w:u w:color="000000"/>
        </w:rPr>
        <w:t>Przedmiotowy teren objęty jest uchwałą nr XXXIX/272/2020 Rady Miejskiej Tomaszowa Mazowieckiego z dnia 17 grudnia 2020 r. w sprawie przystąpienia do sporządzenia miejscowego planu zagospodarowania przestrzennego terenu położonego w rejonie ulic: Głównej,</w:t>
      </w:r>
      <w:r>
        <w:rPr>
          <w:color w:val="000000"/>
          <w:u w:color="000000"/>
        </w:rPr>
        <w:br/>
      </w:r>
      <w:r w:rsidRPr="004A61A2">
        <w:rPr>
          <w:color w:val="000000"/>
          <w:u w:color="000000"/>
        </w:rPr>
        <w:t>ks. J. Popiełuszki, gen. Grota Roweckiego, Warszawskiej w Tomaszowie Mazowiecki.</w:t>
      </w:r>
    </w:p>
    <w:p w14:paraId="630BF3A3" w14:textId="77777777" w:rsidR="004A61A2" w:rsidRPr="004A61A2" w:rsidRDefault="004A61A2" w:rsidP="004A61A2">
      <w:pPr>
        <w:keepLines/>
        <w:spacing w:line="276" w:lineRule="auto"/>
        <w:ind w:firstLine="340"/>
        <w:jc w:val="both"/>
        <w:rPr>
          <w:color w:val="000000"/>
          <w:u w:color="000000"/>
        </w:rPr>
      </w:pPr>
      <w:r w:rsidRPr="004A61A2">
        <w:rPr>
          <w:color w:val="000000"/>
          <w:u w:color="000000"/>
        </w:rPr>
        <w:t>Wniesienie aportu nastąpi po wydaniu decyzji o warunkach zabudowy lub przyjęciu miejscowego planu zagospodarowania przestrzennego, i dokonaniu wyceny przez rzeczoznawcę majątkowego zgodnie z obowiązującymi przepisami prawa.</w:t>
      </w:r>
    </w:p>
    <w:p w14:paraId="5C8E94F2" w14:textId="77777777" w:rsidR="004A61A2" w:rsidRPr="004A61A2" w:rsidRDefault="004A61A2" w:rsidP="004A61A2">
      <w:pPr>
        <w:keepLines/>
        <w:spacing w:line="276" w:lineRule="auto"/>
        <w:ind w:firstLine="340"/>
        <w:jc w:val="both"/>
        <w:rPr>
          <w:color w:val="000000"/>
          <w:u w:color="000000"/>
        </w:rPr>
      </w:pPr>
      <w:r w:rsidRPr="004A61A2">
        <w:rPr>
          <w:color w:val="000000"/>
          <w:u w:color="000000"/>
        </w:rPr>
        <w:t>Realizacja przedsięwzięcia przyczyni się do istotnego zaspokojenia potrzeb mieszkaniowych Gminy Miasto Tomaszów Mazowiecki.</w:t>
      </w:r>
    </w:p>
    <w:p w14:paraId="224F87B8" w14:textId="64F4F4DC" w:rsidR="004A61A2" w:rsidRDefault="004A61A2" w:rsidP="004A61A2">
      <w:pPr>
        <w:keepLines/>
        <w:spacing w:line="276" w:lineRule="auto"/>
        <w:ind w:firstLine="340"/>
        <w:jc w:val="both"/>
        <w:rPr>
          <w:color w:val="000000"/>
          <w:u w:color="000000"/>
        </w:rPr>
      </w:pPr>
      <w:r w:rsidRPr="004A61A2">
        <w:rPr>
          <w:color w:val="000000"/>
          <w:u w:color="000000"/>
        </w:rPr>
        <w:t>Biorąc pod uwagę powyższe przygotowany został projekt uchwały Rady Miejskiej w sprawie wyrażenia zgody na wniesienie w formie wkładu niepieniężnego ( aportu ) do SIM KZN Łódzkie Centrum spółka z ograniczona odpowiedzialnością z siedzibą w Tomaszowie Mazowieckim prawa własności działek położonych w Tomaszowie Mazowieckim przy ul. Chopina.</w:t>
      </w:r>
    </w:p>
    <w:p w14:paraId="36FFC25F" w14:textId="7EEB5676" w:rsidR="004A61A2" w:rsidRDefault="004A61A2" w:rsidP="004A61A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noProof/>
          <w:color w:val="000000"/>
          <w:u w:color="000000"/>
        </w:rPr>
        <w:lastRenderedPageBreak/>
        <w:drawing>
          <wp:inline distT="0" distB="0" distL="0" distR="0" wp14:anchorId="2560E820" wp14:editId="11B5E5D3">
            <wp:extent cx="5851640" cy="343204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6584" cy="345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61A2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AA1EF" w14:textId="77777777" w:rsidR="008A1F8F" w:rsidRDefault="008A1F8F">
      <w:r>
        <w:separator/>
      </w:r>
    </w:p>
  </w:endnote>
  <w:endnote w:type="continuationSeparator" w:id="0">
    <w:p w14:paraId="42BEFE3F" w14:textId="77777777" w:rsidR="008A1F8F" w:rsidRDefault="008A1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4644D" w14:paraId="40E13C6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DECB654" w14:textId="77777777" w:rsidR="0044644D" w:rsidRDefault="00000000">
          <w:pPr>
            <w:rPr>
              <w:sz w:val="18"/>
            </w:rPr>
          </w:pPr>
          <w:r>
            <w:rPr>
              <w:sz w:val="18"/>
            </w:rPr>
            <w:t>Id: 05DCC3C5-87B1-47A0-B243-E67A046B16A7.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D1B7196" w14:textId="77777777" w:rsidR="0044644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A61A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D6AB50" w14:textId="77777777" w:rsidR="0044644D" w:rsidRDefault="0044644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C2FD6" w14:textId="77777777" w:rsidR="008A1F8F" w:rsidRDefault="008A1F8F">
      <w:r>
        <w:separator/>
      </w:r>
    </w:p>
  </w:footnote>
  <w:footnote w:type="continuationSeparator" w:id="0">
    <w:p w14:paraId="778AE22D" w14:textId="77777777" w:rsidR="008A1F8F" w:rsidRDefault="008A1F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B2746"/>
    <w:rsid w:val="0044644D"/>
    <w:rsid w:val="004A61A2"/>
    <w:rsid w:val="004F10E2"/>
    <w:rsid w:val="00641039"/>
    <w:rsid w:val="008A1F8F"/>
    <w:rsid w:val="00A66624"/>
    <w:rsid w:val="00A77B3E"/>
    <w:rsid w:val="00AA4F7D"/>
    <w:rsid w:val="00CA2A55"/>
    <w:rsid w:val="00D245FD"/>
    <w:rsid w:val="00ED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4A3D2"/>
  <w15:docId w15:val="{33ED3F95-7E46-46CE-9045-18CA7D2F5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602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wniesienie w^ formie wkładu niepieniężnego ( aportu )
do SIM KZN Łódzkie Centrum spółka z^ograniczona odpowiedzialnością z^siedzibą w^Tomaszowie Mazowieckim prawa własności działek położonych w^ Tomaszowie Mazowieckim przy ul. Chopina</dc:subject>
  <dc:creator>pchuderski</dc:creator>
  <cp:lastModifiedBy>Piotr PC. Chuderski</cp:lastModifiedBy>
  <cp:revision>6</cp:revision>
  <cp:lastPrinted>2023-01-10T10:52:00Z</cp:lastPrinted>
  <dcterms:created xsi:type="dcterms:W3CDTF">2023-01-10T10:49:00Z</dcterms:created>
  <dcterms:modified xsi:type="dcterms:W3CDTF">2023-01-10T11:21:00Z</dcterms:modified>
  <cp:category>Akt prawny</cp:category>
</cp:coreProperties>
</file>