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48AD" w:rsidRDefault="002248AD" w:rsidP="002248AD">
      <w:pPr>
        <w:spacing w:line="360" w:lineRule="auto"/>
        <w:jc w:val="center"/>
        <w:rPr>
          <w:b/>
          <w:sz w:val="24"/>
        </w:rPr>
      </w:pPr>
      <w:bookmarkStart w:id="0" w:name="_Hlk121392997"/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Projekt </w:t>
      </w:r>
    </w:p>
    <w:p w:rsidR="002248AD" w:rsidRPr="009450E8" w:rsidRDefault="002248AD" w:rsidP="002248AD">
      <w:pPr>
        <w:spacing w:line="360" w:lineRule="auto"/>
        <w:jc w:val="center"/>
        <w:rPr>
          <w:rFonts w:ascii="Arial" w:hAnsi="Arial" w:cs="Arial"/>
          <w:b/>
        </w:rPr>
      </w:pPr>
      <w:r w:rsidRPr="009450E8">
        <w:rPr>
          <w:rFonts w:ascii="Arial" w:hAnsi="Arial" w:cs="Arial"/>
          <w:b/>
        </w:rPr>
        <w:t>U</w:t>
      </w:r>
      <w:r>
        <w:rPr>
          <w:rFonts w:ascii="Arial" w:hAnsi="Arial" w:cs="Arial"/>
          <w:b/>
        </w:rPr>
        <w:t xml:space="preserve">CHWAŁA </w:t>
      </w:r>
      <w:r w:rsidRPr="009450E8">
        <w:rPr>
          <w:rFonts w:ascii="Arial" w:hAnsi="Arial" w:cs="Arial"/>
          <w:b/>
        </w:rPr>
        <w:t xml:space="preserve">Nr </w:t>
      </w:r>
      <w:r>
        <w:rPr>
          <w:rFonts w:ascii="Arial" w:hAnsi="Arial" w:cs="Arial"/>
          <w:b/>
        </w:rPr>
        <w:t>LXVII</w:t>
      </w:r>
      <w:r w:rsidRPr="009450E8">
        <w:rPr>
          <w:rFonts w:ascii="Arial" w:hAnsi="Arial" w:cs="Arial"/>
          <w:b/>
        </w:rPr>
        <w:t>/……./202</w:t>
      </w:r>
      <w:r>
        <w:rPr>
          <w:rFonts w:ascii="Arial" w:hAnsi="Arial" w:cs="Arial"/>
          <w:b/>
        </w:rPr>
        <w:t>2</w:t>
      </w:r>
      <w:r w:rsidRPr="009450E8">
        <w:rPr>
          <w:rFonts w:ascii="Arial" w:hAnsi="Arial" w:cs="Arial"/>
          <w:b/>
        </w:rPr>
        <w:t xml:space="preserve"> </w:t>
      </w:r>
    </w:p>
    <w:p w:rsidR="002248AD" w:rsidRPr="009450E8" w:rsidRDefault="002248AD" w:rsidP="002248AD">
      <w:pPr>
        <w:spacing w:line="360" w:lineRule="auto"/>
        <w:jc w:val="center"/>
        <w:rPr>
          <w:rFonts w:ascii="Arial" w:hAnsi="Arial" w:cs="Arial"/>
          <w:b/>
        </w:rPr>
      </w:pPr>
      <w:r w:rsidRPr="009450E8">
        <w:rPr>
          <w:rFonts w:ascii="Arial" w:hAnsi="Arial" w:cs="Arial"/>
          <w:b/>
        </w:rPr>
        <w:t xml:space="preserve">Rady Miejskiej Tomaszowa Mazowieckiego </w:t>
      </w:r>
    </w:p>
    <w:p w:rsidR="002248AD" w:rsidRPr="009450E8" w:rsidRDefault="002248AD" w:rsidP="002248AD">
      <w:pPr>
        <w:spacing w:line="360" w:lineRule="auto"/>
        <w:jc w:val="center"/>
        <w:rPr>
          <w:rFonts w:ascii="Arial" w:hAnsi="Arial" w:cs="Arial"/>
          <w:b/>
        </w:rPr>
      </w:pPr>
      <w:r w:rsidRPr="009450E8">
        <w:rPr>
          <w:rFonts w:ascii="Arial" w:hAnsi="Arial" w:cs="Arial"/>
          <w:b/>
        </w:rPr>
        <w:t>z dnia …………………202 roku</w:t>
      </w:r>
    </w:p>
    <w:p w:rsidR="002248AD" w:rsidRPr="009450E8" w:rsidRDefault="002248AD" w:rsidP="002248AD">
      <w:pPr>
        <w:spacing w:line="360" w:lineRule="auto"/>
        <w:jc w:val="center"/>
        <w:rPr>
          <w:rFonts w:ascii="Arial" w:hAnsi="Arial" w:cs="Arial"/>
          <w:b/>
        </w:rPr>
      </w:pPr>
    </w:p>
    <w:p w:rsidR="002248AD" w:rsidRPr="009450E8" w:rsidRDefault="002248AD" w:rsidP="002248AD">
      <w:pPr>
        <w:spacing w:line="360" w:lineRule="auto"/>
        <w:jc w:val="center"/>
        <w:rPr>
          <w:rFonts w:ascii="Arial" w:hAnsi="Arial" w:cs="Arial"/>
          <w:b/>
        </w:rPr>
      </w:pPr>
      <w:r w:rsidRPr="009450E8">
        <w:rPr>
          <w:rFonts w:ascii="Arial" w:hAnsi="Arial" w:cs="Arial"/>
          <w:b/>
        </w:rPr>
        <w:t xml:space="preserve">w sprawie </w:t>
      </w:r>
      <w:bookmarkStart w:id="1" w:name="_Hlk23279805"/>
      <w:r w:rsidRPr="009450E8">
        <w:rPr>
          <w:rFonts w:ascii="Arial" w:hAnsi="Arial" w:cs="Arial"/>
          <w:b/>
        </w:rPr>
        <w:t xml:space="preserve">rozpatrzenia petycji   </w:t>
      </w:r>
    </w:p>
    <w:p w:rsidR="002248AD" w:rsidRPr="009450E8" w:rsidRDefault="002248AD" w:rsidP="002248AD">
      <w:pPr>
        <w:spacing w:line="360" w:lineRule="auto"/>
        <w:ind w:firstLine="708"/>
        <w:rPr>
          <w:rFonts w:ascii="Arial" w:hAnsi="Arial" w:cs="Arial"/>
          <w:b/>
        </w:rPr>
      </w:pPr>
    </w:p>
    <w:bookmarkEnd w:id="1"/>
    <w:p w:rsidR="002248AD" w:rsidRDefault="002248AD" w:rsidP="002248AD">
      <w:pPr>
        <w:spacing w:line="360" w:lineRule="auto"/>
        <w:ind w:firstLine="708"/>
        <w:rPr>
          <w:rFonts w:ascii="Arial" w:hAnsi="Arial" w:cs="Arial"/>
          <w:bCs/>
        </w:rPr>
      </w:pPr>
      <w:r w:rsidRPr="009450E8">
        <w:rPr>
          <w:rFonts w:ascii="Arial" w:hAnsi="Arial" w:cs="Arial"/>
        </w:rPr>
        <w:t>Na podstawie art. 18 ust. 2 pkt 15 ustawy z dnia 8 marca 1990 r. o samorządzie gminnym (</w:t>
      </w:r>
      <w:r w:rsidR="00EF087C" w:rsidRPr="00EF087C">
        <w:rPr>
          <w:rFonts w:ascii="Arial" w:hAnsi="Arial" w:cs="Arial"/>
        </w:rPr>
        <w:t xml:space="preserve">tekst jednolity Dz. U. z 2022 r. poz. 559, poz. 583, poz. 1005, poz. 1079, poz. 1561) </w:t>
      </w:r>
      <w:r w:rsidRPr="00EF087C">
        <w:rPr>
          <w:rFonts w:ascii="Arial" w:hAnsi="Arial" w:cs="Arial"/>
        </w:rPr>
        <w:t>oraz art. 9 ust. 2 ustawy z dnia 11 lipca 2014 r. o petycjach (tekst jednolity Dz. U. z 2018 r. po</w:t>
      </w:r>
      <w:r w:rsidR="00EF087C">
        <w:rPr>
          <w:rFonts w:ascii="Arial" w:hAnsi="Arial" w:cs="Arial"/>
        </w:rPr>
        <w:t xml:space="preserve">z. </w:t>
      </w:r>
      <w:r w:rsidRPr="00EF087C">
        <w:rPr>
          <w:rFonts w:ascii="Arial" w:hAnsi="Arial" w:cs="Arial"/>
        </w:rPr>
        <w:t xml:space="preserve">870) </w:t>
      </w:r>
      <w:r w:rsidRPr="00EF087C">
        <w:rPr>
          <w:rFonts w:ascii="Arial" w:hAnsi="Arial" w:cs="Arial"/>
          <w:bCs/>
        </w:rPr>
        <w:t>uchwala się, co następuje</w:t>
      </w:r>
      <w:r w:rsidRPr="009450E8">
        <w:rPr>
          <w:rFonts w:ascii="Arial" w:hAnsi="Arial" w:cs="Arial"/>
          <w:bCs/>
        </w:rPr>
        <w:t>:</w:t>
      </w:r>
    </w:p>
    <w:p w:rsidR="002248AD" w:rsidRPr="009450E8" w:rsidRDefault="002248AD" w:rsidP="002248AD">
      <w:pPr>
        <w:spacing w:line="360" w:lineRule="auto"/>
        <w:ind w:firstLine="708"/>
        <w:rPr>
          <w:rFonts w:ascii="Arial" w:hAnsi="Arial" w:cs="Arial"/>
        </w:rPr>
      </w:pPr>
    </w:p>
    <w:p w:rsidR="002248AD" w:rsidRPr="009450E8" w:rsidRDefault="002248AD" w:rsidP="002248AD">
      <w:pPr>
        <w:spacing w:line="360" w:lineRule="auto"/>
        <w:ind w:firstLine="708"/>
        <w:rPr>
          <w:rFonts w:ascii="Arial" w:hAnsi="Arial" w:cs="Arial"/>
          <w:iCs/>
        </w:rPr>
      </w:pPr>
      <w:bookmarkStart w:id="2" w:name="_Hlk23279290"/>
      <w:r w:rsidRPr="009450E8">
        <w:rPr>
          <w:rFonts w:ascii="Arial" w:hAnsi="Arial" w:cs="Arial"/>
          <w:b/>
          <w:bCs/>
        </w:rPr>
        <w:t>§ 1.</w:t>
      </w:r>
      <w:bookmarkEnd w:id="2"/>
      <w:r w:rsidRPr="009450E8">
        <w:rPr>
          <w:rFonts w:ascii="Arial" w:hAnsi="Arial" w:cs="Arial"/>
          <w:b/>
        </w:rPr>
        <w:t xml:space="preserve"> </w:t>
      </w:r>
      <w:r w:rsidR="006671E2">
        <w:rPr>
          <w:rFonts w:ascii="Arial" w:hAnsi="Arial" w:cs="Arial"/>
        </w:rPr>
        <w:t>B</w:t>
      </w:r>
      <w:r w:rsidR="006671E2" w:rsidRPr="006671E2">
        <w:rPr>
          <w:rFonts w:ascii="Arial" w:hAnsi="Arial" w:cs="Arial"/>
        </w:rPr>
        <w:t xml:space="preserve">ezprzedmiotowa </w:t>
      </w:r>
      <w:r w:rsidR="006671E2">
        <w:rPr>
          <w:rFonts w:ascii="Arial" w:hAnsi="Arial" w:cs="Arial"/>
        </w:rPr>
        <w:t xml:space="preserve">jest petycja </w:t>
      </w:r>
      <w:r w:rsidR="008E73E3">
        <w:rPr>
          <w:rFonts w:ascii="Arial" w:hAnsi="Arial" w:cs="Arial"/>
          <w:bCs/>
        </w:rPr>
        <w:t xml:space="preserve">z </w:t>
      </w:r>
      <w:r w:rsidRPr="009450E8">
        <w:rPr>
          <w:rFonts w:ascii="Arial" w:hAnsi="Arial" w:cs="Arial"/>
          <w:bCs/>
        </w:rPr>
        <w:t xml:space="preserve">dnia </w:t>
      </w:r>
      <w:r w:rsidR="008E73E3">
        <w:rPr>
          <w:rFonts w:ascii="Arial" w:hAnsi="Arial" w:cs="Arial"/>
          <w:bCs/>
        </w:rPr>
        <w:t>8 listopada 2022 roku złożon</w:t>
      </w:r>
      <w:r w:rsidR="006671E2">
        <w:rPr>
          <w:rFonts w:ascii="Arial" w:hAnsi="Arial" w:cs="Arial"/>
          <w:bCs/>
        </w:rPr>
        <w:t>a</w:t>
      </w:r>
      <w:r w:rsidR="008E73E3">
        <w:rPr>
          <w:rFonts w:ascii="Arial" w:hAnsi="Arial" w:cs="Arial"/>
          <w:bCs/>
        </w:rPr>
        <w:t xml:space="preserve"> przez </w:t>
      </w:r>
      <w:r w:rsidR="0074766D">
        <w:rPr>
          <w:rFonts w:ascii="Arial" w:hAnsi="Arial" w:cs="Arial"/>
          <w:bCs/>
        </w:rPr>
        <w:t>mieszkańca Tomaszowa Mazowieckiego</w:t>
      </w:r>
      <w:r w:rsidR="008E73E3">
        <w:rPr>
          <w:rFonts w:ascii="Arial" w:hAnsi="Arial" w:cs="Arial"/>
          <w:bCs/>
        </w:rPr>
        <w:t>, dotycząc</w:t>
      </w:r>
      <w:r w:rsidR="000F0942">
        <w:rPr>
          <w:rFonts w:ascii="Arial" w:hAnsi="Arial" w:cs="Arial"/>
          <w:bCs/>
        </w:rPr>
        <w:t>a</w:t>
      </w:r>
      <w:r w:rsidR="008E73E3">
        <w:rPr>
          <w:rFonts w:ascii="Arial" w:hAnsi="Arial" w:cs="Arial"/>
          <w:bCs/>
        </w:rPr>
        <w:t xml:space="preserve"> nadania nazwy rondu w Tomaszowie Mazowieckim u zbiegu ulic: Zawadzkiej i Elizy Orzeszkowej </w:t>
      </w:r>
      <w:r w:rsidR="008E73E3">
        <w:rPr>
          <w:rFonts w:ascii="Arial" w:hAnsi="Arial" w:cs="Arial"/>
        </w:rPr>
        <w:t>im. śp. Rafała Wójcikowskiego</w:t>
      </w:r>
      <w:r w:rsidRPr="009450E8">
        <w:rPr>
          <w:rFonts w:ascii="Arial" w:hAnsi="Arial" w:cs="Arial"/>
          <w:iCs/>
        </w:rPr>
        <w:t xml:space="preserve">, </w:t>
      </w:r>
      <w:r w:rsidR="0074766D">
        <w:rPr>
          <w:rFonts w:ascii="Arial" w:hAnsi="Arial" w:cs="Arial"/>
          <w:iCs/>
        </w:rPr>
        <w:br/>
      </w:r>
      <w:r w:rsidRPr="009450E8">
        <w:rPr>
          <w:rFonts w:ascii="Arial" w:hAnsi="Arial" w:cs="Arial"/>
        </w:rPr>
        <w:t xml:space="preserve">z przyczyn określonych w uzasadnieniu stanowiącym załącznik do niniejszej uchwały. </w:t>
      </w:r>
    </w:p>
    <w:p w:rsidR="002248AD" w:rsidRPr="009450E8" w:rsidRDefault="002248AD" w:rsidP="002248AD">
      <w:pPr>
        <w:spacing w:line="360" w:lineRule="auto"/>
        <w:rPr>
          <w:rFonts w:ascii="Arial" w:hAnsi="Arial" w:cs="Arial"/>
        </w:rPr>
      </w:pPr>
    </w:p>
    <w:p w:rsidR="002248AD" w:rsidRPr="009450E8" w:rsidRDefault="002248AD" w:rsidP="002248AD">
      <w:pPr>
        <w:spacing w:line="360" w:lineRule="auto"/>
        <w:ind w:firstLine="708"/>
        <w:rPr>
          <w:rFonts w:ascii="Arial" w:hAnsi="Arial" w:cs="Arial"/>
          <w:bCs/>
        </w:rPr>
      </w:pPr>
      <w:r w:rsidRPr="009450E8">
        <w:rPr>
          <w:rFonts w:ascii="Arial" w:hAnsi="Arial" w:cs="Arial"/>
          <w:b/>
        </w:rPr>
        <w:t>§ 2.</w:t>
      </w:r>
      <w:r w:rsidRPr="009450E8">
        <w:rPr>
          <w:rFonts w:ascii="Arial" w:hAnsi="Arial" w:cs="Arial"/>
          <w:bCs/>
        </w:rPr>
        <w:t xml:space="preserve"> Zobowiązuje się Przewodniczącego Rady Miejskiej Tomaszowa Mazowieckiego do powiadomienia </w:t>
      </w:r>
      <w:r w:rsidRPr="009450E8">
        <w:rPr>
          <w:rFonts w:ascii="Arial" w:hAnsi="Arial" w:cs="Arial"/>
        </w:rPr>
        <w:t xml:space="preserve">wnoszącego petycję o sposobie jej rozpatrzenia. </w:t>
      </w:r>
    </w:p>
    <w:p w:rsidR="002248AD" w:rsidRPr="009450E8" w:rsidRDefault="002248AD" w:rsidP="002248AD">
      <w:pPr>
        <w:spacing w:line="360" w:lineRule="auto"/>
        <w:rPr>
          <w:rFonts w:ascii="Arial" w:hAnsi="Arial" w:cs="Arial"/>
        </w:rPr>
      </w:pPr>
    </w:p>
    <w:p w:rsidR="002248AD" w:rsidRPr="009450E8" w:rsidRDefault="002248AD" w:rsidP="002248AD">
      <w:pPr>
        <w:spacing w:line="360" w:lineRule="auto"/>
        <w:ind w:firstLine="708"/>
        <w:rPr>
          <w:rFonts w:ascii="Arial" w:hAnsi="Arial" w:cs="Arial"/>
          <w:b/>
        </w:rPr>
      </w:pPr>
      <w:bookmarkStart w:id="3" w:name="_Hlk23279333"/>
      <w:r w:rsidRPr="009450E8">
        <w:rPr>
          <w:rFonts w:ascii="Arial" w:hAnsi="Arial" w:cs="Arial"/>
          <w:b/>
        </w:rPr>
        <w:t xml:space="preserve">§ </w:t>
      </w:r>
      <w:bookmarkEnd w:id="3"/>
      <w:r w:rsidRPr="009450E8">
        <w:rPr>
          <w:rFonts w:ascii="Arial" w:hAnsi="Arial" w:cs="Arial"/>
          <w:b/>
        </w:rPr>
        <w:t>3</w:t>
      </w:r>
      <w:r w:rsidRPr="009450E8">
        <w:rPr>
          <w:rFonts w:ascii="Arial" w:hAnsi="Arial" w:cs="Arial"/>
        </w:rPr>
        <w:t xml:space="preserve">. Uchwała wchodzi w życie z dniem podjęcia. </w:t>
      </w:r>
    </w:p>
    <w:p w:rsidR="002248AD" w:rsidRPr="009450E8" w:rsidRDefault="002248AD" w:rsidP="002248AD">
      <w:pPr>
        <w:rPr>
          <w:rFonts w:ascii="Arial" w:hAnsi="Arial" w:cs="Arial"/>
          <w:b/>
        </w:rPr>
      </w:pPr>
    </w:p>
    <w:p w:rsidR="002248AD" w:rsidRPr="009450E8" w:rsidRDefault="002248AD" w:rsidP="002248AD">
      <w:pPr>
        <w:rPr>
          <w:rFonts w:ascii="Arial" w:hAnsi="Arial" w:cs="Arial"/>
          <w:b/>
        </w:rPr>
      </w:pPr>
    </w:p>
    <w:p w:rsidR="002248AD" w:rsidRPr="009450E8" w:rsidRDefault="002248AD" w:rsidP="002248AD">
      <w:pPr>
        <w:rPr>
          <w:rFonts w:ascii="Arial" w:hAnsi="Arial" w:cs="Arial"/>
          <w:b/>
        </w:rPr>
      </w:pPr>
    </w:p>
    <w:p w:rsidR="002248AD" w:rsidRDefault="002248AD" w:rsidP="002248AD">
      <w:pPr>
        <w:rPr>
          <w:b/>
          <w:sz w:val="24"/>
        </w:rPr>
      </w:pPr>
    </w:p>
    <w:p w:rsidR="002248AD" w:rsidRDefault="002248AD" w:rsidP="002248AD">
      <w:pPr>
        <w:rPr>
          <w:b/>
          <w:sz w:val="24"/>
        </w:rPr>
      </w:pPr>
    </w:p>
    <w:p w:rsidR="002248AD" w:rsidRDefault="002248AD" w:rsidP="002248AD">
      <w:pPr>
        <w:rPr>
          <w:i/>
          <w:sz w:val="20"/>
          <w:szCs w:val="20"/>
        </w:rPr>
      </w:pPr>
      <w:r w:rsidRPr="0044389E">
        <w:rPr>
          <w:i/>
          <w:sz w:val="20"/>
          <w:szCs w:val="20"/>
        </w:rPr>
        <w:t>projekt uchwały zaopiniował pod względem prawnym:</w:t>
      </w:r>
    </w:p>
    <w:p w:rsidR="002248AD" w:rsidRDefault="002248AD" w:rsidP="002248AD">
      <w:pPr>
        <w:rPr>
          <w:i/>
          <w:sz w:val="20"/>
          <w:szCs w:val="20"/>
        </w:rPr>
      </w:pPr>
    </w:p>
    <w:p w:rsidR="002248AD" w:rsidRDefault="002248AD" w:rsidP="002248AD">
      <w:pPr>
        <w:rPr>
          <w:i/>
          <w:sz w:val="20"/>
          <w:szCs w:val="20"/>
        </w:rPr>
      </w:pPr>
    </w:p>
    <w:p w:rsidR="002248AD" w:rsidRDefault="002248AD" w:rsidP="002248AD">
      <w:pPr>
        <w:rPr>
          <w:i/>
          <w:sz w:val="20"/>
          <w:szCs w:val="20"/>
        </w:rPr>
      </w:pPr>
    </w:p>
    <w:p w:rsidR="002248AD" w:rsidRDefault="002248AD" w:rsidP="002248AD">
      <w:pPr>
        <w:rPr>
          <w:i/>
          <w:sz w:val="20"/>
          <w:szCs w:val="20"/>
        </w:rPr>
      </w:pPr>
    </w:p>
    <w:p w:rsidR="002248AD" w:rsidRDefault="002248AD" w:rsidP="002248AD">
      <w:pPr>
        <w:rPr>
          <w:i/>
          <w:sz w:val="20"/>
          <w:szCs w:val="20"/>
        </w:rPr>
      </w:pPr>
    </w:p>
    <w:p w:rsidR="002248AD" w:rsidRPr="0044389E" w:rsidRDefault="002248AD" w:rsidP="002248AD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projekt uchwały sporządziła pod względem merytorycznym: </w:t>
      </w:r>
    </w:p>
    <w:p w:rsidR="002248AD" w:rsidRPr="0044389E" w:rsidRDefault="002248AD" w:rsidP="002248AD">
      <w:pPr>
        <w:rPr>
          <w:i/>
          <w:sz w:val="20"/>
          <w:szCs w:val="20"/>
        </w:rPr>
      </w:pPr>
    </w:p>
    <w:p w:rsidR="002248AD" w:rsidRDefault="002248AD" w:rsidP="002248AD">
      <w:pPr>
        <w:rPr>
          <w:b/>
          <w:sz w:val="24"/>
        </w:rPr>
      </w:pPr>
    </w:p>
    <w:p w:rsidR="002248AD" w:rsidRDefault="002248AD" w:rsidP="002248AD">
      <w:pPr>
        <w:rPr>
          <w:b/>
          <w:sz w:val="24"/>
        </w:rPr>
      </w:pPr>
    </w:p>
    <w:p w:rsidR="002248AD" w:rsidRDefault="002248AD" w:rsidP="002248AD">
      <w:pPr>
        <w:rPr>
          <w:b/>
          <w:sz w:val="24"/>
        </w:rPr>
      </w:pPr>
    </w:p>
    <w:p w:rsidR="002248AD" w:rsidRDefault="002248AD" w:rsidP="002248AD">
      <w:pPr>
        <w:rPr>
          <w:b/>
          <w:sz w:val="24"/>
        </w:rPr>
      </w:pPr>
    </w:p>
    <w:p w:rsidR="002248AD" w:rsidRDefault="002248AD" w:rsidP="002248AD">
      <w:pPr>
        <w:rPr>
          <w:b/>
          <w:sz w:val="24"/>
        </w:rPr>
      </w:pPr>
    </w:p>
    <w:p w:rsidR="002248AD" w:rsidRPr="00497ECD" w:rsidRDefault="002248AD" w:rsidP="002248AD">
      <w:pPr>
        <w:rPr>
          <w:sz w:val="20"/>
          <w:szCs w:val="20"/>
        </w:rPr>
      </w:pPr>
    </w:p>
    <w:p w:rsidR="002248AD" w:rsidRDefault="002248AD" w:rsidP="002248AD"/>
    <w:p w:rsidR="002248AD" w:rsidRDefault="002248AD" w:rsidP="002248AD"/>
    <w:p w:rsidR="002248AD" w:rsidRDefault="002248AD" w:rsidP="002248AD"/>
    <w:p w:rsidR="002248AD" w:rsidRDefault="002248AD" w:rsidP="002248AD"/>
    <w:p w:rsidR="002248AD" w:rsidRDefault="002248AD" w:rsidP="002248AD"/>
    <w:p w:rsidR="002248AD" w:rsidRDefault="002248AD" w:rsidP="002248A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do uchwały Nr ………………</w:t>
      </w:r>
    </w:p>
    <w:p w:rsidR="002248AD" w:rsidRDefault="002248AD" w:rsidP="002248A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Rady Miejskiej Tomaszowa Mazowieckiego </w:t>
      </w:r>
    </w:p>
    <w:p w:rsidR="002248AD" w:rsidRDefault="002248AD" w:rsidP="002248A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dnia ………</w:t>
      </w:r>
    </w:p>
    <w:p w:rsidR="002248AD" w:rsidRPr="001B448F" w:rsidRDefault="002248AD" w:rsidP="002248AD">
      <w:pPr>
        <w:rPr>
          <w:rFonts w:ascii="Arial" w:hAnsi="Arial" w:cs="Arial"/>
          <w:b/>
          <w:sz w:val="24"/>
        </w:rPr>
      </w:pPr>
    </w:p>
    <w:p w:rsidR="000F0942" w:rsidRDefault="002248AD" w:rsidP="002248AD">
      <w:pPr>
        <w:rPr>
          <w:rFonts w:ascii="Arial" w:hAnsi="Arial" w:cs="Arial"/>
          <w:b/>
          <w:sz w:val="24"/>
        </w:rPr>
      </w:pPr>
      <w:r w:rsidRPr="001B448F">
        <w:rPr>
          <w:rFonts w:ascii="Arial" w:hAnsi="Arial" w:cs="Arial"/>
          <w:b/>
          <w:sz w:val="24"/>
        </w:rPr>
        <w:tab/>
      </w:r>
      <w:r w:rsidRPr="001B448F">
        <w:rPr>
          <w:rFonts w:ascii="Arial" w:hAnsi="Arial" w:cs="Arial"/>
          <w:b/>
          <w:sz w:val="24"/>
        </w:rPr>
        <w:tab/>
      </w:r>
      <w:r w:rsidRPr="001B448F">
        <w:rPr>
          <w:rFonts w:ascii="Arial" w:hAnsi="Arial" w:cs="Arial"/>
          <w:b/>
          <w:sz w:val="24"/>
        </w:rPr>
        <w:tab/>
      </w:r>
      <w:r w:rsidRPr="001B448F">
        <w:rPr>
          <w:rFonts w:ascii="Arial" w:hAnsi="Arial" w:cs="Arial"/>
          <w:b/>
          <w:sz w:val="24"/>
        </w:rPr>
        <w:tab/>
      </w:r>
      <w:r w:rsidRPr="001B448F">
        <w:rPr>
          <w:rFonts w:ascii="Arial" w:hAnsi="Arial" w:cs="Arial"/>
          <w:b/>
          <w:sz w:val="24"/>
        </w:rPr>
        <w:tab/>
      </w:r>
    </w:p>
    <w:p w:rsidR="000F0942" w:rsidRDefault="000F0942" w:rsidP="002248AD">
      <w:pPr>
        <w:rPr>
          <w:rFonts w:ascii="Arial" w:hAnsi="Arial" w:cs="Arial"/>
          <w:b/>
          <w:sz w:val="24"/>
        </w:rPr>
      </w:pPr>
    </w:p>
    <w:p w:rsidR="002248AD" w:rsidRDefault="002248AD" w:rsidP="000F0942">
      <w:pPr>
        <w:jc w:val="center"/>
      </w:pPr>
      <w:r w:rsidRPr="001B448F">
        <w:rPr>
          <w:rFonts w:ascii="Arial" w:hAnsi="Arial" w:cs="Arial"/>
          <w:b/>
          <w:sz w:val="24"/>
        </w:rPr>
        <w:t>UZASADNIENIE</w:t>
      </w:r>
    </w:p>
    <w:p w:rsidR="0074766D" w:rsidRDefault="0074766D" w:rsidP="002248AD"/>
    <w:p w:rsidR="00A929D4" w:rsidRDefault="00A929D4" w:rsidP="002248AD">
      <w:pPr>
        <w:spacing w:before="120" w:after="120" w:line="360" w:lineRule="auto"/>
        <w:ind w:left="283" w:firstLine="425"/>
        <w:rPr>
          <w:rFonts w:ascii="Arial" w:hAnsi="Arial" w:cs="Arial"/>
          <w:iCs/>
        </w:rPr>
      </w:pPr>
      <w:r>
        <w:rPr>
          <w:rFonts w:ascii="Arial" w:hAnsi="Arial" w:cs="Arial"/>
        </w:rPr>
        <w:t>W dniu 8 listopada 2022 roku d</w:t>
      </w:r>
      <w:r w:rsidR="002248AD" w:rsidRPr="00D66E97">
        <w:rPr>
          <w:rFonts w:ascii="Arial" w:hAnsi="Arial" w:cs="Arial"/>
        </w:rPr>
        <w:t xml:space="preserve">o Rady Miejskiej Tomaszowa Mazowieckiego </w:t>
      </w:r>
      <w:r>
        <w:rPr>
          <w:rFonts w:ascii="Arial" w:hAnsi="Arial" w:cs="Arial"/>
        </w:rPr>
        <w:t xml:space="preserve">wpłynęła petycja </w:t>
      </w:r>
      <w:r w:rsidR="0074766D">
        <w:rPr>
          <w:rFonts w:ascii="Arial" w:hAnsi="Arial" w:cs="Arial"/>
        </w:rPr>
        <w:t xml:space="preserve">mieszkańca Tomaszowa Mazowieckiego </w:t>
      </w:r>
      <w:r>
        <w:rPr>
          <w:rFonts w:ascii="Arial" w:hAnsi="Arial" w:cs="Arial"/>
        </w:rPr>
        <w:t xml:space="preserve">w sprawie </w:t>
      </w:r>
      <w:r>
        <w:rPr>
          <w:rFonts w:ascii="Arial" w:hAnsi="Arial" w:cs="Arial"/>
          <w:bCs/>
        </w:rPr>
        <w:t xml:space="preserve">nadania nazwy rondu </w:t>
      </w:r>
      <w:r w:rsidR="0074766D">
        <w:rPr>
          <w:rFonts w:ascii="Arial" w:hAnsi="Arial" w:cs="Arial"/>
          <w:bCs/>
        </w:rPr>
        <w:br/>
      </w:r>
      <w:r>
        <w:rPr>
          <w:rFonts w:ascii="Arial" w:hAnsi="Arial" w:cs="Arial"/>
          <w:bCs/>
        </w:rPr>
        <w:t xml:space="preserve">w Tomaszowie Mazowieckim u zbiegu ulic: Zawadzkiej i Elizy Orzeszkowej </w:t>
      </w:r>
      <w:r>
        <w:rPr>
          <w:rFonts w:ascii="Arial" w:hAnsi="Arial" w:cs="Arial"/>
        </w:rPr>
        <w:t>im. śp. Rafała Wójcikowskiego</w:t>
      </w:r>
      <w:r>
        <w:rPr>
          <w:rFonts w:ascii="Arial" w:hAnsi="Arial" w:cs="Arial"/>
          <w:iCs/>
        </w:rPr>
        <w:t xml:space="preserve">. </w:t>
      </w:r>
    </w:p>
    <w:p w:rsidR="0074766D" w:rsidRDefault="0074766D" w:rsidP="0074766D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W ustawie z dnia 11 lipca 2014 roku </w:t>
      </w:r>
      <w:r>
        <w:rPr>
          <w:rFonts w:ascii="Arial" w:hAnsi="Arial" w:cs="Arial"/>
          <w:i/>
        </w:rPr>
        <w:t>o petycjach</w:t>
      </w:r>
      <w:r>
        <w:rPr>
          <w:rFonts w:ascii="Arial" w:hAnsi="Arial" w:cs="Arial"/>
        </w:rPr>
        <w:t xml:space="preserve"> (t. j. Dz. U. z 2018 r. poz. 870) oraz </w:t>
      </w:r>
      <w:r>
        <w:rPr>
          <w:rFonts w:ascii="Arial" w:hAnsi="Arial" w:cs="Arial"/>
        </w:rPr>
        <w:br/>
        <w:t xml:space="preserve">w załączniku do uchwały nr LXVII/603/2018 dot. zmiany do Statutu Miasta Tomaszowa Mazowieckiego zostały określone zasady składania i rozpatrywania petycji. </w:t>
      </w:r>
    </w:p>
    <w:p w:rsidR="0074766D" w:rsidRDefault="0074766D" w:rsidP="0074766D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Zgodnie z w/w uchwałą petycja została przekazana do Komisji Skarg, Wniosków </w:t>
      </w:r>
      <w:r>
        <w:rPr>
          <w:rFonts w:ascii="Arial" w:hAnsi="Arial" w:cs="Arial"/>
        </w:rPr>
        <w:br/>
        <w:t xml:space="preserve">i Petycji Rady Miejskiej Tomaszowa Mazowieckiego. </w:t>
      </w:r>
    </w:p>
    <w:p w:rsidR="0074766D" w:rsidRDefault="0074766D" w:rsidP="0074766D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Zgodnie z ustaleniami radnych Rady Miejskiej Tomaszowa Mazowieckiego przedmiotowa petycja była omawiana na wspólnym posiedzeniu stałych komisji Rady Miejskiej w dniu 22 listopada 2022 roku. Petycja nie uzyskała w głosowaniu pozytywnej opinii stałych komisji Rady Miejskiej. </w:t>
      </w:r>
    </w:p>
    <w:p w:rsidR="00065508" w:rsidRDefault="00065508" w:rsidP="002248AD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Ponadto na sesji w dniu 1 grudnia 2022 roku Rada Miejska Tomaszowa Mazowieckiego podjęła uchwałę nr LXVI/511/2022 w sprawie nadania nazwy rondu drogowemu na terenie miasta Tomaszowa Mazowieckiego u zbiegu ulic: Zawadzkiej i Elizy Orzeszkowej „Rondo imienia Żołnierzy Wyklętych”. </w:t>
      </w:r>
    </w:p>
    <w:p w:rsidR="0074766D" w:rsidRDefault="0074766D" w:rsidP="0074766D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Z uwagi na powyższe Komisja Skarg, Wniosków i Petycji wyraża stanowisko, </w:t>
      </w:r>
      <w:r>
        <w:rPr>
          <w:rFonts w:ascii="Arial" w:hAnsi="Arial" w:cs="Arial"/>
        </w:rPr>
        <w:br/>
        <w:t xml:space="preserve">iż bezprzedmiotowe jest uwzględnienie petycji </w:t>
      </w:r>
      <w:r>
        <w:rPr>
          <w:rFonts w:ascii="Arial" w:hAnsi="Arial" w:cs="Arial"/>
        </w:rPr>
        <w:t xml:space="preserve">mieszkańca Tomaszowa Mazowieckiego 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t xml:space="preserve">w związku z nadaniem w/w rondu nazwy w drodze uchwały. </w:t>
      </w:r>
      <w:bookmarkStart w:id="4" w:name="_GoBack"/>
      <w:bookmarkEnd w:id="4"/>
    </w:p>
    <w:p w:rsidR="002248AD" w:rsidRDefault="002248AD" w:rsidP="002248AD">
      <w:pPr>
        <w:spacing w:before="120" w:after="120" w:line="360" w:lineRule="auto"/>
        <w:ind w:left="283" w:firstLine="425"/>
        <w:rPr>
          <w:rFonts w:ascii="Arial" w:hAnsi="Arial" w:cs="Arial"/>
        </w:rPr>
      </w:pPr>
    </w:p>
    <w:p w:rsidR="00065508" w:rsidRPr="00D66E97" w:rsidRDefault="00065508" w:rsidP="002248AD">
      <w:pPr>
        <w:spacing w:before="120" w:after="120" w:line="360" w:lineRule="auto"/>
        <w:ind w:left="283" w:firstLine="425"/>
        <w:rPr>
          <w:rFonts w:ascii="Arial" w:hAnsi="Arial" w:cs="Arial"/>
        </w:rPr>
      </w:pPr>
    </w:p>
    <w:p w:rsidR="002248AD" w:rsidRDefault="002248AD" w:rsidP="004E6B79">
      <w:pPr>
        <w:spacing w:before="120" w:after="120" w:line="360" w:lineRule="auto"/>
        <w:ind w:firstLine="708"/>
      </w:pPr>
      <w:r>
        <w:t xml:space="preserve">Niniejsza uchwała wraz z uzasadnieniem stanowi zawiadomienie o sposobie </w:t>
      </w:r>
      <w:r w:rsidR="004E6B79">
        <w:t xml:space="preserve">rozpatrzenia </w:t>
      </w:r>
      <w:r>
        <w:t>petycji w rozumieniu art. 13 ust. 1 ustawy o petycjach.</w:t>
      </w:r>
    </w:p>
    <w:p w:rsidR="002248AD" w:rsidRPr="00D66E97" w:rsidRDefault="002248AD" w:rsidP="002248AD">
      <w:pPr>
        <w:spacing w:before="120" w:after="120" w:line="360" w:lineRule="auto"/>
        <w:ind w:left="283" w:firstLine="425"/>
        <w:rPr>
          <w:rFonts w:ascii="Arial" w:hAnsi="Arial" w:cs="Arial"/>
          <w:i/>
        </w:rPr>
      </w:pPr>
    </w:p>
    <w:p w:rsidR="002248AD" w:rsidRPr="004E6B79" w:rsidRDefault="002248AD" w:rsidP="002248AD">
      <w:pPr>
        <w:spacing w:before="120" w:after="120" w:line="360" w:lineRule="auto"/>
        <w:rPr>
          <w:rFonts w:ascii="Arial" w:hAnsi="Arial" w:cs="Arial"/>
          <w:sz w:val="20"/>
          <w:szCs w:val="20"/>
          <w:u w:val="single"/>
        </w:rPr>
      </w:pPr>
      <w:r w:rsidRPr="004E6B79">
        <w:rPr>
          <w:rFonts w:ascii="Arial" w:hAnsi="Arial" w:cs="Arial"/>
          <w:sz w:val="20"/>
          <w:szCs w:val="20"/>
          <w:u w:val="single"/>
        </w:rPr>
        <w:t>Pouczenie:</w:t>
      </w:r>
    </w:p>
    <w:p w:rsidR="002248AD" w:rsidRDefault="002248AD" w:rsidP="0074766D">
      <w:pPr>
        <w:spacing w:before="120" w:after="120" w:line="360" w:lineRule="auto"/>
        <w:rPr>
          <w:rFonts w:ascii="Arial" w:hAnsi="Arial" w:cs="Arial"/>
          <w:szCs w:val="22"/>
        </w:rPr>
      </w:pPr>
      <w:r w:rsidRPr="008C3805">
        <w:rPr>
          <w:rFonts w:ascii="Arial" w:hAnsi="Arial" w:cs="Arial"/>
          <w:i/>
          <w:sz w:val="20"/>
          <w:szCs w:val="20"/>
        </w:rPr>
        <w:t>Zgodnie z art. 13 ust.2 ustawy o petycjach sposób załatwienia petycji nie może być przedmiotem skargi.</w:t>
      </w:r>
      <w:bookmarkEnd w:id="0"/>
    </w:p>
    <w:sectPr w:rsidR="002248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8AD"/>
    <w:rsid w:val="00065508"/>
    <w:rsid w:val="000F0942"/>
    <w:rsid w:val="002248AD"/>
    <w:rsid w:val="004A5363"/>
    <w:rsid w:val="004E6B79"/>
    <w:rsid w:val="005B7395"/>
    <w:rsid w:val="00624692"/>
    <w:rsid w:val="006671E2"/>
    <w:rsid w:val="0074766D"/>
    <w:rsid w:val="0083532D"/>
    <w:rsid w:val="008B6F34"/>
    <w:rsid w:val="008E73E3"/>
    <w:rsid w:val="009D3130"/>
    <w:rsid w:val="009D74B0"/>
    <w:rsid w:val="00A929D4"/>
    <w:rsid w:val="00EF087C"/>
    <w:rsid w:val="00F3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5387F"/>
  <w15:chartTrackingRefBased/>
  <w15:docId w15:val="{95F4FC88-FF37-45BB-BBBA-31E43EAFA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248AD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6550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06550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4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411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7</cp:revision>
  <cp:lastPrinted>2022-12-09T09:35:00Z</cp:lastPrinted>
  <dcterms:created xsi:type="dcterms:W3CDTF">2022-12-08T14:26:00Z</dcterms:created>
  <dcterms:modified xsi:type="dcterms:W3CDTF">2022-12-09T09:36:00Z</dcterms:modified>
</cp:coreProperties>
</file>