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47E" w:rsidRPr="00A57AFA" w:rsidRDefault="00C7747E" w:rsidP="00A57AFA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</w:rPr>
      </w:pPr>
      <w:r w:rsidRPr="00A57AFA">
        <w:rPr>
          <w:rFonts w:asciiTheme="minorHAnsi" w:hAnsiTheme="minorHAnsi" w:cstheme="minorHAnsi"/>
          <w:b/>
          <w:sz w:val="24"/>
          <w:szCs w:val="24"/>
        </w:rPr>
        <w:t>PREZYDENT MIASTA</w:t>
      </w:r>
    </w:p>
    <w:p w:rsidR="00C7747E" w:rsidRPr="00A57AFA" w:rsidRDefault="00C7747E" w:rsidP="00A57AFA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b/>
          <w:sz w:val="24"/>
          <w:szCs w:val="24"/>
        </w:rPr>
      </w:pPr>
      <w:r w:rsidRPr="00A57AFA">
        <w:rPr>
          <w:rFonts w:asciiTheme="minorHAnsi" w:hAnsiTheme="minorHAnsi" w:cstheme="minorHAnsi"/>
          <w:b/>
          <w:sz w:val="24"/>
          <w:szCs w:val="24"/>
        </w:rPr>
        <w:t>Tomaszowa Mazowieckiego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A57AFA">
        <w:rPr>
          <w:rFonts w:asciiTheme="minorHAnsi" w:hAnsiTheme="minorHAnsi" w:cstheme="minorHAnsi"/>
          <w:b/>
          <w:sz w:val="24"/>
          <w:szCs w:val="24"/>
        </w:rPr>
        <w:t>WAN-A.6220.4.2021.KG</w:t>
      </w:r>
    </w:p>
    <w:p w:rsidR="00A57AFA" w:rsidRPr="00A57AFA" w:rsidRDefault="00A57AFA" w:rsidP="00A57AF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A57AFA">
        <w:rPr>
          <w:rFonts w:asciiTheme="minorHAnsi" w:eastAsia="Arial Unicode MS" w:hAnsiTheme="minorHAnsi" w:cstheme="minorHAnsi"/>
          <w:b/>
          <w:bCs/>
        </w:rPr>
        <w:t>OBWIESZCZENIE</w:t>
      </w:r>
    </w:p>
    <w:p w:rsidR="00A57AFA" w:rsidRPr="00A57AFA" w:rsidRDefault="00A57AFA" w:rsidP="00A57AF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bCs/>
        </w:rPr>
      </w:pPr>
      <w:r w:rsidRPr="00A57AFA">
        <w:rPr>
          <w:rFonts w:asciiTheme="minorHAnsi" w:eastAsia="Arial Unicode MS" w:hAnsiTheme="minorHAnsi" w:cstheme="minorHAnsi"/>
          <w:b/>
          <w:bCs/>
        </w:rPr>
        <w:t>PREZYDENTA MIASTA TOMASZOWA MAZOWIECKIEGO</w:t>
      </w:r>
    </w:p>
    <w:p w:rsidR="00A57AFA" w:rsidRPr="00A57AFA" w:rsidRDefault="00A57AFA" w:rsidP="00A57AF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A57AFA">
        <w:rPr>
          <w:rFonts w:asciiTheme="minorHAnsi" w:eastAsia="Arial Unicode MS" w:hAnsiTheme="minorHAnsi" w:cstheme="minorHAnsi"/>
        </w:rPr>
        <w:t> </w:t>
      </w:r>
      <w:r w:rsidRPr="00A57AFA">
        <w:rPr>
          <w:rFonts w:asciiTheme="minorHAnsi" w:hAnsiTheme="minorHAnsi" w:cstheme="minorHAnsi"/>
        </w:rPr>
        <w:t xml:space="preserve">Na podstawie </w:t>
      </w:r>
      <w:r w:rsidRPr="00A57AFA">
        <w:rPr>
          <w:rFonts w:asciiTheme="minorHAnsi" w:eastAsia="Arial Unicode MS" w:hAnsiTheme="minorHAnsi" w:cstheme="minorHAnsi"/>
        </w:rPr>
        <w:t xml:space="preserve">art. 71 ust. 2 pkt 2), art.. 75 ust. 1 pkt 4), art. 80 ust. 2. oraz art. 85 ust. 3. ustawy z dnia 3 października 2008 r. </w:t>
      </w:r>
      <w:r w:rsidRPr="00A57AFA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>
        <w:rPr>
          <w:rFonts w:asciiTheme="minorHAnsi" w:hAnsiTheme="minorHAnsi" w:cstheme="minorHAnsi"/>
        </w:rPr>
        <w:t xml:space="preserve">(j.t. Dz. U.  </w:t>
      </w:r>
      <w:r w:rsidRPr="00A57AFA">
        <w:rPr>
          <w:rFonts w:asciiTheme="minorHAnsi" w:hAnsiTheme="minorHAnsi" w:cstheme="minorHAnsi"/>
        </w:rPr>
        <w:t>z 2021r. poz. 247 ze zm.), a także 104 ustawy z dnia 14 czerwca 1960 r. Kodeks postępowania administracyjnego (Dz. U. z 2021 r., poz. 735 ze zm. )</w:t>
      </w:r>
      <w:r w:rsidRPr="00A57AFA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Pr="00A57AFA">
        <w:rPr>
          <w:rFonts w:asciiTheme="minorHAnsi" w:hAnsiTheme="minorHAnsi" w:cstheme="minorHAnsi"/>
        </w:rPr>
        <w:t>w dniu 04 października 2022r. Decyzji Nr 8/S/2022 o środowiskowych uwarunkowaniach: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7AFA">
        <w:rPr>
          <w:rFonts w:asciiTheme="minorHAnsi" w:hAnsiTheme="minorHAnsi" w:cstheme="minorHAnsi"/>
          <w:b/>
          <w:sz w:val="24"/>
          <w:szCs w:val="24"/>
          <w:u w:val="single"/>
        </w:rPr>
        <w:t>Nazwa przedsięwzięcia: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„Budowa hali produkcyjnej z częścią biurową, a także instalacjami wewnętrznymi i zewnętrznymi oraz pozostałą infrastrukturą techniczną, na działce o nr ewid. 163/129 obr. 4                                                Miasto Tomaszów Mazowiecki”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7AFA">
        <w:rPr>
          <w:rFonts w:asciiTheme="minorHAnsi" w:hAnsiTheme="minorHAnsi" w:cstheme="minorHAnsi"/>
          <w:b/>
          <w:sz w:val="24"/>
          <w:szCs w:val="24"/>
          <w:u w:val="single"/>
        </w:rPr>
        <w:t>Lokalizacja przedsięwzięcia: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obręb 4 - działka o nr ewid. 163/129, położona w Tomaszowie Mazowieckim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7AFA">
        <w:rPr>
          <w:rFonts w:asciiTheme="minorHAnsi" w:hAnsiTheme="minorHAnsi" w:cstheme="minorHAnsi"/>
          <w:b/>
          <w:sz w:val="24"/>
          <w:szCs w:val="24"/>
          <w:u w:val="single"/>
        </w:rPr>
        <w:t>Inwestor: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Marcin Suski i Norbert Suski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 xml:space="preserve">prowadzący działalność pod firmą 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Przedsiębiorstwo  Produkcyjno-Handlowo-Usługowe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NOR – MAR Spółka Cywilna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N. Suski, M. Suski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 xml:space="preserve">ul. Wrzosowa 57                                        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7AFA">
        <w:rPr>
          <w:rFonts w:asciiTheme="minorHAnsi" w:hAnsiTheme="minorHAnsi" w:cstheme="minorHAnsi"/>
          <w:b/>
          <w:sz w:val="24"/>
          <w:szCs w:val="24"/>
          <w:u w:val="single"/>
        </w:rPr>
        <w:t>Kwalifikacja przedsięwzięcia: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§ 3 ust. 1 pkt 1 Rozporządzenia Rady Ministrów z dnia 10 września 2019 r. w sprawie przedsięwzięć mogących znacząco oddziaływać na środowisko (t.j. Dz. U. z 2019 r. poz. 1839)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E45424">
        <w:rPr>
          <w:rFonts w:asciiTheme="minorHAnsi" w:hAnsiTheme="minorHAnsi" w:cstheme="minorHAnsi"/>
          <w:sz w:val="24"/>
          <w:szCs w:val="24"/>
        </w:rPr>
        <w:t>06-10-2022r.</w:t>
      </w:r>
      <w:bookmarkStart w:id="0" w:name="_GoBack"/>
      <w:bookmarkEnd w:id="0"/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57AFA" w:rsidRPr="00A57AFA" w:rsidRDefault="00A57AFA" w:rsidP="00A57AF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A57AFA">
        <w:rPr>
          <w:rFonts w:asciiTheme="minorHAnsi" w:eastAsia="Arial Unicode MS" w:hAnsiTheme="minorHAnsi" w:cstheme="minorHAnsi"/>
          <w:color w:val="000000"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A57AFA">
        <w:rPr>
          <w:rFonts w:asciiTheme="minorHAnsi" w:hAnsiTheme="minorHAnsi" w:cstheme="minorHAnsi"/>
          <w:bCs/>
          <w:color w:val="000000" w:themeColor="text1"/>
        </w:rPr>
        <w:t>Państwowego Gospodarstwa Wodnego Wody Polskie - Dyrektora Zarządu Zlewni w Piotrkowie Trybunalskim.</w:t>
      </w:r>
    </w:p>
    <w:p w:rsidR="00A57AFA" w:rsidRPr="00A57AFA" w:rsidRDefault="00A57AFA" w:rsidP="00A57AF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A57AFA">
        <w:rPr>
          <w:rFonts w:asciiTheme="minorHAnsi" w:eastAsia="Arial Unicode MS" w:hAnsiTheme="minorHAnsi" w:cstheme="minorHAnsi"/>
          <w:color w:val="000000"/>
        </w:rPr>
        <w:lastRenderedPageBreak/>
        <w:t>Akta sprawy znajdują się w Wydziale Architektury i Gospodarki Nieruchomościami Urzędu Miasta w Tomaszowie Maz., ul. P.O.W. 10/16 (godziny urzędowania pon. - pt. 7</w:t>
      </w:r>
      <w:r w:rsidRPr="00A57AFA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A57AFA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A57AFA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A57AFA">
        <w:rPr>
          <w:rFonts w:asciiTheme="minorHAnsi" w:eastAsia="Arial Unicode MS" w:hAnsiTheme="minorHAnsi" w:cstheme="minorHAnsi"/>
          <w:color w:val="000000"/>
        </w:rPr>
        <w:t>).</w:t>
      </w:r>
    </w:p>
    <w:p w:rsidR="00A57AFA" w:rsidRPr="00A57AFA" w:rsidRDefault="00A57AFA" w:rsidP="00A57AF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57AF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0" b="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7AFA" w:rsidRPr="00A57AFA" w:rsidRDefault="00A57AFA" w:rsidP="00A57AFA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A57AFA" w:rsidRDefault="00A57AFA" w:rsidP="00A57AFA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A57AFA" w:rsidRDefault="00A57AFA" w:rsidP="00A57AFA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</w:p>
    <w:p w:rsidR="00A57AFA" w:rsidRPr="00A57AFA" w:rsidRDefault="00A57AFA" w:rsidP="00A57AFA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A57AFA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A57AFA" w:rsidRPr="00A57AFA" w:rsidRDefault="00A57AFA" w:rsidP="00A57AFA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Pr="00A57AFA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8F76F1" w:rsidRPr="00A57AFA" w:rsidRDefault="008F76F1" w:rsidP="00A57AFA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8F76F1" w:rsidRPr="00A57AFA" w:rsidSect="00A57AFA">
      <w:pgSz w:w="11906" w:h="16838"/>
      <w:pgMar w:top="993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724C3"/>
    <w:rsid w:val="00396D41"/>
    <w:rsid w:val="00481C0D"/>
    <w:rsid w:val="004E67DD"/>
    <w:rsid w:val="0059049E"/>
    <w:rsid w:val="005A63D2"/>
    <w:rsid w:val="005B60C0"/>
    <w:rsid w:val="006815CF"/>
    <w:rsid w:val="007E4DC0"/>
    <w:rsid w:val="008C02A5"/>
    <w:rsid w:val="008D6ED9"/>
    <w:rsid w:val="008F76F1"/>
    <w:rsid w:val="009D0965"/>
    <w:rsid w:val="009F529B"/>
    <w:rsid w:val="00A11A99"/>
    <w:rsid w:val="00A57AFA"/>
    <w:rsid w:val="00B122C8"/>
    <w:rsid w:val="00B71734"/>
    <w:rsid w:val="00C3522B"/>
    <w:rsid w:val="00C36B86"/>
    <w:rsid w:val="00C472FE"/>
    <w:rsid w:val="00C7747E"/>
    <w:rsid w:val="00C85752"/>
    <w:rsid w:val="00CD06DC"/>
    <w:rsid w:val="00CD7921"/>
    <w:rsid w:val="00D112BA"/>
    <w:rsid w:val="00D358D8"/>
    <w:rsid w:val="00D66355"/>
    <w:rsid w:val="00E45424"/>
    <w:rsid w:val="00F0620E"/>
    <w:rsid w:val="00F45659"/>
    <w:rsid w:val="00F63E01"/>
    <w:rsid w:val="00F70070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23D3C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36</cp:revision>
  <cp:lastPrinted>2022-04-14T12:16:00Z</cp:lastPrinted>
  <dcterms:created xsi:type="dcterms:W3CDTF">2018-10-18T12:24:00Z</dcterms:created>
  <dcterms:modified xsi:type="dcterms:W3CDTF">2022-10-06T11:43:00Z</dcterms:modified>
</cp:coreProperties>
</file>