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0887" w:rsidRDefault="00480887">
      <w:pPr>
        <w:rPr>
          <w:rFonts w:ascii="Verdana" w:hAnsi="Verdana"/>
          <w:noProof/>
          <w:sz w:val="15"/>
          <w:szCs w:val="15"/>
        </w:rPr>
      </w:pPr>
    </w:p>
    <w:p w:rsidR="00C220BC" w:rsidRPr="00C220BC" w:rsidRDefault="00C220BC" w:rsidP="00C220BC">
      <w:pPr>
        <w:pStyle w:val="Nagwek"/>
        <w:spacing w:line="312" w:lineRule="auto"/>
        <w:jc w:val="center"/>
        <w:rPr>
          <w:rFonts w:ascii="Arial" w:hAnsi="Arial" w:cs="Arial"/>
          <w:b/>
          <w:sz w:val="20"/>
          <w:szCs w:val="20"/>
        </w:rPr>
      </w:pPr>
      <w:bookmarkStart w:id="0" w:name="_Hlk60739460"/>
      <w:r w:rsidRPr="00C220BC">
        <w:rPr>
          <w:rFonts w:ascii="Arial" w:hAnsi="Arial" w:cs="Arial"/>
          <w:b/>
          <w:sz w:val="20"/>
          <w:szCs w:val="20"/>
        </w:rPr>
        <w:t>SPECYFIKACJA WARUNKÓW ZAMÓWIENIA</w:t>
      </w:r>
    </w:p>
    <w:p w:rsidR="00C220BC" w:rsidRPr="00C220BC" w:rsidRDefault="00C220BC" w:rsidP="00C220BC">
      <w:pPr>
        <w:spacing w:after="0" w:line="312" w:lineRule="auto"/>
        <w:jc w:val="center"/>
        <w:rPr>
          <w:rFonts w:ascii="Arial" w:hAnsi="Arial" w:cs="Arial"/>
          <w:b/>
          <w:sz w:val="20"/>
          <w:szCs w:val="20"/>
          <w:vertAlign w:val="superscript"/>
        </w:rPr>
      </w:pPr>
      <w:r w:rsidRPr="00C220BC">
        <w:rPr>
          <w:rFonts w:ascii="Arial" w:hAnsi="Arial" w:cs="Arial"/>
          <w:b/>
          <w:sz w:val="20"/>
          <w:szCs w:val="20"/>
        </w:rPr>
        <w:t>- dalej zwana „SWZ”</w:t>
      </w:r>
    </w:p>
    <w:p w:rsidR="00C220BC" w:rsidRPr="00C825E8" w:rsidRDefault="00C825E8" w:rsidP="00C220BC">
      <w:pPr>
        <w:pBdr>
          <w:bottom w:val="single" w:sz="1" w:space="2" w:color="000000"/>
        </w:pBdr>
        <w:jc w:val="both"/>
        <w:rPr>
          <w:rFonts w:ascii="Tahoma" w:hAnsi="Tahoma" w:cs="Tahoma"/>
          <w:color w:val="FF0000"/>
          <w:sz w:val="20"/>
          <w:szCs w:val="20"/>
        </w:rPr>
      </w:pPr>
      <w:r w:rsidRPr="00C825E8">
        <w:rPr>
          <w:rFonts w:ascii="Tahoma" w:hAnsi="Tahoma" w:cs="Tahoma"/>
          <w:color w:val="FF0000"/>
          <w:sz w:val="20"/>
          <w:szCs w:val="20"/>
        </w:rPr>
        <w:t>Znak sprawy: WRIK.271.1.51.2022.ZP</w:t>
      </w:r>
    </w:p>
    <w:p w:rsidR="00E07CC2" w:rsidRPr="00252FC7" w:rsidRDefault="00E07CC2" w:rsidP="00E07CC2">
      <w:pPr>
        <w:jc w:val="both"/>
        <w:rPr>
          <w:rFonts w:ascii="Tahoma" w:hAnsi="Tahoma" w:cs="Tahoma"/>
        </w:rPr>
      </w:pPr>
      <w:r w:rsidRPr="00252FC7">
        <w:rPr>
          <w:rFonts w:ascii="Tahoma" w:hAnsi="Tahoma" w:cs="Tahoma"/>
        </w:rPr>
        <w:t>Zamawiający:</w:t>
      </w:r>
      <w:r w:rsidRPr="00252FC7">
        <w:rPr>
          <w:rFonts w:ascii="Tahoma" w:hAnsi="Tahoma" w:cs="Tahoma"/>
        </w:rPr>
        <w:tab/>
      </w:r>
      <w:r w:rsidRPr="00252FC7">
        <w:rPr>
          <w:rFonts w:ascii="Tahoma" w:hAnsi="Tahoma" w:cs="Tahoma"/>
        </w:rPr>
        <w:tab/>
      </w:r>
      <w:r w:rsidRPr="00252FC7">
        <w:rPr>
          <w:rFonts w:ascii="Tahoma" w:hAnsi="Tahoma" w:cs="Tahoma"/>
        </w:rPr>
        <w:tab/>
      </w:r>
      <w:r w:rsidRPr="00252FC7">
        <w:rPr>
          <w:rFonts w:ascii="Tahoma" w:hAnsi="Tahoma" w:cs="Tahoma"/>
        </w:rPr>
        <w:tab/>
      </w:r>
      <w:r w:rsidRPr="00252FC7">
        <w:rPr>
          <w:rFonts w:ascii="Tahoma" w:hAnsi="Tahoma" w:cs="Tahoma"/>
        </w:rPr>
        <w:tab/>
      </w:r>
      <w:r w:rsidRPr="00252FC7">
        <w:rPr>
          <w:rFonts w:ascii="Tahoma" w:hAnsi="Tahoma" w:cs="Tahoma"/>
        </w:rPr>
        <w:tab/>
      </w:r>
      <w:r w:rsidRPr="00252FC7">
        <w:rPr>
          <w:rFonts w:ascii="Tahoma" w:hAnsi="Tahoma" w:cs="Tahoma"/>
        </w:rPr>
        <w:tab/>
      </w:r>
      <w:r w:rsidRPr="00252FC7">
        <w:rPr>
          <w:rFonts w:ascii="Tahoma" w:hAnsi="Tahoma" w:cs="Tahoma"/>
        </w:rPr>
        <w:tab/>
      </w:r>
    </w:p>
    <w:p w:rsidR="00FC4706" w:rsidRPr="00C05289" w:rsidRDefault="00FC4706" w:rsidP="00FC4706">
      <w:pPr>
        <w:pBdr>
          <w:top w:val="single" w:sz="2" w:space="6" w:color="000000"/>
          <w:left w:val="single" w:sz="2" w:space="0" w:color="000000"/>
          <w:bottom w:val="single" w:sz="2" w:space="9" w:color="000000"/>
          <w:right w:val="single" w:sz="2" w:space="12" w:color="000000"/>
        </w:pBdr>
        <w:spacing w:after="0" w:line="240" w:lineRule="auto"/>
        <w:ind w:right="6004"/>
        <w:jc w:val="center"/>
        <w:rPr>
          <w:rFonts w:ascii="Tahoma" w:eastAsia="Times New Roman" w:hAnsi="Tahoma" w:cs="Tahoma"/>
          <w:b/>
          <w:sz w:val="20"/>
          <w:szCs w:val="20"/>
          <w:lang w:eastAsia="pl-PL"/>
        </w:rPr>
      </w:pPr>
      <w:bookmarkStart w:id="1" w:name="_Hlk49284366"/>
      <w:r w:rsidRPr="00C05289">
        <w:rPr>
          <w:rFonts w:ascii="Tahoma" w:eastAsia="Times New Roman" w:hAnsi="Tahoma" w:cs="Tahoma"/>
          <w:b/>
          <w:sz w:val="20"/>
          <w:szCs w:val="20"/>
          <w:lang w:eastAsia="pl-PL"/>
        </w:rPr>
        <w:t>Gmina Miasto Tomaszów Mazowiecki</w:t>
      </w:r>
    </w:p>
    <w:p w:rsidR="00FC4706" w:rsidRPr="00C05289" w:rsidRDefault="00FC4706" w:rsidP="00FC4706">
      <w:pPr>
        <w:pBdr>
          <w:top w:val="single" w:sz="2" w:space="6" w:color="000000"/>
          <w:left w:val="single" w:sz="2" w:space="0" w:color="000000"/>
          <w:bottom w:val="single" w:sz="2" w:space="9" w:color="000000"/>
          <w:right w:val="single" w:sz="2" w:space="12" w:color="000000"/>
        </w:pBdr>
        <w:spacing w:after="0" w:line="240" w:lineRule="auto"/>
        <w:ind w:right="6004"/>
        <w:jc w:val="center"/>
        <w:rPr>
          <w:rFonts w:ascii="Tahoma" w:eastAsia="Times New Roman" w:hAnsi="Tahoma" w:cs="Tahoma"/>
          <w:b/>
          <w:sz w:val="20"/>
          <w:szCs w:val="20"/>
          <w:lang w:eastAsia="pl-PL"/>
        </w:rPr>
      </w:pPr>
      <w:r w:rsidRPr="00C05289">
        <w:rPr>
          <w:rFonts w:ascii="Tahoma" w:eastAsia="Times New Roman" w:hAnsi="Tahoma" w:cs="Tahoma"/>
          <w:b/>
          <w:sz w:val="20"/>
          <w:szCs w:val="20"/>
          <w:lang w:eastAsia="pl-PL"/>
        </w:rPr>
        <w:t>reprezentowana przez</w:t>
      </w:r>
    </w:p>
    <w:p w:rsidR="00FC4706" w:rsidRPr="00C05289" w:rsidRDefault="00FC4706" w:rsidP="00FC4706">
      <w:pPr>
        <w:pBdr>
          <w:top w:val="single" w:sz="2" w:space="6" w:color="000000"/>
          <w:left w:val="single" w:sz="2" w:space="0" w:color="000000"/>
          <w:bottom w:val="single" w:sz="2" w:space="9" w:color="000000"/>
          <w:right w:val="single" w:sz="2" w:space="12" w:color="000000"/>
        </w:pBdr>
        <w:spacing w:after="0" w:line="240" w:lineRule="auto"/>
        <w:ind w:right="6004"/>
        <w:jc w:val="center"/>
        <w:rPr>
          <w:rFonts w:ascii="Tahoma" w:eastAsia="Times New Roman" w:hAnsi="Tahoma" w:cs="Tahoma"/>
          <w:b/>
          <w:sz w:val="20"/>
          <w:szCs w:val="20"/>
          <w:lang w:eastAsia="pl-PL"/>
        </w:rPr>
      </w:pPr>
      <w:r w:rsidRPr="00C05289">
        <w:rPr>
          <w:rFonts w:ascii="Tahoma" w:eastAsia="Times New Roman" w:hAnsi="Tahoma" w:cs="Tahoma"/>
          <w:b/>
          <w:sz w:val="20"/>
          <w:szCs w:val="20"/>
          <w:lang w:eastAsia="pl-PL"/>
        </w:rPr>
        <w:t>Prezydenta Miasta</w:t>
      </w:r>
    </w:p>
    <w:p w:rsidR="00FC4706" w:rsidRPr="00C05289" w:rsidRDefault="00FC4706" w:rsidP="00FC4706">
      <w:pPr>
        <w:pBdr>
          <w:top w:val="single" w:sz="2" w:space="6" w:color="000000"/>
          <w:left w:val="single" w:sz="2" w:space="0" w:color="000000"/>
          <w:bottom w:val="single" w:sz="2" w:space="9" w:color="000000"/>
          <w:right w:val="single" w:sz="2" w:space="12" w:color="000000"/>
        </w:pBdr>
        <w:spacing w:after="0" w:line="240" w:lineRule="auto"/>
        <w:ind w:right="6004"/>
        <w:jc w:val="center"/>
        <w:rPr>
          <w:rFonts w:ascii="Tahoma" w:eastAsia="Times New Roman" w:hAnsi="Tahoma" w:cs="Tahoma"/>
          <w:b/>
          <w:sz w:val="20"/>
          <w:szCs w:val="20"/>
          <w:lang w:eastAsia="pl-PL"/>
        </w:rPr>
      </w:pPr>
      <w:r w:rsidRPr="00C05289">
        <w:rPr>
          <w:rFonts w:ascii="Tahoma" w:eastAsia="Times New Roman" w:hAnsi="Tahoma" w:cs="Tahoma"/>
          <w:b/>
          <w:sz w:val="20"/>
          <w:szCs w:val="20"/>
          <w:lang w:eastAsia="pl-PL"/>
        </w:rPr>
        <w:t>ul. POW 10/16</w:t>
      </w:r>
    </w:p>
    <w:p w:rsidR="00FC4706" w:rsidRPr="00C05289" w:rsidRDefault="00FC4706" w:rsidP="00FC4706">
      <w:pPr>
        <w:pBdr>
          <w:top w:val="single" w:sz="2" w:space="6" w:color="000000"/>
          <w:left w:val="single" w:sz="2" w:space="0" w:color="000000"/>
          <w:bottom w:val="single" w:sz="2" w:space="9" w:color="000000"/>
          <w:right w:val="single" w:sz="2" w:space="12" w:color="000000"/>
        </w:pBdr>
        <w:spacing w:after="0" w:line="240" w:lineRule="auto"/>
        <w:ind w:right="6004"/>
        <w:jc w:val="center"/>
        <w:rPr>
          <w:rFonts w:ascii="Tahoma" w:eastAsia="Times New Roman" w:hAnsi="Tahoma" w:cs="Tahoma"/>
          <w:b/>
          <w:sz w:val="20"/>
          <w:szCs w:val="20"/>
          <w:lang w:eastAsia="pl-PL"/>
        </w:rPr>
      </w:pPr>
      <w:r w:rsidRPr="00C05289">
        <w:rPr>
          <w:rFonts w:ascii="Tahoma" w:eastAsia="Times New Roman" w:hAnsi="Tahoma" w:cs="Tahoma"/>
          <w:b/>
          <w:sz w:val="20"/>
          <w:szCs w:val="20"/>
          <w:lang w:eastAsia="pl-PL"/>
        </w:rPr>
        <w:t>97-200 Tomaszów Mazowiecki</w:t>
      </w:r>
      <w:bookmarkEnd w:id="1"/>
    </w:p>
    <w:p w:rsidR="00E07CC2" w:rsidRDefault="00E07CC2" w:rsidP="00604751">
      <w:pPr>
        <w:spacing w:after="0" w:line="240" w:lineRule="auto"/>
        <w:rPr>
          <w:rFonts w:ascii="Tahoma" w:eastAsiaTheme="majorEastAsia" w:hAnsi="Tahoma" w:cs="Tahoma"/>
          <w:b/>
          <w:sz w:val="20"/>
          <w:szCs w:val="20"/>
        </w:rPr>
      </w:pPr>
    </w:p>
    <w:p w:rsidR="00E07CC2" w:rsidRPr="00C220BC" w:rsidRDefault="00E07CC2" w:rsidP="00E07CC2">
      <w:pPr>
        <w:pStyle w:val="pkt"/>
        <w:autoSpaceDE w:val="0"/>
        <w:autoSpaceDN w:val="0"/>
        <w:spacing w:before="0" w:after="200" w:line="312" w:lineRule="auto"/>
        <w:ind w:left="0" w:firstLine="0"/>
        <w:jc w:val="center"/>
        <w:rPr>
          <w:rFonts w:ascii="Tahoma" w:hAnsi="Tahoma" w:cs="Tahoma"/>
          <w:b/>
          <w:sz w:val="20"/>
          <w:szCs w:val="20"/>
        </w:rPr>
      </w:pPr>
      <w:r w:rsidRPr="00C220BC">
        <w:rPr>
          <w:rFonts w:ascii="Tahoma" w:hAnsi="Tahoma" w:cs="Tahoma"/>
          <w:b/>
          <w:sz w:val="20"/>
          <w:szCs w:val="20"/>
        </w:rPr>
        <w:t>Nazwa nadana zamówieniu:</w:t>
      </w:r>
    </w:p>
    <w:p w:rsidR="00FC4706" w:rsidRPr="004131B1" w:rsidRDefault="00FC4706" w:rsidP="00FC4706">
      <w:pPr>
        <w:pStyle w:val="Nagwek"/>
        <w:spacing w:after="200" w:line="312" w:lineRule="auto"/>
        <w:jc w:val="center"/>
        <w:rPr>
          <w:rFonts w:ascii="Tahoma" w:hAnsi="Tahoma" w:cs="Tahoma"/>
          <w:b/>
          <w:bCs/>
          <w:sz w:val="20"/>
          <w:szCs w:val="20"/>
        </w:rPr>
      </w:pPr>
      <w:r w:rsidRPr="004131B1">
        <w:rPr>
          <w:rFonts w:ascii="Tahoma" w:hAnsi="Tahoma" w:cs="Tahoma"/>
          <w:b/>
          <w:bCs/>
          <w:sz w:val="20"/>
          <w:szCs w:val="20"/>
        </w:rPr>
        <w:t xml:space="preserve">„POSTĘPOWANIE O UDZIELENIE ZAMÓWIENIA NA UBEZPIECZENIE </w:t>
      </w:r>
      <w:r>
        <w:rPr>
          <w:rFonts w:ascii="Tahoma" w:eastAsia="Arial Narrow" w:hAnsi="Tahoma" w:cs="Tahoma"/>
          <w:b/>
          <w:bCs/>
          <w:sz w:val="20"/>
          <w:szCs w:val="20"/>
        </w:rPr>
        <w:t>MIASTA TOMASZÓW MAZOWIECKI</w:t>
      </w:r>
      <w:r w:rsidRPr="004131B1">
        <w:rPr>
          <w:rFonts w:ascii="Tahoma" w:hAnsi="Tahoma" w:cs="Tahoma"/>
          <w:b/>
          <w:bCs/>
          <w:sz w:val="20"/>
          <w:szCs w:val="20"/>
        </w:rPr>
        <w:t>”</w:t>
      </w:r>
    </w:p>
    <w:p w:rsidR="00E07CC2" w:rsidRPr="00D57E8F" w:rsidRDefault="00E07CC2" w:rsidP="00604751">
      <w:pPr>
        <w:spacing w:after="0" w:line="240" w:lineRule="auto"/>
        <w:rPr>
          <w:rFonts w:ascii="Tahoma" w:eastAsiaTheme="majorEastAsia" w:hAnsi="Tahoma" w:cs="Tahoma"/>
          <w:b/>
          <w:sz w:val="20"/>
          <w:szCs w:val="20"/>
        </w:rPr>
      </w:pPr>
    </w:p>
    <w:bookmarkEnd w:id="0"/>
    <w:p w:rsidR="00D57E8F" w:rsidRDefault="00D57E8F" w:rsidP="00D57E8F">
      <w:pPr>
        <w:spacing w:after="0" w:line="240" w:lineRule="auto"/>
        <w:jc w:val="both"/>
        <w:rPr>
          <w:rFonts w:ascii="Tahoma" w:eastAsia="Times New Roman" w:hAnsi="Tahoma" w:cs="Tahoma"/>
          <w:sz w:val="20"/>
          <w:szCs w:val="20"/>
          <w:lang w:eastAsia="pl-PL"/>
        </w:rPr>
      </w:pPr>
      <w:r w:rsidRPr="00FC4706">
        <w:rPr>
          <w:rFonts w:ascii="Tahoma" w:eastAsia="Times New Roman" w:hAnsi="Tahoma" w:cs="Tahoma"/>
          <w:sz w:val="20"/>
          <w:szCs w:val="20"/>
          <w:lang w:eastAsia="pl-PL"/>
        </w:rPr>
        <w:t>Postępowanie o udzielenie zamówienia publicznego - dalej zwane „postępowaniem” - prowadzone zgodnie z przepisami ustawy z dnia 11 września 2019 r. - Prawo zamówień publicznych (</w:t>
      </w:r>
      <w:bookmarkStart w:id="2" w:name="_Hlk81808913"/>
      <w:r w:rsidRPr="00FC4706">
        <w:rPr>
          <w:rFonts w:ascii="Tahoma" w:eastAsia="Times New Roman" w:hAnsi="Tahoma" w:cs="Tahoma"/>
          <w:sz w:val="20"/>
          <w:szCs w:val="20"/>
          <w:lang w:eastAsia="pl-PL"/>
        </w:rPr>
        <w:t>Dz.U. z 20</w:t>
      </w:r>
      <w:r w:rsidR="001E7ADA" w:rsidRPr="00FC4706">
        <w:rPr>
          <w:rFonts w:ascii="Tahoma" w:eastAsia="Times New Roman" w:hAnsi="Tahoma" w:cs="Tahoma"/>
          <w:sz w:val="20"/>
          <w:szCs w:val="20"/>
          <w:lang w:eastAsia="pl-PL"/>
        </w:rPr>
        <w:t>21</w:t>
      </w:r>
      <w:r w:rsidRPr="00FC4706">
        <w:rPr>
          <w:rFonts w:ascii="Tahoma" w:eastAsia="Times New Roman" w:hAnsi="Tahoma" w:cs="Tahoma"/>
          <w:sz w:val="20"/>
          <w:szCs w:val="20"/>
          <w:lang w:eastAsia="pl-PL"/>
        </w:rPr>
        <w:t xml:space="preserve"> r. poz. </w:t>
      </w:r>
      <w:r w:rsidR="001E7ADA" w:rsidRPr="00FC4706">
        <w:rPr>
          <w:rFonts w:ascii="Tahoma" w:eastAsia="Times New Roman" w:hAnsi="Tahoma" w:cs="Tahoma"/>
          <w:sz w:val="20"/>
          <w:szCs w:val="20"/>
          <w:lang w:eastAsia="pl-PL"/>
        </w:rPr>
        <w:t>1129</w:t>
      </w:r>
      <w:bookmarkEnd w:id="2"/>
      <w:r w:rsidR="002805CC">
        <w:rPr>
          <w:rFonts w:ascii="Tahoma" w:eastAsia="Times New Roman" w:hAnsi="Tahoma" w:cs="Tahoma"/>
          <w:sz w:val="20"/>
          <w:szCs w:val="20"/>
          <w:lang w:eastAsia="pl-PL"/>
        </w:rPr>
        <w:t xml:space="preserve"> </w:t>
      </w:r>
      <w:r w:rsidRPr="00FC4706">
        <w:rPr>
          <w:rFonts w:ascii="Tahoma" w:eastAsia="Times New Roman" w:hAnsi="Tahoma" w:cs="Tahoma"/>
          <w:sz w:val="20"/>
          <w:szCs w:val="20"/>
          <w:lang w:eastAsia="pl-PL"/>
        </w:rPr>
        <w:t>z późn. zm.) - dalej zwanej „Ustawą”</w:t>
      </w:r>
    </w:p>
    <w:p w:rsidR="00D57E8F" w:rsidRDefault="00D57E8F" w:rsidP="00604751">
      <w:pPr>
        <w:jc w:val="both"/>
        <w:rPr>
          <w:rFonts w:ascii="Tahoma" w:hAnsi="Tahoma" w:cs="Tahoma"/>
        </w:rPr>
      </w:pPr>
    </w:p>
    <w:p w:rsidR="00604751" w:rsidRDefault="00D57E8F" w:rsidP="00D57E8F">
      <w:pPr>
        <w:rPr>
          <w:rFonts w:ascii="Tahoma" w:hAnsi="Tahoma" w:cs="Tahoma"/>
          <w:sz w:val="20"/>
          <w:szCs w:val="20"/>
        </w:rPr>
      </w:pPr>
      <w:r w:rsidRPr="00D57E8F">
        <w:rPr>
          <w:rFonts w:ascii="Tahoma" w:hAnsi="Tahoma" w:cs="Tahoma"/>
          <w:sz w:val="20"/>
          <w:szCs w:val="20"/>
        </w:rPr>
        <w:t xml:space="preserve">Wartość zamówienia nie przekracza progów unijnych określonych na podstawie art. 3 </w:t>
      </w:r>
      <w:r>
        <w:rPr>
          <w:rFonts w:ascii="Tahoma" w:hAnsi="Tahoma" w:cs="Tahoma"/>
          <w:sz w:val="20"/>
          <w:szCs w:val="20"/>
        </w:rPr>
        <w:t>Ustawy</w:t>
      </w:r>
      <w:r w:rsidRPr="00D57E8F">
        <w:rPr>
          <w:rFonts w:ascii="Tahoma" w:hAnsi="Tahoma" w:cs="Tahoma"/>
          <w:sz w:val="20"/>
          <w:szCs w:val="20"/>
        </w:rPr>
        <w:t>.</w:t>
      </w:r>
    </w:p>
    <w:p w:rsidR="00D57E8F" w:rsidRPr="00D57E8F" w:rsidRDefault="00D57E8F" w:rsidP="00D57E8F">
      <w:pPr>
        <w:rPr>
          <w:rFonts w:ascii="Tahoma" w:hAnsi="Tahoma" w:cs="Tahoma"/>
          <w:sz w:val="20"/>
          <w:szCs w:val="20"/>
        </w:rPr>
      </w:pPr>
    </w:p>
    <w:p w:rsidR="002F7244" w:rsidRDefault="002F7244" w:rsidP="002F7244">
      <w:pPr>
        <w:jc w:val="right"/>
      </w:pPr>
    </w:p>
    <w:p w:rsidR="00C220BC" w:rsidRDefault="00C220BC" w:rsidP="002F7244">
      <w:pPr>
        <w:jc w:val="right"/>
      </w:pPr>
    </w:p>
    <w:p w:rsidR="00D57E8F" w:rsidRDefault="00D57E8F" w:rsidP="00C220BC">
      <w:pPr>
        <w:spacing w:after="0" w:line="240" w:lineRule="auto"/>
        <w:jc w:val="both"/>
        <w:rPr>
          <w:rFonts w:ascii="Tahoma" w:eastAsia="Times New Roman" w:hAnsi="Tahoma" w:cs="Tahoma"/>
          <w:sz w:val="20"/>
          <w:szCs w:val="20"/>
          <w:lang w:eastAsia="pl-PL"/>
        </w:rPr>
      </w:pPr>
    </w:p>
    <w:p w:rsidR="00D57E8F" w:rsidRPr="00C220BC" w:rsidRDefault="00D57E8F" w:rsidP="00C220BC">
      <w:pPr>
        <w:spacing w:after="0" w:line="240" w:lineRule="auto"/>
        <w:jc w:val="both"/>
        <w:rPr>
          <w:rFonts w:ascii="Tahoma" w:eastAsia="Times New Roman" w:hAnsi="Tahoma" w:cs="Tahoma"/>
          <w:sz w:val="20"/>
          <w:szCs w:val="20"/>
          <w:lang w:eastAsia="pl-PL"/>
        </w:rPr>
      </w:pPr>
    </w:p>
    <w:p w:rsidR="00C220BC" w:rsidRDefault="00C220BC" w:rsidP="002F7244">
      <w:pPr>
        <w:jc w:val="right"/>
      </w:pPr>
    </w:p>
    <w:p w:rsidR="00E07CC2" w:rsidRDefault="00E07CC2" w:rsidP="002F7244">
      <w:pPr>
        <w:jc w:val="right"/>
      </w:pPr>
    </w:p>
    <w:p w:rsidR="00E07CC2" w:rsidRDefault="00E07CC2" w:rsidP="002F7244">
      <w:pPr>
        <w:jc w:val="right"/>
      </w:pPr>
    </w:p>
    <w:p w:rsidR="00E07CC2" w:rsidRDefault="00E07CC2" w:rsidP="002F7244">
      <w:pPr>
        <w:jc w:val="right"/>
      </w:pPr>
    </w:p>
    <w:p w:rsidR="00E07CC2" w:rsidRDefault="00E07CC2" w:rsidP="002F7244">
      <w:pPr>
        <w:jc w:val="right"/>
      </w:pPr>
    </w:p>
    <w:p w:rsidR="00C220BC" w:rsidRPr="00C220BC" w:rsidRDefault="00C220BC" w:rsidP="00C220BC">
      <w:pPr>
        <w:jc w:val="both"/>
        <w:rPr>
          <w:rFonts w:ascii="Tahoma" w:hAnsi="Tahoma" w:cs="Tahoma"/>
          <w:sz w:val="20"/>
          <w:szCs w:val="20"/>
        </w:rPr>
      </w:pPr>
      <w:r w:rsidRPr="00C220BC">
        <w:rPr>
          <w:rFonts w:ascii="Tahoma" w:hAnsi="Tahoma" w:cs="Tahoma"/>
          <w:sz w:val="20"/>
          <w:szCs w:val="20"/>
        </w:rPr>
        <w:t>Zatwierdził:</w:t>
      </w:r>
    </w:p>
    <w:p w:rsidR="00C220BC" w:rsidRPr="00C220BC" w:rsidRDefault="00C220BC" w:rsidP="00C220BC">
      <w:pPr>
        <w:jc w:val="both"/>
        <w:rPr>
          <w:rFonts w:ascii="Tahoma" w:hAnsi="Tahoma" w:cs="Tahoma"/>
          <w:sz w:val="20"/>
          <w:szCs w:val="20"/>
        </w:rPr>
      </w:pPr>
    </w:p>
    <w:p w:rsidR="00C220BC" w:rsidRDefault="00FC4706" w:rsidP="00C220BC">
      <w:pPr>
        <w:jc w:val="center"/>
        <w:outlineLvl w:val="0"/>
        <w:rPr>
          <w:rFonts w:ascii="Tahoma" w:hAnsi="Tahoma" w:cs="Tahoma"/>
          <w:sz w:val="20"/>
          <w:szCs w:val="20"/>
        </w:rPr>
      </w:pPr>
      <w:r>
        <w:rPr>
          <w:rFonts w:ascii="Tahoma" w:hAnsi="Tahoma" w:cs="Tahoma"/>
          <w:sz w:val="20"/>
          <w:szCs w:val="20"/>
        </w:rPr>
        <w:t xml:space="preserve">Tomaszów Mazowiecki, </w:t>
      </w:r>
      <w:r w:rsidR="00C909A9">
        <w:rPr>
          <w:rFonts w:ascii="Tahoma" w:hAnsi="Tahoma" w:cs="Tahoma"/>
          <w:sz w:val="20"/>
          <w:szCs w:val="20"/>
        </w:rPr>
        <w:t>Sierpień</w:t>
      </w:r>
      <w:r>
        <w:rPr>
          <w:rFonts w:ascii="Tahoma" w:hAnsi="Tahoma" w:cs="Tahoma"/>
          <w:sz w:val="20"/>
          <w:szCs w:val="20"/>
        </w:rPr>
        <w:t xml:space="preserve"> 2022</w:t>
      </w:r>
    </w:p>
    <w:p w:rsidR="00604751" w:rsidRDefault="00604751" w:rsidP="00C220BC">
      <w:pPr>
        <w:jc w:val="center"/>
        <w:outlineLvl w:val="0"/>
        <w:rPr>
          <w:rFonts w:ascii="Tahoma" w:hAnsi="Tahoma" w:cs="Tahoma"/>
          <w:sz w:val="20"/>
          <w:szCs w:val="20"/>
        </w:rPr>
      </w:pPr>
    </w:p>
    <w:p w:rsidR="002F43FE" w:rsidRDefault="002F43FE" w:rsidP="00C220BC">
      <w:pPr>
        <w:jc w:val="center"/>
        <w:outlineLvl w:val="0"/>
        <w:rPr>
          <w:rFonts w:ascii="Tahoma" w:hAnsi="Tahoma" w:cs="Tahoma"/>
          <w:sz w:val="20"/>
          <w:szCs w:val="20"/>
        </w:rPr>
      </w:pPr>
    </w:p>
    <w:p w:rsidR="002F43FE" w:rsidRDefault="002F43FE" w:rsidP="00C220BC">
      <w:pPr>
        <w:jc w:val="center"/>
        <w:outlineLvl w:val="0"/>
        <w:rPr>
          <w:rFonts w:ascii="Tahoma" w:hAnsi="Tahoma" w:cs="Tahoma"/>
          <w:sz w:val="20"/>
          <w:szCs w:val="20"/>
        </w:rPr>
      </w:pPr>
    </w:p>
    <w:p w:rsidR="00A15EDC" w:rsidRDefault="00A15EDC">
      <w:pPr>
        <w:rPr>
          <w:rFonts w:ascii="Tahoma" w:hAnsi="Tahoma" w:cs="Tahoma"/>
          <w:b/>
          <w:sz w:val="20"/>
          <w:szCs w:val="20"/>
          <w:u w:val="single"/>
        </w:rPr>
      </w:pPr>
      <w:bookmarkStart w:id="3" w:name="_Hlk63067097"/>
      <w:r>
        <w:rPr>
          <w:rFonts w:ascii="Tahoma" w:hAnsi="Tahoma" w:cs="Tahoma"/>
          <w:b/>
          <w:sz w:val="20"/>
          <w:szCs w:val="20"/>
          <w:u w:val="single"/>
        </w:rPr>
        <w:br w:type="page"/>
      </w:r>
    </w:p>
    <w:p w:rsidR="002F43FE" w:rsidRPr="002F43FE" w:rsidRDefault="002F43FE" w:rsidP="002F43FE">
      <w:pPr>
        <w:rPr>
          <w:rFonts w:ascii="Tahoma" w:hAnsi="Tahoma" w:cs="Tahoma"/>
          <w:b/>
          <w:sz w:val="20"/>
          <w:szCs w:val="20"/>
          <w:u w:val="single"/>
        </w:rPr>
      </w:pPr>
      <w:r w:rsidRPr="002F43FE">
        <w:rPr>
          <w:rFonts w:ascii="Tahoma" w:hAnsi="Tahoma" w:cs="Tahoma"/>
          <w:b/>
          <w:sz w:val="20"/>
          <w:szCs w:val="20"/>
          <w:u w:val="single"/>
        </w:rPr>
        <w:lastRenderedPageBreak/>
        <w:t>Zawartość  SWZ:</w:t>
      </w:r>
    </w:p>
    <w:p w:rsidR="002F43FE" w:rsidRPr="002F43FE" w:rsidRDefault="002F43FE" w:rsidP="002F43FE">
      <w:pPr>
        <w:spacing w:after="0"/>
        <w:ind w:left="567" w:hanging="567"/>
        <w:rPr>
          <w:rFonts w:ascii="Tahoma" w:eastAsia="Calibri" w:hAnsi="Tahoma" w:cs="Tahoma"/>
          <w:sz w:val="20"/>
          <w:szCs w:val="20"/>
          <w:lang w:eastAsia="pl-PL"/>
        </w:rPr>
      </w:pPr>
      <w:r w:rsidRPr="002F43FE">
        <w:rPr>
          <w:rFonts w:ascii="Tahoma" w:eastAsia="Calibri" w:hAnsi="Tahoma" w:cs="Tahoma"/>
          <w:sz w:val="20"/>
          <w:szCs w:val="20"/>
          <w:lang w:eastAsia="pl-PL"/>
        </w:rPr>
        <w:t>1.</w:t>
      </w:r>
      <w:r w:rsidRPr="002F43FE">
        <w:rPr>
          <w:rFonts w:ascii="Tahoma" w:eastAsia="Calibri" w:hAnsi="Tahoma" w:cs="Tahoma"/>
          <w:sz w:val="20"/>
          <w:szCs w:val="20"/>
          <w:lang w:eastAsia="pl-PL"/>
        </w:rPr>
        <w:tab/>
      </w:r>
      <w:bookmarkStart w:id="4" w:name="_Hlk62822226"/>
      <w:r w:rsidRPr="002F43FE">
        <w:rPr>
          <w:rFonts w:ascii="Tahoma" w:eastAsia="Calibri" w:hAnsi="Tahoma" w:cs="Tahoma"/>
          <w:sz w:val="20"/>
          <w:szCs w:val="20"/>
          <w:lang w:eastAsia="pl-PL"/>
        </w:rPr>
        <w:t>Zamawiający</w:t>
      </w:r>
    </w:p>
    <w:p w:rsidR="002F43FE" w:rsidRPr="002F43FE" w:rsidRDefault="002F43FE" w:rsidP="002F43FE">
      <w:pPr>
        <w:spacing w:after="0"/>
        <w:ind w:left="567" w:hanging="567"/>
        <w:rPr>
          <w:rFonts w:ascii="Tahoma" w:eastAsia="Calibri" w:hAnsi="Tahoma" w:cs="Tahoma"/>
          <w:sz w:val="20"/>
          <w:szCs w:val="20"/>
          <w:lang w:eastAsia="pl-PL"/>
        </w:rPr>
      </w:pPr>
      <w:r w:rsidRPr="002F43FE">
        <w:rPr>
          <w:rFonts w:ascii="Tahoma" w:eastAsia="Calibri" w:hAnsi="Tahoma" w:cs="Tahoma"/>
          <w:sz w:val="20"/>
          <w:szCs w:val="20"/>
          <w:lang w:eastAsia="pl-PL"/>
        </w:rPr>
        <w:t>2.</w:t>
      </w:r>
      <w:r w:rsidRPr="002F43FE">
        <w:rPr>
          <w:rFonts w:ascii="Tahoma" w:eastAsia="Calibri" w:hAnsi="Tahoma" w:cs="Tahoma"/>
          <w:sz w:val="20"/>
          <w:szCs w:val="20"/>
          <w:lang w:eastAsia="pl-PL"/>
        </w:rPr>
        <w:tab/>
        <w:t>Tryb udzielenia zamówienia</w:t>
      </w:r>
    </w:p>
    <w:p w:rsidR="002F43FE" w:rsidRPr="002F43FE" w:rsidRDefault="002F43FE" w:rsidP="002F43FE">
      <w:pPr>
        <w:spacing w:after="0"/>
        <w:ind w:left="567" w:hanging="567"/>
        <w:rPr>
          <w:rFonts w:ascii="Tahoma" w:eastAsia="Calibri" w:hAnsi="Tahoma" w:cs="Tahoma"/>
          <w:sz w:val="20"/>
          <w:szCs w:val="20"/>
          <w:lang w:eastAsia="pl-PL"/>
        </w:rPr>
      </w:pPr>
      <w:r w:rsidRPr="002F43FE">
        <w:rPr>
          <w:rFonts w:ascii="Tahoma" w:eastAsia="Calibri" w:hAnsi="Tahoma" w:cs="Tahoma"/>
          <w:sz w:val="20"/>
          <w:szCs w:val="20"/>
          <w:lang w:eastAsia="pl-PL"/>
        </w:rPr>
        <w:t>3.</w:t>
      </w:r>
      <w:r w:rsidRPr="002F43FE">
        <w:rPr>
          <w:rFonts w:ascii="Tahoma" w:eastAsia="Calibri" w:hAnsi="Tahoma" w:cs="Tahoma"/>
          <w:sz w:val="20"/>
          <w:szCs w:val="20"/>
          <w:lang w:eastAsia="pl-PL"/>
        </w:rPr>
        <w:tab/>
        <w:t>Opis przedmiotu zamówienia</w:t>
      </w:r>
    </w:p>
    <w:p w:rsidR="002F43FE" w:rsidRPr="002F43FE" w:rsidRDefault="002F43FE" w:rsidP="002F43FE">
      <w:pPr>
        <w:spacing w:after="0"/>
        <w:ind w:left="567" w:hanging="567"/>
        <w:rPr>
          <w:rFonts w:ascii="Tahoma" w:eastAsia="Calibri" w:hAnsi="Tahoma" w:cs="Tahoma"/>
          <w:sz w:val="20"/>
          <w:szCs w:val="20"/>
          <w:lang w:eastAsia="pl-PL"/>
        </w:rPr>
      </w:pPr>
      <w:r w:rsidRPr="002F43FE">
        <w:rPr>
          <w:rFonts w:ascii="Tahoma" w:eastAsia="Calibri" w:hAnsi="Tahoma" w:cs="Tahoma"/>
          <w:sz w:val="20"/>
          <w:szCs w:val="20"/>
          <w:lang w:eastAsia="pl-PL"/>
        </w:rPr>
        <w:t>4.</w:t>
      </w:r>
      <w:r w:rsidRPr="002F43FE">
        <w:rPr>
          <w:rFonts w:ascii="Tahoma" w:eastAsia="Calibri" w:hAnsi="Tahoma" w:cs="Tahoma"/>
          <w:sz w:val="20"/>
          <w:szCs w:val="20"/>
          <w:lang w:eastAsia="pl-PL"/>
        </w:rPr>
        <w:tab/>
        <w:t>Informacja dotycząca udziału podwykonawców w przedmiocie zamówienia</w:t>
      </w:r>
    </w:p>
    <w:p w:rsidR="002F43FE" w:rsidRPr="002F43FE" w:rsidRDefault="002F43FE" w:rsidP="002F43FE">
      <w:pPr>
        <w:spacing w:after="0"/>
        <w:ind w:left="567" w:hanging="567"/>
        <w:rPr>
          <w:rFonts w:ascii="Tahoma" w:eastAsia="Calibri" w:hAnsi="Tahoma" w:cs="Tahoma"/>
          <w:sz w:val="20"/>
          <w:szCs w:val="20"/>
          <w:lang w:eastAsia="pl-PL"/>
        </w:rPr>
      </w:pPr>
      <w:r w:rsidRPr="002F43FE">
        <w:rPr>
          <w:rFonts w:ascii="Tahoma" w:eastAsia="Calibri" w:hAnsi="Tahoma" w:cs="Tahoma"/>
          <w:sz w:val="20"/>
          <w:szCs w:val="20"/>
          <w:lang w:eastAsia="pl-PL"/>
        </w:rPr>
        <w:t>5.</w:t>
      </w:r>
      <w:r w:rsidRPr="002F43FE">
        <w:rPr>
          <w:rFonts w:ascii="Tahoma" w:eastAsia="Calibri" w:hAnsi="Tahoma" w:cs="Tahoma"/>
          <w:sz w:val="20"/>
          <w:szCs w:val="20"/>
          <w:lang w:eastAsia="pl-PL"/>
        </w:rPr>
        <w:tab/>
        <w:t>Opis części zamówienia</w:t>
      </w:r>
      <w:r w:rsidRPr="002F43FE">
        <w:rPr>
          <w:rFonts w:ascii="Tahoma" w:eastAsia="Calibri" w:hAnsi="Tahoma" w:cs="Tahoma"/>
          <w:sz w:val="20"/>
          <w:szCs w:val="20"/>
          <w:lang w:eastAsia="pl-PL"/>
        </w:rPr>
        <w:tab/>
      </w:r>
    </w:p>
    <w:p w:rsidR="002F43FE" w:rsidRPr="002F43FE" w:rsidRDefault="002F43FE" w:rsidP="002F43FE">
      <w:pPr>
        <w:spacing w:after="0"/>
        <w:ind w:left="567" w:hanging="567"/>
        <w:rPr>
          <w:rFonts w:ascii="Tahoma" w:eastAsia="Calibri" w:hAnsi="Tahoma" w:cs="Tahoma"/>
          <w:sz w:val="20"/>
          <w:szCs w:val="20"/>
          <w:lang w:eastAsia="pl-PL"/>
        </w:rPr>
      </w:pPr>
      <w:r w:rsidRPr="002F43FE">
        <w:rPr>
          <w:rFonts w:ascii="Tahoma" w:eastAsia="Calibri" w:hAnsi="Tahoma" w:cs="Tahoma"/>
          <w:sz w:val="20"/>
          <w:szCs w:val="20"/>
          <w:lang w:eastAsia="pl-PL"/>
        </w:rPr>
        <w:t>6.</w:t>
      </w:r>
      <w:r w:rsidRPr="002F43FE">
        <w:rPr>
          <w:rFonts w:ascii="Tahoma" w:eastAsia="Calibri" w:hAnsi="Tahoma" w:cs="Tahoma"/>
          <w:sz w:val="20"/>
          <w:szCs w:val="20"/>
          <w:lang w:eastAsia="pl-PL"/>
        </w:rPr>
        <w:tab/>
        <w:t>Oferty wariantowe</w:t>
      </w:r>
    </w:p>
    <w:p w:rsidR="002F43FE" w:rsidRPr="002F43FE" w:rsidRDefault="002F43FE" w:rsidP="002F43FE">
      <w:pPr>
        <w:spacing w:after="0"/>
        <w:ind w:left="567" w:hanging="567"/>
        <w:rPr>
          <w:rFonts w:ascii="Tahoma" w:eastAsia="Calibri" w:hAnsi="Tahoma" w:cs="Tahoma"/>
          <w:sz w:val="20"/>
          <w:szCs w:val="20"/>
          <w:lang w:eastAsia="pl-PL"/>
        </w:rPr>
      </w:pPr>
      <w:r w:rsidRPr="002F43FE">
        <w:rPr>
          <w:rFonts w:ascii="Tahoma" w:eastAsia="Calibri" w:hAnsi="Tahoma" w:cs="Tahoma"/>
          <w:sz w:val="20"/>
          <w:szCs w:val="20"/>
          <w:lang w:eastAsia="pl-PL"/>
        </w:rPr>
        <w:t>7.</w:t>
      </w:r>
      <w:r w:rsidRPr="002F43FE">
        <w:rPr>
          <w:rFonts w:ascii="Tahoma" w:eastAsia="Calibri" w:hAnsi="Tahoma" w:cs="Tahoma"/>
          <w:sz w:val="20"/>
          <w:szCs w:val="20"/>
          <w:lang w:eastAsia="pl-PL"/>
        </w:rPr>
        <w:tab/>
        <w:t>Termin wykonania zamówienia</w:t>
      </w:r>
    </w:p>
    <w:p w:rsidR="002F43FE" w:rsidRPr="002F43FE" w:rsidRDefault="002F43FE" w:rsidP="002F43FE">
      <w:pPr>
        <w:spacing w:after="0"/>
        <w:ind w:left="567" w:hanging="567"/>
        <w:rPr>
          <w:rFonts w:ascii="Tahoma" w:eastAsia="Calibri" w:hAnsi="Tahoma" w:cs="Tahoma"/>
          <w:sz w:val="20"/>
          <w:szCs w:val="20"/>
          <w:lang w:eastAsia="pl-PL"/>
        </w:rPr>
      </w:pPr>
      <w:r w:rsidRPr="002F43FE">
        <w:rPr>
          <w:rFonts w:ascii="Tahoma" w:eastAsia="Calibri" w:hAnsi="Tahoma" w:cs="Tahoma"/>
          <w:sz w:val="20"/>
          <w:szCs w:val="20"/>
          <w:lang w:eastAsia="pl-PL"/>
        </w:rPr>
        <w:t>8.</w:t>
      </w:r>
      <w:r w:rsidRPr="002F43FE">
        <w:rPr>
          <w:rFonts w:ascii="Tahoma" w:eastAsia="Calibri" w:hAnsi="Tahoma" w:cs="Tahoma"/>
          <w:sz w:val="20"/>
          <w:szCs w:val="20"/>
          <w:lang w:eastAsia="pl-PL"/>
        </w:rPr>
        <w:tab/>
        <w:t>Podstawy wykluczenia</w:t>
      </w:r>
    </w:p>
    <w:p w:rsidR="002F43FE" w:rsidRPr="002F43FE" w:rsidRDefault="002F43FE" w:rsidP="002F43FE">
      <w:pPr>
        <w:spacing w:after="0"/>
        <w:ind w:left="567" w:hanging="567"/>
        <w:rPr>
          <w:rFonts w:ascii="Tahoma" w:eastAsia="Calibri" w:hAnsi="Tahoma" w:cs="Tahoma"/>
          <w:sz w:val="20"/>
          <w:szCs w:val="20"/>
          <w:lang w:eastAsia="pl-PL"/>
        </w:rPr>
      </w:pPr>
      <w:r w:rsidRPr="002F43FE">
        <w:rPr>
          <w:rFonts w:ascii="Tahoma" w:eastAsia="Calibri" w:hAnsi="Tahoma" w:cs="Tahoma"/>
          <w:sz w:val="20"/>
          <w:szCs w:val="20"/>
          <w:lang w:eastAsia="pl-PL"/>
        </w:rPr>
        <w:t>9.</w:t>
      </w:r>
      <w:r w:rsidRPr="002F43FE">
        <w:rPr>
          <w:rFonts w:ascii="Tahoma" w:eastAsia="Calibri" w:hAnsi="Tahoma" w:cs="Tahoma"/>
          <w:sz w:val="20"/>
          <w:szCs w:val="20"/>
          <w:lang w:eastAsia="pl-PL"/>
        </w:rPr>
        <w:tab/>
        <w:t>Informacja o warunkach udziału w postępowaniu o udzielenie zamówienia</w:t>
      </w:r>
    </w:p>
    <w:p w:rsidR="002F43FE" w:rsidRPr="002F43FE" w:rsidRDefault="002F43FE" w:rsidP="002F43FE">
      <w:pPr>
        <w:spacing w:after="0"/>
        <w:ind w:left="567" w:hanging="567"/>
        <w:rPr>
          <w:rFonts w:ascii="Tahoma" w:eastAsia="Calibri" w:hAnsi="Tahoma" w:cs="Tahoma"/>
          <w:sz w:val="20"/>
          <w:szCs w:val="20"/>
          <w:lang w:eastAsia="pl-PL"/>
        </w:rPr>
      </w:pPr>
      <w:r w:rsidRPr="002F43FE">
        <w:rPr>
          <w:rFonts w:ascii="Tahoma" w:eastAsia="Calibri" w:hAnsi="Tahoma" w:cs="Tahoma"/>
          <w:sz w:val="20"/>
          <w:szCs w:val="20"/>
          <w:lang w:eastAsia="pl-PL"/>
        </w:rPr>
        <w:t>10.</w:t>
      </w:r>
      <w:r w:rsidRPr="002F43FE">
        <w:rPr>
          <w:rFonts w:ascii="Tahoma" w:eastAsia="Calibri" w:hAnsi="Tahoma" w:cs="Tahoma"/>
          <w:sz w:val="20"/>
          <w:szCs w:val="20"/>
          <w:lang w:eastAsia="pl-PL"/>
        </w:rPr>
        <w:tab/>
        <w:t>Informacja o podmiotowych środkach dowodowych żądanych w celu potwierdzenia braku podstaw wykluczenia i spełniania warunków udziału w postępowaniu</w:t>
      </w:r>
    </w:p>
    <w:p w:rsidR="002F43FE" w:rsidRPr="002F43FE" w:rsidRDefault="002F43FE" w:rsidP="002F43FE">
      <w:pPr>
        <w:spacing w:after="0"/>
        <w:ind w:left="567" w:hanging="567"/>
        <w:rPr>
          <w:rFonts w:ascii="Tahoma" w:eastAsia="Calibri" w:hAnsi="Tahoma" w:cs="Tahoma"/>
          <w:sz w:val="20"/>
          <w:szCs w:val="20"/>
          <w:lang w:eastAsia="pl-PL"/>
        </w:rPr>
      </w:pPr>
      <w:r w:rsidRPr="002F43FE">
        <w:rPr>
          <w:rFonts w:ascii="Tahoma" w:eastAsia="Calibri" w:hAnsi="Tahoma" w:cs="Tahoma"/>
          <w:sz w:val="20"/>
          <w:szCs w:val="20"/>
          <w:lang w:eastAsia="pl-PL"/>
        </w:rPr>
        <w:t>11.</w:t>
      </w:r>
      <w:r w:rsidRPr="002F43FE">
        <w:rPr>
          <w:rFonts w:ascii="Tahoma" w:eastAsia="Calibri" w:hAnsi="Tahoma" w:cs="Tahoma"/>
          <w:sz w:val="20"/>
          <w:szCs w:val="20"/>
          <w:lang w:eastAsia="pl-PL"/>
        </w:rPr>
        <w:tab/>
        <w:t>Informacje dotyczące składania pełnomocnictwa lub innego dokumentu potwierdzającego umocowanie do reprezentowania wykonawcy</w:t>
      </w:r>
    </w:p>
    <w:p w:rsidR="002F43FE" w:rsidRPr="002F43FE" w:rsidRDefault="002F43FE" w:rsidP="002F43FE">
      <w:pPr>
        <w:spacing w:after="0"/>
        <w:ind w:left="567" w:hanging="567"/>
        <w:rPr>
          <w:rFonts w:ascii="Tahoma" w:eastAsia="Calibri" w:hAnsi="Tahoma" w:cs="Tahoma"/>
          <w:sz w:val="20"/>
          <w:szCs w:val="20"/>
          <w:lang w:eastAsia="pl-PL"/>
        </w:rPr>
      </w:pPr>
      <w:r w:rsidRPr="002F43FE">
        <w:rPr>
          <w:rFonts w:ascii="Tahoma" w:eastAsia="Calibri" w:hAnsi="Tahoma" w:cs="Tahoma"/>
          <w:sz w:val="20"/>
          <w:szCs w:val="20"/>
          <w:lang w:eastAsia="pl-PL"/>
        </w:rPr>
        <w:t>12.</w:t>
      </w:r>
      <w:r w:rsidRPr="002F43FE">
        <w:rPr>
          <w:rFonts w:ascii="Tahoma" w:eastAsia="Calibri" w:hAnsi="Tahoma" w:cs="Tahoma"/>
          <w:sz w:val="20"/>
          <w:szCs w:val="20"/>
          <w:lang w:eastAsia="pl-PL"/>
        </w:rPr>
        <w:tab/>
        <w:t>Forma i postać składanych oświadczeń i dokumentów oraz oferty</w:t>
      </w:r>
    </w:p>
    <w:p w:rsidR="002F43FE" w:rsidRPr="002F43FE" w:rsidRDefault="002F43FE" w:rsidP="002F43FE">
      <w:pPr>
        <w:spacing w:after="0"/>
        <w:ind w:left="567" w:hanging="567"/>
        <w:rPr>
          <w:rFonts w:ascii="Tahoma" w:eastAsia="Calibri" w:hAnsi="Tahoma" w:cs="Tahoma"/>
          <w:sz w:val="20"/>
          <w:szCs w:val="20"/>
          <w:lang w:eastAsia="pl-PL"/>
        </w:rPr>
      </w:pPr>
      <w:r w:rsidRPr="002F43FE">
        <w:rPr>
          <w:rFonts w:ascii="Tahoma" w:eastAsia="Calibri" w:hAnsi="Tahoma" w:cs="Tahoma"/>
          <w:sz w:val="20"/>
          <w:szCs w:val="20"/>
          <w:lang w:eastAsia="pl-PL"/>
        </w:rPr>
        <w:t>13.</w:t>
      </w:r>
      <w:r w:rsidRPr="002F43FE">
        <w:rPr>
          <w:rFonts w:ascii="Tahoma" w:eastAsia="Calibri" w:hAnsi="Tahoma" w:cs="Tahoma"/>
          <w:sz w:val="20"/>
          <w:szCs w:val="20"/>
          <w:lang w:eastAsia="pl-PL"/>
        </w:rPr>
        <w:tab/>
        <w:t>Informacja o środkach komunikacji elektronicznej, przy użyciu których zamawiający będzie komunikował się z wykonawcami, oraz informacje o wymaganiach technicznych i organizacyjnych sporządzania, wysyłania i odbierania korespondencji elektronicznej</w:t>
      </w:r>
    </w:p>
    <w:p w:rsidR="002F43FE" w:rsidRPr="002F43FE" w:rsidRDefault="002F43FE" w:rsidP="002F43FE">
      <w:pPr>
        <w:spacing w:after="0"/>
        <w:ind w:left="567" w:hanging="567"/>
        <w:rPr>
          <w:rFonts w:ascii="Tahoma" w:eastAsia="Calibri" w:hAnsi="Tahoma" w:cs="Tahoma"/>
          <w:sz w:val="20"/>
          <w:szCs w:val="20"/>
          <w:lang w:eastAsia="pl-PL"/>
        </w:rPr>
      </w:pPr>
      <w:r w:rsidRPr="002F43FE">
        <w:rPr>
          <w:rFonts w:ascii="Tahoma" w:eastAsia="Calibri" w:hAnsi="Tahoma" w:cs="Tahoma"/>
          <w:sz w:val="20"/>
          <w:szCs w:val="20"/>
          <w:lang w:eastAsia="pl-PL"/>
        </w:rPr>
        <w:t>14.</w:t>
      </w:r>
      <w:r w:rsidRPr="002F43FE">
        <w:rPr>
          <w:rFonts w:ascii="Tahoma" w:eastAsia="Calibri" w:hAnsi="Tahoma" w:cs="Tahoma"/>
          <w:sz w:val="20"/>
          <w:szCs w:val="20"/>
          <w:lang w:eastAsia="pl-PL"/>
        </w:rPr>
        <w:tab/>
        <w:t>Wskazanie osób uprawnionych do komunikowania się z wykonawcami</w:t>
      </w:r>
    </w:p>
    <w:p w:rsidR="002F43FE" w:rsidRPr="002F43FE" w:rsidRDefault="002F43FE" w:rsidP="002F43FE">
      <w:pPr>
        <w:spacing w:after="0"/>
        <w:ind w:left="567" w:hanging="567"/>
        <w:rPr>
          <w:rFonts w:ascii="Tahoma" w:eastAsia="Calibri" w:hAnsi="Tahoma" w:cs="Tahoma"/>
          <w:sz w:val="20"/>
          <w:szCs w:val="20"/>
          <w:lang w:eastAsia="pl-PL"/>
        </w:rPr>
      </w:pPr>
      <w:r w:rsidRPr="002F43FE">
        <w:rPr>
          <w:rFonts w:ascii="Tahoma" w:eastAsia="Calibri" w:hAnsi="Tahoma" w:cs="Tahoma"/>
          <w:sz w:val="20"/>
          <w:szCs w:val="20"/>
          <w:lang w:eastAsia="pl-PL"/>
        </w:rPr>
        <w:t>15.</w:t>
      </w:r>
      <w:r w:rsidRPr="002F43FE">
        <w:rPr>
          <w:rFonts w:ascii="Tahoma" w:eastAsia="Calibri" w:hAnsi="Tahoma" w:cs="Tahoma"/>
          <w:sz w:val="20"/>
          <w:szCs w:val="20"/>
          <w:lang w:eastAsia="pl-PL"/>
        </w:rPr>
        <w:tab/>
        <w:t>Termin związania ofertą</w:t>
      </w:r>
    </w:p>
    <w:p w:rsidR="002F43FE" w:rsidRPr="002F43FE" w:rsidRDefault="002F43FE" w:rsidP="002F43FE">
      <w:pPr>
        <w:spacing w:after="0"/>
        <w:ind w:left="567" w:hanging="567"/>
        <w:rPr>
          <w:rFonts w:ascii="Tahoma" w:eastAsia="Calibri" w:hAnsi="Tahoma" w:cs="Tahoma"/>
          <w:sz w:val="20"/>
          <w:szCs w:val="20"/>
          <w:lang w:eastAsia="pl-PL"/>
        </w:rPr>
      </w:pPr>
      <w:r w:rsidRPr="002F43FE">
        <w:rPr>
          <w:rFonts w:ascii="Tahoma" w:eastAsia="Calibri" w:hAnsi="Tahoma" w:cs="Tahoma"/>
          <w:sz w:val="20"/>
          <w:szCs w:val="20"/>
          <w:lang w:eastAsia="pl-PL"/>
        </w:rPr>
        <w:t>16.</w:t>
      </w:r>
      <w:r w:rsidRPr="002F43FE">
        <w:rPr>
          <w:rFonts w:ascii="Tahoma" w:eastAsia="Calibri" w:hAnsi="Tahoma" w:cs="Tahoma"/>
          <w:sz w:val="20"/>
          <w:szCs w:val="20"/>
          <w:lang w:eastAsia="pl-PL"/>
        </w:rPr>
        <w:tab/>
        <w:t>Wymagania dotyczące wadium, w tym jego kwota</w:t>
      </w:r>
    </w:p>
    <w:p w:rsidR="002F43FE" w:rsidRPr="002F43FE" w:rsidRDefault="002F43FE" w:rsidP="002F43FE">
      <w:pPr>
        <w:spacing w:after="0"/>
        <w:ind w:left="567" w:hanging="567"/>
        <w:rPr>
          <w:rFonts w:ascii="Tahoma" w:eastAsia="Calibri" w:hAnsi="Tahoma" w:cs="Tahoma"/>
          <w:sz w:val="20"/>
          <w:szCs w:val="20"/>
          <w:lang w:eastAsia="pl-PL"/>
        </w:rPr>
      </w:pPr>
      <w:r w:rsidRPr="002F43FE">
        <w:rPr>
          <w:rFonts w:ascii="Tahoma" w:eastAsia="Calibri" w:hAnsi="Tahoma" w:cs="Tahoma"/>
          <w:sz w:val="20"/>
          <w:szCs w:val="20"/>
          <w:lang w:eastAsia="pl-PL"/>
        </w:rPr>
        <w:t>17.</w:t>
      </w:r>
      <w:r w:rsidRPr="002F43FE">
        <w:rPr>
          <w:rFonts w:ascii="Tahoma" w:eastAsia="Calibri" w:hAnsi="Tahoma" w:cs="Tahoma"/>
          <w:sz w:val="20"/>
          <w:szCs w:val="20"/>
          <w:lang w:eastAsia="pl-PL"/>
        </w:rPr>
        <w:tab/>
        <w:t>Opis sposobu przygotowania oferty</w:t>
      </w:r>
    </w:p>
    <w:p w:rsidR="002F43FE" w:rsidRPr="002F43FE" w:rsidRDefault="002F43FE" w:rsidP="002F43FE">
      <w:pPr>
        <w:spacing w:after="0"/>
        <w:ind w:left="567" w:hanging="567"/>
        <w:rPr>
          <w:rFonts w:ascii="Tahoma" w:eastAsia="Calibri" w:hAnsi="Tahoma" w:cs="Tahoma"/>
          <w:sz w:val="20"/>
          <w:szCs w:val="20"/>
          <w:lang w:eastAsia="pl-PL"/>
        </w:rPr>
      </w:pPr>
      <w:r w:rsidRPr="002F43FE">
        <w:rPr>
          <w:rFonts w:ascii="Tahoma" w:eastAsia="Calibri" w:hAnsi="Tahoma" w:cs="Tahoma"/>
          <w:sz w:val="20"/>
          <w:szCs w:val="20"/>
          <w:lang w:eastAsia="pl-PL"/>
        </w:rPr>
        <w:t>18.</w:t>
      </w:r>
      <w:r w:rsidRPr="002F43FE">
        <w:rPr>
          <w:rFonts w:ascii="Tahoma" w:eastAsia="Calibri" w:hAnsi="Tahoma" w:cs="Tahoma"/>
          <w:sz w:val="20"/>
          <w:szCs w:val="20"/>
          <w:lang w:eastAsia="pl-PL"/>
        </w:rPr>
        <w:tab/>
        <w:t>Sposób oraz termin składania ofert</w:t>
      </w:r>
    </w:p>
    <w:p w:rsidR="002F43FE" w:rsidRPr="002F43FE" w:rsidRDefault="002F43FE" w:rsidP="002F43FE">
      <w:pPr>
        <w:spacing w:after="0"/>
        <w:ind w:left="567" w:hanging="567"/>
        <w:rPr>
          <w:rFonts w:ascii="Tahoma" w:eastAsia="Calibri" w:hAnsi="Tahoma" w:cs="Tahoma"/>
          <w:sz w:val="20"/>
          <w:szCs w:val="20"/>
          <w:lang w:eastAsia="pl-PL"/>
        </w:rPr>
      </w:pPr>
      <w:r w:rsidRPr="002F43FE">
        <w:rPr>
          <w:rFonts w:ascii="Tahoma" w:eastAsia="Calibri" w:hAnsi="Tahoma" w:cs="Tahoma"/>
          <w:sz w:val="20"/>
          <w:szCs w:val="20"/>
          <w:lang w:eastAsia="pl-PL"/>
        </w:rPr>
        <w:t>19.</w:t>
      </w:r>
      <w:r w:rsidRPr="002F43FE">
        <w:rPr>
          <w:rFonts w:ascii="Tahoma" w:eastAsia="Calibri" w:hAnsi="Tahoma" w:cs="Tahoma"/>
          <w:sz w:val="20"/>
          <w:szCs w:val="20"/>
          <w:lang w:eastAsia="pl-PL"/>
        </w:rPr>
        <w:tab/>
        <w:t>Termin otwarcia ofert</w:t>
      </w:r>
    </w:p>
    <w:p w:rsidR="002F43FE" w:rsidRPr="002F43FE" w:rsidRDefault="002F43FE" w:rsidP="002F43FE">
      <w:pPr>
        <w:spacing w:after="0"/>
        <w:ind w:left="567" w:hanging="567"/>
        <w:rPr>
          <w:rFonts w:ascii="Tahoma" w:eastAsia="Calibri" w:hAnsi="Tahoma" w:cs="Tahoma"/>
          <w:sz w:val="20"/>
          <w:szCs w:val="20"/>
          <w:lang w:eastAsia="pl-PL"/>
        </w:rPr>
      </w:pPr>
      <w:r w:rsidRPr="002F43FE">
        <w:rPr>
          <w:rFonts w:ascii="Tahoma" w:eastAsia="Calibri" w:hAnsi="Tahoma" w:cs="Tahoma"/>
          <w:sz w:val="20"/>
          <w:szCs w:val="20"/>
          <w:lang w:eastAsia="pl-PL"/>
        </w:rPr>
        <w:t>20.</w:t>
      </w:r>
      <w:r w:rsidRPr="002F43FE">
        <w:rPr>
          <w:rFonts w:ascii="Tahoma" w:eastAsia="Calibri" w:hAnsi="Tahoma" w:cs="Tahoma"/>
          <w:sz w:val="20"/>
          <w:szCs w:val="20"/>
          <w:lang w:eastAsia="pl-PL"/>
        </w:rPr>
        <w:tab/>
        <w:t>Czynności wykonywane po otwarciu ofert</w:t>
      </w:r>
    </w:p>
    <w:p w:rsidR="002F43FE" w:rsidRPr="002F43FE" w:rsidRDefault="002F43FE" w:rsidP="002F43FE">
      <w:pPr>
        <w:spacing w:after="0"/>
        <w:ind w:left="567" w:hanging="567"/>
        <w:rPr>
          <w:rFonts w:ascii="Tahoma" w:eastAsia="Calibri" w:hAnsi="Tahoma" w:cs="Tahoma"/>
          <w:sz w:val="20"/>
          <w:szCs w:val="20"/>
          <w:lang w:eastAsia="pl-PL"/>
        </w:rPr>
      </w:pPr>
      <w:r w:rsidRPr="002F43FE">
        <w:rPr>
          <w:rFonts w:ascii="Tahoma" w:eastAsia="Calibri" w:hAnsi="Tahoma" w:cs="Tahoma"/>
          <w:sz w:val="20"/>
          <w:szCs w:val="20"/>
          <w:lang w:eastAsia="pl-PL"/>
        </w:rPr>
        <w:t>21.</w:t>
      </w:r>
      <w:r w:rsidRPr="002F43FE">
        <w:rPr>
          <w:rFonts w:ascii="Tahoma" w:eastAsia="Calibri" w:hAnsi="Tahoma" w:cs="Tahoma"/>
          <w:sz w:val="20"/>
          <w:szCs w:val="20"/>
          <w:lang w:eastAsia="pl-PL"/>
        </w:rPr>
        <w:tab/>
        <w:t>Sposób obliczenia ceny</w:t>
      </w:r>
    </w:p>
    <w:p w:rsidR="002F43FE" w:rsidRPr="002F43FE" w:rsidRDefault="002F43FE" w:rsidP="002F43FE">
      <w:pPr>
        <w:spacing w:after="0"/>
        <w:ind w:left="567" w:hanging="567"/>
        <w:rPr>
          <w:rFonts w:ascii="Tahoma" w:eastAsia="Calibri" w:hAnsi="Tahoma" w:cs="Tahoma"/>
          <w:sz w:val="20"/>
          <w:szCs w:val="20"/>
          <w:lang w:eastAsia="pl-PL"/>
        </w:rPr>
      </w:pPr>
      <w:r w:rsidRPr="002F43FE">
        <w:rPr>
          <w:rFonts w:ascii="Tahoma" w:eastAsia="Calibri" w:hAnsi="Tahoma" w:cs="Tahoma"/>
          <w:sz w:val="20"/>
          <w:szCs w:val="20"/>
          <w:lang w:eastAsia="pl-PL"/>
        </w:rPr>
        <w:t>22.</w:t>
      </w:r>
      <w:r w:rsidRPr="002F43FE">
        <w:rPr>
          <w:rFonts w:ascii="Tahoma" w:eastAsia="Calibri" w:hAnsi="Tahoma" w:cs="Tahoma"/>
          <w:sz w:val="20"/>
          <w:szCs w:val="20"/>
          <w:lang w:eastAsia="pl-PL"/>
        </w:rPr>
        <w:tab/>
        <w:t>Opis kryteriów oceny ofert wraz z podaniem wag tych kryteriów i sposobu oceny ofert</w:t>
      </w:r>
      <w:r w:rsidRPr="002F43FE">
        <w:rPr>
          <w:rFonts w:ascii="Tahoma" w:eastAsia="Calibri" w:hAnsi="Tahoma" w:cs="Tahoma"/>
          <w:sz w:val="20"/>
          <w:szCs w:val="20"/>
          <w:lang w:eastAsia="pl-PL"/>
        </w:rPr>
        <w:tab/>
      </w:r>
    </w:p>
    <w:p w:rsidR="002F43FE" w:rsidRPr="002F43FE" w:rsidRDefault="002F43FE" w:rsidP="002F43FE">
      <w:pPr>
        <w:spacing w:after="0"/>
        <w:ind w:left="567" w:hanging="567"/>
        <w:rPr>
          <w:rFonts w:ascii="Tahoma" w:eastAsia="Calibri" w:hAnsi="Tahoma" w:cs="Tahoma"/>
          <w:sz w:val="20"/>
          <w:szCs w:val="20"/>
          <w:lang w:eastAsia="pl-PL"/>
        </w:rPr>
      </w:pPr>
      <w:r w:rsidRPr="002F43FE">
        <w:rPr>
          <w:rFonts w:ascii="Tahoma" w:eastAsia="Calibri" w:hAnsi="Tahoma" w:cs="Tahoma"/>
          <w:sz w:val="20"/>
          <w:szCs w:val="20"/>
          <w:lang w:eastAsia="pl-PL"/>
        </w:rPr>
        <w:t>2</w:t>
      </w:r>
      <w:r>
        <w:rPr>
          <w:rFonts w:ascii="Tahoma" w:eastAsia="Calibri" w:hAnsi="Tahoma" w:cs="Tahoma"/>
          <w:sz w:val="20"/>
          <w:szCs w:val="20"/>
          <w:lang w:eastAsia="pl-PL"/>
        </w:rPr>
        <w:t>3</w:t>
      </w:r>
      <w:r w:rsidRPr="002F43FE">
        <w:rPr>
          <w:rFonts w:ascii="Tahoma" w:eastAsia="Calibri" w:hAnsi="Tahoma" w:cs="Tahoma"/>
          <w:sz w:val="20"/>
          <w:szCs w:val="20"/>
          <w:lang w:eastAsia="pl-PL"/>
        </w:rPr>
        <w:t>.</w:t>
      </w:r>
      <w:r w:rsidRPr="002F43FE">
        <w:rPr>
          <w:rFonts w:ascii="Tahoma" w:eastAsia="Calibri" w:hAnsi="Tahoma" w:cs="Tahoma"/>
          <w:sz w:val="20"/>
          <w:szCs w:val="20"/>
          <w:lang w:eastAsia="pl-PL"/>
        </w:rPr>
        <w:tab/>
        <w:t>Informacje o formalnościach, jakie muszą zostać dopełnione po wyborze oferty w celu zawarcia umowy w sprawie zamówienia publicznego</w:t>
      </w:r>
    </w:p>
    <w:p w:rsidR="002F43FE" w:rsidRPr="002F43FE" w:rsidRDefault="002F43FE" w:rsidP="002F43FE">
      <w:pPr>
        <w:spacing w:after="0"/>
        <w:ind w:left="567" w:hanging="567"/>
        <w:rPr>
          <w:rFonts w:ascii="Tahoma" w:eastAsia="Calibri" w:hAnsi="Tahoma" w:cs="Tahoma"/>
          <w:sz w:val="20"/>
          <w:szCs w:val="20"/>
          <w:lang w:eastAsia="pl-PL"/>
        </w:rPr>
      </w:pPr>
      <w:r w:rsidRPr="002F43FE">
        <w:rPr>
          <w:rFonts w:ascii="Tahoma" w:eastAsia="Calibri" w:hAnsi="Tahoma" w:cs="Tahoma"/>
          <w:sz w:val="20"/>
          <w:szCs w:val="20"/>
          <w:lang w:eastAsia="pl-PL"/>
        </w:rPr>
        <w:t>2</w:t>
      </w:r>
      <w:r>
        <w:rPr>
          <w:rFonts w:ascii="Tahoma" w:eastAsia="Calibri" w:hAnsi="Tahoma" w:cs="Tahoma"/>
          <w:sz w:val="20"/>
          <w:szCs w:val="20"/>
          <w:lang w:eastAsia="pl-PL"/>
        </w:rPr>
        <w:t>4</w:t>
      </w:r>
      <w:r w:rsidRPr="002F43FE">
        <w:rPr>
          <w:rFonts w:ascii="Tahoma" w:eastAsia="Calibri" w:hAnsi="Tahoma" w:cs="Tahoma"/>
          <w:sz w:val="20"/>
          <w:szCs w:val="20"/>
          <w:lang w:eastAsia="pl-PL"/>
        </w:rPr>
        <w:t>.</w:t>
      </w:r>
      <w:r w:rsidRPr="002F43FE">
        <w:rPr>
          <w:rFonts w:ascii="Tahoma" w:eastAsia="Calibri" w:hAnsi="Tahoma" w:cs="Tahoma"/>
          <w:sz w:val="20"/>
          <w:szCs w:val="20"/>
          <w:lang w:eastAsia="pl-PL"/>
        </w:rPr>
        <w:tab/>
        <w:t>Informacje dotyczące zabezpieczenia należytego wykonania umowy, jeżeli zamawiający przewiduje obowiązek jego wniesienia</w:t>
      </w:r>
    </w:p>
    <w:p w:rsidR="002F43FE" w:rsidRPr="002F43FE" w:rsidRDefault="002F43FE" w:rsidP="002F43FE">
      <w:pPr>
        <w:spacing w:after="0"/>
        <w:ind w:left="567" w:hanging="567"/>
        <w:rPr>
          <w:rFonts w:ascii="Tahoma" w:eastAsia="Calibri" w:hAnsi="Tahoma" w:cs="Tahoma"/>
          <w:sz w:val="20"/>
          <w:szCs w:val="20"/>
          <w:lang w:eastAsia="pl-PL"/>
        </w:rPr>
      </w:pPr>
      <w:r w:rsidRPr="002F43FE">
        <w:rPr>
          <w:rFonts w:ascii="Tahoma" w:eastAsia="Calibri" w:hAnsi="Tahoma" w:cs="Tahoma"/>
          <w:sz w:val="20"/>
          <w:szCs w:val="20"/>
          <w:lang w:eastAsia="pl-PL"/>
        </w:rPr>
        <w:t>2</w:t>
      </w:r>
      <w:r>
        <w:rPr>
          <w:rFonts w:ascii="Tahoma" w:eastAsia="Calibri" w:hAnsi="Tahoma" w:cs="Tahoma"/>
          <w:sz w:val="20"/>
          <w:szCs w:val="20"/>
          <w:lang w:eastAsia="pl-PL"/>
        </w:rPr>
        <w:t>5</w:t>
      </w:r>
      <w:r w:rsidRPr="002F43FE">
        <w:rPr>
          <w:rFonts w:ascii="Tahoma" w:eastAsia="Calibri" w:hAnsi="Tahoma" w:cs="Tahoma"/>
          <w:sz w:val="20"/>
          <w:szCs w:val="20"/>
          <w:lang w:eastAsia="pl-PL"/>
        </w:rPr>
        <w:t>.</w:t>
      </w:r>
      <w:r w:rsidRPr="002F43FE">
        <w:rPr>
          <w:rFonts w:ascii="Tahoma" w:eastAsia="Calibri" w:hAnsi="Tahoma" w:cs="Tahoma"/>
          <w:sz w:val="20"/>
          <w:szCs w:val="20"/>
          <w:lang w:eastAsia="pl-PL"/>
        </w:rPr>
        <w:tab/>
        <w:t>Informacje dotyczące zwrotu kosztów udziału w postępowaniu, jeżeli zamawiający przewiduje ich zwrot</w:t>
      </w:r>
    </w:p>
    <w:p w:rsidR="002F43FE" w:rsidRPr="002F43FE" w:rsidRDefault="002F43FE" w:rsidP="002F43FE">
      <w:pPr>
        <w:spacing w:after="0"/>
        <w:ind w:left="567" w:hanging="567"/>
        <w:rPr>
          <w:rFonts w:ascii="Tahoma" w:eastAsia="Calibri" w:hAnsi="Tahoma" w:cs="Tahoma"/>
          <w:sz w:val="20"/>
          <w:szCs w:val="20"/>
          <w:lang w:eastAsia="pl-PL"/>
        </w:rPr>
      </w:pPr>
      <w:r w:rsidRPr="002F43FE">
        <w:rPr>
          <w:rFonts w:ascii="Tahoma" w:eastAsia="Calibri" w:hAnsi="Tahoma" w:cs="Tahoma"/>
          <w:sz w:val="20"/>
          <w:szCs w:val="20"/>
          <w:lang w:eastAsia="pl-PL"/>
        </w:rPr>
        <w:t>2</w:t>
      </w:r>
      <w:r>
        <w:rPr>
          <w:rFonts w:ascii="Tahoma" w:eastAsia="Calibri" w:hAnsi="Tahoma" w:cs="Tahoma"/>
          <w:sz w:val="20"/>
          <w:szCs w:val="20"/>
          <w:lang w:eastAsia="pl-PL"/>
        </w:rPr>
        <w:t>6</w:t>
      </w:r>
      <w:r w:rsidRPr="002F43FE">
        <w:rPr>
          <w:rFonts w:ascii="Tahoma" w:eastAsia="Calibri" w:hAnsi="Tahoma" w:cs="Tahoma"/>
          <w:sz w:val="20"/>
          <w:szCs w:val="20"/>
          <w:lang w:eastAsia="pl-PL"/>
        </w:rPr>
        <w:t>.</w:t>
      </w:r>
      <w:r w:rsidRPr="002F43FE">
        <w:rPr>
          <w:rFonts w:ascii="Tahoma" w:eastAsia="Calibri" w:hAnsi="Tahoma" w:cs="Tahoma"/>
          <w:sz w:val="20"/>
          <w:szCs w:val="20"/>
          <w:lang w:eastAsia="pl-PL"/>
        </w:rPr>
        <w:tab/>
        <w:t>Projektowane postanowienia umowy w sprawie zamówienia publicznego, które zostaną wprowadzone do treści tej umowy</w:t>
      </w:r>
    </w:p>
    <w:p w:rsidR="002F43FE" w:rsidRPr="002F43FE" w:rsidRDefault="002F43FE" w:rsidP="002F43FE">
      <w:pPr>
        <w:spacing w:after="0"/>
        <w:ind w:left="567" w:hanging="567"/>
        <w:rPr>
          <w:rFonts w:ascii="Tahoma" w:eastAsia="Calibri" w:hAnsi="Tahoma" w:cs="Tahoma"/>
          <w:sz w:val="20"/>
          <w:szCs w:val="20"/>
          <w:lang w:eastAsia="pl-PL"/>
        </w:rPr>
      </w:pPr>
      <w:r w:rsidRPr="002F43FE">
        <w:rPr>
          <w:rFonts w:ascii="Tahoma" w:eastAsia="Calibri" w:hAnsi="Tahoma" w:cs="Tahoma"/>
          <w:sz w:val="20"/>
          <w:szCs w:val="20"/>
          <w:lang w:eastAsia="pl-PL"/>
        </w:rPr>
        <w:t>2</w:t>
      </w:r>
      <w:r>
        <w:rPr>
          <w:rFonts w:ascii="Tahoma" w:eastAsia="Calibri" w:hAnsi="Tahoma" w:cs="Tahoma"/>
          <w:sz w:val="20"/>
          <w:szCs w:val="20"/>
          <w:lang w:eastAsia="pl-PL"/>
        </w:rPr>
        <w:t>7</w:t>
      </w:r>
      <w:r w:rsidRPr="002F43FE">
        <w:rPr>
          <w:rFonts w:ascii="Tahoma" w:eastAsia="Calibri" w:hAnsi="Tahoma" w:cs="Tahoma"/>
          <w:sz w:val="20"/>
          <w:szCs w:val="20"/>
          <w:lang w:eastAsia="pl-PL"/>
        </w:rPr>
        <w:t>.</w:t>
      </w:r>
      <w:r w:rsidRPr="002F43FE">
        <w:rPr>
          <w:rFonts w:ascii="Tahoma" w:eastAsia="Calibri" w:hAnsi="Tahoma" w:cs="Tahoma"/>
          <w:sz w:val="20"/>
          <w:szCs w:val="20"/>
          <w:lang w:eastAsia="pl-PL"/>
        </w:rPr>
        <w:tab/>
        <w:t>Pouczenie o środkach ochrony prawnej przysługujących wykonawcy</w:t>
      </w:r>
    </w:p>
    <w:p w:rsidR="002F43FE" w:rsidRPr="002F43FE" w:rsidRDefault="002F43FE" w:rsidP="002F43FE">
      <w:pPr>
        <w:spacing w:after="0"/>
        <w:ind w:left="567" w:hanging="567"/>
        <w:rPr>
          <w:rFonts w:ascii="Tahoma" w:eastAsia="Calibri" w:hAnsi="Tahoma" w:cs="Tahoma"/>
          <w:sz w:val="20"/>
          <w:szCs w:val="20"/>
          <w:lang w:eastAsia="pl-PL"/>
        </w:rPr>
      </w:pPr>
      <w:r w:rsidRPr="002F43FE">
        <w:rPr>
          <w:rFonts w:ascii="Tahoma" w:eastAsia="Calibri" w:hAnsi="Tahoma" w:cs="Tahoma"/>
          <w:sz w:val="20"/>
          <w:szCs w:val="20"/>
          <w:lang w:eastAsia="pl-PL"/>
        </w:rPr>
        <w:t>2</w:t>
      </w:r>
      <w:r>
        <w:rPr>
          <w:rFonts w:ascii="Tahoma" w:eastAsia="Calibri" w:hAnsi="Tahoma" w:cs="Tahoma"/>
          <w:sz w:val="20"/>
          <w:szCs w:val="20"/>
          <w:lang w:eastAsia="pl-PL"/>
        </w:rPr>
        <w:t>8</w:t>
      </w:r>
      <w:r w:rsidRPr="002F43FE">
        <w:rPr>
          <w:rFonts w:ascii="Tahoma" w:eastAsia="Calibri" w:hAnsi="Tahoma" w:cs="Tahoma"/>
          <w:sz w:val="20"/>
          <w:szCs w:val="20"/>
          <w:lang w:eastAsia="pl-PL"/>
        </w:rPr>
        <w:t>.</w:t>
      </w:r>
      <w:r w:rsidRPr="002F43FE">
        <w:rPr>
          <w:rFonts w:ascii="Tahoma" w:eastAsia="Calibri" w:hAnsi="Tahoma" w:cs="Tahoma"/>
          <w:sz w:val="20"/>
          <w:szCs w:val="20"/>
          <w:lang w:eastAsia="pl-PL"/>
        </w:rPr>
        <w:tab/>
        <w:t>Informacja o przetwarzaniu danych osobowych przez zamawiającego</w:t>
      </w:r>
    </w:p>
    <w:p w:rsidR="002F43FE" w:rsidRPr="002F43FE" w:rsidRDefault="002F43FE" w:rsidP="002F43FE">
      <w:pPr>
        <w:spacing w:after="0"/>
        <w:ind w:left="567" w:hanging="567"/>
        <w:rPr>
          <w:rFonts w:ascii="Tahoma" w:eastAsia="Calibri" w:hAnsi="Tahoma" w:cs="Tahoma"/>
          <w:sz w:val="20"/>
          <w:szCs w:val="20"/>
          <w:lang w:eastAsia="pl-PL"/>
        </w:rPr>
      </w:pPr>
      <w:r>
        <w:rPr>
          <w:rFonts w:ascii="Tahoma" w:eastAsia="Calibri" w:hAnsi="Tahoma" w:cs="Tahoma"/>
          <w:sz w:val="20"/>
          <w:szCs w:val="20"/>
          <w:lang w:eastAsia="pl-PL"/>
        </w:rPr>
        <w:t>29</w:t>
      </w:r>
      <w:r w:rsidRPr="002F43FE">
        <w:rPr>
          <w:rFonts w:ascii="Tahoma" w:eastAsia="Calibri" w:hAnsi="Tahoma" w:cs="Tahoma"/>
          <w:sz w:val="20"/>
          <w:szCs w:val="20"/>
          <w:lang w:eastAsia="pl-PL"/>
        </w:rPr>
        <w:t>.</w:t>
      </w:r>
      <w:r w:rsidRPr="002F43FE">
        <w:rPr>
          <w:rFonts w:ascii="Tahoma" w:eastAsia="Calibri" w:hAnsi="Tahoma" w:cs="Tahoma"/>
          <w:sz w:val="20"/>
          <w:szCs w:val="20"/>
          <w:lang w:eastAsia="pl-PL"/>
        </w:rPr>
        <w:tab/>
        <w:t>Wykaz załączników</w:t>
      </w:r>
      <w:r w:rsidR="00D34700">
        <w:rPr>
          <w:rFonts w:ascii="Tahoma" w:eastAsia="Calibri" w:hAnsi="Tahoma" w:cs="Tahoma"/>
          <w:sz w:val="20"/>
          <w:szCs w:val="20"/>
          <w:lang w:eastAsia="pl-PL"/>
        </w:rPr>
        <w:t>.</w:t>
      </w:r>
    </w:p>
    <w:bookmarkEnd w:id="4"/>
    <w:p w:rsidR="002F43FE" w:rsidRDefault="002F43FE" w:rsidP="002F43FE">
      <w:pPr>
        <w:tabs>
          <w:tab w:val="left" w:pos="324"/>
          <w:tab w:val="center" w:pos="5046"/>
        </w:tabs>
        <w:outlineLvl w:val="0"/>
        <w:rPr>
          <w:rFonts w:ascii="Tahoma" w:hAnsi="Tahoma" w:cs="Tahoma"/>
          <w:sz w:val="20"/>
          <w:szCs w:val="20"/>
        </w:rPr>
      </w:pPr>
      <w:r>
        <w:rPr>
          <w:rFonts w:ascii="Tahoma" w:hAnsi="Tahoma" w:cs="Tahoma"/>
          <w:sz w:val="20"/>
          <w:szCs w:val="20"/>
        </w:rPr>
        <w:tab/>
      </w:r>
    </w:p>
    <w:bookmarkEnd w:id="3"/>
    <w:p w:rsidR="002F43FE" w:rsidRDefault="002F43FE" w:rsidP="00C220BC">
      <w:pPr>
        <w:jc w:val="center"/>
        <w:outlineLvl w:val="0"/>
        <w:rPr>
          <w:rFonts w:ascii="Tahoma" w:hAnsi="Tahoma" w:cs="Tahoma"/>
          <w:sz w:val="20"/>
          <w:szCs w:val="20"/>
        </w:rPr>
        <w:sectPr w:rsidR="002F43FE" w:rsidSect="002F7244">
          <w:headerReference w:type="default" r:id="rId8"/>
          <w:headerReference w:type="first" r:id="rId9"/>
          <w:footerReference w:type="first" r:id="rId10"/>
          <w:pgSz w:w="11906" w:h="16838"/>
          <w:pgMar w:top="1077" w:right="907" w:bottom="1134" w:left="907" w:header="709" w:footer="709" w:gutter="0"/>
          <w:cols w:space="708"/>
          <w:titlePg/>
          <w:docGrid w:linePitch="360"/>
        </w:sectPr>
      </w:pPr>
    </w:p>
    <w:p w:rsidR="00D50F29" w:rsidRPr="00252FC7" w:rsidRDefault="00D50F29" w:rsidP="00D50F29">
      <w:pPr>
        <w:pStyle w:val="Nagwek1"/>
        <w:numPr>
          <w:ilvl w:val="0"/>
          <w:numId w:val="1"/>
        </w:numPr>
        <w:pBdr>
          <w:top w:val="single" w:sz="4" w:space="1" w:color="auto"/>
          <w:bottom w:val="single" w:sz="4" w:space="1" w:color="auto"/>
        </w:pBdr>
        <w:shd w:val="clear" w:color="auto" w:fill="F3F3F3"/>
        <w:spacing w:after="240"/>
        <w:ind w:left="284" w:hanging="284"/>
        <w:jc w:val="both"/>
        <w:rPr>
          <w:rFonts w:ascii="Tahoma" w:hAnsi="Tahoma" w:cs="Tahoma"/>
          <w:bCs/>
          <w:sz w:val="20"/>
          <w:u w:val="none"/>
        </w:rPr>
      </w:pPr>
      <w:r>
        <w:rPr>
          <w:rFonts w:ascii="Tahoma" w:hAnsi="Tahoma" w:cs="Tahoma"/>
          <w:bCs/>
          <w:sz w:val="20"/>
          <w:u w:val="none"/>
        </w:rPr>
        <w:lastRenderedPageBreak/>
        <w:t>Zamawiający</w:t>
      </w:r>
    </w:p>
    <w:p w:rsidR="00FC4706" w:rsidRPr="00C05289" w:rsidRDefault="00FC4706" w:rsidP="00FC4706">
      <w:pPr>
        <w:spacing w:after="0"/>
        <w:outlineLvl w:val="5"/>
        <w:rPr>
          <w:rFonts w:ascii="Tahoma" w:eastAsiaTheme="majorEastAsia" w:hAnsi="Tahoma" w:cs="Tahoma"/>
          <w:caps/>
          <w:spacing w:val="10"/>
          <w:sz w:val="20"/>
          <w:szCs w:val="20"/>
        </w:rPr>
      </w:pPr>
      <w:r w:rsidRPr="00C05289">
        <w:rPr>
          <w:rFonts w:ascii="Tahoma" w:eastAsiaTheme="majorEastAsia" w:hAnsi="Tahoma" w:cs="Tahoma"/>
          <w:caps/>
          <w:spacing w:val="10"/>
          <w:sz w:val="20"/>
          <w:szCs w:val="20"/>
        </w:rPr>
        <w:t xml:space="preserve">Gmina Miasto Tomaszów Mazowiecki, </w:t>
      </w:r>
    </w:p>
    <w:p w:rsidR="00FC4706" w:rsidRPr="00C05289" w:rsidRDefault="00FC4706" w:rsidP="00FC4706">
      <w:pPr>
        <w:spacing w:after="0"/>
        <w:outlineLvl w:val="5"/>
        <w:rPr>
          <w:rFonts w:ascii="Tahoma" w:eastAsiaTheme="majorEastAsia" w:hAnsi="Tahoma" w:cs="Tahoma"/>
          <w:caps/>
          <w:spacing w:val="10"/>
          <w:sz w:val="20"/>
          <w:szCs w:val="20"/>
        </w:rPr>
      </w:pPr>
      <w:r w:rsidRPr="00C05289">
        <w:rPr>
          <w:rFonts w:ascii="Tahoma" w:eastAsiaTheme="majorEastAsia" w:hAnsi="Tahoma" w:cs="Tahoma"/>
          <w:caps/>
          <w:spacing w:val="10"/>
          <w:sz w:val="20"/>
          <w:szCs w:val="20"/>
        </w:rPr>
        <w:t xml:space="preserve">ul. POW 10/16, </w:t>
      </w:r>
    </w:p>
    <w:p w:rsidR="00FC4706" w:rsidRPr="00D50F29" w:rsidRDefault="00FC4706" w:rsidP="00FC4706">
      <w:pPr>
        <w:spacing w:after="0"/>
        <w:outlineLvl w:val="5"/>
        <w:rPr>
          <w:rFonts w:ascii="Tahoma" w:eastAsiaTheme="majorEastAsia" w:hAnsi="Tahoma" w:cs="Tahoma"/>
          <w:i/>
          <w:caps/>
          <w:spacing w:val="10"/>
          <w:sz w:val="18"/>
          <w:szCs w:val="18"/>
        </w:rPr>
      </w:pPr>
      <w:r w:rsidRPr="00C05289">
        <w:rPr>
          <w:rFonts w:ascii="Tahoma" w:eastAsiaTheme="majorEastAsia" w:hAnsi="Tahoma" w:cs="Tahoma"/>
          <w:caps/>
          <w:spacing w:val="10"/>
          <w:sz w:val="20"/>
          <w:szCs w:val="20"/>
        </w:rPr>
        <w:t>97-200 Tomaszów Mazowiecki,</w:t>
      </w:r>
      <w:r w:rsidRPr="00D50F29">
        <w:rPr>
          <w:rFonts w:ascii="Tahoma" w:eastAsiaTheme="majorEastAsia" w:hAnsi="Tahoma" w:cs="Tahoma"/>
          <w:i/>
          <w:caps/>
          <w:spacing w:val="10"/>
          <w:sz w:val="18"/>
          <w:szCs w:val="18"/>
        </w:rPr>
        <w:t>(ADRES)</w:t>
      </w:r>
    </w:p>
    <w:p w:rsidR="00FC4706" w:rsidRPr="00D50F29" w:rsidRDefault="00FC4706" w:rsidP="00FC4706">
      <w:pPr>
        <w:spacing w:after="0"/>
        <w:rPr>
          <w:rFonts w:ascii="Tahoma" w:eastAsiaTheme="majorEastAsia" w:hAnsi="Tahoma" w:cs="Tahoma"/>
          <w:b/>
          <w:sz w:val="20"/>
          <w:szCs w:val="20"/>
        </w:rPr>
      </w:pPr>
      <w:r w:rsidRPr="00D50F29">
        <w:rPr>
          <w:rFonts w:ascii="Tahoma" w:eastAsiaTheme="majorEastAsia" w:hAnsi="Tahoma" w:cs="Tahoma"/>
          <w:b/>
          <w:sz w:val="20"/>
          <w:szCs w:val="20"/>
        </w:rPr>
        <w:t xml:space="preserve">tel.: </w:t>
      </w:r>
      <w:r w:rsidR="00A15EDC" w:rsidRPr="00A15EDC">
        <w:rPr>
          <w:rFonts w:ascii="Tahoma" w:eastAsiaTheme="majorEastAsia" w:hAnsi="Tahoma" w:cs="Tahoma"/>
          <w:sz w:val="20"/>
          <w:szCs w:val="20"/>
        </w:rPr>
        <w:t>44 724 23 11</w:t>
      </w:r>
    </w:p>
    <w:p w:rsidR="00A15EDC" w:rsidRDefault="00FC4706" w:rsidP="00A15EDC">
      <w:pPr>
        <w:spacing w:after="0"/>
        <w:rPr>
          <w:rFonts w:ascii="Tahoma" w:eastAsiaTheme="majorEastAsia" w:hAnsi="Tahoma" w:cs="Tahoma"/>
          <w:b/>
          <w:sz w:val="20"/>
          <w:szCs w:val="20"/>
        </w:rPr>
      </w:pPr>
      <w:r w:rsidRPr="00C05289">
        <w:rPr>
          <w:rFonts w:ascii="Tahoma" w:eastAsiaTheme="majorEastAsia" w:hAnsi="Tahoma" w:cs="Tahoma"/>
          <w:b/>
          <w:sz w:val="20"/>
          <w:szCs w:val="20"/>
        </w:rPr>
        <w:t xml:space="preserve">Adres strony internetowej prowadzonego postępowania: </w:t>
      </w:r>
    </w:p>
    <w:p w:rsidR="00A15EDC" w:rsidRPr="00A15EDC" w:rsidRDefault="00A15EDC" w:rsidP="00A15EDC">
      <w:pPr>
        <w:spacing w:after="0"/>
        <w:rPr>
          <w:rFonts w:ascii="Tahoma" w:hAnsi="Tahoma" w:cs="Tahoma"/>
          <w:sz w:val="20"/>
          <w:szCs w:val="20"/>
        </w:rPr>
      </w:pPr>
      <w:r w:rsidRPr="00A15EDC">
        <w:rPr>
          <w:rFonts w:ascii="Tahoma" w:hAnsi="Tahoma" w:cs="Tahoma"/>
          <w:sz w:val="20"/>
          <w:szCs w:val="20"/>
        </w:rPr>
        <w:t>https://miniportal.uzp.gov.pl/</w:t>
      </w:r>
    </w:p>
    <w:p w:rsidR="00A15EDC" w:rsidRPr="00A15EDC" w:rsidRDefault="00A15EDC" w:rsidP="00A15EDC">
      <w:pPr>
        <w:spacing w:after="0"/>
        <w:rPr>
          <w:rFonts w:ascii="Tahoma" w:hAnsi="Tahoma" w:cs="Tahoma"/>
          <w:sz w:val="20"/>
          <w:szCs w:val="20"/>
        </w:rPr>
      </w:pPr>
      <w:r w:rsidRPr="00A15EDC">
        <w:rPr>
          <w:rFonts w:ascii="Tahoma" w:hAnsi="Tahoma" w:cs="Tahoma"/>
          <w:sz w:val="20"/>
          <w:szCs w:val="20"/>
        </w:rPr>
        <w:t>a także:</w:t>
      </w:r>
    </w:p>
    <w:p w:rsidR="00A15EDC" w:rsidRPr="00C23289" w:rsidRDefault="00A15EDC" w:rsidP="00A15EDC">
      <w:pPr>
        <w:spacing w:after="0"/>
        <w:rPr>
          <w:rFonts w:ascii="Tahoma" w:hAnsi="Tahoma" w:cs="Tahoma"/>
          <w:sz w:val="20"/>
          <w:szCs w:val="20"/>
        </w:rPr>
      </w:pPr>
      <w:r w:rsidRPr="00C23289">
        <w:rPr>
          <w:rFonts w:ascii="Tahoma" w:hAnsi="Tahoma" w:cs="Tahoma"/>
          <w:sz w:val="20"/>
          <w:szCs w:val="20"/>
        </w:rPr>
        <w:t>http://bip.tomaszow.miasta.pl/public/?id=217167</w:t>
      </w:r>
    </w:p>
    <w:p w:rsidR="00FC4706" w:rsidRPr="00C23289" w:rsidRDefault="00A15EDC" w:rsidP="00A15EDC">
      <w:pPr>
        <w:spacing w:after="0"/>
        <w:rPr>
          <w:rFonts w:ascii="Tahoma" w:hAnsi="Tahoma" w:cs="Tahoma"/>
          <w:sz w:val="20"/>
          <w:szCs w:val="20"/>
          <w:shd w:val="clear" w:color="auto" w:fill="FFFFFF"/>
        </w:rPr>
      </w:pPr>
      <w:r w:rsidRPr="00C23289">
        <w:rPr>
          <w:rFonts w:ascii="Tahoma" w:hAnsi="Tahoma" w:cs="Tahoma"/>
          <w:sz w:val="20"/>
          <w:szCs w:val="20"/>
        </w:rPr>
        <w:t>Jednocześnie zamawiający informuje, że w związku z brakiem legalnej definicji „adres strony internetowej prowadzonego postępowania” – wszelkie dokumenty zamieszczane będą na stronach określonych powyżej tj. w ust. 5, n</w:t>
      </w:r>
      <w:r w:rsidR="00FC4706" w:rsidRPr="00C23289">
        <w:rPr>
          <w:rFonts w:ascii="Tahoma" w:hAnsi="Tahoma" w:cs="Tahoma"/>
          <w:sz w:val="20"/>
          <w:szCs w:val="20"/>
          <w:shd w:val="clear" w:color="auto" w:fill="FFFFFF"/>
        </w:rPr>
        <w:t>a niniejsz</w:t>
      </w:r>
      <w:r w:rsidRPr="00C23289">
        <w:rPr>
          <w:rFonts w:ascii="Tahoma" w:hAnsi="Tahoma" w:cs="Tahoma"/>
          <w:sz w:val="20"/>
          <w:szCs w:val="20"/>
          <w:shd w:val="clear" w:color="auto" w:fill="FFFFFF"/>
        </w:rPr>
        <w:t>ych</w:t>
      </w:r>
      <w:r w:rsidR="00FC4706" w:rsidRPr="00C23289">
        <w:rPr>
          <w:rFonts w:ascii="Tahoma" w:hAnsi="Tahoma" w:cs="Tahoma"/>
          <w:sz w:val="20"/>
          <w:szCs w:val="20"/>
          <w:shd w:val="clear" w:color="auto" w:fill="FFFFFF"/>
        </w:rPr>
        <w:t xml:space="preserve"> stron</w:t>
      </w:r>
      <w:r w:rsidRPr="00C23289">
        <w:rPr>
          <w:rFonts w:ascii="Tahoma" w:hAnsi="Tahoma" w:cs="Tahoma"/>
          <w:sz w:val="20"/>
          <w:szCs w:val="20"/>
          <w:shd w:val="clear" w:color="auto" w:fill="FFFFFF"/>
        </w:rPr>
        <w:t xml:space="preserve">ach </w:t>
      </w:r>
      <w:r w:rsidR="00FC4706" w:rsidRPr="00C23289">
        <w:rPr>
          <w:rFonts w:ascii="Tahoma" w:hAnsi="Tahoma" w:cs="Tahoma"/>
          <w:sz w:val="20"/>
          <w:szCs w:val="20"/>
          <w:shd w:val="clear" w:color="auto" w:fill="FFFFFF"/>
        </w:rPr>
        <w:t>udostępniane będą zmiany i wyjaśnienia treści SWZ oraz inne dokumenty zamówienia bezpośrednio związane z postępowaniem o udzielenie zamówienia.</w:t>
      </w:r>
    </w:p>
    <w:p w:rsidR="00FC4706" w:rsidRPr="00C05289" w:rsidRDefault="00FC4706" w:rsidP="00FC4706">
      <w:pPr>
        <w:rPr>
          <w:rFonts w:ascii="Tahoma" w:eastAsiaTheme="majorEastAsia" w:hAnsi="Tahoma" w:cs="Tahoma"/>
          <w:b/>
          <w:sz w:val="20"/>
          <w:szCs w:val="20"/>
          <w:u w:val="single"/>
        </w:rPr>
      </w:pPr>
      <w:r w:rsidRPr="00C23289">
        <w:rPr>
          <w:rFonts w:ascii="Tahoma" w:eastAsiaTheme="majorEastAsia" w:hAnsi="Tahoma" w:cs="Tahoma"/>
          <w:b/>
          <w:sz w:val="20"/>
          <w:szCs w:val="20"/>
        </w:rPr>
        <w:t xml:space="preserve">Adres poczty elektronicznej: </w:t>
      </w:r>
      <w:r w:rsidR="00A15EDC" w:rsidRPr="00C23289">
        <w:rPr>
          <w:rFonts w:ascii="Tahoma" w:eastAsiaTheme="majorEastAsia" w:hAnsi="Tahoma" w:cs="Tahoma"/>
          <w:b/>
          <w:sz w:val="20"/>
          <w:szCs w:val="20"/>
        </w:rPr>
        <w:t>zam.pub@tomaszow-maz.pl</w:t>
      </w:r>
    </w:p>
    <w:p w:rsidR="00604751" w:rsidRPr="00252FC7" w:rsidRDefault="003D417E" w:rsidP="003637AB">
      <w:pPr>
        <w:pStyle w:val="Nagwek1"/>
        <w:numPr>
          <w:ilvl w:val="0"/>
          <w:numId w:val="1"/>
        </w:numPr>
        <w:pBdr>
          <w:top w:val="single" w:sz="4" w:space="1" w:color="auto"/>
          <w:bottom w:val="single" w:sz="4" w:space="1" w:color="auto"/>
        </w:pBdr>
        <w:shd w:val="clear" w:color="auto" w:fill="F3F3F3"/>
        <w:ind w:left="284" w:hanging="284"/>
        <w:jc w:val="both"/>
        <w:rPr>
          <w:rFonts w:ascii="Tahoma" w:hAnsi="Tahoma" w:cs="Tahoma"/>
          <w:bCs/>
          <w:sz w:val="20"/>
          <w:u w:val="none"/>
        </w:rPr>
      </w:pPr>
      <w:r w:rsidRPr="003D417E">
        <w:rPr>
          <w:rFonts w:ascii="Tahoma" w:hAnsi="Tahoma" w:cs="Tahoma"/>
          <w:bCs/>
          <w:sz w:val="20"/>
          <w:u w:val="none"/>
        </w:rPr>
        <w:t>Tryb udzieleni</w:t>
      </w:r>
      <w:r>
        <w:rPr>
          <w:rFonts w:ascii="Tahoma" w:hAnsi="Tahoma" w:cs="Tahoma"/>
          <w:bCs/>
          <w:sz w:val="20"/>
          <w:u w:val="none"/>
        </w:rPr>
        <w:t>a</w:t>
      </w:r>
      <w:r w:rsidRPr="003D417E">
        <w:rPr>
          <w:rFonts w:ascii="Tahoma" w:hAnsi="Tahoma" w:cs="Tahoma"/>
          <w:bCs/>
          <w:sz w:val="20"/>
          <w:u w:val="none"/>
        </w:rPr>
        <w:t xml:space="preserve"> zamówienia</w:t>
      </w:r>
    </w:p>
    <w:p w:rsidR="00604751" w:rsidRPr="00D50F29" w:rsidRDefault="003D417E" w:rsidP="00D50F29">
      <w:pPr>
        <w:pStyle w:val="Akapitzlist"/>
        <w:numPr>
          <w:ilvl w:val="1"/>
          <w:numId w:val="1"/>
        </w:numPr>
        <w:tabs>
          <w:tab w:val="left" w:pos="851"/>
        </w:tabs>
        <w:spacing w:before="60" w:after="120"/>
        <w:ind w:left="567" w:hanging="567"/>
        <w:jc w:val="both"/>
        <w:rPr>
          <w:rFonts w:ascii="Tahoma" w:hAnsi="Tahoma" w:cs="Tahoma"/>
          <w:sz w:val="20"/>
          <w:szCs w:val="20"/>
        </w:rPr>
      </w:pPr>
      <w:r w:rsidRPr="00D50F29">
        <w:rPr>
          <w:rFonts w:ascii="Tahoma" w:hAnsi="Tahoma" w:cs="Tahoma"/>
          <w:sz w:val="20"/>
          <w:szCs w:val="20"/>
        </w:rPr>
        <w:t>Zamawiający udziela zamówienia w trybie podstawowym, na podstawie art. 275 pkt 1 Ustawy, w którym w odpowiedzi na ogłoszenie o zamówieniu oferty mogą składać wszyscy zainteresowani wykonawcy, a następnie zamawiający wybiera najkorzystniejszą ofertę bez przeprowadzenia negocjacji.</w:t>
      </w:r>
    </w:p>
    <w:p w:rsidR="003D417E" w:rsidRPr="00E07CC2" w:rsidRDefault="00645520" w:rsidP="00D50F29">
      <w:pPr>
        <w:pStyle w:val="Akapitzlist"/>
        <w:numPr>
          <w:ilvl w:val="1"/>
          <w:numId w:val="1"/>
        </w:numPr>
        <w:tabs>
          <w:tab w:val="left" w:pos="851"/>
        </w:tabs>
        <w:spacing w:before="60" w:after="120"/>
        <w:ind w:left="567" w:hanging="567"/>
        <w:jc w:val="both"/>
        <w:rPr>
          <w:rFonts w:ascii="Tahoma" w:hAnsi="Tahoma" w:cs="Tahoma"/>
          <w:sz w:val="20"/>
          <w:szCs w:val="20"/>
        </w:rPr>
      </w:pPr>
      <w:r w:rsidRPr="00E07CC2">
        <w:rPr>
          <w:rFonts w:ascii="Tahoma" w:hAnsi="Tahoma" w:cs="Tahoma"/>
          <w:sz w:val="20"/>
          <w:szCs w:val="20"/>
        </w:rPr>
        <w:t>Zamawiający nie przewiduje wyboru najkorzystniejszej oferty z możliwością prowadzenia negocjacji.</w:t>
      </w:r>
    </w:p>
    <w:p w:rsidR="00E07CC2" w:rsidRDefault="00E07CC2" w:rsidP="00E07CC2">
      <w:pPr>
        <w:pStyle w:val="Akapitzlist"/>
        <w:numPr>
          <w:ilvl w:val="1"/>
          <w:numId w:val="1"/>
        </w:numPr>
        <w:spacing w:after="120"/>
        <w:ind w:left="567" w:hanging="567"/>
        <w:rPr>
          <w:rFonts w:ascii="Tahoma" w:hAnsi="Tahoma" w:cs="Tahoma"/>
          <w:sz w:val="20"/>
          <w:szCs w:val="20"/>
        </w:rPr>
      </w:pPr>
      <w:r w:rsidRPr="00D57E8F">
        <w:rPr>
          <w:rFonts w:ascii="Tahoma" w:hAnsi="Tahoma" w:cs="Tahoma"/>
          <w:sz w:val="20"/>
          <w:szCs w:val="20"/>
        </w:rPr>
        <w:t xml:space="preserve">Wartość zamówienia nie przekracza progów unijnych określonych na podstawie art. 3 </w:t>
      </w:r>
      <w:r>
        <w:rPr>
          <w:rFonts w:ascii="Tahoma" w:hAnsi="Tahoma" w:cs="Tahoma"/>
          <w:sz w:val="20"/>
          <w:szCs w:val="20"/>
        </w:rPr>
        <w:t>Ustawy</w:t>
      </w:r>
    </w:p>
    <w:p w:rsidR="008B23B2" w:rsidRPr="00E07CC2" w:rsidRDefault="008B23B2" w:rsidP="008B23B2">
      <w:pPr>
        <w:pStyle w:val="Akapitzlist"/>
        <w:numPr>
          <w:ilvl w:val="1"/>
          <w:numId w:val="1"/>
        </w:numPr>
        <w:ind w:left="567" w:hanging="567"/>
        <w:rPr>
          <w:rFonts w:ascii="Tahoma" w:hAnsi="Tahoma" w:cs="Tahoma"/>
          <w:sz w:val="20"/>
          <w:szCs w:val="20"/>
        </w:rPr>
      </w:pPr>
      <w:r w:rsidRPr="00E07CC2">
        <w:rPr>
          <w:rFonts w:ascii="Tahoma" w:hAnsi="Tahoma" w:cs="Tahoma"/>
          <w:sz w:val="20"/>
          <w:szCs w:val="20"/>
        </w:rPr>
        <w:t>Zamawiający nie przewiduje wyboru oferty z zastosowaniem aukcji elektronicznej.</w:t>
      </w:r>
    </w:p>
    <w:p w:rsidR="003D417E" w:rsidRPr="00252FC7" w:rsidRDefault="003D417E" w:rsidP="003637AB">
      <w:pPr>
        <w:pStyle w:val="Nagwek1"/>
        <w:numPr>
          <w:ilvl w:val="0"/>
          <w:numId w:val="1"/>
        </w:numPr>
        <w:pBdr>
          <w:top w:val="single" w:sz="4" w:space="1" w:color="auto"/>
          <w:bottom w:val="single" w:sz="4" w:space="1" w:color="auto"/>
        </w:pBdr>
        <w:shd w:val="clear" w:color="auto" w:fill="F3F3F3"/>
        <w:ind w:left="284" w:hanging="284"/>
        <w:jc w:val="both"/>
        <w:rPr>
          <w:rFonts w:ascii="Tahoma" w:hAnsi="Tahoma" w:cs="Tahoma"/>
          <w:bCs/>
          <w:sz w:val="20"/>
          <w:u w:val="none"/>
        </w:rPr>
      </w:pPr>
      <w:r w:rsidRPr="003D417E">
        <w:rPr>
          <w:rFonts w:ascii="Tahoma" w:hAnsi="Tahoma" w:cs="Tahoma"/>
          <w:bCs/>
          <w:sz w:val="20"/>
          <w:u w:val="none"/>
        </w:rPr>
        <w:t>Opis przedmiotu zamówienia</w:t>
      </w:r>
    </w:p>
    <w:p w:rsidR="0022464C" w:rsidRPr="00C05289" w:rsidRDefault="0022464C" w:rsidP="0022464C">
      <w:pPr>
        <w:pStyle w:val="Tytu"/>
        <w:numPr>
          <w:ilvl w:val="1"/>
          <w:numId w:val="1"/>
        </w:numPr>
        <w:ind w:left="567" w:hanging="567"/>
        <w:jc w:val="left"/>
        <w:rPr>
          <w:rFonts w:ascii="Tahoma" w:hAnsi="Tahoma" w:cs="Tahoma"/>
          <w:sz w:val="20"/>
        </w:rPr>
      </w:pPr>
      <w:r w:rsidRPr="00C05289">
        <w:rPr>
          <w:rFonts w:ascii="Tahoma" w:hAnsi="Tahoma" w:cs="Tahoma"/>
          <w:sz w:val="20"/>
        </w:rPr>
        <w:t>Zamówienie obejmuje:</w:t>
      </w:r>
    </w:p>
    <w:p w:rsidR="0022464C" w:rsidRPr="00C05289" w:rsidRDefault="0022464C" w:rsidP="0022464C">
      <w:pPr>
        <w:tabs>
          <w:tab w:val="left" w:pos="5245"/>
        </w:tabs>
        <w:spacing w:after="0" w:line="240" w:lineRule="auto"/>
        <w:rPr>
          <w:rFonts w:ascii="Tahoma" w:hAnsi="Tahoma" w:cs="Tahoma"/>
          <w:b/>
          <w:sz w:val="20"/>
          <w:szCs w:val="20"/>
        </w:rPr>
      </w:pPr>
      <w:r w:rsidRPr="00C05289">
        <w:rPr>
          <w:rFonts w:ascii="Tahoma" w:hAnsi="Tahoma" w:cs="Tahoma"/>
          <w:b/>
          <w:sz w:val="20"/>
          <w:szCs w:val="20"/>
        </w:rPr>
        <w:t>Część I Zamówienia:</w:t>
      </w:r>
    </w:p>
    <w:p w:rsidR="0022464C" w:rsidRPr="00C05289" w:rsidRDefault="0022464C" w:rsidP="0022464C">
      <w:pPr>
        <w:pStyle w:val="Podtytu"/>
        <w:spacing w:after="0"/>
        <w:jc w:val="left"/>
        <w:rPr>
          <w:rFonts w:ascii="Tahoma" w:hAnsi="Tahoma" w:cs="Tahoma"/>
          <w:bCs/>
          <w:sz w:val="20"/>
          <w:szCs w:val="20"/>
        </w:rPr>
      </w:pPr>
      <w:r w:rsidRPr="00C05289">
        <w:rPr>
          <w:rFonts w:ascii="Tahoma" w:hAnsi="Tahoma" w:cs="Tahoma"/>
          <w:bCs/>
          <w:sz w:val="20"/>
          <w:szCs w:val="20"/>
        </w:rPr>
        <w:t>Ubezpieczenie mienia i odpowiedzialności Zamawiającego w zakresie:</w:t>
      </w:r>
    </w:p>
    <w:p w:rsidR="0022464C" w:rsidRPr="00C05289" w:rsidRDefault="0022464C" w:rsidP="0022464C">
      <w:pPr>
        <w:tabs>
          <w:tab w:val="left" w:pos="5245"/>
        </w:tabs>
        <w:spacing w:after="0" w:line="240" w:lineRule="auto"/>
        <w:rPr>
          <w:rFonts w:ascii="Tahoma" w:hAnsi="Tahoma" w:cs="Tahoma"/>
          <w:bCs/>
          <w:sz w:val="20"/>
          <w:szCs w:val="20"/>
        </w:rPr>
      </w:pPr>
      <w:r w:rsidRPr="00C05289">
        <w:rPr>
          <w:rFonts w:ascii="Tahoma" w:hAnsi="Tahoma" w:cs="Tahoma"/>
          <w:bCs/>
          <w:sz w:val="20"/>
          <w:szCs w:val="20"/>
        </w:rPr>
        <w:t>Ubezpieczenia mienia od wszystkich ryzyk,</w:t>
      </w:r>
    </w:p>
    <w:p w:rsidR="0022464C" w:rsidRPr="00C05289" w:rsidRDefault="0022464C" w:rsidP="0022464C">
      <w:pPr>
        <w:tabs>
          <w:tab w:val="left" w:pos="5245"/>
        </w:tabs>
        <w:spacing w:after="0" w:line="240" w:lineRule="auto"/>
        <w:rPr>
          <w:rFonts w:ascii="Tahoma" w:hAnsi="Tahoma" w:cs="Tahoma"/>
          <w:bCs/>
          <w:sz w:val="20"/>
          <w:szCs w:val="20"/>
        </w:rPr>
      </w:pPr>
      <w:r w:rsidRPr="00C05289">
        <w:rPr>
          <w:rFonts w:ascii="Tahoma" w:hAnsi="Tahoma" w:cs="Tahoma"/>
          <w:bCs/>
          <w:sz w:val="20"/>
          <w:szCs w:val="20"/>
        </w:rPr>
        <w:t>Ubezpieczenia sprzętu elektronicznego od wszystkich ryzyk,</w:t>
      </w:r>
    </w:p>
    <w:p w:rsidR="0022464C" w:rsidRPr="00C05289" w:rsidRDefault="0022464C" w:rsidP="0022464C">
      <w:pPr>
        <w:tabs>
          <w:tab w:val="left" w:pos="5245"/>
        </w:tabs>
        <w:spacing w:after="0" w:line="240" w:lineRule="auto"/>
        <w:rPr>
          <w:rFonts w:ascii="Tahoma" w:hAnsi="Tahoma" w:cs="Tahoma"/>
          <w:bCs/>
          <w:sz w:val="20"/>
          <w:szCs w:val="20"/>
        </w:rPr>
      </w:pPr>
      <w:r w:rsidRPr="00C05289">
        <w:rPr>
          <w:rFonts w:ascii="Tahoma" w:hAnsi="Tahoma" w:cs="Tahoma"/>
          <w:bCs/>
          <w:sz w:val="20"/>
          <w:szCs w:val="20"/>
        </w:rPr>
        <w:t>Ubezpieczenia odpowiedzialności cywilnej,</w:t>
      </w:r>
    </w:p>
    <w:p w:rsidR="0022464C" w:rsidRPr="00C05289" w:rsidRDefault="0022464C" w:rsidP="0022464C">
      <w:pPr>
        <w:tabs>
          <w:tab w:val="left" w:pos="5245"/>
        </w:tabs>
        <w:spacing w:after="0" w:line="240" w:lineRule="auto"/>
        <w:rPr>
          <w:rFonts w:ascii="Tahoma" w:hAnsi="Tahoma" w:cs="Tahoma"/>
          <w:bCs/>
          <w:sz w:val="20"/>
          <w:szCs w:val="20"/>
        </w:rPr>
      </w:pPr>
      <w:r w:rsidRPr="00C05289">
        <w:rPr>
          <w:rFonts w:ascii="Tahoma" w:hAnsi="Tahoma" w:cs="Tahoma"/>
          <w:bCs/>
          <w:sz w:val="20"/>
          <w:szCs w:val="20"/>
        </w:rPr>
        <w:t>Ubezpieczenia następstw nieszczęśliwych wypadków,</w:t>
      </w:r>
    </w:p>
    <w:p w:rsidR="0022464C" w:rsidRPr="00C43DB7" w:rsidRDefault="0022464C" w:rsidP="0022464C">
      <w:pPr>
        <w:tabs>
          <w:tab w:val="left" w:pos="5245"/>
        </w:tabs>
        <w:spacing w:after="0" w:line="240" w:lineRule="auto"/>
        <w:rPr>
          <w:rFonts w:ascii="Tahoma" w:hAnsi="Tahoma" w:cs="Tahoma"/>
          <w:bCs/>
          <w:sz w:val="20"/>
          <w:szCs w:val="20"/>
        </w:rPr>
      </w:pPr>
      <w:r w:rsidRPr="00C05289">
        <w:rPr>
          <w:rFonts w:ascii="Tahoma" w:hAnsi="Tahoma" w:cs="Tahoma"/>
          <w:bCs/>
          <w:sz w:val="20"/>
          <w:szCs w:val="20"/>
        </w:rPr>
        <w:t>Ubezpieczenia maszyn od uszkodzeń od wszystkich ryzyk,</w:t>
      </w:r>
    </w:p>
    <w:p w:rsidR="0022464C" w:rsidRPr="00C220BC" w:rsidRDefault="0022464C" w:rsidP="0022464C">
      <w:pPr>
        <w:spacing w:after="0" w:line="240" w:lineRule="auto"/>
        <w:jc w:val="center"/>
        <w:rPr>
          <w:rFonts w:ascii="Tahoma" w:hAnsi="Tahoma" w:cs="Tahoma"/>
          <w:b/>
          <w:sz w:val="20"/>
          <w:szCs w:val="20"/>
        </w:rPr>
      </w:pPr>
    </w:p>
    <w:p w:rsidR="0022464C" w:rsidRPr="00C220BC" w:rsidRDefault="0022464C" w:rsidP="0022464C">
      <w:pPr>
        <w:spacing w:after="0" w:line="240" w:lineRule="auto"/>
        <w:rPr>
          <w:rFonts w:ascii="Tahoma" w:hAnsi="Tahoma" w:cs="Tahoma"/>
          <w:b/>
          <w:sz w:val="20"/>
          <w:szCs w:val="20"/>
        </w:rPr>
      </w:pPr>
      <w:r w:rsidRPr="00C220BC">
        <w:rPr>
          <w:rFonts w:ascii="Tahoma" w:hAnsi="Tahoma" w:cs="Tahoma"/>
          <w:b/>
          <w:sz w:val="20"/>
          <w:szCs w:val="20"/>
        </w:rPr>
        <w:t>Wspólny Słownik Zamówień (CPV): 66510000-8</w:t>
      </w:r>
    </w:p>
    <w:p w:rsidR="0022464C" w:rsidRPr="00C220BC" w:rsidRDefault="0022464C" w:rsidP="0022464C">
      <w:pPr>
        <w:tabs>
          <w:tab w:val="left" w:pos="5245"/>
        </w:tabs>
        <w:spacing w:after="0" w:line="240" w:lineRule="auto"/>
        <w:rPr>
          <w:rFonts w:ascii="Tahoma" w:hAnsi="Tahoma" w:cs="Tahoma"/>
          <w:sz w:val="20"/>
          <w:szCs w:val="20"/>
          <w:u w:val="single"/>
        </w:rPr>
      </w:pPr>
      <w:r w:rsidRPr="00C220BC">
        <w:rPr>
          <w:rFonts w:ascii="Tahoma" w:hAnsi="Tahoma" w:cs="Tahoma"/>
          <w:sz w:val="20"/>
          <w:szCs w:val="20"/>
          <w:u w:val="single"/>
        </w:rPr>
        <w:t>Przedmiot główny:</w:t>
      </w:r>
    </w:p>
    <w:p w:rsidR="0022464C" w:rsidRPr="00C220BC" w:rsidRDefault="0022464C" w:rsidP="0022464C">
      <w:pPr>
        <w:tabs>
          <w:tab w:val="left" w:pos="5245"/>
        </w:tabs>
        <w:spacing w:after="0" w:line="240" w:lineRule="auto"/>
        <w:rPr>
          <w:rFonts w:ascii="Tahoma" w:hAnsi="Tahoma" w:cs="Tahoma"/>
          <w:sz w:val="20"/>
          <w:szCs w:val="20"/>
        </w:rPr>
      </w:pPr>
      <w:r w:rsidRPr="00C220BC">
        <w:rPr>
          <w:rFonts w:ascii="Tahoma" w:hAnsi="Tahoma" w:cs="Tahoma"/>
          <w:sz w:val="20"/>
          <w:szCs w:val="20"/>
        </w:rPr>
        <w:t>CPV: 66.51.00.00-8</w:t>
      </w:r>
    </w:p>
    <w:p w:rsidR="0022464C" w:rsidRPr="00C220BC" w:rsidRDefault="0022464C" w:rsidP="0022464C">
      <w:pPr>
        <w:tabs>
          <w:tab w:val="left" w:pos="5245"/>
        </w:tabs>
        <w:spacing w:after="0" w:line="240" w:lineRule="auto"/>
        <w:rPr>
          <w:rFonts w:ascii="Tahoma" w:hAnsi="Tahoma" w:cs="Tahoma"/>
          <w:sz w:val="20"/>
          <w:szCs w:val="20"/>
        </w:rPr>
      </w:pPr>
      <w:r w:rsidRPr="00C220BC">
        <w:rPr>
          <w:rFonts w:ascii="Tahoma" w:hAnsi="Tahoma" w:cs="Tahoma"/>
          <w:sz w:val="20"/>
          <w:szCs w:val="20"/>
        </w:rPr>
        <w:t>Nazewnictwo wg CPV: usługi ubezpieczeniowe</w:t>
      </w:r>
    </w:p>
    <w:p w:rsidR="0022464C" w:rsidRPr="00C220BC" w:rsidRDefault="0022464C" w:rsidP="0022464C">
      <w:pPr>
        <w:tabs>
          <w:tab w:val="left" w:pos="5245"/>
        </w:tabs>
        <w:spacing w:after="0" w:line="240" w:lineRule="auto"/>
        <w:rPr>
          <w:rFonts w:ascii="Tahoma" w:hAnsi="Tahoma" w:cs="Tahoma"/>
          <w:sz w:val="20"/>
          <w:szCs w:val="20"/>
        </w:rPr>
      </w:pPr>
    </w:p>
    <w:p w:rsidR="0022464C" w:rsidRPr="00C220BC" w:rsidRDefault="0022464C" w:rsidP="0022464C">
      <w:pPr>
        <w:tabs>
          <w:tab w:val="left" w:pos="5245"/>
        </w:tabs>
        <w:spacing w:after="0" w:line="240" w:lineRule="auto"/>
        <w:rPr>
          <w:rFonts w:ascii="Tahoma" w:hAnsi="Tahoma" w:cs="Tahoma"/>
          <w:sz w:val="20"/>
          <w:szCs w:val="20"/>
          <w:u w:val="single"/>
        </w:rPr>
      </w:pPr>
      <w:r w:rsidRPr="00C220BC">
        <w:rPr>
          <w:rFonts w:ascii="Tahoma" w:hAnsi="Tahoma" w:cs="Tahoma"/>
          <w:sz w:val="20"/>
          <w:szCs w:val="20"/>
          <w:u w:val="single"/>
        </w:rPr>
        <w:t>Przedmioty dodatkowe:</w:t>
      </w:r>
    </w:p>
    <w:p w:rsidR="0022464C" w:rsidRPr="00C220BC" w:rsidRDefault="0022464C" w:rsidP="0022464C">
      <w:pPr>
        <w:tabs>
          <w:tab w:val="left" w:pos="5245"/>
        </w:tabs>
        <w:spacing w:after="0" w:line="240" w:lineRule="auto"/>
        <w:rPr>
          <w:rFonts w:ascii="Tahoma" w:hAnsi="Tahoma" w:cs="Tahoma"/>
          <w:sz w:val="20"/>
          <w:szCs w:val="20"/>
        </w:rPr>
      </w:pPr>
      <w:r w:rsidRPr="00C220BC">
        <w:rPr>
          <w:rFonts w:ascii="Tahoma" w:hAnsi="Tahoma" w:cs="Tahoma"/>
          <w:sz w:val="20"/>
          <w:szCs w:val="20"/>
        </w:rPr>
        <w:t>CPV: 66.51.50.00-3</w:t>
      </w:r>
    </w:p>
    <w:p w:rsidR="0022464C" w:rsidRPr="00C220BC" w:rsidRDefault="0022464C" w:rsidP="0022464C">
      <w:pPr>
        <w:tabs>
          <w:tab w:val="left" w:pos="5245"/>
        </w:tabs>
        <w:spacing w:after="0" w:line="240" w:lineRule="auto"/>
        <w:rPr>
          <w:rFonts w:ascii="Tahoma" w:hAnsi="Tahoma" w:cs="Tahoma"/>
          <w:sz w:val="20"/>
          <w:szCs w:val="20"/>
        </w:rPr>
      </w:pPr>
      <w:r w:rsidRPr="00C220BC">
        <w:rPr>
          <w:rFonts w:ascii="Tahoma" w:hAnsi="Tahoma" w:cs="Tahoma"/>
          <w:sz w:val="20"/>
          <w:szCs w:val="20"/>
        </w:rPr>
        <w:t>Nazewnictwo wg CPV: usługi ubezpieczenia od uszkodzenia lub utraty</w:t>
      </w:r>
    </w:p>
    <w:p w:rsidR="0022464C" w:rsidRPr="00C220BC" w:rsidRDefault="0022464C" w:rsidP="0022464C">
      <w:pPr>
        <w:tabs>
          <w:tab w:val="left" w:pos="5245"/>
        </w:tabs>
        <w:spacing w:after="0" w:line="240" w:lineRule="auto"/>
        <w:rPr>
          <w:rFonts w:ascii="Tahoma" w:hAnsi="Tahoma" w:cs="Tahoma"/>
          <w:sz w:val="20"/>
          <w:szCs w:val="20"/>
        </w:rPr>
      </w:pPr>
      <w:r w:rsidRPr="00C220BC">
        <w:rPr>
          <w:rFonts w:ascii="Tahoma" w:hAnsi="Tahoma" w:cs="Tahoma"/>
          <w:sz w:val="20"/>
          <w:szCs w:val="20"/>
        </w:rPr>
        <w:t>CPV: 66.51.60.00-0</w:t>
      </w:r>
    </w:p>
    <w:p w:rsidR="0022464C" w:rsidRPr="00C05289" w:rsidRDefault="0022464C" w:rsidP="0022464C">
      <w:pPr>
        <w:tabs>
          <w:tab w:val="left" w:pos="5245"/>
        </w:tabs>
        <w:spacing w:after="0" w:line="240" w:lineRule="auto"/>
        <w:rPr>
          <w:rFonts w:ascii="Tahoma" w:hAnsi="Tahoma" w:cs="Tahoma"/>
          <w:sz w:val="20"/>
          <w:szCs w:val="20"/>
        </w:rPr>
      </w:pPr>
      <w:r w:rsidRPr="00C220BC">
        <w:rPr>
          <w:rFonts w:ascii="Tahoma" w:hAnsi="Tahoma" w:cs="Tahoma"/>
          <w:sz w:val="20"/>
          <w:szCs w:val="20"/>
        </w:rPr>
        <w:t xml:space="preserve">Nazewnictwo wg </w:t>
      </w:r>
      <w:r w:rsidRPr="00C05289">
        <w:rPr>
          <w:rFonts w:ascii="Tahoma" w:hAnsi="Tahoma" w:cs="Tahoma"/>
          <w:sz w:val="20"/>
          <w:szCs w:val="20"/>
        </w:rPr>
        <w:t>CPV: usługi ubezpieczenia od odpowiedzialności cywilnej</w:t>
      </w:r>
    </w:p>
    <w:p w:rsidR="0022464C" w:rsidRPr="00C05289" w:rsidRDefault="0022464C" w:rsidP="0022464C">
      <w:pPr>
        <w:tabs>
          <w:tab w:val="left" w:pos="5245"/>
        </w:tabs>
        <w:spacing w:after="0" w:line="240" w:lineRule="auto"/>
        <w:rPr>
          <w:rFonts w:ascii="Tahoma" w:hAnsi="Tahoma" w:cs="Tahoma"/>
          <w:sz w:val="20"/>
          <w:szCs w:val="20"/>
        </w:rPr>
      </w:pPr>
      <w:r w:rsidRPr="00C05289">
        <w:rPr>
          <w:rFonts w:ascii="Tahoma" w:hAnsi="Tahoma" w:cs="Tahoma"/>
          <w:sz w:val="20"/>
          <w:szCs w:val="20"/>
        </w:rPr>
        <w:t>CPV: 66.51.21.00-3</w:t>
      </w:r>
    </w:p>
    <w:p w:rsidR="0022464C" w:rsidRPr="00C05289" w:rsidRDefault="0022464C" w:rsidP="0022464C">
      <w:pPr>
        <w:tabs>
          <w:tab w:val="left" w:pos="5245"/>
        </w:tabs>
        <w:spacing w:after="0" w:line="240" w:lineRule="auto"/>
        <w:rPr>
          <w:rFonts w:ascii="Tahoma" w:hAnsi="Tahoma" w:cs="Tahoma"/>
          <w:sz w:val="20"/>
          <w:szCs w:val="20"/>
        </w:rPr>
      </w:pPr>
      <w:r w:rsidRPr="00C05289">
        <w:rPr>
          <w:rFonts w:ascii="Tahoma" w:hAnsi="Tahoma" w:cs="Tahoma"/>
          <w:sz w:val="20"/>
          <w:szCs w:val="20"/>
        </w:rPr>
        <w:t>Nazewnictwo wg CPV: usługi ubezpieczenia od następstw nieszczęśliwych wypadków</w:t>
      </w:r>
    </w:p>
    <w:p w:rsidR="0022464C" w:rsidRPr="00C05289" w:rsidRDefault="0022464C" w:rsidP="0022464C">
      <w:pPr>
        <w:tabs>
          <w:tab w:val="left" w:pos="5245"/>
        </w:tabs>
        <w:spacing w:after="0" w:line="240" w:lineRule="auto"/>
        <w:ind w:left="900"/>
        <w:rPr>
          <w:rFonts w:ascii="Tahoma" w:hAnsi="Tahoma" w:cs="Tahoma"/>
          <w:b/>
          <w:sz w:val="20"/>
          <w:szCs w:val="20"/>
        </w:rPr>
      </w:pPr>
    </w:p>
    <w:p w:rsidR="0022464C" w:rsidRPr="00C05289" w:rsidRDefault="0022464C" w:rsidP="0022464C">
      <w:pPr>
        <w:tabs>
          <w:tab w:val="left" w:pos="5245"/>
        </w:tabs>
        <w:spacing w:after="0" w:line="240" w:lineRule="auto"/>
        <w:rPr>
          <w:rFonts w:ascii="Tahoma" w:hAnsi="Tahoma" w:cs="Tahoma"/>
          <w:b/>
          <w:sz w:val="20"/>
          <w:szCs w:val="20"/>
        </w:rPr>
      </w:pPr>
      <w:r w:rsidRPr="00C05289">
        <w:rPr>
          <w:rFonts w:ascii="Tahoma" w:hAnsi="Tahoma" w:cs="Tahoma"/>
          <w:b/>
          <w:sz w:val="20"/>
          <w:szCs w:val="20"/>
        </w:rPr>
        <w:t>Część II Zamówienia:</w:t>
      </w:r>
    </w:p>
    <w:p w:rsidR="0022464C" w:rsidRPr="00C05289" w:rsidRDefault="0022464C" w:rsidP="0022464C">
      <w:pPr>
        <w:tabs>
          <w:tab w:val="left" w:pos="5245"/>
        </w:tabs>
        <w:spacing w:after="0" w:line="240" w:lineRule="auto"/>
        <w:rPr>
          <w:rFonts w:ascii="Tahoma" w:hAnsi="Tahoma" w:cs="Tahoma"/>
          <w:bCs/>
          <w:sz w:val="20"/>
          <w:szCs w:val="20"/>
        </w:rPr>
      </w:pPr>
      <w:r w:rsidRPr="00C05289">
        <w:rPr>
          <w:rFonts w:ascii="Tahoma" w:hAnsi="Tahoma" w:cs="Tahoma"/>
          <w:bCs/>
          <w:sz w:val="20"/>
          <w:szCs w:val="20"/>
        </w:rPr>
        <w:t>Ubezpieczenie pojazdów Zamawiającego w zakresie:</w:t>
      </w:r>
    </w:p>
    <w:p w:rsidR="0022464C" w:rsidRPr="00C05289" w:rsidRDefault="0022464C" w:rsidP="0022464C">
      <w:pPr>
        <w:autoSpaceDE w:val="0"/>
        <w:spacing w:after="0" w:line="240" w:lineRule="auto"/>
        <w:rPr>
          <w:rFonts w:ascii="Tahoma" w:hAnsi="Tahoma" w:cs="Tahoma"/>
          <w:bCs/>
          <w:sz w:val="20"/>
          <w:szCs w:val="20"/>
        </w:rPr>
      </w:pPr>
      <w:bookmarkStart w:id="7" w:name="_Hlk61267726"/>
      <w:r w:rsidRPr="00C05289">
        <w:rPr>
          <w:rFonts w:ascii="Tahoma" w:hAnsi="Tahoma" w:cs="Tahoma"/>
          <w:bCs/>
          <w:sz w:val="20"/>
          <w:szCs w:val="20"/>
        </w:rPr>
        <w:t>Ubezpieczenia odpowiedzialności cywilnej posiadaczy pojazdów mechanicznych,</w:t>
      </w:r>
    </w:p>
    <w:p w:rsidR="0022464C" w:rsidRPr="00C05289" w:rsidRDefault="0022464C" w:rsidP="0022464C">
      <w:pPr>
        <w:autoSpaceDE w:val="0"/>
        <w:spacing w:after="0" w:line="240" w:lineRule="auto"/>
        <w:rPr>
          <w:rFonts w:ascii="Tahoma" w:hAnsi="Tahoma" w:cs="Tahoma"/>
          <w:bCs/>
          <w:sz w:val="20"/>
          <w:szCs w:val="20"/>
        </w:rPr>
      </w:pPr>
      <w:r w:rsidRPr="00C05289">
        <w:rPr>
          <w:rFonts w:ascii="Tahoma" w:hAnsi="Tahoma" w:cs="Tahoma"/>
          <w:bCs/>
          <w:sz w:val="20"/>
          <w:szCs w:val="20"/>
        </w:rPr>
        <w:t>Ubezpieczenia autocasco,</w:t>
      </w:r>
    </w:p>
    <w:p w:rsidR="0022464C" w:rsidRPr="00C05289" w:rsidRDefault="0022464C" w:rsidP="0022464C">
      <w:pPr>
        <w:autoSpaceDE w:val="0"/>
        <w:spacing w:after="0" w:line="240" w:lineRule="auto"/>
        <w:rPr>
          <w:rFonts w:ascii="Tahoma" w:hAnsi="Tahoma" w:cs="Tahoma"/>
          <w:bCs/>
          <w:sz w:val="20"/>
          <w:szCs w:val="20"/>
        </w:rPr>
      </w:pPr>
      <w:r w:rsidRPr="00C05289">
        <w:rPr>
          <w:rFonts w:ascii="Tahoma" w:hAnsi="Tahoma" w:cs="Tahoma"/>
          <w:bCs/>
          <w:sz w:val="20"/>
          <w:szCs w:val="20"/>
        </w:rPr>
        <w:t>Ubezpieczenia następstw nieszczęśliwych wypadków kierowcy i pasażerów,</w:t>
      </w:r>
    </w:p>
    <w:p w:rsidR="0022464C" w:rsidRPr="00C05289" w:rsidRDefault="0022464C" w:rsidP="0022464C">
      <w:pPr>
        <w:tabs>
          <w:tab w:val="left" w:pos="5245"/>
        </w:tabs>
        <w:spacing w:after="0" w:line="240" w:lineRule="auto"/>
        <w:rPr>
          <w:rFonts w:ascii="Tahoma" w:hAnsi="Tahoma" w:cs="Tahoma"/>
          <w:bCs/>
          <w:sz w:val="20"/>
          <w:szCs w:val="20"/>
        </w:rPr>
      </w:pPr>
      <w:r w:rsidRPr="00C05289">
        <w:rPr>
          <w:rFonts w:ascii="Tahoma" w:hAnsi="Tahoma" w:cs="Tahoma"/>
          <w:bCs/>
          <w:sz w:val="20"/>
          <w:szCs w:val="20"/>
        </w:rPr>
        <w:t>Ubezpieczenia Assistance</w:t>
      </w:r>
    </w:p>
    <w:bookmarkEnd w:id="7"/>
    <w:p w:rsidR="0022464C" w:rsidRPr="00C220BC" w:rsidRDefault="0022464C" w:rsidP="0022464C">
      <w:pPr>
        <w:tabs>
          <w:tab w:val="left" w:pos="5245"/>
        </w:tabs>
        <w:spacing w:after="0" w:line="240" w:lineRule="auto"/>
        <w:rPr>
          <w:rFonts w:ascii="Tahoma" w:hAnsi="Tahoma" w:cs="Tahoma"/>
          <w:b/>
          <w:color w:val="FF0000"/>
          <w:sz w:val="20"/>
          <w:szCs w:val="20"/>
          <w:highlight w:val="green"/>
        </w:rPr>
      </w:pPr>
    </w:p>
    <w:p w:rsidR="0022464C" w:rsidRPr="00C05289" w:rsidRDefault="0022464C" w:rsidP="0022464C">
      <w:pPr>
        <w:tabs>
          <w:tab w:val="left" w:pos="5245"/>
        </w:tabs>
        <w:spacing w:after="0" w:line="240" w:lineRule="auto"/>
        <w:rPr>
          <w:rFonts w:ascii="Tahoma" w:hAnsi="Tahoma" w:cs="Tahoma"/>
          <w:sz w:val="20"/>
          <w:szCs w:val="20"/>
          <w:u w:val="single"/>
        </w:rPr>
      </w:pPr>
      <w:r w:rsidRPr="00C05289">
        <w:rPr>
          <w:rFonts w:ascii="Tahoma" w:hAnsi="Tahoma" w:cs="Tahoma"/>
          <w:sz w:val="20"/>
          <w:szCs w:val="20"/>
          <w:u w:val="single"/>
        </w:rPr>
        <w:lastRenderedPageBreak/>
        <w:t>Przedmiot główny:</w:t>
      </w:r>
    </w:p>
    <w:p w:rsidR="0022464C" w:rsidRPr="00C05289" w:rsidRDefault="0022464C" w:rsidP="0022464C">
      <w:pPr>
        <w:tabs>
          <w:tab w:val="left" w:pos="5245"/>
        </w:tabs>
        <w:spacing w:after="0" w:line="240" w:lineRule="auto"/>
        <w:rPr>
          <w:rFonts w:ascii="Tahoma" w:hAnsi="Tahoma" w:cs="Tahoma"/>
          <w:sz w:val="20"/>
          <w:szCs w:val="20"/>
        </w:rPr>
      </w:pPr>
      <w:r w:rsidRPr="00C05289">
        <w:rPr>
          <w:rFonts w:ascii="Tahoma" w:hAnsi="Tahoma" w:cs="Tahoma"/>
          <w:sz w:val="20"/>
          <w:szCs w:val="20"/>
        </w:rPr>
        <w:t>CPV: 66.51.00.00-8</w:t>
      </w:r>
    </w:p>
    <w:p w:rsidR="0022464C" w:rsidRPr="00C05289" w:rsidRDefault="0022464C" w:rsidP="0022464C">
      <w:pPr>
        <w:tabs>
          <w:tab w:val="left" w:pos="5245"/>
        </w:tabs>
        <w:spacing w:after="0" w:line="240" w:lineRule="auto"/>
        <w:rPr>
          <w:rFonts w:ascii="Tahoma" w:hAnsi="Tahoma" w:cs="Tahoma"/>
          <w:sz w:val="20"/>
          <w:szCs w:val="20"/>
        </w:rPr>
      </w:pPr>
      <w:r w:rsidRPr="00C05289">
        <w:rPr>
          <w:rFonts w:ascii="Tahoma" w:hAnsi="Tahoma" w:cs="Tahoma"/>
          <w:sz w:val="20"/>
          <w:szCs w:val="20"/>
        </w:rPr>
        <w:t>Nazewnictwo wg CPV: usługi ubezpieczeniowe</w:t>
      </w:r>
    </w:p>
    <w:p w:rsidR="0022464C" w:rsidRPr="00C05289" w:rsidRDefault="0022464C" w:rsidP="0022464C">
      <w:pPr>
        <w:tabs>
          <w:tab w:val="left" w:pos="5245"/>
        </w:tabs>
        <w:spacing w:after="0" w:line="240" w:lineRule="auto"/>
        <w:rPr>
          <w:rFonts w:ascii="Tahoma" w:hAnsi="Tahoma" w:cs="Tahoma"/>
          <w:sz w:val="20"/>
          <w:szCs w:val="20"/>
        </w:rPr>
      </w:pPr>
    </w:p>
    <w:p w:rsidR="0022464C" w:rsidRPr="00C05289" w:rsidRDefault="0022464C" w:rsidP="0022464C">
      <w:pPr>
        <w:tabs>
          <w:tab w:val="left" w:pos="8010"/>
        </w:tabs>
        <w:spacing w:after="0" w:line="240" w:lineRule="auto"/>
        <w:rPr>
          <w:rFonts w:ascii="Tahoma" w:hAnsi="Tahoma" w:cs="Tahoma"/>
          <w:sz w:val="20"/>
          <w:szCs w:val="20"/>
          <w:u w:val="single"/>
        </w:rPr>
      </w:pPr>
      <w:r w:rsidRPr="00C05289">
        <w:rPr>
          <w:rFonts w:ascii="Tahoma" w:hAnsi="Tahoma" w:cs="Tahoma"/>
          <w:sz w:val="20"/>
          <w:szCs w:val="20"/>
          <w:u w:val="single"/>
        </w:rPr>
        <w:t>Przedmioty dodatkowe:</w:t>
      </w:r>
      <w:r w:rsidRPr="00C05289">
        <w:rPr>
          <w:rFonts w:ascii="Tahoma" w:hAnsi="Tahoma" w:cs="Tahoma"/>
          <w:sz w:val="20"/>
          <w:szCs w:val="20"/>
          <w:u w:val="single"/>
        </w:rPr>
        <w:tab/>
      </w:r>
    </w:p>
    <w:p w:rsidR="0022464C" w:rsidRPr="00C05289" w:rsidRDefault="0022464C" w:rsidP="0022464C">
      <w:pPr>
        <w:tabs>
          <w:tab w:val="left" w:pos="5245"/>
        </w:tabs>
        <w:spacing w:after="0" w:line="240" w:lineRule="auto"/>
        <w:rPr>
          <w:rFonts w:ascii="Tahoma" w:hAnsi="Tahoma" w:cs="Tahoma"/>
          <w:sz w:val="20"/>
          <w:szCs w:val="20"/>
        </w:rPr>
      </w:pPr>
      <w:r w:rsidRPr="00C05289">
        <w:rPr>
          <w:rFonts w:ascii="Tahoma" w:hAnsi="Tahoma" w:cs="Tahoma"/>
          <w:sz w:val="20"/>
          <w:szCs w:val="20"/>
        </w:rPr>
        <w:t>CPV: 66.51.21.00-3</w:t>
      </w:r>
    </w:p>
    <w:p w:rsidR="0022464C" w:rsidRPr="00C05289" w:rsidRDefault="0022464C" w:rsidP="0022464C">
      <w:pPr>
        <w:tabs>
          <w:tab w:val="left" w:pos="5245"/>
        </w:tabs>
        <w:spacing w:after="0" w:line="240" w:lineRule="auto"/>
        <w:rPr>
          <w:rFonts w:ascii="Tahoma" w:hAnsi="Tahoma" w:cs="Tahoma"/>
          <w:sz w:val="20"/>
          <w:szCs w:val="20"/>
        </w:rPr>
      </w:pPr>
      <w:r w:rsidRPr="00C05289">
        <w:rPr>
          <w:rFonts w:ascii="Tahoma" w:hAnsi="Tahoma" w:cs="Tahoma"/>
          <w:sz w:val="20"/>
          <w:szCs w:val="20"/>
        </w:rPr>
        <w:t>Nazewnictwo wg CPV: usługi ubezpieczenia od następstw nieszczęśliwych wypadków</w:t>
      </w:r>
    </w:p>
    <w:p w:rsidR="0022464C" w:rsidRPr="00C05289" w:rsidRDefault="0022464C" w:rsidP="0022464C">
      <w:pPr>
        <w:tabs>
          <w:tab w:val="left" w:pos="5245"/>
        </w:tabs>
        <w:spacing w:after="0" w:line="240" w:lineRule="auto"/>
        <w:rPr>
          <w:rFonts w:ascii="Tahoma" w:hAnsi="Tahoma" w:cs="Tahoma"/>
          <w:sz w:val="20"/>
          <w:szCs w:val="20"/>
        </w:rPr>
      </w:pPr>
      <w:r w:rsidRPr="00C05289">
        <w:rPr>
          <w:rFonts w:ascii="Tahoma" w:hAnsi="Tahoma" w:cs="Tahoma"/>
          <w:sz w:val="20"/>
          <w:szCs w:val="20"/>
        </w:rPr>
        <w:t>CPV: 66.51.41.10-0</w:t>
      </w:r>
    </w:p>
    <w:p w:rsidR="0022464C" w:rsidRPr="00C05289" w:rsidRDefault="0022464C" w:rsidP="0022464C">
      <w:pPr>
        <w:tabs>
          <w:tab w:val="left" w:pos="5245"/>
        </w:tabs>
        <w:spacing w:after="0" w:line="240" w:lineRule="auto"/>
        <w:rPr>
          <w:rFonts w:ascii="Tahoma" w:hAnsi="Tahoma" w:cs="Tahoma"/>
          <w:sz w:val="20"/>
          <w:szCs w:val="20"/>
        </w:rPr>
      </w:pPr>
      <w:r w:rsidRPr="00C05289">
        <w:rPr>
          <w:rFonts w:ascii="Tahoma" w:hAnsi="Tahoma" w:cs="Tahoma"/>
          <w:sz w:val="20"/>
          <w:szCs w:val="20"/>
        </w:rPr>
        <w:t>Nazewnictwo wg CPV: usługi ubezpieczeń pojazdów mechanicznych</w:t>
      </w:r>
    </w:p>
    <w:p w:rsidR="0022464C" w:rsidRPr="00C05289" w:rsidRDefault="0022464C" w:rsidP="0022464C">
      <w:pPr>
        <w:tabs>
          <w:tab w:val="left" w:pos="3150"/>
        </w:tabs>
        <w:spacing w:after="0" w:line="240" w:lineRule="auto"/>
        <w:rPr>
          <w:rFonts w:ascii="Tahoma" w:hAnsi="Tahoma" w:cs="Tahoma"/>
          <w:sz w:val="20"/>
          <w:szCs w:val="20"/>
        </w:rPr>
      </w:pPr>
      <w:r w:rsidRPr="00C05289">
        <w:rPr>
          <w:rFonts w:ascii="Tahoma" w:hAnsi="Tahoma" w:cs="Tahoma"/>
          <w:sz w:val="20"/>
          <w:szCs w:val="20"/>
        </w:rPr>
        <w:t>CPV: 66.51.61.00-1</w:t>
      </w:r>
      <w:r w:rsidRPr="00C05289">
        <w:rPr>
          <w:rFonts w:ascii="Tahoma" w:hAnsi="Tahoma" w:cs="Tahoma"/>
          <w:sz w:val="20"/>
          <w:szCs w:val="20"/>
        </w:rPr>
        <w:tab/>
      </w:r>
    </w:p>
    <w:p w:rsidR="0022464C" w:rsidRPr="00C05289" w:rsidRDefault="0022464C" w:rsidP="0022464C">
      <w:pPr>
        <w:tabs>
          <w:tab w:val="left" w:pos="5245"/>
        </w:tabs>
        <w:spacing w:after="0" w:line="240" w:lineRule="auto"/>
        <w:rPr>
          <w:rFonts w:ascii="Tahoma" w:hAnsi="Tahoma" w:cs="Tahoma"/>
          <w:sz w:val="20"/>
          <w:szCs w:val="20"/>
        </w:rPr>
      </w:pPr>
      <w:r w:rsidRPr="00C05289">
        <w:rPr>
          <w:rFonts w:ascii="Tahoma" w:hAnsi="Tahoma" w:cs="Tahoma"/>
          <w:sz w:val="20"/>
          <w:szCs w:val="20"/>
        </w:rPr>
        <w:t>Nazewnictwo wg CPV: usługi ubezpieczenia pojazdów mechanicznych od odpowiedzialności cywilnej</w:t>
      </w:r>
    </w:p>
    <w:p w:rsidR="0022464C" w:rsidRPr="00C05289" w:rsidRDefault="0022464C" w:rsidP="0022464C">
      <w:pPr>
        <w:tabs>
          <w:tab w:val="left" w:pos="5245"/>
        </w:tabs>
        <w:spacing w:after="0" w:line="240" w:lineRule="auto"/>
        <w:jc w:val="center"/>
        <w:rPr>
          <w:rFonts w:ascii="Tahoma" w:hAnsi="Tahoma" w:cs="Tahoma"/>
          <w:b/>
          <w:sz w:val="20"/>
          <w:szCs w:val="20"/>
        </w:rPr>
      </w:pPr>
    </w:p>
    <w:p w:rsidR="0022464C" w:rsidRPr="00C05289" w:rsidRDefault="0022464C" w:rsidP="0022464C">
      <w:pPr>
        <w:tabs>
          <w:tab w:val="left" w:pos="5245"/>
        </w:tabs>
        <w:spacing w:after="0" w:line="240" w:lineRule="auto"/>
        <w:rPr>
          <w:rFonts w:ascii="Tahoma" w:hAnsi="Tahoma" w:cs="Tahoma"/>
          <w:b/>
          <w:sz w:val="20"/>
          <w:szCs w:val="20"/>
        </w:rPr>
      </w:pPr>
      <w:r w:rsidRPr="00C05289">
        <w:rPr>
          <w:rFonts w:ascii="Tahoma" w:hAnsi="Tahoma" w:cs="Tahoma"/>
          <w:b/>
          <w:sz w:val="20"/>
          <w:szCs w:val="20"/>
        </w:rPr>
        <w:t>Część III Zamówienia:</w:t>
      </w:r>
    </w:p>
    <w:p w:rsidR="0022464C" w:rsidRPr="00C05289" w:rsidRDefault="0022464C" w:rsidP="0022464C">
      <w:pPr>
        <w:tabs>
          <w:tab w:val="left" w:pos="5245"/>
        </w:tabs>
        <w:spacing w:after="0" w:line="240" w:lineRule="auto"/>
        <w:rPr>
          <w:rFonts w:ascii="Tahoma" w:hAnsi="Tahoma" w:cs="Tahoma"/>
          <w:bCs/>
          <w:sz w:val="20"/>
          <w:szCs w:val="20"/>
        </w:rPr>
      </w:pPr>
      <w:r w:rsidRPr="00C05289">
        <w:rPr>
          <w:rFonts w:ascii="Tahoma" w:hAnsi="Tahoma" w:cs="Tahoma"/>
          <w:bCs/>
          <w:sz w:val="20"/>
          <w:szCs w:val="20"/>
        </w:rPr>
        <w:t>Ubezpieczenie następstw nieszczęśliwych wypadków członków ochotniczej straży pożarnej</w:t>
      </w:r>
    </w:p>
    <w:p w:rsidR="0022464C" w:rsidRPr="00C05289" w:rsidRDefault="0022464C" w:rsidP="0022464C">
      <w:pPr>
        <w:tabs>
          <w:tab w:val="left" w:pos="5245"/>
        </w:tabs>
        <w:spacing w:after="0" w:line="240" w:lineRule="auto"/>
        <w:jc w:val="center"/>
        <w:rPr>
          <w:rFonts w:ascii="Tahoma" w:hAnsi="Tahoma" w:cs="Tahoma"/>
          <w:b/>
          <w:sz w:val="20"/>
          <w:szCs w:val="20"/>
        </w:rPr>
      </w:pPr>
    </w:p>
    <w:p w:rsidR="0022464C" w:rsidRPr="00C05289" w:rsidRDefault="0022464C" w:rsidP="0022464C">
      <w:pPr>
        <w:tabs>
          <w:tab w:val="left" w:pos="5245"/>
        </w:tabs>
        <w:spacing w:after="0" w:line="240" w:lineRule="auto"/>
        <w:rPr>
          <w:rFonts w:ascii="Tahoma" w:hAnsi="Tahoma" w:cs="Tahoma"/>
          <w:sz w:val="20"/>
          <w:szCs w:val="20"/>
          <w:u w:val="single"/>
        </w:rPr>
      </w:pPr>
      <w:r w:rsidRPr="00C05289">
        <w:rPr>
          <w:rFonts w:ascii="Tahoma" w:hAnsi="Tahoma" w:cs="Tahoma"/>
          <w:sz w:val="20"/>
          <w:szCs w:val="20"/>
          <w:u w:val="single"/>
        </w:rPr>
        <w:t>Przedmiot główny:</w:t>
      </w:r>
    </w:p>
    <w:p w:rsidR="0022464C" w:rsidRPr="00C05289" w:rsidRDefault="0022464C" w:rsidP="0022464C">
      <w:pPr>
        <w:tabs>
          <w:tab w:val="left" w:pos="5245"/>
        </w:tabs>
        <w:spacing w:after="0" w:line="240" w:lineRule="auto"/>
        <w:rPr>
          <w:rFonts w:ascii="Tahoma" w:hAnsi="Tahoma" w:cs="Tahoma"/>
          <w:sz w:val="20"/>
          <w:szCs w:val="20"/>
        </w:rPr>
      </w:pPr>
      <w:r w:rsidRPr="00C05289">
        <w:rPr>
          <w:rFonts w:ascii="Tahoma" w:hAnsi="Tahoma" w:cs="Tahoma"/>
          <w:sz w:val="20"/>
          <w:szCs w:val="20"/>
        </w:rPr>
        <w:t>CPV: 66.51.00.00-8</w:t>
      </w:r>
    </w:p>
    <w:p w:rsidR="0022464C" w:rsidRPr="00C05289" w:rsidRDefault="0022464C" w:rsidP="0022464C">
      <w:pPr>
        <w:tabs>
          <w:tab w:val="left" w:pos="5245"/>
        </w:tabs>
        <w:spacing w:after="0" w:line="240" w:lineRule="auto"/>
        <w:rPr>
          <w:rFonts w:ascii="Tahoma" w:hAnsi="Tahoma" w:cs="Tahoma"/>
          <w:sz w:val="20"/>
          <w:szCs w:val="20"/>
        </w:rPr>
      </w:pPr>
      <w:r w:rsidRPr="00C05289">
        <w:rPr>
          <w:rFonts w:ascii="Tahoma" w:hAnsi="Tahoma" w:cs="Tahoma"/>
          <w:sz w:val="20"/>
          <w:szCs w:val="20"/>
        </w:rPr>
        <w:t>Nazewnictwo wg CPV: usługi ubezpieczeniowe</w:t>
      </w:r>
    </w:p>
    <w:p w:rsidR="0022464C" w:rsidRPr="00C05289" w:rsidRDefault="0022464C" w:rsidP="0022464C">
      <w:pPr>
        <w:tabs>
          <w:tab w:val="left" w:pos="5245"/>
        </w:tabs>
        <w:spacing w:after="0" w:line="240" w:lineRule="auto"/>
        <w:rPr>
          <w:rFonts w:ascii="Tahoma" w:hAnsi="Tahoma" w:cs="Tahoma"/>
          <w:sz w:val="20"/>
          <w:szCs w:val="20"/>
          <w:u w:val="single"/>
        </w:rPr>
      </w:pPr>
      <w:r w:rsidRPr="00C05289">
        <w:rPr>
          <w:rFonts w:ascii="Tahoma" w:hAnsi="Tahoma" w:cs="Tahoma"/>
          <w:sz w:val="20"/>
          <w:szCs w:val="20"/>
          <w:u w:val="single"/>
        </w:rPr>
        <w:t>Przedmioty dodatkowe:</w:t>
      </w:r>
    </w:p>
    <w:p w:rsidR="0022464C" w:rsidRPr="00C05289" w:rsidRDefault="0022464C" w:rsidP="0022464C">
      <w:pPr>
        <w:tabs>
          <w:tab w:val="left" w:pos="5245"/>
        </w:tabs>
        <w:spacing w:after="0" w:line="240" w:lineRule="auto"/>
        <w:rPr>
          <w:rFonts w:ascii="Tahoma" w:hAnsi="Tahoma" w:cs="Tahoma"/>
          <w:sz w:val="20"/>
          <w:szCs w:val="20"/>
        </w:rPr>
      </w:pPr>
      <w:r w:rsidRPr="00C05289">
        <w:rPr>
          <w:rFonts w:ascii="Tahoma" w:hAnsi="Tahoma" w:cs="Tahoma"/>
          <w:sz w:val="20"/>
          <w:szCs w:val="20"/>
        </w:rPr>
        <w:t>CPV: 66.51.21.00-3</w:t>
      </w:r>
    </w:p>
    <w:p w:rsidR="0022464C" w:rsidRPr="00B3178E" w:rsidRDefault="0022464C" w:rsidP="0022464C">
      <w:pPr>
        <w:tabs>
          <w:tab w:val="left" w:pos="5245"/>
        </w:tabs>
        <w:spacing w:after="0" w:line="240" w:lineRule="auto"/>
        <w:rPr>
          <w:rFonts w:ascii="Tahoma" w:hAnsi="Tahoma" w:cs="Tahoma"/>
          <w:sz w:val="20"/>
          <w:szCs w:val="20"/>
        </w:rPr>
      </w:pPr>
      <w:r w:rsidRPr="00B3178E">
        <w:rPr>
          <w:rFonts w:ascii="Tahoma" w:hAnsi="Tahoma" w:cs="Tahoma"/>
          <w:sz w:val="20"/>
          <w:szCs w:val="20"/>
        </w:rPr>
        <w:t>Nazewnictwo wg CPV: usługi ubezpieczenia od następstw nieszczęśliwych wypadków</w:t>
      </w:r>
    </w:p>
    <w:p w:rsidR="0022464C" w:rsidRPr="00B3178E" w:rsidRDefault="0022464C" w:rsidP="0022464C">
      <w:pPr>
        <w:tabs>
          <w:tab w:val="left" w:pos="5245"/>
        </w:tabs>
        <w:spacing w:after="0" w:line="240" w:lineRule="auto"/>
        <w:rPr>
          <w:rFonts w:ascii="Tahoma" w:hAnsi="Tahoma" w:cs="Tahoma"/>
          <w:sz w:val="20"/>
          <w:szCs w:val="20"/>
        </w:rPr>
      </w:pPr>
    </w:p>
    <w:p w:rsidR="0022464C" w:rsidRPr="00B3178E" w:rsidRDefault="0022464C" w:rsidP="0022464C">
      <w:pPr>
        <w:tabs>
          <w:tab w:val="left" w:pos="5245"/>
        </w:tabs>
        <w:spacing w:after="0" w:line="240" w:lineRule="auto"/>
        <w:rPr>
          <w:rFonts w:ascii="Tahoma" w:hAnsi="Tahoma" w:cs="Tahoma"/>
          <w:b/>
          <w:sz w:val="20"/>
          <w:szCs w:val="20"/>
        </w:rPr>
      </w:pPr>
      <w:r w:rsidRPr="00B3178E">
        <w:rPr>
          <w:rFonts w:ascii="Tahoma" w:hAnsi="Tahoma" w:cs="Tahoma"/>
          <w:b/>
          <w:sz w:val="20"/>
          <w:szCs w:val="20"/>
        </w:rPr>
        <w:t>Część IV Zamówienia:</w:t>
      </w:r>
    </w:p>
    <w:p w:rsidR="00984854" w:rsidRPr="00B3178E" w:rsidRDefault="00984854" w:rsidP="00984854">
      <w:pPr>
        <w:tabs>
          <w:tab w:val="left" w:pos="5245"/>
        </w:tabs>
        <w:spacing w:after="0" w:line="240" w:lineRule="auto"/>
        <w:rPr>
          <w:rFonts w:ascii="Tahoma" w:hAnsi="Tahoma" w:cs="Tahoma"/>
          <w:sz w:val="20"/>
          <w:szCs w:val="20"/>
        </w:rPr>
      </w:pPr>
      <w:r w:rsidRPr="00B3178E">
        <w:rPr>
          <w:rFonts w:ascii="Tahoma" w:hAnsi="Tahoma" w:cs="Tahoma"/>
          <w:sz w:val="20"/>
          <w:szCs w:val="20"/>
        </w:rPr>
        <w:t>Ubezpieczenie odpowiedzialności cywilnej podmiotu leczniczego.</w:t>
      </w:r>
    </w:p>
    <w:p w:rsidR="00984854" w:rsidRPr="00B3178E" w:rsidRDefault="00984854" w:rsidP="00984854">
      <w:pPr>
        <w:tabs>
          <w:tab w:val="left" w:pos="5245"/>
        </w:tabs>
        <w:spacing w:after="0" w:line="240" w:lineRule="auto"/>
        <w:rPr>
          <w:rFonts w:ascii="Tahoma" w:hAnsi="Tahoma" w:cs="Tahoma"/>
          <w:sz w:val="20"/>
          <w:szCs w:val="20"/>
        </w:rPr>
      </w:pPr>
    </w:p>
    <w:p w:rsidR="00984854" w:rsidRPr="00B3178E" w:rsidRDefault="00984854" w:rsidP="00984854">
      <w:pPr>
        <w:tabs>
          <w:tab w:val="left" w:pos="5245"/>
        </w:tabs>
        <w:spacing w:after="0" w:line="240" w:lineRule="auto"/>
        <w:rPr>
          <w:rFonts w:ascii="Tahoma" w:hAnsi="Tahoma" w:cs="Tahoma"/>
          <w:sz w:val="20"/>
          <w:szCs w:val="20"/>
        </w:rPr>
      </w:pPr>
      <w:r w:rsidRPr="00B3178E">
        <w:rPr>
          <w:rFonts w:ascii="Tahoma" w:hAnsi="Tahoma" w:cs="Tahoma"/>
          <w:sz w:val="20"/>
          <w:szCs w:val="20"/>
        </w:rPr>
        <w:t>Przedmiot główny:</w:t>
      </w:r>
    </w:p>
    <w:p w:rsidR="00984854" w:rsidRPr="00B3178E" w:rsidRDefault="00984854" w:rsidP="00984854">
      <w:pPr>
        <w:tabs>
          <w:tab w:val="left" w:pos="5245"/>
        </w:tabs>
        <w:spacing w:after="0" w:line="240" w:lineRule="auto"/>
        <w:rPr>
          <w:rFonts w:ascii="Tahoma" w:hAnsi="Tahoma" w:cs="Tahoma"/>
          <w:sz w:val="20"/>
          <w:szCs w:val="20"/>
        </w:rPr>
      </w:pPr>
      <w:r w:rsidRPr="00B3178E">
        <w:rPr>
          <w:rFonts w:ascii="Tahoma" w:hAnsi="Tahoma" w:cs="Tahoma"/>
          <w:sz w:val="20"/>
          <w:szCs w:val="20"/>
        </w:rPr>
        <w:t>CPV: 66.51.00.00-8</w:t>
      </w:r>
    </w:p>
    <w:p w:rsidR="00984854" w:rsidRPr="00B3178E" w:rsidRDefault="00984854" w:rsidP="00984854">
      <w:pPr>
        <w:tabs>
          <w:tab w:val="left" w:pos="5245"/>
        </w:tabs>
        <w:spacing w:after="0" w:line="240" w:lineRule="auto"/>
        <w:rPr>
          <w:rFonts w:ascii="Tahoma" w:hAnsi="Tahoma" w:cs="Tahoma"/>
          <w:sz w:val="20"/>
          <w:szCs w:val="20"/>
        </w:rPr>
      </w:pPr>
      <w:r w:rsidRPr="00B3178E">
        <w:rPr>
          <w:rFonts w:ascii="Tahoma" w:hAnsi="Tahoma" w:cs="Tahoma"/>
          <w:sz w:val="20"/>
          <w:szCs w:val="20"/>
        </w:rPr>
        <w:t>Nazewnictwo wg CPV: usługi ubezpieczeniowe</w:t>
      </w:r>
    </w:p>
    <w:p w:rsidR="00984854" w:rsidRPr="00B3178E" w:rsidRDefault="00984854" w:rsidP="00984854">
      <w:pPr>
        <w:tabs>
          <w:tab w:val="left" w:pos="5245"/>
        </w:tabs>
        <w:spacing w:after="0" w:line="240" w:lineRule="auto"/>
        <w:rPr>
          <w:rFonts w:ascii="Tahoma" w:hAnsi="Tahoma" w:cs="Tahoma"/>
          <w:sz w:val="20"/>
          <w:szCs w:val="20"/>
        </w:rPr>
      </w:pPr>
      <w:r w:rsidRPr="00B3178E">
        <w:rPr>
          <w:rFonts w:ascii="Tahoma" w:hAnsi="Tahoma" w:cs="Tahoma"/>
          <w:sz w:val="20"/>
          <w:szCs w:val="20"/>
        </w:rPr>
        <w:t>Przedmioty dodatkowe:</w:t>
      </w:r>
    </w:p>
    <w:p w:rsidR="00984854" w:rsidRPr="00B3178E" w:rsidRDefault="00984854" w:rsidP="00984854">
      <w:pPr>
        <w:tabs>
          <w:tab w:val="left" w:pos="5245"/>
        </w:tabs>
        <w:spacing w:after="0" w:line="240" w:lineRule="auto"/>
        <w:rPr>
          <w:rFonts w:ascii="Tahoma" w:hAnsi="Tahoma" w:cs="Tahoma"/>
          <w:sz w:val="20"/>
          <w:szCs w:val="20"/>
        </w:rPr>
      </w:pPr>
      <w:r w:rsidRPr="00B3178E">
        <w:rPr>
          <w:rFonts w:ascii="Tahoma" w:hAnsi="Tahoma" w:cs="Tahoma"/>
          <w:sz w:val="20"/>
          <w:szCs w:val="20"/>
        </w:rPr>
        <w:t>CPV: 66.51.60.00-0</w:t>
      </w:r>
    </w:p>
    <w:p w:rsidR="00982F80" w:rsidRPr="00B3178E" w:rsidRDefault="00984854" w:rsidP="00984854">
      <w:pPr>
        <w:tabs>
          <w:tab w:val="left" w:pos="5245"/>
        </w:tabs>
        <w:spacing w:after="0" w:line="240" w:lineRule="auto"/>
        <w:rPr>
          <w:rFonts w:ascii="Tahoma" w:hAnsi="Tahoma" w:cs="Tahoma"/>
          <w:sz w:val="20"/>
          <w:szCs w:val="20"/>
        </w:rPr>
      </w:pPr>
      <w:r w:rsidRPr="00B3178E">
        <w:rPr>
          <w:rFonts w:ascii="Tahoma" w:hAnsi="Tahoma" w:cs="Tahoma"/>
          <w:sz w:val="20"/>
          <w:szCs w:val="20"/>
        </w:rPr>
        <w:t>Nazewnictwo wg CPV: usługi ubezpieczenia od odpowiedzialności cywilnej</w:t>
      </w:r>
    </w:p>
    <w:p w:rsidR="00984854" w:rsidRPr="00B3178E" w:rsidRDefault="00984854" w:rsidP="00984854">
      <w:pPr>
        <w:tabs>
          <w:tab w:val="left" w:pos="5245"/>
        </w:tabs>
        <w:spacing w:after="0" w:line="240" w:lineRule="auto"/>
        <w:rPr>
          <w:rFonts w:ascii="Tahoma" w:hAnsi="Tahoma" w:cs="Tahoma"/>
          <w:color w:val="FF0000"/>
          <w:sz w:val="20"/>
          <w:szCs w:val="20"/>
        </w:rPr>
      </w:pPr>
    </w:p>
    <w:p w:rsidR="00982F80" w:rsidRPr="00BC1ACF" w:rsidRDefault="00982F80" w:rsidP="00982F80">
      <w:pPr>
        <w:tabs>
          <w:tab w:val="left" w:pos="0"/>
        </w:tabs>
        <w:jc w:val="both"/>
        <w:rPr>
          <w:rFonts w:ascii="Tahoma" w:hAnsi="Tahoma" w:cs="Tahoma"/>
          <w:b/>
          <w:sz w:val="20"/>
          <w:szCs w:val="20"/>
        </w:rPr>
      </w:pPr>
      <w:r w:rsidRPr="00B3178E">
        <w:rPr>
          <w:rFonts w:ascii="Tahoma" w:hAnsi="Tahoma" w:cs="Tahoma"/>
          <w:sz w:val="20"/>
          <w:szCs w:val="20"/>
        </w:rPr>
        <w:t>Szczegółowy opis przedmiotu zamówienia</w:t>
      </w:r>
      <w:r w:rsidRPr="00982F80">
        <w:rPr>
          <w:rFonts w:ascii="Tahoma" w:hAnsi="Tahoma" w:cs="Tahoma"/>
          <w:sz w:val="20"/>
          <w:szCs w:val="20"/>
        </w:rPr>
        <w:t xml:space="preserve"> zawarty </w:t>
      </w:r>
      <w:r w:rsidRPr="00984854">
        <w:rPr>
          <w:rFonts w:ascii="Tahoma" w:hAnsi="Tahoma" w:cs="Tahoma"/>
          <w:sz w:val="20"/>
          <w:szCs w:val="20"/>
        </w:rPr>
        <w:t>jest w</w:t>
      </w:r>
      <w:r w:rsidRPr="00984854">
        <w:rPr>
          <w:rFonts w:ascii="Tahoma" w:hAnsi="Tahoma" w:cs="Tahoma"/>
          <w:b/>
          <w:sz w:val="20"/>
          <w:szCs w:val="20"/>
        </w:rPr>
        <w:t xml:space="preserve"> Załączniku Nr </w:t>
      </w:r>
      <w:r w:rsidR="00530DB1" w:rsidRPr="00984854">
        <w:rPr>
          <w:rFonts w:ascii="Tahoma" w:hAnsi="Tahoma" w:cs="Tahoma"/>
          <w:b/>
          <w:sz w:val="20"/>
          <w:szCs w:val="20"/>
        </w:rPr>
        <w:t>6</w:t>
      </w:r>
      <w:r w:rsidRPr="00984854">
        <w:rPr>
          <w:rFonts w:ascii="Tahoma" w:hAnsi="Tahoma" w:cs="Tahoma"/>
          <w:b/>
          <w:sz w:val="20"/>
          <w:szCs w:val="20"/>
        </w:rPr>
        <w:t xml:space="preserve"> – Program Ubezpieczenia</w:t>
      </w:r>
    </w:p>
    <w:p w:rsidR="00982F80" w:rsidRPr="00BC1ACF" w:rsidRDefault="00982F80" w:rsidP="00982F80">
      <w:pPr>
        <w:pStyle w:val="Akapitzlist"/>
        <w:numPr>
          <w:ilvl w:val="1"/>
          <w:numId w:val="1"/>
        </w:numPr>
        <w:tabs>
          <w:tab w:val="left" w:pos="0"/>
        </w:tabs>
        <w:ind w:left="567" w:hanging="567"/>
        <w:jc w:val="both"/>
        <w:rPr>
          <w:rFonts w:ascii="Tahoma" w:hAnsi="Tahoma" w:cs="Tahoma"/>
          <w:bCs/>
          <w:sz w:val="20"/>
          <w:szCs w:val="20"/>
        </w:rPr>
      </w:pPr>
      <w:r w:rsidRPr="00BC1ACF">
        <w:rPr>
          <w:rFonts w:ascii="Tahoma" w:hAnsi="Tahoma" w:cs="Tahoma"/>
          <w:bCs/>
          <w:sz w:val="20"/>
          <w:szCs w:val="20"/>
        </w:rPr>
        <w:t>Zamawiający nie przewiduje udzielania zamówienia polegającego na powtórzeniu podobnych  usług na zasadach określonych w art. 214 ust. 1 pkt 7 Ustawy.</w:t>
      </w:r>
    </w:p>
    <w:p w:rsidR="00105373" w:rsidRPr="00BC1ACF" w:rsidRDefault="00105373" w:rsidP="00105373">
      <w:pPr>
        <w:pStyle w:val="Akapitzlist"/>
        <w:numPr>
          <w:ilvl w:val="1"/>
          <w:numId w:val="1"/>
        </w:numPr>
        <w:tabs>
          <w:tab w:val="left" w:pos="851"/>
        </w:tabs>
        <w:spacing w:before="60" w:after="120"/>
        <w:ind w:left="567" w:hanging="567"/>
        <w:jc w:val="both"/>
        <w:rPr>
          <w:rFonts w:ascii="Tahoma" w:hAnsi="Tahoma" w:cs="Tahoma"/>
          <w:sz w:val="20"/>
          <w:szCs w:val="20"/>
        </w:rPr>
      </w:pPr>
      <w:r w:rsidRPr="00BC1ACF">
        <w:rPr>
          <w:rFonts w:ascii="Tahoma" w:hAnsi="Tahoma" w:cs="Tahoma"/>
          <w:sz w:val="20"/>
          <w:szCs w:val="20"/>
        </w:rPr>
        <w:t>Zamawiający nie przewiduje wymagań dotyczących zatrudnienia na podstawie stosunku pracy, w okolicznościach, o których mowa w art. 95 Ustawy.</w:t>
      </w:r>
    </w:p>
    <w:p w:rsidR="004131B1" w:rsidRPr="00BC1ACF" w:rsidRDefault="00105373" w:rsidP="00105373">
      <w:pPr>
        <w:pStyle w:val="Akapitzlist"/>
        <w:numPr>
          <w:ilvl w:val="1"/>
          <w:numId w:val="1"/>
        </w:numPr>
        <w:tabs>
          <w:tab w:val="left" w:pos="851"/>
        </w:tabs>
        <w:spacing w:before="60" w:after="120"/>
        <w:ind w:left="567" w:hanging="567"/>
        <w:jc w:val="both"/>
        <w:rPr>
          <w:rFonts w:ascii="Tahoma" w:hAnsi="Tahoma" w:cs="Tahoma"/>
          <w:sz w:val="20"/>
          <w:szCs w:val="20"/>
        </w:rPr>
      </w:pPr>
      <w:r w:rsidRPr="00BC1ACF">
        <w:rPr>
          <w:rFonts w:ascii="Tahoma" w:hAnsi="Tahoma" w:cs="Tahoma"/>
          <w:sz w:val="20"/>
          <w:szCs w:val="20"/>
        </w:rPr>
        <w:t>Zamawiający nie przewiduje wymagań w zakresie zatrudnienia osób, o których mowa w art. 96 ust. 2 pkt 2 Ustawy.</w:t>
      </w:r>
    </w:p>
    <w:p w:rsidR="003D417E" w:rsidRPr="00BC1ACF" w:rsidRDefault="003D417E" w:rsidP="00982F80">
      <w:pPr>
        <w:pStyle w:val="Akapitzlist"/>
        <w:numPr>
          <w:ilvl w:val="1"/>
          <w:numId w:val="1"/>
        </w:numPr>
        <w:tabs>
          <w:tab w:val="left" w:pos="0"/>
        </w:tabs>
        <w:ind w:left="567" w:hanging="567"/>
        <w:jc w:val="both"/>
        <w:rPr>
          <w:rFonts w:ascii="Tahoma" w:hAnsi="Tahoma" w:cs="Tahoma"/>
          <w:b/>
          <w:sz w:val="20"/>
          <w:szCs w:val="20"/>
        </w:rPr>
      </w:pPr>
      <w:bookmarkStart w:id="8" w:name="_Hlk63067237"/>
      <w:r w:rsidRPr="00BC1ACF">
        <w:rPr>
          <w:rFonts w:ascii="Tahoma" w:hAnsi="Tahoma" w:cs="Tahoma"/>
          <w:b/>
          <w:sz w:val="20"/>
          <w:szCs w:val="20"/>
        </w:rPr>
        <w:t>Wymagania określone przez Zamawiającego dotyczące przedmiotu zamówienia:</w:t>
      </w:r>
    </w:p>
    <w:p w:rsidR="0069153C" w:rsidRPr="00BC1ACF" w:rsidRDefault="003D417E" w:rsidP="0069153C">
      <w:pPr>
        <w:pStyle w:val="Akapitzlist"/>
        <w:numPr>
          <w:ilvl w:val="2"/>
          <w:numId w:val="1"/>
        </w:numPr>
        <w:tabs>
          <w:tab w:val="left" w:pos="0"/>
        </w:tabs>
        <w:ind w:left="709" w:hanging="709"/>
        <w:jc w:val="both"/>
        <w:rPr>
          <w:rFonts w:ascii="Tahoma" w:hAnsi="Tahoma" w:cs="Tahoma"/>
          <w:sz w:val="20"/>
          <w:szCs w:val="20"/>
        </w:rPr>
      </w:pPr>
      <w:r w:rsidRPr="00BC1ACF">
        <w:rPr>
          <w:rFonts w:ascii="Tahoma" w:hAnsi="Tahoma" w:cs="Tahoma"/>
          <w:sz w:val="20"/>
          <w:szCs w:val="20"/>
        </w:rPr>
        <w:t xml:space="preserve">Zamawiający wymaga, aby Zamawiający (Ubezpieczający/Ubezpieczony) nie był zobowiązany do pokrywania strat Wykonawcy działającego w formie towarzystwa ubezpieczeń wzajemnych przez wnoszenie dodatkowej składki, zgodnie z art. 111 ust. 2 Ustawy z dnia 11 września 2015 r. o działalności ubezpieczeniowej i reasekuracyjnej </w:t>
      </w:r>
      <w:bookmarkStart w:id="9" w:name="_Hlk55223063"/>
      <w:r w:rsidRPr="00BC1ACF">
        <w:rPr>
          <w:rFonts w:ascii="Tahoma" w:hAnsi="Tahoma" w:cs="Tahoma"/>
          <w:sz w:val="20"/>
          <w:szCs w:val="20"/>
        </w:rPr>
        <w:t>(</w:t>
      </w:r>
      <w:bookmarkStart w:id="10" w:name="_Hlk81811728"/>
      <w:r w:rsidRPr="00BC1ACF">
        <w:rPr>
          <w:rFonts w:ascii="Tahoma" w:hAnsi="Tahoma" w:cs="Tahoma"/>
          <w:sz w:val="20"/>
          <w:szCs w:val="20"/>
        </w:rPr>
        <w:t>Dz. U. z 202</w:t>
      </w:r>
      <w:r w:rsidR="00520CD0" w:rsidRPr="00BC1ACF">
        <w:rPr>
          <w:rFonts w:ascii="Tahoma" w:hAnsi="Tahoma" w:cs="Tahoma"/>
          <w:sz w:val="20"/>
          <w:szCs w:val="20"/>
        </w:rPr>
        <w:t>1</w:t>
      </w:r>
      <w:r w:rsidRPr="00BC1ACF">
        <w:rPr>
          <w:rFonts w:ascii="Tahoma" w:hAnsi="Tahoma" w:cs="Tahoma"/>
          <w:sz w:val="20"/>
          <w:szCs w:val="20"/>
        </w:rPr>
        <w:t xml:space="preserve"> r. poz. </w:t>
      </w:r>
      <w:r w:rsidR="00520CD0" w:rsidRPr="00BC1ACF">
        <w:rPr>
          <w:rFonts w:ascii="Tahoma" w:hAnsi="Tahoma" w:cs="Tahoma"/>
          <w:sz w:val="20"/>
          <w:szCs w:val="20"/>
        </w:rPr>
        <w:t>1130</w:t>
      </w:r>
      <w:bookmarkEnd w:id="10"/>
      <w:r w:rsidRPr="00BC1ACF">
        <w:rPr>
          <w:rFonts w:ascii="Tahoma" w:hAnsi="Tahoma" w:cs="Tahoma"/>
          <w:sz w:val="20"/>
          <w:szCs w:val="20"/>
        </w:rPr>
        <w:t>)</w:t>
      </w:r>
      <w:bookmarkEnd w:id="9"/>
      <w:r w:rsidRPr="00BC1ACF">
        <w:rPr>
          <w:rFonts w:ascii="Tahoma" w:hAnsi="Tahoma" w:cs="Tahoma"/>
          <w:sz w:val="20"/>
          <w:szCs w:val="20"/>
        </w:rPr>
        <w:t>.</w:t>
      </w:r>
    </w:p>
    <w:p w:rsidR="0069153C" w:rsidRPr="00BC1ACF" w:rsidRDefault="003D417E" w:rsidP="0069153C">
      <w:pPr>
        <w:pStyle w:val="Akapitzlist"/>
        <w:numPr>
          <w:ilvl w:val="2"/>
          <w:numId w:val="1"/>
        </w:numPr>
        <w:tabs>
          <w:tab w:val="left" w:pos="0"/>
        </w:tabs>
        <w:ind w:left="709" w:hanging="709"/>
        <w:jc w:val="both"/>
        <w:rPr>
          <w:rFonts w:ascii="Tahoma" w:hAnsi="Tahoma" w:cs="Tahoma"/>
          <w:sz w:val="20"/>
          <w:szCs w:val="20"/>
        </w:rPr>
      </w:pPr>
      <w:r w:rsidRPr="00BC1ACF">
        <w:rPr>
          <w:rFonts w:ascii="Tahoma" w:hAnsi="Tahoma" w:cs="Tahoma"/>
          <w:sz w:val="20"/>
          <w:szCs w:val="20"/>
        </w:rPr>
        <w:t>Wykonawca musi posiadać ogólne (szczególne) warunki ubezpieczenia, zwane dalej OWU, wszystkich ubezpieczeń określonych w przedmiocie zamówienia.</w:t>
      </w:r>
    </w:p>
    <w:p w:rsidR="003D417E" w:rsidRPr="0069153C" w:rsidRDefault="003D417E" w:rsidP="0069153C">
      <w:pPr>
        <w:pStyle w:val="Akapitzlist"/>
        <w:numPr>
          <w:ilvl w:val="2"/>
          <w:numId w:val="1"/>
        </w:numPr>
        <w:tabs>
          <w:tab w:val="left" w:pos="0"/>
        </w:tabs>
        <w:ind w:left="709" w:hanging="709"/>
        <w:jc w:val="both"/>
        <w:rPr>
          <w:rFonts w:ascii="Tahoma" w:hAnsi="Tahoma" w:cs="Tahoma"/>
          <w:sz w:val="20"/>
          <w:szCs w:val="20"/>
        </w:rPr>
      </w:pPr>
      <w:r w:rsidRPr="0069153C">
        <w:rPr>
          <w:rFonts w:ascii="Tahoma" w:hAnsi="Tahoma" w:cs="Tahoma"/>
          <w:sz w:val="20"/>
          <w:szCs w:val="20"/>
        </w:rPr>
        <w:t>Zamawiający wymaga wskazania przez Wykonawcę, którego oferta zostanie wybrana jako najwyżej oceniona, imienia i nazwiska wraz z danymi kontaktowymi:</w:t>
      </w:r>
    </w:p>
    <w:p w:rsidR="003D417E" w:rsidRPr="00800471" w:rsidRDefault="003D417E" w:rsidP="0069153C">
      <w:pPr>
        <w:pStyle w:val="Akapitzlist"/>
        <w:tabs>
          <w:tab w:val="left" w:pos="0"/>
        </w:tabs>
        <w:ind w:left="851" w:hanging="142"/>
        <w:jc w:val="both"/>
        <w:rPr>
          <w:rFonts w:ascii="Tahoma" w:hAnsi="Tahoma" w:cs="Tahoma"/>
          <w:sz w:val="20"/>
          <w:szCs w:val="20"/>
        </w:rPr>
      </w:pPr>
      <w:r w:rsidRPr="00800471">
        <w:rPr>
          <w:rFonts w:ascii="Tahoma" w:hAnsi="Tahoma" w:cs="Tahoma"/>
          <w:sz w:val="20"/>
          <w:szCs w:val="20"/>
        </w:rPr>
        <w:t>- osoby/osób wyznaczonej/ych przez Wykonawcę do współpracy z Zamawiającym w okresie realizacji Zamówienia w zakresie czynności administracyjnych związanych z bieżącą obsługą (np. wystawianie dokumentów ubezpieczenia, wyjaśnianie płatności składek, przygotowywanie zaświadczeń),</w:t>
      </w:r>
    </w:p>
    <w:p w:rsidR="003D417E" w:rsidRPr="00800471" w:rsidRDefault="003D417E" w:rsidP="0069153C">
      <w:pPr>
        <w:pStyle w:val="Akapitzlist"/>
        <w:tabs>
          <w:tab w:val="left" w:pos="0"/>
        </w:tabs>
        <w:ind w:left="851" w:hanging="142"/>
        <w:jc w:val="both"/>
        <w:rPr>
          <w:rFonts w:ascii="Tahoma" w:hAnsi="Tahoma" w:cs="Tahoma"/>
          <w:sz w:val="20"/>
          <w:szCs w:val="20"/>
        </w:rPr>
      </w:pPr>
      <w:r w:rsidRPr="00800471">
        <w:rPr>
          <w:rFonts w:ascii="Tahoma" w:hAnsi="Tahoma" w:cs="Tahoma"/>
          <w:sz w:val="20"/>
          <w:szCs w:val="20"/>
        </w:rPr>
        <w:t>- osoby/osób wyznaczonej/ych przez Wykonawcę do współpracy z Zamawiającym w okresie realizacji Zamówienia w zakresie nadzoru procesu obsługi i likwidacji szkód,</w:t>
      </w:r>
    </w:p>
    <w:p w:rsidR="0028125F" w:rsidRDefault="003D417E" w:rsidP="0056360D">
      <w:pPr>
        <w:pStyle w:val="Akapitzlist"/>
        <w:tabs>
          <w:tab w:val="left" w:pos="0"/>
        </w:tabs>
        <w:spacing w:after="120"/>
        <w:ind w:left="567"/>
        <w:jc w:val="both"/>
        <w:rPr>
          <w:rFonts w:ascii="Tahoma" w:hAnsi="Tahoma" w:cs="Tahoma"/>
          <w:sz w:val="20"/>
          <w:szCs w:val="20"/>
        </w:rPr>
      </w:pPr>
      <w:r w:rsidRPr="00800471">
        <w:rPr>
          <w:rFonts w:ascii="Tahoma" w:hAnsi="Tahoma" w:cs="Tahoma"/>
          <w:sz w:val="20"/>
          <w:szCs w:val="20"/>
        </w:rPr>
        <w:t>przy czym osoby te należy wskazać w umowie o udzielenie zamówienia publicznego.</w:t>
      </w:r>
    </w:p>
    <w:bookmarkEnd w:id="8"/>
    <w:p w:rsidR="004A577C" w:rsidRPr="004A577C" w:rsidRDefault="004A577C" w:rsidP="003637AB">
      <w:pPr>
        <w:pStyle w:val="Nagwek1"/>
        <w:numPr>
          <w:ilvl w:val="0"/>
          <w:numId w:val="1"/>
        </w:numPr>
        <w:pBdr>
          <w:top w:val="single" w:sz="4" w:space="1" w:color="auto"/>
          <w:bottom w:val="single" w:sz="4" w:space="1" w:color="auto"/>
        </w:pBdr>
        <w:shd w:val="clear" w:color="auto" w:fill="F3F3F3"/>
        <w:spacing w:after="120"/>
        <w:ind w:left="284" w:hanging="284"/>
        <w:jc w:val="both"/>
        <w:rPr>
          <w:rFonts w:ascii="Tahoma" w:hAnsi="Tahoma" w:cs="Tahoma"/>
          <w:bCs/>
          <w:sz w:val="20"/>
          <w:u w:val="none"/>
        </w:rPr>
      </w:pPr>
      <w:r w:rsidRPr="004A577C">
        <w:rPr>
          <w:rFonts w:ascii="Tahoma" w:hAnsi="Tahoma" w:cs="Tahoma"/>
          <w:bCs/>
          <w:sz w:val="20"/>
          <w:u w:val="none"/>
        </w:rPr>
        <w:t>Informacja dotycząca udziału podwykonawców w przedmiocie zamówienia</w:t>
      </w:r>
    </w:p>
    <w:p w:rsidR="00982F80" w:rsidRDefault="00982F80" w:rsidP="00982F80">
      <w:pPr>
        <w:pStyle w:val="Akapitzlist"/>
        <w:numPr>
          <w:ilvl w:val="1"/>
          <w:numId w:val="1"/>
        </w:numPr>
        <w:tabs>
          <w:tab w:val="left" w:pos="0"/>
        </w:tabs>
        <w:spacing w:after="120"/>
        <w:ind w:left="426" w:hanging="426"/>
        <w:jc w:val="both"/>
        <w:rPr>
          <w:rFonts w:ascii="Tahoma" w:hAnsi="Tahoma" w:cs="Tahoma"/>
          <w:sz w:val="20"/>
          <w:szCs w:val="20"/>
        </w:rPr>
      </w:pPr>
      <w:r w:rsidRPr="00982F80">
        <w:rPr>
          <w:rFonts w:ascii="Tahoma" w:hAnsi="Tahoma" w:cs="Tahoma"/>
          <w:sz w:val="20"/>
          <w:szCs w:val="20"/>
        </w:rPr>
        <w:t>Wykonawca może powierzyć wykonanie części zamówienia podwykonawcy (podwykonawcom)</w:t>
      </w:r>
      <w:r>
        <w:rPr>
          <w:rFonts w:ascii="Tahoma" w:hAnsi="Tahoma" w:cs="Tahoma"/>
          <w:sz w:val="20"/>
          <w:szCs w:val="20"/>
        </w:rPr>
        <w:t>.</w:t>
      </w:r>
    </w:p>
    <w:p w:rsidR="00226F74" w:rsidRPr="002F13D2" w:rsidRDefault="00226F74" w:rsidP="00226F74">
      <w:pPr>
        <w:pStyle w:val="Akapitzlist"/>
        <w:numPr>
          <w:ilvl w:val="1"/>
          <w:numId w:val="1"/>
        </w:numPr>
        <w:tabs>
          <w:tab w:val="left" w:pos="0"/>
        </w:tabs>
        <w:spacing w:after="120"/>
        <w:ind w:left="426" w:hanging="426"/>
        <w:jc w:val="both"/>
        <w:rPr>
          <w:rFonts w:ascii="Tahoma" w:hAnsi="Tahoma" w:cs="Tahoma"/>
          <w:sz w:val="20"/>
          <w:szCs w:val="20"/>
        </w:rPr>
      </w:pPr>
      <w:bookmarkStart w:id="11" w:name="_Hlk63067291"/>
      <w:r w:rsidRPr="002F13D2">
        <w:rPr>
          <w:rFonts w:ascii="Tahoma" w:hAnsi="Tahoma" w:cs="Tahoma"/>
          <w:sz w:val="20"/>
          <w:szCs w:val="20"/>
        </w:rPr>
        <w:lastRenderedPageBreak/>
        <w:t xml:space="preserve">Zamawiający zastrzega obowiązek osobistego wykonania przez Wykonawcę kluczowych części zamówienia tj. czynności ubezpieczeniowych, których zgodnie z ustawa z dnia 11 września 2015 r. o działalności ubezpieczeniowej i reasekuracyjnej Wykonawca nie może powierzyć innym podmiotom tj.: </w:t>
      </w:r>
    </w:p>
    <w:p w:rsidR="00226F74" w:rsidRPr="002F13D2" w:rsidRDefault="00226F74" w:rsidP="00226F74">
      <w:pPr>
        <w:pStyle w:val="Akapitzlist"/>
        <w:numPr>
          <w:ilvl w:val="2"/>
          <w:numId w:val="1"/>
        </w:numPr>
        <w:tabs>
          <w:tab w:val="left" w:pos="0"/>
        </w:tabs>
        <w:spacing w:after="120"/>
        <w:jc w:val="both"/>
        <w:rPr>
          <w:rFonts w:ascii="Tahoma" w:hAnsi="Tahoma" w:cs="Tahoma"/>
          <w:sz w:val="20"/>
          <w:szCs w:val="20"/>
        </w:rPr>
      </w:pPr>
      <w:r w:rsidRPr="002F13D2">
        <w:rPr>
          <w:rFonts w:ascii="Tahoma" w:hAnsi="Tahoma" w:cs="Tahoma"/>
          <w:sz w:val="20"/>
          <w:szCs w:val="20"/>
        </w:rPr>
        <w:t>Czynności polegających na zawieraniu umów ubezpieczenia, umów gwarancji ubezpieczeniowych lub zlecaniu ich zawierania uprawnionym pośrednikom ubezpieczeniowym w rozumieniu ustawy o dystrybucji ubezpieczeń, a także wykonywanie tych umów (zgodnie z art. 4 ust. 7 pkt. 1 ustawy o działalności ubezpieczeniowej i reasekuracyjnej);</w:t>
      </w:r>
    </w:p>
    <w:p w:rsidR="00226F74" w:rsidRPr="002F13D2" w:rsidRDefault="00226F74" w:rsidP="00226F74">
      <w:pPr>
        <w:pStyle w:val="Akapitzlist"/>
        <w:numPr>
          <w:ilvl w:val="2"/>
          <w:numId w:val="1"/>
        </w:numPr>
        <w:tabs>
          <w:tab w:val="left" w:pos="0"/>
        </w:tabs>
        <w:spacing w:after="120"/>
        <w:jc w:val="both"/>
        <w:rPr>
          <w:rFonts w:ascii="Tahoma" w:hAnsi="Tahoma" w:cs="Tahoma"/>
          <w:sz w:val="20"/>
          <w:szCs w:val="20"/>
        </w:rPr>
      </w:pPr>
      <w:r w:rsidRPr="002F13D2">
        <w:rPr>
          <w:rFonts w:ascii="Tahoma" w:hAnsi="Tahoma" w:cs="Tahoma"/>
          <w:sz w:val="20"/>
          <w:szCs w:val="20"/>
        </w:rPr>
        <w:t>Czynności polegających na ustalaniu składek i prowizji należnych z tytułu umów ubezpieczenia, umów gwarancji ubezpieczeniowych, umów reasekuracji (zgodnie z art. 4 ust. 7 pkt. 4 ustawy o działalności ubezpieczeniowej i reasekuracyjnej);</w:t>
      </w:r>
    </w:p>
    <w:p w:rsidR="00226F74" w:rsidRPr="002F13D2" w:rsidRDefault="00226F74" w:rsidP="00226F74">
      <w:pPr>
        <w:pStyle w:val="Akapitzlist"/>
        <w:numPr>
          <w:ilvl w:val="2"/>
          <w:numId w:val="1"/>
        </w:numPr>
        <w:tabs>
          <w:tab w:val="left" w:pos="0"/>
        </w:tabs>
        <w:spacing w:after="120"/>
        <w:jc w:val="both"/>
        <w:rPr>
          <w:rFonts w:ascii="Tahoma" w:hAnsi="Tahoma" w:cs="Tahoma"/>
          <w:sz w:val="20"/>
          <w:szCs w:val="20"/>
        </w:rPr>
      </w:pPr>
      <w:r w:rsidRPr="002F13D2">
        <w:rPr>
          <w:rFonts w:ascii="Tahoma" w:hAnsi="Tahoma" w:cs="Tahoma"/>
          <w:sz w:val="20"/>
          <w:szCs w:val="20"/>
        </w:rPr>
        <w:t>Czynności polegających na ustanawianiu, w drodze czynności cywilnoprawnych, zabezpieczeń rzeczowych lub osobistych, jeżeli są one bezpośrednio związane z zawieraniem umów ubezpieczenia, umów gwarancji ubezpieczeniowych, umów reasekuracji (zgodnie z art. 4 ust. 7 pkt. 5 ustawy o działalności ubezpieczeniowej i reasekuracyjnej).</w:t>
      </w:r>
    </w:p>
    <w:p w:rsidR="006A064D" w:rsidRPr="008538DD" w:rsidRDefault="006A064D" w:rsidP="006A064D">
      <w:pPr>
        <w:pStyle w:val="Akapitzlist"/>
        <w:numPr>
          <w:ilvl w:val="1"/>
          <w:numId w:val="1"/>
        </w:numPr>
        <w:tabs>
          <w:tab w:val="left" w:pos="0"/>
        </w:tabs>
        <w:spacing w:after="120"/>
        <w:ind w:left="426" w:hanging="426"/>
        <w:jc w:val="both"/>
        <w:rPr>
          <w:rFonts w:ascii="Tahoma" w:hAnsi="Tahoma" w:cs="Tahoma"/>
          <w:sz w:val="20"/>
          <w:szCs w:val="20"/>
        </w:rPr>
      </w:pPr>
      <w:bookmarkStart w:id="12" w:name="_Hlk62073928"/>
      <w:bookmarkEnd w:id="11"/>
      <w:r w:rsidRPr="008538DD">
        <w:rPr>
          <w:rFonts w:ascii="Tahoma" w:hAnsi="Tahoma" w:cs="Tahoma"/>
          <w:sz w:val="20"/>
          <w:szCs w:val="20"/>
        </w:rPr>
        <w:t>Zamawiający wymaga, aby w przypadku powierzenia części zamówienia (określonych czynności ubezpieczeniowych) podwykonawcom, Wykonawca wskazał w ofercie części zamówienia (czynności ubezpieczeniowych), których wykonanie zamierza powierzyć podwykonawcom oraz podał (o ile są mu wiadome na tym etapie) nazwy (firmy) tych podwykonawców.</w:t>
      </w:r>
    </w:p>
    <w:bookmarkEnd w:id="12"/>
    <w:p w:rsidR="0028125F" w:rsidRPr="00252FC7" w:rsidRDefault="0028125F" w:rsidP="003637AB">
      <w:pPr>
        <w:pStyle w:val="Nagwek1"/>
        <w:numPr>
          <w:ilvl w:val="0"/>
          <w:numId w:val="1"/>
        </w:numPr>
        <w:pBdr>
          <w:top w:val="single" w:sz="4" w:space="0" w:color="auto"/>
          <w:bottom w:val="single" w:sz="4" w:space="1" w:color="auto"/>
        </w:pBdr>
        <w:shd w:val="clear" w:color="auto" w:fill="F3F3F3"/>
        <w:tabs>
          <w:tab w:val="left" w:pos="426"/>
        </w:tabs>
        <w:ind w:left="284" w:hanging="284"/>
        <w:jc w:val="both"/>
        <w:rPr>
          <w:rFonts w:ascii="Tahoma" w:hAnsi="Tahoma" w:cs="Tahoma"/>
          <w:bCs/>
          <w:sz w:val="20"/>
          <w:u w:val="none"/>
        </w:rPr>
      </w:pPr>
      <w:r>
        <w:rPr>
          <w:rFonts w:ascii="Tahoma" w:hAnsi="Tahoma" w:cs="Tahoma"/>
          <w:bCs/>
          <w:sz w:val="20"/>
          <w:u w:val="none"/>
        </w:rPr>
        <w:t>O</w:t>
      </w:r>
      <w:r w:rsidRPr="0028125F">
        <w:rPr>
          <w:rFonts w:ascii="Tahoma" w:hAnsi="Tahoma" w:cs="Tahoma"/>
          <w:bCs/>
          <w:sz w:val="20"/>
          <w:u w:val="none"/>
        </w:rPr>
        <w:t>pis części zamówienia</w:t>
      </w:r>
    </w:p>
    <w:p w:rsidR="00A14FF6" w:rsidRPr="00530DB1" w:rsidRDefault="00A14FF6" w:rsidP="0028125F">
      <w:pPr>
        <w:spacing w:after="0" w:line="240" w:lineRule="auto"/>
        <w:jc w:val="both"/>
        <w:rPr>
          <w:rFonts w:ascii="Tahoma" w:hAnsi="Tahoma" w:cs="Tahoma"/>
          <w:b/>
          <w:sz w:val="20"/>
          <w:szCs w:val="20"/>
        </w:rPr>
      </w:pPr>
    </w:p>
    <w:p w:rsidR="0028125F" w:rsidRPr="00530DB1" w:rsidRDefault="0028125F" w:rsidP="0028125F">
      <w:pPr>
        <w:spacing w:after="0" w:line="240" w:lineRule="auto"/>
        <w:jc w:val="both"/>
        <w:rPr>
          <w:rFonts w:ascii="Tahoma" w:hAnsi="Tahoma" w:cs="Tahoma"/>
          <w:b/>
          <w:sz w:val="20"/>
          <w:szCs w:val="20"/>
          <w:highlight w:val="green"/>
        </w:rPr>
      </w:pPr>
      <w:r w:rsidRPr="00530DB1">
        <w:rPr>
          <w:rFonts w:ascii="Tahoma" w:hAnsi="Tahoma" w:cs="Tahoma"/>
          <w:b/>
          <w:sz w:val="20"/>
          <w:szCs w:val="20"/>
        </w:rPr>
        <w:t xml:space="preserve">Dopuszcza się składanie ofert częściowych. </w:t>
      </w:r>
    </w:p>
    <w:p w:rsidR="0028125F" w:rsidRPr="00530DB1" w:rsidRDefault="0028125F" w:rsidP="0028125F">
      <w:pPr>
        <w:spacing w:after="0" w:line="240" w:lineRule="auto"/>
        <w:ind w:left="284"/>
        <w:jc w:val="both"/>
        <w:rPr>
          <w:rFonts w:ascii="Tahoma" w:hAnsi="Tahoma" w:cs="Tahoma"/>
          <w:b/>
          <w:sz w:val="20"/>
          <w:szCs w:val="20"/>
          <w:highlight w:val="green"/>
        </w:rPr>
      </w:pPr>
    </w:p>
    <w:p w:rsidR="0028125F" w:rsidRPr="00530DB1" w:rsidRDefault="0028125F" w:rsidP="0028125F">
      <w:pPr>
        <w:spacing w:after="0" w:line="240" w:lineRule="auto"/>
        <w:jc w:val="both"/>
        <w:rPr>
          <w:rFonts w:ascii="Tahoma" w:hAnsi="Tahoma" w:cs="Tahoma"/>
          <w:b/>
          <w:color w:val="FF0000"/>
          <w:sz w:val="20"/>
          <w:szCs w:val="20"/>
        </w:rPr>
      </w:pPr>
      <w:r w:rsidRPr="00530DB1">
        <w:rPr>
          <w:rFonts w:ascii="Tahoma" w:hAnsi="Tahoma" w:cs="Tahoma"/>
          <w:sz w:val="20"/>
          <w:szCs w:val="20"/>
        </w:rPr>
        <w:t>Szczegółowy opis części zamówienia zawarty jest</w:t>
      </w:r>
      <w:r w:rsidRPr="00530DB1">
        <w:rPr>
          <w:rFonts w:ascii="Tahoma" w:hAnsi="Tahoma" w:cs="Tahoma"/>
          <w:b/>
          <w:sz w:val="20"/>
          <w:szCs w:val="20"/>
        </w:rPr>
        <w:t xml:space="preserve"> w Załączniku Nr </w:t>
      </w:r>
      <w:r w:rsidR="00530DB1">
        <w:rPr>
          <w:rFonts w:ascii="Tahoma" w:hAnsi="Tahoma" w:cs="Tahoma"/>
          <w:b/>
          <w:sz w:val="20"/>
          <w:szCs w:val="20"/>
        </w:rPr>
        <w:t>6</w:t>
      </w:r>
      <w:r w:rsidRPr="00530DB1">
        <w:rPr>
          <w:rFonts w:ascii="Tahoma" w:hAnsi="Tahoma" w:cs="Tahoma"/>
          <w:b/>
          <w:sz w:val="20"/>
          <w:szCs w:val="20"/>
        </w:rPr>
        <w:t xml:space="preserve"> – Program Ubezpieczenia</w:t>
      </w:r>
      <w:r w:rsidR="00B908B7" w:rsidRPr="00530DB1">
        <w:rPr>
          <w:rFonts w:ascii="Tahoma" w:hAnsi="Tahoma" w:cs="Tahoma"/>
          <w:b/>
          <w:sz w:val="20"/>
          <w:szCs w:val="20"/>
        </w:rPr>
        <w:t>.</w:t>
      </w:r>
    </w:p>
    <w:p w:rsidR="0028125F" w:rsidRPr="00530DB1" w:rsidRDefault="0028125F" w:rsidP="0028125F">
      <w:pPr>
        <w:spacing w:after="0" w:line="240" w:lineRule="auto"/>
        <w:jc w:val="both"/>
        <w:rPr>
          <w:rFonts w:ascii="Tahoma" w:hAnsi="Tahoma" w:cs="Tahoma"/>
          <w:b/>
          <w:sz w:val="20"/>
          <w:szCs w:val="20"/>
        </w:rPr>
      </w:pPr>
    </w:p>
    <w:p w:rsidR="0028125F" w:rsidRPr="00530DB1" w:rsidRDefault="0028125F" w:rsidP="0028125F">
      <w:pPr>
        <w:spacing w:after="0" w:line="240" w:lineRule="auto"/>
        <w:jc w:val="both"/>
        <w:rPr>
          <w:rFonts w:ascii="Tahoma" w:hAnsi="Tahoma" w:cs="Tahoma"/>
          <w:b/>
          <w:sz w:val="20"/>
          <w:szCs w:val="20"/>
        </w:rPr>
      </w:pPr>
      <w:r w:rsidRPr="00530DB1">
        <w:rPr>
          <w:rFonts w:ascii="Tahoma" w:hAnsi="Tahoma" w:cs="Tahoma"/>
          <w:b/>
          <w:sz w:val="20"/>
          <w:szCs w:val="20"/>
        </w:rPr>
        <w:t xml:space="preserve">Wykonawca może złożyć ofertę na wszystkie części zamówienia bądź też na wybrane części zamówienia. Każda z części będzie oceniana odrębnie. </w:t>
      </w:r>
    </w:p>
    <w:p w:rsidR="0044161E" w:rsidRPr="00252FC7" w:rsidRDefault="0044161E" w:rsidP="003637AB">
      <w:pPr>
        <w:pStyle w:val="Nagwek1"/>
        <w:numPr>
          <w:ilvl w:val="0"/>
          <w:numId w:val="1"/>
        </w:numPr>
        <w:pBdr>
          <w:top w:val="single" w:sz="4" w:space="1" w:color="auto"/>
          <w:bottom w:val="single" w:sz="4" w:space="1" w:color="auto"/>
        </w:pBdr>
        <w:shd w:val="clear" w:color="auto" w:fill="F3F3F3"/>
        <w:ind w:left="284" w:hanging="295"/>
        <w:jc w:val="both"/>
        <w:rPr>
          <w:rFonts w:ascii="Tahoma" w:hAnsi="Tahoma" w:cs="Tahoma"/>
          <w:bCs/>
          <w:sz w:val="20"/>
          <w:u w:val="none"/>
        </w:rPr>
      </w:pPr>
      <w:r>
        <w:rPr>
          <w:rFonts w:ascii="Tahoma" w:hAnsi="Tahoma" w:cs="Tahoma"/>
          <w:bCs/>
          <w:sz w:val="20"/>
          <w:u w:val="none"/>
        </w:rPr>
        <w:t>Oferty wariantowe</w:t>
      </w:r>
    </w:p>
    <w:p w:rsidR="0044161E" w:rsidRPr="0044161E" w:rsidRDefault="0044161E" w:rsidP="0044161E">
      <w:pPr>
        <w:tabs>
          <w:tab w:val="left" w:pos="0"/>
        </w:tabs>
        <w:spacing w:before="120" w:after="120"/>
        <w:jc w:val="both"/>
        <w:rPr>
          <w:rFonts w:ascii="Tahoma" w:hAnsi="Tahoma" w:cs="Tahoma"/>
        </w:rPr>
      </w:pPr>
      <w:r w:rsidRPr="0044161E">
        <w:rPr>
          <w:rFonts w:ascii="Tahoma" w:hAnsi="Tahoma" w:cs="Tahoma"/>
        </w:rPr>
        <w:t>Zamawiający nie dopuszcza składania ofert wariantowych.</w:t>
      </w:r>
    </w:p>
    <w:p w:rsidR="0044161E" w:rsidRPr="003A07AA" w:rsidRDefault="00C43DB7" w:rsidP="003637AB">
      <w:pPr>
        <w:pStyle w:val="Nagwek1"/>
        <w:numPr>
          <w:ilvl w:val="0"/>
          <w:numId w:val="1"/>
        </w:numPr>
        <w:pBdr>
          <w:top w:val="single" w:sz="4" w:space="1" w:color="auto"/>
          <w:bottom w:val="single" w:sz="4" w:space="1" w:color="auto"/>
        </w:pBdr>
        <w:shd w:val="clear" w:color="auto" w:fill="F3F3F3"/>
        <w:spacing w:after="120"/>
        <w:ind w:left="284" w:hanging="284"/>
        <w:jc w:val="both"/>
        <w:rPr>
          <w:rFonts w:ascii="Tahoma" w:hAnsi="Tahoma" w:cs="Tahoma"/>
          <w:bCs/>
          <w:sz w:val="20"/>
          <w:u w:val="none"/>
        </w:rPr>
      </w:pPr>
      <w:r w:rsidRPr="00C43DB7">
        <w:rPr>
          <w:rFonts w:ascii="Tahoma" w:hAnsi="Tahoma" w:cs="Tahoma"/>
          <w:bCs/>
          <w:sz w:val="20"/>
          <w:u w:val="none"/>
        </w:rPr>
        <w:t>Termin wykonania zamówienia</w:t>
      </w:r>
    </w:p>
    <w:p w:rsidR="00FC52F6" w:rsidRDefault="0028125F" w:rsidP="00FC52F6">
      <w:pPr>
        <w:jc w:val="both"/>
        <w:outlineLvl w:val="0"/>
        <w:rPr>
          <w:rFonts w:ascii="Tahoma" w:hAnsi="Tahoma" w:cs="Tahoma"/>
          <w:b/>
          <w:sz w:val="20"/>
          <w:szCs w:val="20"/>
          <w:u w:val="single"/>
        </w:rPr>
      </w:pPr>
      <w:r w:rsidRPr="00FC52F6">
        <w:rPr>
          <w:rFonts w:ascii="Tahoma" w:hAnsi="Tahoma" w:cs="Tahoma"/>
          <w:b/>
          <w:sz w:val="20"/>
          <w:szCs w:val="20"/>
          <w:u w:val="single"/>
        </w:rPr>
        <w:t xml:space="preserve">Dotyczy wszystkich części zamówienia:   </w:t>
      </w:r>
    </w:p>
    <w:p w:rsidR="006A064D" w:rsidRDefault="0028125F" w:rsidP="00FC52F6">
      <w:pPr>
        <w:jc w:val="both"/>
        <w:outlineLvl w:val="0"/>
        <w:rPr>
          <w:rFonts w:ascii="Tahoma" w:hAnsi="Tahoma" w:cs="Tahoma"/>
          <w:sz w:val="20"/>
          <w:szCs w:val="20"/>
        </w:rPr>
      </w:pPr>
      <w:r w:rsidRPr="00686D13">
        <w:rPr>
          <w:rFonts w:ascii="Tahoma" w:hAnsi="Tahoma" w:cs="Tahoma"/>
          <w:sz w:val="20"/>
          <w:szCs w:val="20"/>
        </w:rPr>
        <w:t xml:space="preserve">Termin realizacji zamówienia:  </w:t>
      </w:r>
      <w:r w:rsidR="00710650">
        <w:rPr>
          <w:rFonts w:ascii="Tahoma" w:hAnsi="Tahoma" w:cs="Tahoma"/>
          <w:sz w:val="20"/>
          <w:szCs w:val="20"/>
        </w:rPr>
        <w:t>24</w:t>
      </w:r>
      <w:r w:rsidRPr="00686D13">
        <w:rPr>
          <w:rFonts w:ascii="Tahoma" w:hAnsi="Tahoma" w:cs="Tahoma"/>
          <w:sz w:val="20"/>
          <w:szCs w:val="20"/>
        </w:rPr>
        <w:t xml:space="preserve"> miesi</w:t>
      </w:r>
      <w:r w:rsidR="00710650">
        <w:rPr>
          <w:rFonts w:ascii="Tahoma" w:hAnsi="Tahoma" w:cs="Tahoma"/>
          <w:sz w:val="20"/>
          <w:szCs w:val="20"/>
        </w:rPr>
        <w:t>ące</w:t>
      </w:r>
      <w:r w:rsidRPr="00686D13">
        <w:rPr>
          <w:rFonts w:ascii="Tahoma" w:hAnsi="Tahoma" w:cs="Tahoma"/>
          <w:sz w:val="20"/>
          <w:szCs w:val="20"/>
        </w:rPr>
        <w:t>, przewidywany okres ubezpieczenia</w:t>
      </w:r>
      <w:r w:rsidR="006A064D" w:rsidRPr="008538DD">
        <w:rPr>
          <w:rFonts w:ascii="Tahoma" w:hAnsi="Tahoma" w:cs="Tahoma"/>
          <w:sz w:val="20"/>
          <w:szCs w:val="20"/>
        </w:rPr>
        <w:t>(okres realizacji zamówienia)</w:t>
      </w:r>
      <w:r w:rsidRPr="006A064D">
        <w:rPr>
          <w:rFonts w:ascii="Tahoma" w:hAnsi="Tahoma" w:cs="Tahoma"/>
          <w:sz w:val="20"/>
          <w:szCs w:val="20"/>
        </w:rPr>
        <w:t>:</w:t>
      </w:r>
    </w:p>
    <w:p w:rsidR="006A064D" w:rsidRDefault="006A064D" w:rsidP="006A064D">
      <w:pPr>
        <w:pStyle w:val="Akapitzlist"/>
        <w:ind w:left="567" w:hanging="141"/>
        <w:jc w:val="both"/>
        <w:outlineLvl w:val="0"/>
        <w:rPr>
          <w:rFonts w:ascii="Tahoma" w:hAnsi="Tahoma" w:cs="Tahoma"/>
          <w:b/>
          <w:sz w:val="20"/>
          <w:szCs w:val="20"/>
        </w:rPr>
      </w:pPr>
    </w:p>
    <w:p w:rsidR="0028125F" w:rsidRPr="006A064D" w:rsidRDefault="0028125F" w:rsidP="006A064D">
      <w:pPr>
        <w:pStyle w:val="Akapitzlist"/>
        <w:ind w:left="567" w:hanging="141"/>
        <w:jc w:val="both"/>
        <w:outlineLvl w:val="0"/>
        <w:rPr>
          <w:rFonts w:ascii="Tahoma" w:hAnsi="Tahoma" w:cs="Tahoma"/>
          <w:sz w:val="20"/>
          <w:szCs w:val="20"/>
        </w:rPr>
      </w:pPr>
      <w:r w:rsidRPr="006A064D">
        <w:rPr>
          <w:rFonts w:ascii="Tahoma" w:hAnsi="Tahoma" w:cs="Tahoma"/>
          <w:b/>
          <w:sz w:val="20"/>
          <w:szCs w:val="20"/>
        </w:rPr>
        <w:t xml:space="preserve">od dnia </w:t>
      </w:r>
      <w:bookmarkStart w:id="13" w:name="_Hlk106780213"/>
      <w:r w:rsidR="00710650">
        <w:rPr>
          <w:rFonts w:ascii="Tahoma" w:hAnsi="Tahoma" w:cs="Tahoma"/>
          <w:b/>
          <w:sz w:val="20"/>
          <w:szCs w:val="20"/>
        </w:rPr>
        <w:t xml:space="preserve">15.11.2022 </w:t>
      </w:r>
      <w:r w:rsidRPr="006A064D">
        <w:rPr>
          <w:rFonts w:ascii="Tahoma" w:hAnsi="Tahoma" w:cs="Tahoma"/>
          <w:b/>
          <w:sz w:val="20"/>
          <w:szCs w:val="20"/>
        </w:rPr>
        <w:t xml:space="preserve">r. do dnia </w:t>
      </w:r>
      <w:r w:rsidR="00710650">
        <w:rPr>
          <w:rFonts w:ascii="Tahoma" w:hAnsi="Tahoma" w:cs="Tahoma"/>
          <w:b/>
          <w:sz w:val="20"/>
          <w:szCs w:val="20"/>
        </w:rPr>
        <w:t xml:space="preserve">14.11.2024 </w:t>
      </w:r>
      <w:r w:rsidRPr="006A064D">
        <w:rPr>
          <w:rFonts w:ascii="Tahoma" w:hAnsi="Tahoma" w:cs="Tahoma"/>
          <w:b/>
          <w:sz w:val="20"/>
          <w:szCs w:val="20"/>
        </w:rPr>
        <w:t xml:space="preserve">r. </w:t>
      </w:r>
      <w:bookmarkEnd w:id="13"/>
    </w:p>
    <w:p w:rsidR="0028125F" w:rsidRPr="0028125F" w:rsidRDefault="0028125F" w:rsidP="0028125F">
      <w:pPr>
        <w:spacing w:after="0"/>
        <w:ind w:left="360"/>
        <w:jc w:val="both"/>
        <w:rPr>
          <w:rFonts w:ascii="Tahoma" w:hAnsi="Tahoma" w:cs="Tahoma"/>
          <w:sz w:val="20"/>
          <w:szCs w:val="20"/>
        </w:rPr>
      </w:pPr>
    </w:p>
    <w:p w:rsidR="0028125F" w:rsidRPr="0028125F" w:rsidRDefault="0028125F" w:rsidP="0028125F">
      <w:pPr>
        <w:spacing w:after="0"/>
        <w:ind w:left="360" w:hanging="76"/>
        <w:jc w:val="both"/>
        <w:rPr>
          <w:rFonts w:ascii="Tahoma" w:hAnsi="Tahoma" w:cs="Tahoma"/>
          <w:b/>
          <w:sz w:val="20"/>
          <w:szCs w:val="20"/>
        </w:rPr>
      </w:pPr>
      <w:r w:rsidRPr="0028125F">
        <w:rPr>
          <w:rFonts w:ascii="Tahoma" w:hAnsi="Tahoma" w:cs="Tahoma"/>
          <w:b/>
          <w:sz w:val="20"/>
          <w:szCs w:val="20"/>
        </w:rPr>
        <w:t xml:space="preserve"> UWAGA: w przypadku umów wieloletnich polisy wystawiane są na okresy roczne dla wszystkich rodzajów ubezpieczeń.</w:t>
      </w:r>
    </w:p>
    <w:p w:rsidR="0028125F" w:rsidRPr="0028125F" w:rsidRDefault="0028125F" w:rsidP="0028125F">
      <w:pPr>
        <w:spacing w:after="0"/>
        <w:ind w:left="360" w:hanging="76"/>
        <w:jc w:val="both"/>
        <w:rPr>
          <w:rFonts w:ascii="Tahoma" w:hAnsi="Tahoma" w:cs="Tahoma"/>
          <w:sz w:val="20"/>
          <w:szCs w:val="20"/>
        </w:rPr>
      </w:pPr>
    </w:p>
    <w:p w:rsidR="0028125F" w:rsidRPr="00686D13" w:rsidRDefault="0028125F" w:rsidP="003637AB">
      <w:pPr>
        <w:pStyle w:val="Akapitzlist"/>
        <w:numPr>
          <w:ilvl w:val="1"/>
          <w:numId w:val="1"/>
        </w:numPr>
        <w:ind w:left="567" w:hanging="567"/>
        <w:jc w:val="both"/>
        <w:outlineLvl w:val="0"/>
        <w:rPr>
          <w:rFonts w:ascii="Tahoma" w:hAnsi="Tahoma" w:cs="Tahoma"/>
          <w:sz w:val="20"/>
          <w:szCs w:val="20"/>
        </w:rPr>
      </w:pPr>
      <w:r w:rsidRPr="00686D13">
        <w:rPr>
          <w:rFonts w:ascii="Tahoma" w:hAnsi="Tahoma" w:cs="Tahoma"/>
          <w:sz w:val="20"/>
          <w:szCs w:val="20"/>
        </w:rPr>
        <w:t>Polisy ubezpieczeniowe w ubezpieczeniach majątkowych będą wystawiane indywidualnie dla każdego ubezpieczonego podmiotu na okresy:</w:t>
      </w:r>
    </w:p>
    <w:p w:rsidR="0028125F" w:rsidRPr="0028125F" w:rsidRDefault="0028125F" w:rsidP="00710650">
      <w:pPr>
        <w:spacing w:after="0"/>
        <w:ind w:left="426"/>
        <w:jc w:val="both"/>
        <w:outlineLvl w:val="0"/>
        <w:rPr>
          <w:rFonts w:ascii="Tahoma" w:hAnsi="Tahoma" w:cs="Tahoma"/>
          <w:sz w:val="20"/>
          <w:szCs w:val="20"/>
        </w:rPr>
      </w:pPr>
      <w:r w:rsidRPr="0028125F">
        <w:rPr>
          <w:rFonts w:ascii="Tahoma" w:hAnsi="Tahoma" w:cs="Tahoma"/>
          <w:b/>
          <w:sz w:val="20"/>
          <w:szCs w:val="20"/>
        </w:rPr>
        <w:t xml:space="preserve">od </w:t>
      </w:r>
      <w:r w:rsidR="00710650">
        <w:rPr>
          <w:rFonts w:ascii="Tahoma" w:hAnsi="Tahoma" w:cs="Tahoma"/>
          <w:b/>
          <w:sz w:val="20"/>
          <w:szCs w:val="20"/>
        </w:rPr>
        <w:t xml:space="preserve">15.11.2022 </w:t>
      </w:r>
      <w:r w:rsidR="00710650" w:rsidRPr="006A064D">
        <w:rPr>
          <w:rFonts w:ascii="Tahoma" w:hAnsi="Tahoma" w:cs="Tahoma"/>
          <w:b/>
          <w:sz w:val="20"/>
          <w:szCs w:val="20"/>
        </w:rPr>
        <w:t xml:space="preserve">r. do </w:t>
      </w:r>
      <w:r w:rsidR="00710650">
        <w:rPr>
          <w:rFonts w:ascii="Tahoma" w:hAnsi="Tahoma" w:cs="Tahoma"/>
          <w:b/>
          <w:sz w:val="20"/>
          <w:szCs w:val="20"/>
        </w:rPr>
        <w:t xml:space="preserve">14.11.2023 </w:t>
      </w:r>
      <w:r w:rsidR="00710650" w:rsidRPr="006A064D">
        <w:rPr>
          <w:rFonts w:ascii="Tahoma" w:hAnsi="Tahoma" w:cs="Tahoma"/>
          <w:b/>
          <w:sz w:val="20"/>
          <w:szCs w:val="20"/>
        </w:rPr>
        <w:t>r.</w:t>
      </w:r>
    </w:p>
    <w:p w:rsidR="00710650" w:rsidRPr="0028125F" w:rsidRDefault="00710650" w:rsidP="00710650">
      <w:pPr>
        <w:spacing w:after="0"/>
        <w:ind w:left="426"/>
        <w:jc w:val="both"/>
        <w:outlineLvl w:val="0"/>
        <w:rPr>
          <w:rFonts w:ascii="Tahoma" w:hAnsi="Tahoma" w:cs="Tahoma"/>
          <w:sz w:val="20"/>
          <w:szCs w:val="20"/>
        </w:rPr>
      </w:pPr>
      <w:r w:rsidRPr="0028125F">
        <w:rPr>
          <w:rFonts w:ascii="Tahoma" w:hAnsi="Tahoma" w:cs="Tahoma"/>
          <w:b/>
          <w:sz w:val="20"/>
          <w:szCs w:val="20"/>
        </w:rPr>
        <w:t xml:space="preserve">od </w:t>
      </w:r>
      <w:r>
        <w:rPr>
          <w:rFonts w:ascii="Tahoma" w:hAnsi="Tahoma" w:cs="Tahoma"/>
          <w:b/>
          <w:sz w:val="20"/>
          <w:szCs w:val="20"/>
        </w:rPr>
        <w:t xml:space="preserve">15.11.2023 </w:t>
      </w:r>
      <w:r w:rsidRPr="006A064D">
        <w:rPr>
          <w:rFonts w:ascii="Tahoma" w:hAnsi="Tahoma" w:cs="Tahoma"/>
          <w:b/>
          <w:sz w:val="20"/>
          <w:szCs w:val="20"/>
        </w:rPr>
        <w:t xml:space="preserve">r. do </w:t>
      </w:r>
      <w:r>
        <w:rPr>
          <w:rFonts w:ascii="Tahoma" w:hAnsi="Tahoma" w:cs="Tahoma"/>
          <w:b/>
          <w:sz w:val="20"/>
          <w:szCs w:val="20"/>
        </w:rPr>
        <w:t xml:space="preserve">14.11.2024 </w:t>
      </w:r>
      <w:r w:rsidRPr="006A064D">
        <w:rPr>
          <w:rFonts w:ascii="Tahoma" w:hAnsi="Tahoma" w:cs="Tahoma"/>
          <w:b/>
          <w:sz w:val="20"/>
          <w:szCs w:val="20"/>
        </w:rPr>
        <w:t>r.</w:t>
      </w:r>
    </w:p>
    <w:p w:rsidR="0028125F" w:rsidRPr="0028125F" w:rsidRDefault="0028125F" w:rsidP="0028125F">
      <w:pPr>
        <w:spacing w:after="0"/>
        <w:ind w:left="360"/>
        <w:jc w:val="both"/>
        <w:rPr>
          <w:rFonts w:ascii="Tahoma" w:hAnsi="Tahoma" w:cs="Tahoma"/>
          <w:sz w:val="20"/>
          <w:szCs w:val="20"/>
        </w:rPr>
      </w:pPr>
    </w:p>
    <w:p w:rsidR="0028125F" w:rsidRPr="00686D13" w:rsidRDefault="0028125F" w:rsidP="003637AB">
      <w:pPr>
        <w:pStyle w:val="Akapitzlist"/>
        <w:numPr>
          <w:ilvl w:val="1"/>
          <w:numId w:val="1"/>
        </w:numPr>
        <w:ind w:left="567" w:hanging="567"/>
        <w:jc w:val="both"/>
        <w:outlineLvl w:val="0"/>
        <w:rPr>
          <w:rFonts w:ascii="Tahoma" w:hAnsi="Tahoma" w:cs="Tahoma"/>
          <w:sz w:val="20"/>
          <w:szCs w:val="20"/>
        </w:rPr>
      </w:pPr>
      <w:r w:rsidRPr="00686D13">
        <w:rPr>
          <w:rFonts w:ascii="Tahoma" w:hAnsi="Tahoma" w:cs="Tahoma"/>
          <w:sz w:val="20"/>
          <w:szCs w:val="20"/>
        </w:rPr>
        <w:t>Polisy dla ubezpieczeń wspólnych np. ubezpieczenia mienia od wszystkich ryzyk, gdzie są wspólne limity odpowiedzialności, ubezpieczenia odpowiedzialności cywilnej, wystawione zostaną po jednej polisie z każdego rodzaju ubezpieczenia obejmując ochroną wszystkie podmioty podlegające wspólnemu ubezpieczeniu na okresy:</w:t>
      </w:r>
    </w:p>
    <w:p w:rsidR="00710650" w:rsidRPr="00710650" w:rsidRDefault="00710650" w:rsidP="00710650">
      <w:pPr>
        <w:pStyle w:val="Akapitzlist"/>
        <w:ind w:left="360"/>
        <w:jc w:val="both"/>
        <w:outlineLvl w:val="0"/>
        <w:rPr>
          <w:rFonts w:ascii="Tahoma" w:hAnsi="Tahoma" w:cs="Tahoma"/>
          <w:sz w:val="20"/>
          <w:szCs w:val="20"/>
        </w:rPr>
      </w:pPr>
      <w:r w:rsidRPr="00710650">
        <w:rPr>
          <w:rFonts w:ascii="Tahoma" w:hAnsi="Tahoma" w:cs="Tahoma"/>
          <w:b/>
          <w:sz w:val="20"/>
          <w:szCs w:val="20"/>
        </w:rPr>
        <w:t>od 15.11.2022 r. do 14.11.2023 r.</w:t>
      </w:r>
    </w:p>
    <w:p w:rsidR="00710650" w:rsidRPr="00710650" w:rsidRDefault="00710650" w:rsidP="00710650">
      <w:pPr>
        <w:ind w:firstLine="360"/>
        <w:jc w:val="both"/>
        <w:outlineLvl w:val="0"/>
        <w:rPr>
          <w:rFonts w:ascii="Tahoma" w:hAnsi="Tahoma" w:cs="Tahoma"/>
          <w:sz w:val="20"/>
          <w:szCs w:val="20"/>
        </w:rPr>
      </w:pPr>
      <w:r w:rsidRPr="00710650">
        <w:rPr>
          <w:rFonts w:ascii="Tahoma" w:hAnsi="Tahoma" w:cs="Tahoma"/>
          <w:b/>
          <w:sz w:val="20"/>
          <w:szCs w:val="20"/>
        </w:rPr>
        <w:t>od 15.11.2023 r. do 14.11.2024 r.</w:t>
      </w:r>
    </w:p>
    <w:p w:rsidR="0028125F" w:rsidRPr="0028125F" w:rsidRDefault="0028125F" w:rsidP="0028125F">
      <w:pPr>
        <w:spacing w:after="0"/>
        <w:ind w:left="284"/>
        <w:jc w:val="both"/>
        <w:outlineLvl w:val="0"/>
        <w:rPr>
          <w:rFonts w:ascii="Tahoma" w:hAnsi="Tahoma" w:cs="Tahoma"/>
          <w:b/>
          <w:sz w:val="20"/>
          <w:szCs w:val="20"/>
        </w:rPr>
      </w:pPr>
    </w:p>
    <w:p w:rsidR="0028125F" w:rsidRPr="00686D13" w:rsidRDefault="0028125F" w:rsidP="003637AB">
      <w:pPr>
        <w:pStyle w:val="Akapitzlist"/>
        <w:numPr>
          <w:ilvl w:val="1"/>
          <w:numId w:val="1"/>
        </w:numPr>
        <w:ind w:left="567" w:hanging="567"/>
        <w:jc w:val="both"/>
        <w:rPr>
          <w:rFonts w:ascii="Tahoma" w:hAnsi="Tahoma" w:cs="Tahoma"/>
          <w:sz w:val="20"/>
          <w:szCs w:val="20"/>
        </w:rPr>
      </w:pPr>
      <w:r w:rsidRPr="00686D13">
        <w:rPr>
          <w:rFonts w:ascii="Tahoma" w:hAnsi="Tahoma" w:cs="Tahoma"/>
          <w:sz w:val="20"/>
          <w:szCs w:val="20"/>
        </w:rPr>
        <w:lastRenderedPageBreak/>
        <w:t xml:space="preserve">Polisy dla ubezpieczeń komunikacyjnych będą wystawione </w:t>
      </w:r>
      <w:r w:rsidRPr="00710650">
        <w:rPr>
          <w:rFonts w:ascii="Tahoma" w:hAnsi="Tahoma" w:cs="Tahoma"/>
          <w:sz w:val="20"/>
          <w:szCs w:val="20"/>
        </w:rPr>
        <w:t xml:space="preserve">na </w:t>
      </w:r>
      <w:r w:rsidR="00710650" w:rsidRPr="00710650">
        <w:rPr>
          <w:rFonts w:ascii="Tahoma" w:hAnsi="Tahoma" w:cs="Tahoma"/>
          <w:b/>
          <w:sz w:val="20"/>
          <w:szCs w:val="20"/>
        </w:rPr>
        <w:t>dwa</w:t>
      </w:r>
      <w:r w:rsidRPr="00710650">
        <w:rPr>
          <w:rFonts w:ascii="Tahoma" w:hAnsi="Tahoma" w:cs="Tahoma"/>
          <w:sz w:val="20"/>
          <w:szCs w:val="20"/>
        </w:rPr>
        <w:t xml:space="preserve"> okresy roc</w:t>
      </w:r>
      <w:r w:rsidRPr="00686D13">
        <w:rPr>
          <w:rFonts w:ascii="Tahoma" w:hAnsi="Tahoma" w:cs="Tahoma"/>
          <w:sz w:val="20"/>
          <w:szCs w:val="20"/>
        </w:rPr>
        <w:t xml:space="preserve">zne określone indywidualnie dla każdego pojazdu i wskazane w załącznikach zawierających wykazy pojazdów. Ubezpieczenia pojazdów nabywanych w trakcie trwania umowy o udzielenie zamówienia będą zawierane na okresy roczne zgodnie z  wnioskiem Zamawiającego. </w:t>
      </w:r>
    </w:p>
    <w:p w:rsidR="0028125F" w:rsidRPr="0028125F" w:rsidRDefault="0028125F" w:rsidP="00686D13">
      <w:pPr>
        <w:spacing w:after="0"/>
        <w:ind w:left="567"/>
        <w:jc w:val="both"/>
        <w:outlineLvl w:val="0"/>
        <w:rPr>
          <w:rFonts w:ascii="Tahoma" w:hAnsi="Tahoma" w:cs="Tahoma"/>
          <w:b/>
          <w:sz w:val="20"/>
          <w:szCs w:val="20"/>
        </w:rPr>
      </w:pPr>
      <w:r w:rsidRPr="0028125F">
        <w:rPr>
          <w:rFonts w:ascii="Tahoma" w:hAnsi="Tahoma" w:cs="Tahoma"/>
          <w:sz w:val="20"/>
          <w:szCs w:val="20"/>
        </w:rPr>
        <w:t xml:space="preserve">Ostatnim dniem umożliwiającym ubezpieczenie pojazdu na warunkach umowy o udzielenie zamówienia publicznego jest ostatni dzień obowiązywania umowy, to jest </w:t>
      </w:r>
      <w:r w:rsidR="00710650">
        <w:rPr>
          <w:rFonts w:ascii="Tahoma" w:hAnsi="Tahoma" w:cs="Tahoma"/>
          <w:sz w:val="20"/>
          <w:szCs w:val="20"/>
        </w:rPr>
        <w:t>14.11.2024 r.</w:t>
      </w:r>
    </w:p>
    <w:p w:rsidR="0028125F" w:rsidRPr="0028125F" w:rsidRDefault="0028125F" w:rsidP="00686D13">
      <w:pPr>
        <w:spacing w:after="0"/>
        <w:ind w:left="567"/>
        <w:jc w:val="both"/>
        <w:rPr>
          <w:rFonts w:ascii="Tahoma" w:hAnsi="Tahoma" w:cs="Tahoma"/>
          <w:sz w:val="20"/>
          <w:szCs w:val="20"/>
        </w:rPr>
      </w:pPr>
      <w:r w:rsidRPr="0028125F">
        <w:rPr>
          <w:rFonts w:ascii="Tahoma" w:hAnsi="Tahoma" w:cs="Tahoma"/>
          <w:sz w:val="20"/>
          <w:szCs w:val="20"/>
        </w:rPr>
        <w:t xml:space="preserve">Maksymalnie okres ubezpieczenia pojazdów zakończy się </w:t>
      </w:r>
      <w:r w:rsidRPr="0028125F">
        <w:rPr>
          <w:rFonts w:ascii="Tahoma" w:hAnsi="Tahoma" w:cs="Tahoma"/>
          <w:b/>
          <w:sz w:val="20"/>
          <w:szCs w:val="20"/>
        </w:rPr>
        <w:t xml:space="preserve">dnia  </w:t>
      </w:r>
      <w:r w:rsidR="00710650">
        <w:rPr>
          <w:rFonts w:ascii="Tahoma" w:hAnsi="Tahoma" w:cs="Tahoma"/>
          <w:b/>
          <w:sz w:val="20"/>
          <w:szCs w:val="20"/>
        </w:rPr>
        <w:t xml:space="preserve">13.11.2025 </w:t>
      </w:r>
      <w:r w:rsidRPr="0028125F">
        <w:rPr>
          <w:rFonts w:ascii="Tahoma" w:hAnsi="Tahoma" w:cs="Tahoma"/>
          <w:b/>
          <w:sz w:val="20"/>
          <w:szCs w:val="20"/>
        </w:rPr>
        <w:t>r.</w:t>
      </w:r>
    </w:p>
    <w:p w:rsidR="0028125F" w:rsidRPr="00710650" w:rsidRDefault="0028125F" w:rsidP="0028125F">
      <w:pPr>
        <w:spacing w:after="0"/>
        <w:ind w:left="360"/>
        <w:jc w:val="both"/>
        <w:rPr>
          <w:rFonts w:ascii="Tahoma" w:hAnsi="Tahoma" w:cs="Tahoma"/>
          <w:b/>
          <w:bCs/>
          <w:sz w:val="20"/>
          <w:szCs w:val="20"/>
        </w:rPr>
      </w:pPr>
    </w:p>
    <w:p w:rsidR="0028125F" w:rsidRPr="00710650" w:rsidRDefault="0028125F" w:rsidP="00686D13">
      <w:pPr>
        <w:spacing w:after="0"/>
        <w:ind w:left="567"/>
        <w:jc w:val="both"/>
        <w:rPr>
          <w:rFonts w:ascii="Tahoma" w:hAnsi="Tahoma" w:cs="Tahoma"/>
          <w:b/>
          <w:sz w:val="20"/>
          <w:szCs w:val="20"/>
        </w:rPr>
      </w:pPr>
      <w:r w:rsidRPr="00710650">
        <w:rPr>
          <w:rFonts w:ascii="Tahoma" w:hAnsi="Tahoma" w:cs="Tahoma"/>
          <w:b/>
          <w:bCs/>
          <w:sz w:val="20"/>
          <w:szCs w:val="20"/>
        </w:rPr>
        <w:t xml:space="preserve">UWAGA: Zamawiający zastrzega sobie prawo zmiany sposobu wystawienia polis ubezpieczeniowych po rozstrzygnięciu </w:t>
      </w:r>
      <w:r w:rsidR="004131B1" w:rsidRPr="00710650">
        <w:rPr>
          <w:rFonts w:ascii="Tahoma" w:hAnsi="Tahoma" w:cs="Tahoma"/>
          <w:b/>
          <w:bCs/>
          <w:sz w:val="20"/>
          <w:szCs w:val="20"/>
        </w:rPr>
        <w:t>postępowania</w:t>
      </w:r>
      <w:r w:rsidRPr="00710650">
        <w:rPr>
          <w:rFonts w:ascii="Tahoma" w:hAnsi="Tahoma" w:cs="Tahoma"/>
          <w:b/>
          <w:bCs/>
          <w:sz w:val="20"/>
          <w:szCs w:val="20"/>
        </w:rPr>
        <w:t xml:space="preserve">: </w:t>
      </w:r>
      <w:r w:rsidRPr="00710650">
        <w:rPr>
          <w:rFonts w:ascii="Tahoma" w:hAnsi="Tahoma" w:cs="Tahoma"/>
          <w:b/>
          <w:sz w:val="20"/>
          <w:szCs w:val="20"/>
        </w:rPr>
        <w:t xml:space="preserve">dla ubezpieczeń majątkowych (indywidualnych i wspólnych) może zostać wystawiona jedna polisa obejmująca ochroną wszystkie ubezpieczone podmioty w </w:t>
      </w:r>
      <w:r w:rsidR="00AD5E17" w:rsidRPr="00710650">
        <w:rPr>
          <w:rFonts w:ascii="Tahoma" w:hAnsi="Tahoma" w:cs="Tahoma"/>
          <w:b/>
          <w:sz w:val="20"/>
          <w:szCs w:val="20"/>
        </w:rPr>
        <w:t>SWZ</w:t>
      </w:r>
      <w:r w:rsidRPr="00710650">
        <w:rPr>
          <w:rFonts w:ascii="Tahoma" w:hAnsi="Tahoma" w:cs="Tahoma"/>
          <w:b/>
          <w:sz w:val="20"/>
          <w:szCs w:val="20"/>
        </w:rPr>
        <w:t xml:space="preserve">.  </w:t>
      </w:r>
    </w:p>
    <w:p w:rsidR="0028125F" w:rsidRDefault="0028125F" w:rsidP="0028125F">
      <w:pPr>
        <w:spacing w:after="0"/>
        <w:ind w:left="426"/>
        <w:jc w:val="both"/>
        <w:rPr>
          <w:rFonts w:ascii="Tahoma" w:hAnsi="Tahoma" w:cs="Tahoma"/>
          <w:b/>
          <w:color w:val="FF0000"/>
          <w:sz w:val="20"/>
          <w:szCs w:val="20"/>
        </w:rPr>
      </w:pPr>
    </w:p>
    <w:p w:rsidR="0044161E" w:rsidRPr="0044161E" w:rsidRDefault="0044161E" w:rsidP="003637AB">
      <w:pPr>
        <w:pStyle w:val="Nagwek1"/>
        <w:numPr>
          <w:ilvl w:val="0"/>
          <w:numId w:val="1"/>
        </w:numPr>
        <w:pBdr>
          <w:top w:val="single" w:sz="4" w:space="1" w:color="auto"/>
          <w:bottom w:val="single" w:sz="4" w:space="1" w:color="auto"/>
        </w:pBdr>
        <w:shd w:val="clear" w:color="auto" w:fill="F3F3F3"/>
        <w:ind w:left="284" w:hanging="284"/>
        <w:jc w:val="both"/>
        <w:rPr>
          <w:rFonts w:ascii="Tahoma" w:hAnsi="Tahoma" w:cs="Tahoma"/>
          <w:bCs/>
          <w:sz w:val="20"/>
          <w:u w:val="none"/>
        </w:rPr>
      </w:pPr>
      <w:bookmarkStart w:id="14" w:name="_Hlk60757610"/>
      <w:r w:rsidRPr="0044161E">
        <w:rPr>
          <w:rFonts w:ascii="Tahoma" w:hAnsi="Tahoma" w:cs="Tahoma"/>
          <w:bCs/>
          <w:sz w:val="20"/>
          <w:u w:val="none"/>
        </w:rPr>
        <w:t>Podstawy wykluczenia</w:t>
      </w:r>
      <w:bookmarkEnd w:id="14"/>
    </w:p>
    <w:p w:rsidR="0028125F" w:rsidRPr="0028125F" w:rsidRDefault="0028125F" w:rsidP="009361F6">
      <w:pPr>
        <w:spacing w:after="0"/>
        <w:jc w:val="both"/>
        <w:rPr>
          <w:rFonts w:ascii="Tahoma" w:hAnsi="Tahoma" w:cs="Tahoma"/>
          <w:b/>
          <w:color w:val="FF0000"/>
          <w:sz w:val="20"/>
          <w:szCs w:val="20"/>
        </w:rPr>
      </w:pPr>
    </w:p>
    <w:p w:rsidR="001E1ABA" w:rsidRPr="001E1ABA" w:rsidRDefault="001E1ABA" w:rsidP="0090745E">
      <w:pPr>
        <w:pStyle w:val="Akapitzlist"/>
        <w:numPr>
          <w:ilvl w:val="1"/>
          <w:numId w:val="1"/>
        </w:numPr>
        <w:ind w:left="567" w:hanging="567"/>
        <w:rPr>
          <w:rFonts w:ascii="Tahoma" w:hAnsi="Tahoma" w:cs="Tahoma"/>
          <w:b/>
          <w:bCs/>
          <w:sz w:val="20"/>
          <w:szCs w:val="20"/>
        </w:rPr>
      </w:pPr>
      <w:r w:rsidRPr="001E1ABA">
        <w:rPr>
          <w:rFonts w:ascii="Tahoma" w:hAnsi="Tahoma" w:cs="Tahoma"/>
          <w:b/>
          <w:bCs/>
          <w:sz w:val="20"/>
          <w:szCs w:val="20"/>
        </w:rPr>
        <w:t>Podstawy wykluczenia, o których mowa w art. 10</w:t>
      </w:r>
      <w:r w:rsidR="006A064D">
        <w:rPr>
          <w:rFonts w:ascii="Tahoma" w:hAnsi="Tahoma" w:cs="Tahoma"/>
          <w:b/>
          <w:bCs/>
          <w:sz w:val="20"/>
          <w:szCs w:val="20"/>
        </w:rPr>
        <w:t>8</w:t>
      </w:r>
      <w:r w:rsidRPr="001E1ABA">
        <w:rPr>
          <w:rFonts w:ascii="Tahoma" w:hAnsi="Tahoma" w:cs="Tahoma"/>
          <w:b/>
          <w:bCs/>
          <w:sz w:val="20"/>
          <w:szCs w:val="20"/>
        </w:rPr>
        <w:t xml:space="preserve"> ust. 1 Ustawy</w:t>
      </w:r>
    </w:p>
    <w:p w:rsidR="00686D13" w:rsidRPr="001E1ABA" w:rsidRDefault="001E1ABA" w:rsidP="001E1ABA">
      <w:pPr>
        <w:pStyle w:val="Default"/>
        <w:jc w:val="both"/>
        <w:rPr>
          <w:rFonts w:ascii="Tahoma" w:eastAsia="Calibri" w:hAnsi="Tahoma" w:cs="Tahoma"/>
          <w:color w:val="auto"/>
          <w:sz w:val="20"/>
          <w:szCs w:val="20"/>
          <w:lang w:eastAsia="pl-PL"/>
        </w:rPr>
      </w:pPr>
      <w:r w:rsidRPr="001E1ABA">
        <w:rPr>
          <w:rFonts w:ascii="Tahoma" w:eastAsia="Calibri" w:hAnsi="Tahoma" w:cs="Tahoma"/>
          <w:color w:val="auto"/>
          <w:sz w:val="20"/>
          <w:szCs w:val="20"/>
          <w:lang w:eastAsia="pl-PL"/>
        </w:rPr>
        <w:t>Zamawiający wykluczy z postępowania o udzielenie zamówienia, na podstawie art. 108 ust. 1 Ustawy,  wykonawcę:</w:t>
      </w:r>
    </w:p>
    <w:p w:rsidR="0044161E" w:rsidRPr="0044161E" w:rsidRDefault="0044161E" w:rsidP="00F44278">
      <w:pPr>
        <w:pStyle w:val="Default"/>
        <w:jc w:val="both"/>
        <w:rPr>
          <w:rFonts w:ascii="Tahoma" w:eastAsia="Calibri" w:hAnsi="Tahoma" w:cs="Tahoma"/>
          <w:color w:val="auto"/>
          <w:sz w:val="20"/>
          <w:szCs w:val="20"/>
          <w:lang w:eastAsia="pl-PL"/>
        </w:rPr>
      </w:pPr>
      <w:r w:rsidRPr="0044161E">
        <w:rPr>
          <w:rFonts w:ascii="Tahoma" w:eastAsia="Calibri" w:hAnsi="Tahoma" w:cs="Tahoma"/>
          <w:color w:val="auto"/>
          <w:sz w:val="20"/>
          <w:szCs w:val="20"/>
          <w:lang w:eastAsia="pl-PL"/>
        </w:rPr>
        <w:t xml:space="preserve">1) będącego osobą fizyczną, którego prawomocnie skazano za przestępstwo: </w:t>
      </w:r>
    </w:p>
    <w:p w:rsidR="0044161E" w:rsidRPr="00710650" w:rsidRDefault="0044161E" w:rsidP="00F44278">
      <w:pPr>
        <w:pStyle w:val="Default"/>
        <w:ind w:left="567" w:hanging="283"/>
        <w:jc w:val="both"/>
        <w:rPr>
          <w:rFonts w:ascii="Tahoma" w:eastAsia="Calibri" w:hAnsi="Tahoma" w:cs="Tahoma"/>
          <w:color w:val="auto"/>
          <w:sz w:val="20"/>
          <w:szCs w:val="20"/>
          <w:lang w:eastAsia="pl-PL"/>
        </w:rPr>
      </w:pPr>
      <w:r w:rsidRPr="0044161E">
        <w:rPr>
          <w:rFonts w:ascii="Tahoma" w:eastAsia="Calibri" w:hAnsi="Tahoma" w:cs="Tahoma"/>
          <w:color w:val="auto"/>
          <w:sz w:val="20"/>
          <w:szCs w:val="20"/>
          <w:lang w:eastAsia="pl-PL"/>
        </w:rPr>
        <w:t xml:space="preserve">a) udziału w </w:t>
      </w:r>
      <w:r w:rsidRPr="00710650">
        <w:rPr>
          <w:rFonts w:ascii="Tahoma" w:eastAsia="Calibri" w:hAnsi="Tahoma" w:cs="Tahoma"/>
          <w:color w:val="auto"/>
          <w:sz w:val="20"/>
          <w:szCs w:val="20"/>
          <w:lang w:eastAsia="pl-PL"/>
        </w:rPr>
        <w:t xml:space="preserve">zorganizowanej grupie przestępczej albo związku mającym na celu popełnienie przestępstwa lub przestępstwa skarbowego, o którym mowa w art. 258 Kodeksu karnego, </w:t>
      </w:r>
    </w:p>
    <w:p w:rsidR="0044161E" w:rsidRPr="00710650" w:rsidRDefault="0044161E" w:rsidP="00F44278">
      <w:pPr>
        <w:pStyle w:val="Default"/>
        <w:ind w:left="567" w:hanging="283"/>
        <w:jc w:val="both"/>
        <w:rPr>
          <w:rFonts w:ascii="Tahoma" w:eastAsia="Calibri" w:hAnsi="Tahoma" w:cs="Tahoma"/>
          <w:color w:val="auto"/>
          <w:sz w:val="20"/>
          <w:szCs w:val="20"/>
          <w:lang w:eastAsia="pl-PL"/>
        </w:rPr>
      </w:pPr>
      <w:r w:rsidRPr="00710650">
        <w:rPr>
          <w:rFonts w:ascii="Tahoma" w:eastAsia="Calibri" w:hAnsi="Tahoma" w:cs="Tahoma"/>
          <w:color w:val="auto"/>
          <w:sz w:val="20"/>
          <w:szCs w:val="20"/>
          <w:lang w:eastAsia="pl-PL"/>
        </w:rPr>
        <w:t xml:space="preserve">b) handlu ludźmi, o którym mowa w art. 189a Kodeksu karnego, </w:t>
      </w:r>
    </w:p>
    <w:p w:rsidR="0044161E" w:rsidRPr="00710650" w:rsidRDefault="0044161E" w:rsidP="00F44278">
      <w:pPr>
        <w:pStyle w:val="Default"/>
        <w:ind w:left="567" w:hanging="283"/>
        <w:jc w:val="both"/>
        <w:rPr>
          <w:rFonts w:ascii="Tahoma" w:eastAsia="Calibri" w:hAnsi="Tahoma" w:cs="Tahoma"/>
          <w:color w:val="auto"/>
          <w:sz w:val="20"/>
          <w:szCs w:val="20"/>
          <w:lang w:eastAsia="pl-PL"/>
        </w:rPr>
      </w:pPr>
      <w:bookmarkStart w:id="15" w:name="_Hlk92181038"/>
      <w:r w:rsidRPr="00710650">
        <w:rPr>
          <w:rFonts w:ascii="Tahoma" w:eastAsia="Calibri" w:hAnsi="Tahoma" w:cs="Tahoma"/>
          <w:color w:val="auto"/>
          <w:sz w:val="20"/>
          <w:szCs w:val="20"/>
          <w:lang w:eastAsia="pl-PL"/>
        </w:rPr>
        <w:t xml:space="preserve">c) </w:t>
      </w:r>
      <w:r w:rsidR="00F571B0" w:rsidRPr="00710650">
        <w:rPr>
          <w:rFonts w:ascii="Tahoma" w:eastAsia="Calibri" w:hAnsi="Tahoma" w:cs="Tahoma"/>
          <w:color w:val="auto"/>
          <w:sz w:val="20"/>
          <w:szCs w:val="20"/>
          <w:lang w:eastAsia="pl-PL"/>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bookmarkEnd w:id="15"/>
    <w:p w:rsidR="0044161E" w:rsidRPr="0044161E" w:rsidRDefault="0044161E" w:rsidP="00F44278">
      <w:pPr>
        <w:pStyle w:val="Default"/>
        <w:ind w:left="567" w:hanging="283"/>
        <w:jc w:val="both"/>
        <w:rPr>
          <w:rFonts w:ascii="Tahoma" w:eastAsia="Calibri" w:hAnsi="Tahoma" w:cs="Tahoma"/>
          <w:color w:val="auto"/>
          <w:sz w:val="20"/>
          <w:szCs w:val="20"/>
          <w:lang w:eastAsia="pl-PL"/>
        </w:rPr>
      </w:pPr>
      <w:r w:rsidRPr="00710650">
        <w:rPr>
          <w:rFonts w:ascii="Tahoma" w:eastAsia="Calibri" w:hAnsi="Tahoma" w:cs="Tahoma"/>
          <w:color w:val="auto"/>
          <w:sz w:val="20"/>
          <w:szCs w:val="20"/>
          <w:lang w:eastAsia="pl-PL"/>
        </w:rPr>
        <w:t>d) finansowania przestępstwa o charakterze terrorystycznym, o którym mowa w art. 165a Kodeksu karnego, lub przestępstwo udaremniania lub utrudniania</w:t>
      </w:r>
      <w:r w:rsidRPr="0044161E">
        <w:rPr>
          <w:rFonts w:ascii="Tahoma" w:eastAsia="Calibri" w:hAnsi="Tahoma" w:cs="Tahoma"/>
          <w:color w:val="auto"/>
          <w:sz w:val="20"/>
          <w:szCs w:val="20"/>
          <w:lang w:eastAsia="pl-PL"/>
        </w:rPr>
        <w:t xml:space="preserve"> stwierdzenia przestępnego po-chodzenia pieniędzy lub ukrywania ich pochodzenia, o którym mowa w art. 299 Kodeksu karnego, </w:t>
      </w:r>
    </w:p>
    <w:p w:rsidR="0044161E" w:rsidRPr="0044161E" w:rsidRDefault="0044161E" w:rsidP="00F44278">
      <w:pPr>
        <w:pStyle w:val="Default"/>
        <w:ind w:left="567" w:hanging="283"/>
        <w:jc w:val="both"/>
        <w:rPr>
          <w:rFonts w:ascii="Tahoma" w:eastAsia="Calibri" w:hAnsi="Tahoma" w:cs="Tahoma"/>
          <w:color w:val="auto"/>
          <w:sz w:val="20"/>
          <w:szCs w:val="20"/>
          <w:lang w:eastAsia="pl-PL"/>
        </w:rPr>
      </w:pPr>
      <w:r w:rsidRPr="0044161E">
        <w:rPr>
          <w:rFonts w:ascii="Tahoma" w:eastAsia="Calibri" w:hAnsi="Tahoma" w:cs="Tahoma"/>
          <w:color w:val="auto"/>
          <w:sz w:val="20"/>
          <w:szCs w:val="20"/>
          <w:lang w:eastAsia="pl-PL"/>
        </w:rPr>
        <w:t xml:space="preserve">e) o charakterze terrorystycznym, o którym mowa w art. 115 § 20 Kodeksu karnego, lub mające na celu popełnienie tego przestępstwa, </w:t>
      </w:r>
    </w:p>
    <w:p w:rsidR="0044161E" w:rsidRPr="0044161E" w:rsidRDefault="0044161E" w:rsidP="00F44278">
      <w:pPr>
        <w:pStyle w:val="Default"/>
        <w:ind w:left="567" w:hanging="283"/>
        <w:jc w:val="both"/>
        <w:rPr>
          <w:rFonts w:ascii="Tahoma" w:eastAsia="Calibri" w:hAnsi="Tahoma" w:cs="Tahoma"/>
          <w:color w:val="auto"/>
          <w:sz w:val="20"/>
          <w:szCs w:val="20"/>
          <w:lang w:eastAsia="pl-PL"/>
        </w:rPr>
      </w:pPr>
      <w:r w:rsidRPr="0044161E">
        <w:rPr>
          <w:rFonts w:ascii="Tahoma" w:eastAsia="Calibri" w:hAnsi="Tahoma" w:cs="Tahoma"/>
          <w:color w:val="auto"/>
          <w:sz w:val="20"/>
          <w:szCs w:val="20"/>
          <w:lang w:eastAsia="pl-PL"/>
        </w:rPr>
        <w:t xml:space="preserve">f) powierzenia wykonywania pracy małoletniemu cudzoziemcowi, o którym mowa w art. 9 ust. 2 ustawy z dnia 15 czerwca 2012 r. o skutkach powierzania wykonywania pracy cudzoziemcom przebywającym wbrew przepisom na terytorium Rzeczypospolitej Polskiej (Dz. U. poz. 769), </w:t>
      </w:r>
    </w:p>
    <w:p w:rsidR="0044161E" w:rsidRPr="0044161E" w:rsidRDefault="0044161E" w:rsidP="00F44278">
      <w:pPr>
        <w:pStyle w:val="Default"/>
        <w:ind w:left="567" w:hanging="283"/>
        <w:jc w:val="both"/>
        <w:rPr>
          <w:rFonts w:ascii="Tahoma" w:eastAsia="Calibri" w:hAnsi="Tahoma" w:cs="Tahoma"/>
          <w:color w:val="auto"/>
          <w:sz w:val="20"/>
          <w:szCs w:val="20"/>
          <w:lang w:eastAsia="pl-PL"/>
        </w:rPr>
      </w:pPr>
      <w:r w:rsidRPr="0044161E">
        <w:rPr>
          <w:rFonts w:ascii="Tahoma" w:eastAsia="Calibri" w:hAnsi="Tahoma" w:cs="Tahoma"/>
          <w:color w:val="auto"/>
          <w:sz w:val="20"/>
          <w:szCs w:val="20"/>
          <w:lang w:eastAsia="pl-PL"/>
        </w:rPr>
        <w:t xml:space="preserve">g) przeciwko obrotowi gospodarczemu, o których mowa w art. 296–307 Kodeksu karnego, przestępstwo oszustwa, o którym mowa w art. 286 Kodeksu karnego, przestępstwo przeciwko wia-rygodności dokumentów, o których mowa w art. 270–277d Kodeksu karnego, lub przestępstwo skarbowe, </w:t>
      </w:r>
    </w:p>
    <w:p w:rsidR="0044161E" w:rsidRPr="0044161E" w:rsidRDefault="0044161E" w:rsidP="00F44278">
      <w:pPr>
        <w:pStyle w:val="Default"/>
        <w:ind w:left="567" w:hanging="283"/>
        <w:jc w:val="both"/>
        <w:rPr>
          <w:rFonts w:ascii="Tahoma" w:eastAsia="Calibri" w:hAnsi="Tahoma" w:cs="Tahoma"/>
          <w:color w:val="auto"/>
          <w:sz w:val="20"/>
          <w:szCs w:val="20"/>
          <w:lang w:eastAsia="pl-PL"/>
        </w:rPr>
      </w:pPr>
      <w:r w:rsidRPr="0044161E">
        <w:rPr>
          <w:rFonts w:ascii="Tahoma" w:eastAsia="Calibri" w:hAnsi="Tahoma" w:cs="Tahoma"/>
          <w:color w:val="auto"/>
          <w:sz w:val="20"/>
          <w:szCs w:val="20"/>
          <w:lang w:eastAsia="pl-PL"/>
        </w:rPr>
        <w:t xml:space="preserve">h) o którym mowa w art. 9 ust. 1 i 3 lub art. 10 ustawy z dnia 15 czerwca 2012 r. o skutkach powierzania wykonywania pracy cudzoziemcom przebywającym wbrew przepisom na terytorium Rzeczypospolitej Polskiej </w:t>
      </w:r>
    </w:p>
    <w:p w:rsidR="0044161E" w:rsidRPr="0044161E" w:rsidRDefault="0044161E" w:rsidP="00F44278">
      <w:pPr>
        <w:pStyle w:val="Default"/>
        <w:ind w:firstLine="284"/>
        <w:jc w:val="both"/>
        <w:rPr>
          <w:rFonts w:ascii="Tahoma" w:eastAsia="Calibri" w:hAnsi="Tahoma" w:cs="Tahoma"/>
          <w:color w:val="auto"/>
          <w:sz w:val="20"/>
          <w:szCs w:val="20"/>
          <w:lang w:eastAsia="pl-PL"/>
        </w:rPr>
      </w:pPr>
      <w:r w:rsidRPr="0044161E">
        <w:rPr>
          <w:rFonts w:ascii="Tahoma" w:eastAsia="Calibri" w:hAnsi="Tahoma" w:cs="Tahoma"/>
          <w:color w:val="auto"/>
          <w:sz w:val="20"/>
          <w:szCs w:val="20"/>
          <w:lang w:eastAsia="pl-PL"/>
        </w:rPr>
        <w:t xml:space="preserve">– lub za odpowiedni czyn zabroniony określony w przepisach prawa obcego; </w:t>
      </w:r>
    </w:p>
    <w:p w:rsidR="0044161E" w:rsidRPr="0044161E" w:rsidRDefault="0044161E" w:rsidP="00F44278">
      <w:pPr>
        <w:pStyle w:val="Default"/>
        <w:jc w:val="both"/>
        <w:rPr>
          <w:rFonts w:ascii="Tahoma" w:eastAsia="Calibri" w:hAnsi="Tahoma" w:cs="Tahoma"/>
          <w:color w:val="auto"/>
          <w:sz w:val="20"/>
          <w:szCs w:val="20"/>
          <w:lang w:eastAsia="pl-PL"/>
        </w:rPr>
      </w:pPr>
      <w:r w:rsidRPr="0044161E">
        <w:rPr>
          <w:rFonts w:ascii="Tahoma" w:eastAsia="Calibri" w:hAnsi="Tahoma" w:cs="Tahoma"/>
          <w:color w:val="auto"/>
          <w:sz w:val="20"/>
          <w:szCs w:val="20"/>
          <w:lang w:eastAsia="pl-PL"/>
        </w:rPr>
        <w:t>2) jeżeli urzędującego członka jego organu zarządzającego lub nadzorczego, wspólnika spółki w spółce jawnej lub partnerskiej albo komplementariusza w spółce komandytowej lub komandytowo</w:t>
      </w:r>
      <w:r w:rsidR="00F44278">
        <w:rPr>
          <w:rFonts w:ascii="Tahoma" w:eastAsia="Calibri" w:hAnsi="Tahoma" w:cs="Tahoma"/>
          <w:color w:val="auto"/>
          <w:sz w:val="20"/>
          <w:szCs w:val="20"/>
          <w:lang w:eastAsia="pl-PL"/>
        </w:rPr>
        <w:t>-</w:t>
      </w:r>
      <w:r w:rsidRPr="0044161E">
        <w:rPr>
          <w:rFonts w:ascii="Tahoma" w:eastAsia="Calibri" w:hAnsi="Tahoma" w:cs="Tahoma"/>
          <w:color w:val="auto"/>
          <w:sz w:val="20"/>
          <w:szCs w:val="20"/>
          <w:lang w:eastAsia="pl-PL"/>
        </w:rPr>
        <w:t xml:space="preserve">akcyjnej lub prokurenta prawomocnie skazano za przestępstwo, o którym mowa w pkt 1; </w:t>
      </w:r>
    </w:p>
    <w:p w:rsidR="0044161E" w:rsidRPr="0044161E" w:rsidRDefault="0044161E" w:rsidP="00F44278">
      <w:pPr>
        <w:pStyle w:val="Default"/>
        <w:jc w:val="both"/>
        <w:rPr>
          <w:rFonts w:ascii="Tahoma" w:eastAsia="Calibri" w:hAnsi="Tahoma" w:cs="Tahoma"/>
          <w:color w:val="auto"/>
          <w:sz w:val="20"/>
          <w:szCs w:val="20"/>
          <w:lang w:eastAsia="pl-PL"/>
        </w:rPr>
      </w:pPr>
      <w:r w:rsidRPr="0044161E">
        <w:rPr>
          <w:rFonts w:ascii="Tahoma" w:eastAsia="Calibri" w:hAnsi="Tahoma" w:cs="Tahoma"/>
          <w:color w:val="auto"/>
          <w:sz w:val="20"/>
          <w:szCs w:val="20"/>
          <w:lang w:eastAsia="pl-PL"/>
        </w:rPr>
        <w:t xml:space="preserve">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rsidR="0044161E" w:rsidRDefault="0044161E" w:rsidP="00F44278">
      <w:pPr>
        <w:pStyle w:val="Default"/>
        <w:jc w:val="both"/>
        <w:rPr>
          <w:rFonts w:ascii="Tahoma" w:eastAsia="Calibri" w:hAnsi="Tahoma" w:cs="Tahoma"/>
          <w:color w:val="auto"/>
          <w:sz w:val="20"/>
          <w:szCs w:val="20"/>
          <w:lang w:eastAsia="pl-PL"/>
        </w:rPr>
      </w:pPr>
      <w:r w:rsidRPr="0044161E">
        <w:rPr>
          <w:rFonts w:ascii="Tahoma" w:eastAsia="Calibri" w:hAnsi="Tahoma" w:cs="Tahoma"/>
          <w:color w:val="auto"/>
          <w:sz w:val="20"/>
          <w:szCs w:val="20"/>
          <w:lang w:eastAsia="pl-PL"/>
        </w:rPr>
        <w:t xml:space="preserve">4) wobec którego prawomocnie orzeczono zakaz ubiegania się o zamówienia publiczne; </w:t>
      </w:r>
    </w:p>
    <w:p w:rsidR="00F44278" w:rsidRPr="00F44278" w:rsidRDefault="00F44278" w:rsidP="00F44278">
      <w:pPr>
        <w:pStyle w:val="Default"/>
        <w:jc w:val="both"/>
        <w:rPr>
          <w:rFonts w:ascii="Tahoma" w:eastAsia="Calibri" w:hAnsi="Tahoma" w:cs="Tahoma"/>
          <w:sz w:val="20"/>
          <w:szCs w:val="20"/>
          <w:lang w:eastAsia="pl-PL"/>
        </w:rPr>
      </w:pPr>
      <w:r w:rsidRPr="00F44278">
        <w:rPr>
          <w:rFonts w:ascii="Tahoma" w:eastAsia="Calibri" w:hAnsi="Tahoma" w:cs="Tahoma"/>
          <w:sz w:val="20"/>
          <w:szCs w:val="20"/>
          <w:lang w:eastAsia="pl-PL"/>
        </w:rPr>
        <w:t xml:space="preserve">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 </w:t>
      </w:r>
    </w:p>
    <w:p w:rsidR="0044161E" w:rsidRDefault="00F44278" w:rsidP="00F44278">
      <w:pPr>
        <w:pStyle w:val="Default"/>
        <w:jc w:val="both"/>
        <w:rPr>
          <w:rFonts w:ascii="Tahoma" w:eastAsia="Calibri" w:hAnsi="Tahoma" w:cs="Tahoma"/>
          <w:color w:val="auto"/>
          <w:sz w:val="20"/>
          <w:szCs w:val="20"/>
          <w:lang w:eastAsia="pl-PL"/>
        </w:rPr>
      </w:pPr>
      <w:r w:rsidRPr="00F44278">
        <w:rPr>
          <w:rFonts w:ascii="Tahoma" w:eastAsia="Calibri" w:hAnsi="Tahoma" w:cs="Tahoma"/>
          <w:color w:val="auto"/>
          <w:sz w:val="20"/>
          <w:szCs w:val="20"/>
          <w:lang w:eastAsia="pl-PL"/>
        </w:rPr>
        <w:t xml:space="preserve">6) jeżeli, w przypadkach, o których mowa w art. 85 ust. 1, doszło do zakłócenia konkurencji wynikającego z wcześniejszego zaangażowania tego wykonawcy lub podmiotu, który należy z wykonawcą do tej samej grupy </w:t>
      </w:r>
      <w:r w:rsidRPr="00F44278">
        <w:rPr>
          <w:rFonts w:ascii="Tahoma" w:eastAsia="Calibri" w:hAnsi="Tahoma" w:cs="Tahoma"/>
          <w:color w:val="auto"/>
          <w:sz w:val="20"/>
          <w:szCs w:val="20"/>
          <w:lang w:eastAsia="pl-PL"/>
        </w:rPr>
        <w:lastRenderedPageBreak/>
        <w:t>kapitałowej w rozumieniu ustawy z dnia 16 lutego 2007 r. o ochronie konkurencji i konsumentów, chyba że spowodowane tym zakłócenie konkurencji może być wyeliminowane w inny sposób niż przez wykluczenie wykonawcy z udziału w postępowaniu o udzielenie zamówienia</w:t>
      </w:r>
      <w:r>
        <w:rPr>
          <w:rFonts w:ascii="Tahoma" w:eastAsia="Calibri" w:hAnsi="Tahoma" w:cs="Tahoma"/>
          <w:color w:val="auto"/>
          <w:sz w:val="20"/>
          <w:szCs w:val="20"/>
          <w:lang w:eastAsia="pl-PL"/>
        </w:rPr>
        <w:t>.</w:t>
      </w:r>
    </w:p>
    <w:p w:rsidR="0078613F" w:rsidRDefault="0078613F" w:rsidP="00F44278">
      <w:pPr>
        <w:pStyle w:val="Default"/>
        <w:jc w:val="both"/>
        <w:rPr>
          <w:rFonts w:ascii="Tahoma" w:eastAsia="Calibri" w:hAnsi="Tahoma" w:cs="Tahoma"/>
          <w:color w:val="auto"/>
          <w:sz w:val="20"/>
          <w:szCs w:val="20"/>
          <w:lang w:eastAsia="pl-PL"/>
        </w:rPr>
      </w:pPr>
    </w:p>
    <w:p w:rsidR="00D01C51" w:rsidRPr="00D01C51" w:rsidRDefault="00D01C51" w:rsidP="003637AB">
      <w:pPr>
        <w:pStyle w:val="Default"/>
        <w:numPr>
          <w:ilvl w:val="1"/>
          <w:numId w:val="1"/>
        </w:numPr>
        <w:tabs>
          <w:tab w:val="left" w:pos="567"/>
        </w:tabs>
        <w:ind w:left="0" w:firstLine="0"/>
        <w:jc w:val="both"/>
        <w:rPr>
          <w:rFonts w:ascii="Tahoma" w:eastAsia="Calibri" w:hAnsi="Tahoma" w:cs="Tahoma"/>
          <w:color w:val="auto"/>
          <w:sz w:val="20"/>
          <w:szCs w:val="20"/>
          <w:lang w:eastAsia="pl-PL"/>
        </w:rPr>
      </w:pPr>
      <w:r w:rsidRPr="00D01C51">
        <w:rPr>
          <w:rFonts w:ascii="Tahoma" w:eastAsia="Calibri" w:hAnsi="Tahoma" w:cs="Tahoma"/>
          <w:color w:val="auto"/>
          <w:sz w:val="20"/>
          <w:szCs w:val="20"/>
          <w:lang w:eastAsia="pl-PL"/>
        </w:rPr>
        <w:t xml:space="preserve">Wykonawca nie podlega wykluczeniu w okolicznościach określonych w </w:t>
      </w:r>
      <w:r>
        <w:rPr>
          <w:rFonts w:ascii="Tahoma" w:eastAsia="Calibri" w:hAnsi="Tahoma" w:cs="Tahoma"/>
          <w:color w:val="auto"/>
          <w:sz w:val="20"/>
          <w:szCs w:val="20"/>
          <w:lang w:eastAsia="pl-PL"/>
        </w:rPr>
        <w:t xml:space="preserve">pkt </w:t>
      </w:r>
      <w:r w:rsidR="00B908B7">
        <w:rPr>
          <w:rFonts w:ascii="Tahoma" w:eastAsia="Calibri" w:hAnsi="Tahoma" w:cs="Tahoma"/>
          <w:color w:val="auto"/>
          <w:sz w:val="20"/>
          <w:szCs w:val="20"/>
          <w:lang w:eastAsia="pl-PL"/>
        </w:rPr>
        <w:t>8</w:t>
      </w:r>
      <w:r>
        <w:rPr>
          <w:rFonts w:ascii="Tahoma" w:eastAsia="Calibri" w:hAnsi="Tahoma" w:cs="Tahoma"/>
          <w:color w:val="auto"/>
          <w:sz w:val="20"/>
          <w:szCs w:val="20"/>
          <w:lang w:eastAsia="pl-PL"/>
        </w:rPr>
        <w:t xml:space="preserve">.1 </w:t>
      </w:r>
      <w:r w:rsidR="00B908B7">
        <w:rPr>
          <w:rFonts w:ascii="Tahoma" w:eastAsia="Calibri" w:hAnsi="Tahoma" w:cs="Tahoma"/>
          <w:color w:val="auto"/>
          <w:sz w:val="20"/>
          <w:szCs w:val="20"/>
          <w:lang w:eastAsia="pl-PL"/>
        </w:rPr>
        <w:t>p</w:t>
      </w:r>
      <w:r>
        <w:rPr>
          <w:rFonts w:ascii="Tahoma" w:eastAsia="Calibri" w:hAnsi="Tahoma" w:cs="Tahoma"/>
          <w:color w:val="auto"/>
          <w:sz w:val="20"/>
          <w:szCs w:val="20"/>
          <w:lang w:eastAsia="pl-PL"/>
        </w:rPr>
        <w:t>pkt</w:t>
      </w:r>
      <w:r w:rsidRPr="00D01C51">
        <w:rPr>
          <w:rFonts w:ascii="Tahoma" w:eastAsia="Calibri" w:hAnsi="Tahoma" w:cs="Tahoma"/>
          <w:color w:val="auto"/>
          <w:sz w:val="20"/>
          <w:szCs w:val="20"/>
          <w:lang w:eastAsia="pl-PL"/>
        </w:rPr>
        <w:t>1, 2 i 5</w:t>
      </w:r>
      <w:r>
        <w:rPr>
          <w:rFonts w:ascii="Tahoma" w:eastAsia="Calibri" w:hAnsi="Tahoma" w:cs="Tahoma"/>
          <w:color w:val="auto"/>
          <w:sz w:val="20"/>
          <w:szCs w:val="20"/>
          <w:lang w:eastAsia="pl-PL"/>
        </w:rPr>
        <w:t xml:space="preserve">, </w:t>
      </w:r>
      <w:r w:rsidRPr="00D01C51">
        <w:rPr>
          <w:rFonts w:ascii="Tahoma" w:eastAsia="Calibri" w:hAnsi="Tahoma" w:cs="Tahoma"/>
          <w:color w:val="auto"/>
          <w:sz w:val="20"/>
          <w:szCs w:val="20"/>
          <w:lang w:eastAsia="pl-PL"/>
        </w:rPr>
        <w:t>jeżeli udowodni zamawiającemu, że spełnił łącznie następujące przesłanki:</w:t>
      </w:r>
    </w:p>
    <w:p w:rsidR="00D01C51" w:rsidRDefault="00D01C51" w:rsidP="003637AB">
      <w:pPr>
        <w:pStyle w:val="Default"/>
        <w:numPr>
          <w:ilvl w:val="0"/>
          <w:numId w:val="2"/>
        </w:numPr>
        <w:ind w:left="851" w:hanging="425"/>
        <w:jc w:val="both"/>
        <w:rPr>
          <w:rFonts w:ascii="Tahoma" w:eastAsia="Calibri" w:hAnsi="Tahoma" w:cs="Tahoma"/>
          <w:color w:val="auto"/>
          <w:sz w:val="20"/>
          <w:szCs w:val="20"/>
          <w:lang w:eastAsia="pl-PL"/>
        </w:rPr>
      </w:pPr>
      <w:r w:rsidRPr="00D01C51">
        <w:rPr>
          <w:rFonts w:ascii="Tahoma" w:eastAsia="Calibri" w:hAnsi="Tahoma" w:cs="Tahoma"/>
          <w:color w:val="auto"/>
          <w:sz w:val="20"/>
          <w:szCs w:val="20"/>
          <w:lang w:eastAsia="pl-PL"/>
        </w:rPr>
        <w:t xml:space="preserve">naprawił lub zobowiązał się do naprawienia szkody wyrządzonej przestępstwem, wykroczeniem lub swoim nieprawidłowym postępowaniem, w tym poprzez zadośćuczynienie pieniężne; </w:t>
      </w:r>
    </w:p>
    <w:p w:rsidR="00D01C51" w:rsidRDefault="00D01C51" w:rsidP="003637AB">
      <w:pPr>
        <w:pStyle w:val="Default"/>
        <w:numPr>
          <w:ilvl w:val="0"/>
          <w:numId w:val="2"/>
        </w:numPr>
        <w:ind w:left="851" w:hanging="425"/>
        <w:jc w:val="both"/>
        <w:rPr>
          <w:rFonts w:ascii="Tahoma" w:eastAsia="Calibri" w:hAnsi="Tahoma" w:cs="Tahoma"/>
          <w:color w:val="auto"/>
          <w:sz w:val="20"/>
          <w:szCs w:val="20"/>
          <w:lang w:eastAsia="pl-PL"/>
        </w:rPr>
      </w:pPr>
      <w:r w:rsidRPr="00D01C51">
        <w:rPr>
          <w:rFonts w:ascii="Tahoma" w:eastAsia="Calibri" w:hAnsi="Tahoma" w:cs="Tahoma"/>
          <w:color w:val="auto"/>
          <w:sz w:val="20"/>
          <w:szCs w:val="20"/>
          <w:lang w:eastAsia="pl-PL"/>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rsidR="006C13AD" w:rsidRDefault="00D01C51" w:rsidP="003637AB">
      <w:pPr>
        <w:pStyle w:val="Default"/>
        <w:numPr>
          <w:ilvl w:val="0"/>
          <w:numId w:val="2"/>
        </w:numPr>
        <w:ind w:left="851" w:hanging="425"/>
        <w:jc w:val="both"/>
        <w:rPr>
          <w:rFonts w:ascii="Tahoma" w:eastAsia="Calibri" w:hAnsi="Tahoma" w:cs="Tahoma"/>
          <w:color w:val="auto"/>
          <w:sz w:val="20"/>
          <w:szCs w:val="20"/>
          <w:lang w:eastAsia="pl-PL"/>
        </w:rPr>
      </w:pPr>
      <w:r w:rsidRPr="00D01C51">
        <w:rPr>
          <w:rFonts w:ascii="Tahoma" w:eastAsia="Calibri" w:hAnsi="Tahoma" w:cs="Tahoma"/>
          <w:color w:val="auto"/>
          <w:sz w:val="20"/>
          <w:szCs w:val="20"/>
          <w:lang w:eastAsia="pl-PL"/>
        </w:rPr>
        <w:t xml:space="preserve">podjął konkretne środki techniczne, organizacyjne i kadrowe, odpowiednie dla zapobiegania dalszym przestępstwom, wykroczeniom lub nieprawidłowemu postępowaniu, w szczególności: </w:t>
      </w:r>
    </w:p>
    <w:p w:rsidR="006C13AD" w:rsidRDefault="00D01C51" w:rsidP="00296BBD">
      <w:pPr>
        <w:pStyle w:val="Default"/>
        <w:numPr>
          <w:ilvl w:val="0"/>
          <w:numId w:val="10"/>
        </w:numPr>
        <w:jc w:val="both"/>
        <w:rPr>
          <w:rFonts w:ascii="Tahoma" w:eastAsia="Calibri" w:hAnsi="Tahoma" w:cs="Tahoma"/>
          <w:color w:val="auto"/>
          <w:sz w:val="20"/>
          <w:szCs w:val="20"/>
          <w:lang w:eastAsia="pl-PL"/>
        </w:rPr>
      </w:pPr>
      <w:r w:rsidRPr="00D01C51">
        <w:rPr>
          <w:rFonts w:ascii="Tahoma" w:eastAsia="Calibri" w:hAnsi="Tahoma" w:cs="Tahoma"/>
          <w:color w:val="auto"/>
          <w:sz w:val="20"/>
          <w:szCs w:val="20"/>
          <w:lang w:eastAsia="pl-PL"/>
        </w:rPr>
        <w:t xml:space="preserve">zerwał wszelkie powiązania z osobami lub podmiotami odpowiedzialnymi za nieprawidłowe postępowanie wykonawcy, </w:t>
      </w:r>
    </w:p>
    <w:p w:rsidR="006C13AD" w:rsidRDefault="00D01C51" w:rsidP="00296BBD">
      <w:pPr>
        <w:pStyle w:val="Default"/>
        <w:numPr>
          <w:ilvl w:val="0"/>
          <w:numId w:val="10"/>
        </w:numPr>
        <w:jc w:val="both"/>
        <w:rPr>
          <w:rFonts w:ascii="Tahoma" w:eastAsia="Calibri" w:hAnsi="Tahoma" w:cs="Tahoma"/>
          <w:color w:val="auto"/>
          <w:sz w:val="20"/>
          <w:szCs w:val="20"/>
          <w:lang w:eastAsia="pl-PL"/>
        </w:rPr>
      </w:pPr>
      <w:r w:rsidRPr="00D01C51">
        <w:rPr>
          <w:rFonts w:ascii="Tahoma" w:eastAsia="Calibri" w:hAnsi="Tahoma" w:cs="Tahoma"/>
          <w:color w:val="auto"/>
          <w:sz w:val="20"/>
          <w:szCs w:val="20"/>
          <w:lang w:eastAsia="pl-PL"/>
        </w:rPr>
        <w:t xml:space="preserve">zreorganizował personel, </w:t>
      </w:r>
    </w:p>
    <w:p w:rsidR="006C13AD" w:rsidRDefault="00D01C51" w:rsidP="00296BBD">
      <w:pPr>
        <w:pStyle w:val="Default"/>
        <w:numPr>
          <w:ilvl w:val="0"/>
          <w:numId w:val="10"/>
        </w:numPr>
        <w:jc w:val="both"/>
        <w:rPr>
          <w:rFonts w:ascii="Tahoma" w:eastAsia="Calibri" w:hAnsi="Tahoma" w:cs="Tahoma"/>
          <w:color w:val="auto"/>
          <w:sz w:val="20"/>
          <w:szCs w:val="20"/>
          <w:lang w:eastAsia="pl-PL"/>
        </w:rPr>
      </w:pPr>
      <w:r w:rsidRPr="006C13AD">
        <w:rPr>
          <w:rFonts w:ascii="Tahoma" w:eastAsia="Calibri" w:hAnsi="Tahoma" w:cs="Tahoma"/>
          <w:color w:val="auto"/>
          <w:sz w:val="20"/>
          <w:szCs w:val="20"/>
          <w:lang w:eastAsia="pl-PL"/>
        </w:rPr>
        <w:t xml:space="preserve">wdrożył system sprawozdawczości i kontroli, </w:t>
      </w:r>
    </w:p>
    <w:p w:rsidR="006C13AD" w:rsidRDefault="00D01C51" w:rsidP="00296BBD">
      <w:pPr>
        <w:pStyle w:val="Default"/>
        <w:numPr>
          <w:ilvl w:val="0"/>
          <w:numId w:val="10"/>
        </w:numPr>
        <w:jc w:val="both"/>
        <w:rPr>
          <w:rFonts w:ascii="Tahoma" w:eastAsia="Calibri" w:hAnsi="Tahoma" w:cs="Tahoma"/>
          <w:color w:val="auto"/>
          <w:sz w:val="20"/>
          <w:szCs w:val="20"/>
          <w:lang w:eastAsia="pl-PL"/>
        </w:rPr>
      </w:pPr>
      <w:r w:rsidRPr="006C13AD">
        <w:rPr>
          <w:rFonts w:ascii="Tahoma" w:eastAsia="Calibri" w:hAnsi="Tahoma" w:cs="Tahoma"/>
          <w:color w:val="auto"/>
          <w:sz w:val="20"/>
          <w:szCs w:val="20"/>
          <w:lang w:eastAsia="pl-PL"/>
        </w:rPr>
        <w:t xml:space="preserve">utworzył struktury audytu wewnętrznego do monitorowania przestrzegania przepisów, wewnętrznych regulacji lub standardów, </w:t>
      </w:r>
    </w:p>
    <w:p w:rsidR="00D01C51" w:rsidRPr="006C13AD" w:rsidRDefault="00D01C51" w:rsidP="00296BBD">
      <w:pPr>
        <w:pStyle w:val="Default"/>
        <w:numPr>
          <w:ilvl w:val="0"/>
          <w:numId w:val="10"/>
        </w:numPr>
        <w:jc w:val="both"/>
        <w:rPr>
          <w:rFonts w:ascii="Tahoma" w:eastAsia="Calibri" w:hAnsi="Tahoma" w:cs="Tahoma"/>
          <w:color w:val="auto"/>
          <w:sz w:val="20"/>
          <w:szCs w:val="20"/>
          <w:lang w:eastAsia="pl-PL"/>
        </w:rPr>
      </w:pPr>
      <w:r w:rsidRPr="006C13AD">
        <w:rPr>
          <w:rFonts w:ascii="Tahoma" w:eastAsia="Calibri" w:hAnsi="Tahoma" w:cs="Tahoma"/>
          <w:color w:val="auto"/>
          <w:sz w:val="20"/>
          <w:szCs w:val="20"/>
          <w:lang w:eastAsia="pl-PL"/>
        </w:rPr>
        <w:t xml:space="preserve">wprowadził wewnętrzne regulacje dotyczące odpowiedzialności i odszkodowań za nieprzestrzeganie przepisów, wewnętrznych regulacji lub standardów. </w:t>
      </w:r>
    </w:p>
    <w:p w:rsidR="00D01C51" w:rsidRDefault="00D01C51" w:rsidP="00D01C51">
      <w:pPr>
        <w:pStyle w:val="Default"/>
        <w:jc w:val="both"/>
        <w:rPr>
          <w:rFonts w:ascii="Tahoma" w:eastAsia="Calibri" w:hAnsi="Tahoma" w:cs="Tahoma"/>
          <w:color w:val="auto"/>
          <w:sz w:val="20"/>
          <w:szCs w:val="20"/>
          <w:lang w:eastAsia="pl-PL"/>
        </w:rPr>
      </w:pPr>
      <w:r w:rsidRPr="00D01C51">
        <w:rPr>
          <w:rFonts w:ascii="Tahoma" w:eastAsia="Calibri" w:hAnsi="Tahoma" w:cs="Tahoma"/>
          <w:color w:val="auto"/>
          <w:sz w:val="20"/>
          <w:szCs w:val="20"/>
          <w:lang w:eastAsia="pl-PL"/>
        </w:rPr>
        <w:t xml:space="preserve">Zamawiający ocenia, czy podjęte przez wykonawcę czynności, o których mowa </w:t>
      </w:r>
      <w:r w:rsidR="006C13AD">
        <w:rPr>
          <w:rFonts w:ascii="Tahoma" w:eastAsia="Calibri" w:hAnsi="Tahoma" w:cs="Tahoma"/>
          <w:color w:val="auto"/>
          <w:sz w:val="20"/>
          <w:szCs w:val="20"/>
          <w:lang w:eastAsia="pl-PL"/>
        </w:rPr>
        <w:t>powyżej</w:t>
      </w:r>
      <w:r w:rsidRPr="00D01C51">
        <w:rPr>
          <w:rFonts w:ascii="Tahoma" w:eastAsia="Calibri" w:hAnsi="Tahoma" w:cs="Tahoma"/>
          <w:color w:val="auto"/>
          <w:sz w:val="20"/>
          <w:szCs w:val="20"/>
          <w:lang w:eastAsia="pl-PL"/>
        </w:rPr>
        <w:t xml:space="preserve">, są wystarczające do wykazania jego rzetelności, uwzględniając wagę i szczególne okoliczności czynu wykonawcy. Jeżeli podjęte przez wykonawcę czynności, o których mowa </w:t>
      </w:r>
      <w:r w:rsidR="006C13AD">
        <w:rPr>
          <w:rFonts w:ascii="Tahoma" w:eastAsia="Calibri" w:hAnsi="Tahoma" w:cs="Tahoma"/>
          <w:color w:val="auto"/>
          <w:sz w:val="20"/>
          <w:szCs w:val="20"/>
          <w:lang w:eastAsia="pl-PL"/>
        </w:rPr>
        <w:t>powyżej</w:t>
      </w:r>
      <w:r w:rsidRPr="00D01C51">
        <w:rPr>
          <w:rFonts w:ascii="Tahoma" w:eastAsia="Calibri" w:hAnsi="Tahoma" w:cs="Tahoma"/>
          <w:color w:val="auto"/>
          <w:sz w:val="20"/>
          <w:szCs w:val="20"/>
          <w:lang w:eastAsia="pl-PL"/>
        </w:rPr>
        <w:t>, nie są wystarczające do wykazania jego rzetelności, zamawiający wyklucza wykonawcę.</w:t>
      </w:r>
    </w:p>
    <w:p w:rsidR="00A42A0E" w:rsidRDefault="00A42A0E" w:rsidP="00D01C51">
      <w:pPr>
        <w:pStyle w:val="Default"/>
        <w:jc w:val="both"/>
        <w:rPr>
          <w:rFonts w:ascii="Tahoma" w:eastAsia="Calibri" w:hAnsi="Tahoma" w:cs="Tahoma"/>
          <w:color w:val="auto"/>
          <w:sz w:val="20"/>
          <w:szCs w:val="20"/>
          <w:lang w:eastAsia="pl-PL"/>
        </w:rPr>
      </w:pPr>
    </w:p>
    <w:p w:rsidR="00A42A0E" w:rsidRPr="00710650" w:rsidRDefault="00A42A0E" w:rsidP="00A42A0E">
      <w:pPr>
        <w:pStyle w:val="Default"/>
        <w:numPr>
          <w:ilvl w:val="1"/>
          <w:numId w:val="1"/>
        </w:numPr>
        <w:ind w:left="0" w:firstLine="0"/>
        <w:jc w:val="both"/>
        <w:rPr>
          <w:rFonts w:ascii="Tahoma" w:eastAsia="Calibri" w:hAnsi="Tahoma" w:cs="Tahoma"/>
          <w:b/>
          <w:bCs/>
          <w:color w:val="auto"/>
          <w:sz w:val="20"/>
          <w:szCs w:val="20"/>
          <w:lang w:eastAsia="pl-PL"/>
        </w:rPr>
      </w:pPr>
      <w:bookmarkStart w:id="16" w:name="_Hlk102031653"/>
      <w:r w:rsidRPr="00710650">
        <w:rPr>
          <w:rFonts w:ascii="Tahoma" w:eastAsia="Calibri" w:hAnsi="Tahoma" w:cs="Tahoma"/>
          <w:b/>
          <w:bCs/>
          <w:color w:val="auto"/>
          <w:sz w:val="20"/>
          <w:szCs w:val="20"/>
          <w:lang w:eastAsia="pl-PL"/>
        </w:rPr>
        <w:t>Podstawy wykluczenia, o których mowa w art. art. 7 ust. 1 Ustawy z dnia 13 kwietnia 2022 r. o szczególnych rozwiązaniach w zakresie przeciwdziałania wspieraniu agresji na Ukrainę oraz służących ochronie bezpieczeństwa narodowego (Dz.U. z 2022 r., poz. 835), zwanej dalej Ustawą w o przeciwdziałaniu wspierania agresji na Ukrainę</w:t>
      </w:r>
    </w:p>
    <w:p w:rsidR="00A42A0E" w:rsidRPr="00710650" w:rsidRDefault="00A42A0E" w:rsidP="00A42A0E">
      <w:pPr>
        <w:pStyle w:val="Default"/>
        <w:numPr>
          <w:ilvl w:val="2"/>
          <w:numId w:val="1"/>
        </w:numPr>
        <w:ind w:left="720"/>
        <w:jc w:val="both"/>
        <w:rPr>
          <w:rFonts w:ascii="Tahoma" w:eastAsia="Calibri" w:hAnsi="Tahoma" w:cs="Tahoma"/>
          <w:color w:val="auto"/>
          <w:sz w:val="20"/>
          <w:szCs w:val="20"/>
          <w:lang w:eastAsia="pl-PL"/>
        </w:rPr>
      </w:pPr>
      <w:r w:rsidRPr="00710650">
        <w:rPr>
          <w:rFonts w:ascii="Tahoma" w:eastAsia="Calibri" w:hAnsi="Tahoma" w:cs="Tahoma"/>
          <w:color w:val="auto"/>
          <w:sz w:val="20"/>
          <w:szCs w:val="20"/>
          <w:lang w:eastAsia="pl-PL"/>
        </w:rPr>
        <w:t>Z postępowania o udzielenie zamówienia publicznego wyklucza się:</w:t>
      </w:r>
    </w:p>
    <w:p w:rsidR="00A42A0E" w:rsidRPr="00710650" w:rsidRDefault="00A42A0E" w:rsidP="00A42A0E">
      <w:pPr>
        <w:pStyle w:val="Default"/>
        <w:jc w:val="both"/>
        <w:rPr>
          <w:rFonts w:ascii="Tahoma" w:eastAsia="Calibri" w:hAnsi="Tahoma" w:cs="Tahoma"/>
          <w:color w:val="auto"/>
          <w:sz w:val="20"/>
          <w:szCs w:val="20"/>
          <w:lang w:eastAsia="pl-PL"/>
        </w:rPr>
      </w:pPr>
      <w:r w:rsidRPr="00710650">
        <w:rPr>
          <w:rFonts w:ascii="Tahoma" w:eastAsia="Calibri" w:hAnsi="Tahoma" w:cs="Tahoma"/>
          <w:color w:val="auto"/>
          <w:sz w:val="20"/>
          <w:szCs w:val="20"/>
          <w:lang w:eastAsia="pl-PL"/>
        </w:rPr>
        <w:t xml:space="preserve">1) wykonawcę wymienionego w wykazach określonych w rozporządzeniu </w:t>
      </w:r>
      <w:bookmarkStart w:id="17" w:name="_Hlk101866111"/>
      <w:r w:rsidRPr="00710650">
        <w:rPr>
          <w:rFonts w:ascii="Tahoma" w:eastAsia="Calibri" w:hAnsi="Tahoma" w:cs="Tahoma"/>
          <w:color w:val="auto"/>
          <w:sz w:val="20"/>
          <w:szCs w:val="20"/>
          <w:lang w:eastAsia="pl-PL"/>
        </w:rPr>
        <w:t xml:space="preserve">Rady (WE) </w:t>
      </w:r>
      <w:bookmarkEnd w:id="17"/>
      <w:r w:rsidRPr="00710650">
        <w:rPr>
          <w:rFonts w:ascii="Tahoma" w:eastAsia="Calibri" w:hAnsi="Tahoma" w:cs="Tahoma"/>
          <w:color w:val="auto"/>
          <w:sz w:val="20"/>
          <w:szCs w:val="20"/>
          <w:lang w:eastAsia="pl-PL"/>
        </w:rPr>
        <w:t>765/2006 dotyczącego środków ograniczających w związku z sytuacją na Białorusi i udziałem Białorusi w agresji Rosji wobec Ukrainy(Dz. Urz. UE L 134 z 20.05.2006, str. 1, z późn. zm.) i rozporządzeniu Rady (WE) 269/2014 z dnia 17 marca 2014 r. w sprawie środków ograniczających w odniesieniu do działań podważających integralność terytorialną, suwerenność i niezależność Ukrainy lub im zagrażających (Dz. Urz. UE L 78 z 17.03.2014, str. 6, z późn. zm.)albo wpisanego na listę na podstawie decyzji w sprawie wpisu na listę rozstrzygającej o zastosowaniu środka, o którym mowa w art. 1 pkt 3 Ustawy o przeciwdziałaniu wspierania agresji na Ukrainę;</w:t>
      </w:r>
    </w:p>
    <w:p w:rsidR="00A42A0E" w:rsidRPr="00710650" w:rsidRDefault="00A42A0E" w:rsidP="00A42A0E">
      <w:pPr>
        <w:pStyle w:val="Default"/>
        <w:jc w:val="both"/>
        <w:rPr>
          <w:rFonts w:ascii="Tahoma" w:eastAsia="Calibri" w:hAnsi="Tahoma" w:cs="Tahoma"/>
          <w:color w:val="auto"/>
          <w:sz w:val="20"/>
          <w:szCs w:val="20"/>
          <w:lang w:eastAsia="pl-PL"/>
        </w:rPr>
      </w:pPr>
      <w:r w:rsidRPr="00710650">
        <w:rPr>
          <w:rFonts w:ascii="Tahoma" w:eastAsia="Calibri" w:hAnsi="Tahoma" w:cs="Tahoma"/>
          <w:color w:val="auto"/>
          <w:sz w:val="20"/>
          <w:szCs w:val="20"/>
          <w:lang w:eastAsia="pl-PL"/>
        </w:rPr>
        <w:t>2) wykonawcę, którego beneficjentem rzeczywistym w rozumieniu ustawy z dnia 1 marca 2018 r. o przeciwdziałaniu praniu pieniędzy oraz finansowaniu terroryzmu (Dz. U. z 2022 r. poz. 593 i 655) jest osoba wymieniona w wykazach określonych w w/w rozporządzeniu 765/2006 i w/wrozporządzeniu 269/2014 albo wpisana na listę lub będąca takim beneficjentem rzeczywistym od dnia 24 lutego 2022 r., o ile została wpisana na listę na podstawie decyzji w sprawie wpisu na listę rozstrzygającej o zastosowaniu środka, o którym mowa w art. 1 pkt 3 Ustawy o przeciwdziałaniu wspierania agresji na Ukrainę;</w:t>
      </w:r>
    </w:p>
    <w:p w:rsidR="00A42A0E" w:rsidRPr="00710650" w:rsidRDefault="00A42A0E" w:rsidP="00A42A0E">
      <w:pPr>
        <w:pStyle w:val="Default"/>
        <w:jc w:val="both"/>
        <w:rPr>
          <w:rFonts w:ascii="Tahoma" w:eastAsia="Calibri" w:hAnsi="Tahoma" w:cs="Tahoma"/>
          <w:color w:val="auto"/>
          <w:sz w:val="20"/>
          <w:szCs w:val="20"/>
          <w:lang w:eastAsia="pl-PL"/>
        </w:rPr>
      </w:pPr>
      <w:r w:rsidRPr="00710650">
        <w:rPr>
          <w:rFonts w:ascii="Tahoma" w:eastAsia="Calibri" w:hAnsi="Tahoma" w:cs="Tahoma"/>
          <w:color w:val="auto"/>
          <w:sz w:val="20"/>
          <w:szCs w:val="20"/>
          <w:lang w:eastAsia="pl-PL"/>
        </w:rPr>
        <w:t>3) wykonawcę, którego jednostką dominującą w rozumieniu art. 3 ust. 1 pkt 37 ustawy z dnia 29 września 1994 r. o rachunkowości (Dz. U. z 2021 r. poz. 217, 2105 i 2106) jest podmiot wymieniony w wykazach określonych w w/w rozporządzeniu 765/2006 i w/w rozporządzeniu 269/2014 albo wpisany na listę lub będący taką jednostką dominującą od dnia 24 lutego 2022 r., o ile został wpisany na listę na podstawie decyzji w sprawie wpisu na listę rozstrzygającej o zastosowaniu środka, o którym mowa w art. 1 pkt 3 Ustawy o przeciwdziałaniu wspierania agresji na Ukrainę.</w:t>
      </w:r>
    </w:p>
    <w:p w:rsidR="00A42A0E" w:rsidRPr="00710650" w:rsidRDefault="00A42A0E" w:rsidP="00D01C51">
      <w:pPr>
        <w:pStyle w:val="Default"/>
        <w:numPr>
          <w:ilvl w:val="2"/>
          <w:numId w:val="1"/>
        </w:numPr>
        <w:ind w:left="720"/>
        <w:jc w:val="both"/>
        <w:rPr>
          <w:rFonts w:ascii="Tahoma" w:eastAsia="Calibri" w:hAnsi="Tahoma" w:cs="Tahoma"/>
          <w:color w:val="auto"/>
          <w:sz w:val="20"/>
          <w:szCs w:val="20"/>
          <w:lang w:eastAsia="pl-PL"/>
        </w:rPr>
      </w:pPr>
      <w:r w:rsidRPr="00710650">
        <w:rPr>
          <w:rFonts w:ascii="Tahoma" w:eastAsia="Calibri" w:hAnsi="Tahoma" w:cs="Tahoma"/>
          <w:color w:val="auto"/>
          <w:sz w:val="20"/>
          <w:szCs w:val="20"/>
          <w:lang w:eastAsia="pl-PL"/>
        </w:rPr>
        <w:t>Wykluczenie następuje na okres trwania okoliczności określonych w pkt 8.</w:t>
      </w:r>
      <w:r w:rsidR="00766BAF">
        <w:rPr>
          <w:rFonts w:ascii="Tahoma" w:eastAsia="Calibri" w:hAnsi="Tahoma" w:cs="Tahoma"/>
          <w:color w:val="auto"/>
          <w:sz w:val="20"/>
          <w:szCs w:val="20"/>
          <w:lang w:eastAsia="pl-PL"/>
        </w:rPr>
        <w:t>3</w:t>
      </w:r>
      <w:r w:rsidRPr="00710650">
        <w:rPr>
          <w:rFonts w:ascii="Tahoma" w:eastAsia="Calibri" w:hAnsi="Tahoma" w:cs="Tahoma"/>
          <w:color w:val="auto"/>
          <w:sz w:val="20"/>
          <w:szCs w:val="20"/>
          <w:lang w:eastAsia="pl-PL"/>
        </w:rPr>
        <w:t>.1.</w:t>
      </w:r>
    </w:p>
    <w:bookmarkEnd w:id="16"/>
    <w:p w:rsidR="003D417E" w:rsidRDefault="003D417E" w:rsidP="0044161E">
      <w:pPr>
        <w:jc w:val="right"/>
        <w:rPr>
          <w:rFonts w:ascii="Tahoma" w:eastAsia="Calibri" w:hAnsi="Tahoma" w:cs="Tahoma"/>
          <w:sz w:val="20"/>
          <w:szCs w:val="20"/>
          <w:lang w:eastAsia="pl-PL"/>
        </w:rPr>
      </w:pPr>
    </w:p>
    <w:p w:rsidR="00F44278" w:rsidRPr="0044161E" w:rsidRDefault="0078613F" w:rsidP="003637AB">
      <w:pPr>
        <w:pStyle w:val="Nagwek1"/>
        <w:numPr>
          <w:ilvl w:val="0"/>
          <w:numId w:val="1"/>
        </w:numPr>
        <w:pBdr>
          <w:top w:val="single" w:sz="4" w:space="1" w:color="auto"/>
          <w:bottom w:val="single" w:sz="4" w:space="1" w:color="auto"/>
        </w:pBdr>
        <w:shd w:val="clear" w:color="auto" w:fill="F3F3F3"/>
        <w:ind w:left="284" w:hanging="284"/>
        <w:jc w:val="both"/>
        <w:rPr>
          <w:rFonts w:ascii="Tahoma" w:hAnsi="Tahoma" w:cs="Tahoma"/>
          <w:bCs/>
          <w:sz w:val="20"/>
          <w:u w:val="none"/>
        </w:rPr>
      </w:pPr>
      <w:r w:rsidRPr="0078613F">
        <w:rPr>
          <w:rFonts w:ascii="Tahoma" w:hAnsi="Tahoma" w:cs="Tahoma"/>
          <w:bCs/>
          <w:sz w:val="20"/>
          <w:u w:val="none"/>
        </w:rPr>
        <w:t>Informacja o warunkach udziału w postępowaniu o udzielenie zamówienia</w:t>
      </w:r>
    </w:p>
    <w:p w:rsidR="00CB33EE" w:rsidRPr="008255CA" w:rsidRDefault="00CB33EE" w:rsidP="003637AB">
      <w:pPr>
        <w:pStyle w:val="Akapitzlist"/>
        <w:numPr>
          <w:ilvl w:val="1"/>
          <w:numId w:val="1"/>
        </w:numPr>
        <w:spacing w:before="120" w:after="120"/>
        <w:ind w:left="0" w:firstLine="0"/>
        <w:jc w:val="both"/>
        <w:rPr>
          <w:rFonts w:ascii="Tahoma" w:hAnsi="Tahoma" w:cs="Tahoma"/>
          <w:sz w:val="20"/>
          <w:szCs w:val="20"/>
        </w:rPr>
      </w:pPr>
      <w:r w:rsidRPr="008255CA">
        <w:rPr>
          <w:rFonts w:ascii="Tahoma" w:hAnsi="Tahoma" w:cs="Tahoma"/>
          <w:sz w:val="20"/>
          <w:szCs w:val="20"/>
        </w:rPr>
        <w:t xml:space="preserve">Na podstawie art. 112 </w:t>
      </w:r>
      <w:r w:rsidR="007649DC">
        <w:rPr>
          <w:rFonts w:ascii="Tahoma" w:hAnsi="Tahoma" w:cs="Tahoma"/>
          <w:sz w:val="20"/>
          <w:szCs w:val="20"/>
        </w:rPr>
        <w:t>U</w:t>
      </w:r>
      <w:r w:rsidRPr="008255CA">
        <w:rPr>
          <w:rFonts w:ascii="Tahoma" w:hAnsi="Tahoma" w:cs="Tahoma"/>
          <w:sz w:val="20"/>
          <w:szCs w:val="20"/>
        </w:rPr>
        <w:t xml:space="preserve">stawy, zamawiający określa warunek udziału w postępowaniu dotyczący </w:t>
      </w:r>
      <w:r w:rsidRPr="008255CA">
        <w:rPr>
          <w:rFonts w:ascii="Tahoma" w:hAnsi="Tahoma" w:cs="Tahoma"/>
          <w:b/>
          <w:bCs/>
          <w:sz w:val="20"/>
          <w:szCs w:val="20"/>
        </w:rPr>
        <w:t>uprawnień do prowadzenia określonej działalności gospodarczej lub zawodowej, o ile wynika to z odrębnych przepisów</w:t>
      </w:r>
      <w:r w:rsidRPr="008255CA">
        <w:rPr>
          <w:rFonts w:ascii="Tahoma" w:hAnsi="Tahoma" w:cs="Tahoma"/>
          <w:sz w:val="20"/>
          <w:szCs w:val="20"/>
        </w:rPr>
        <w:t>:</w:t>
      </w:r>
    </w:p>
    <w:p w:rsidR="008255CA" w:rsidRDefault="00CB33EE" w:rsidP="008255CA">
      <w:pPr>
        <w:spacing w:before="120" w:after="120"/>
        <w:jc w:val="both"/>
        <w:rPr>
          <w:rFonts w:ascii="Tahoma" w:eastAsia="Calibri" w:hAnsi="Tahoma" w:cs="Tahoma"/>
          <w:sz w:val="20"/>
          <w:szCs w:val="20"/>
          <w:lang w:eastAsia="pl-PL"/>
        </w:rPr>
      </w:pPr>
      <w:r w:rsidRPr="00686D13">
        <w:rPr>
          <w:rFonts w:ascii="Tahoma" w:eastAsia="Calibri" w:hAnsi="Tahoma" w:cs="Tahoma"/>
          <w:sz w:val="20"/>
          <w:szCs w:val="20"/>
          <w:lang w:eastAsia="pl-PL"/>
        </w:rPr>
        <w:lastRenderedPageBreak/>
        <w:t xml:space="preserve">Zamawiający uzna, że wykonawca spełnia powyższy warunek, jeżeli posiada </w:t>
      </w:r>
      <w:r w:rsidR="004464CA" w:rsidRPr="00686D13">
        <w:rPr>
          <w:rFonts w:ascii="Tahoma" w:eastAsia="Calibri" w:hAnsi="Tahoma" w:cs="Tahoma"/>
          <w:sz w:val="20"/>
          <w:szCs w:val="20"/>
          <w:lang w:eastAsia="pl-PL"/>
        </w:rPr>
        <w:t>zezwolenie na wykonywanie działalności ubezpieczeniowej</w:t>
      </w:r>
      <w:r w:rsidR="006A064D">
        <w:rPr>
          <w:rFonts w:ascii="Tahoma" w:eastAsia="Calibri" w:hAnsi="Tahoma" w:cs="Tahoma"/>
          <w:sz w:val="20"/>
          <w:szCs w:val="20"/>
          <w:lang w:eastAsia="pl-PL"/>
        </w:rPr>
        <w:t xml:space="preserve">, </w:t>
      </w:r>
      <w:bookmarkStart w:id="18" w:name="_Hlk62074325"/>
      <w:r w:rsidR="006A064D" w:rsidRPr="008538DD">
        <w:rPr>
          <w:rFonts w:ascii="Tahoma" w:eastAsia="Calibri" w:hAnsi="Tahoma" w:cs="Tahoma"/>
          <w:sz w:val="20"/>
          <w:szCs w:val="20"/>
          <w:lang w:eastAsia="pl-PL"/>
        </w:rPr>
        <w:t>o którym mowa w art. 7 ust. 1 Ustawy z dnia 11 września 2015 r. o działalności ubezpieczeniowej i reasekuracyjnej.</w:t>
      </w:r>
      <w:bookmarkEnd w:id="18"/>
    </w:p>
    <w:p w:rsidR="008255CA" w:rsidRPr="00F50709" w:rsidRDefault="008255CA" w:rsidP="003637AB">
      <w:pPr>
        <w:pStyle w:val="Default"/>
        <w:numPr>
          <w:ilvl w:val="1"/>
          <w:numId w:val="1"/>
        </w:numPr>
        <w:tabs>
          <w:tab w:val="left" w:pos="4188"/>
        </w:tabs>
        <w:ind w:left="567" w:hanging="567"/>
        <w:jc w:val="both"/>
        <w:rPr>
          <w:rFonts w:ascii="Tahoma" w:eastAsia="Calibri" w:hAnsi="Tahoma" w:cs="Tahoma"/>
          <w:b/>
          <w:bCs/>
          <w:sz w:val="20"/>
          <w:szCs w:val="20"/>
          <w:lang w:eastAsia="pl-PL"/>
        </w:rPr>
      </w:pPr>
      <w:r w:rsidRPr="00F50709">
        <w:rPr>
          <w:rFonts w:ascii="Tahoma" w:eastAsia="Calibri" w:hAnsi="Tahoma" w:cs="Tahoma"/>
          <w:b/>
          <w:bCs/>
          <w:sz w:val="20"/>
          <w:szCs w:val="20"/>
          <w:lang w:eastAsia="pl-PL"/>
        </w:rPr>
        <w:t>Wykonawcy wspólnie ubiegający się o udzielenie zamówienia</w:t>
      </w:r>
    </w:p>
    <w:p w:rsidR="00686D13" w:rsidRDefault="008255CA" w:rsidP="006C13AD">
      <w:pPr>
        <w:pStyle w:val="Default"/>
        <w:tabs>
          <w:tab w:val="left" w:pos="4188"/>
        </w:tabs>
        <w:jc w:val="both"/>
        <w:rPr>
          <w:rFonts w:ascii="Tahoma" w:eastAsia="Calibri" w:hAnsi="Tahoma" w:cs="Tahoma"/>
          <w:sz w:val="20"/>
          <w:szCs w:val="20"/>
          <w:lang w:eastAsia="pl-PL"/>
        </w:rPr>
      </w:pPr>
      <w:r w:rsidRPr="00F50709">
        <w:rPr>
          <w:rFonts w:ascii="Tahoma" w:eastAsia="Calibri" w:hAnsi="Tahoma" w:cs="Tahoma"/>
          <w:sz w:val="20"/>
          <w:szCs w:val="20"/>
          <w:lang w:eastAsia="pl-PL"/>
        </w:rPr>
        <w:t xml:space="preserve">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usługi, do których realizacji te uprawnienia są wymagane.W </w:t>
      </w:r>
      <w:r>
        <w:rPr>
          <w:rFonts w:ascii="Tahoma" w:eastAsia="Calibri" w:hAnsi="Tahoma" w:cs="Tahoma"/>
          <w:sz w:val="20"/>
          <w:szCs w:val="20"/>
          <w:lang w:eastAsia="pl-PL"/>
        </w:rPr>
        <w:t xml:space="preserve">tym </w:t>
      </w:r>
      <w:r w:rsidRPr="00F50709">
        <w:rPr>
          <w:rFonts w:ascii="Tahoma" w:eastAsia="Calibri" w:hAnsi="Tahoma" w:cs="Tahoma"/>
          <w:sz w:val="20"/>
          <w:szCs w:val="20"/>
          <w:lang w:eastAsia="pl-PL"/>
        </w:rPr>
        <w:t>przypadku, wykonawcy wspólnie ubiegający się o udzielenie zamówienia dołączają odpowiednio do oferty oświadczenie, z którego wynika, które usługi wykonają poszczególni wykonawcy.</w:t>
      </w:r>
    </w:p>
    <w:p w:rsidR="00105373" w:rsidRPr="00B908B7" w:rsidRDefault="00105373" w:rsidP="007649DC">
      <w:pPr>
        <w:pStyle w:val="Akapitzlist"/>
        <w:numPr>
          <w:ilvl w:val="1"/>
          <w:numId w:val="1"/>
        </w:numPr>
        <w:tabs>
          <w:tab w:val="left" w:pos="567"/>
        </w:tabs>
        <w:spacing w:before="60" w:after="120"/>
        <w:ind w:left="0" w:firstLine="0"/>
        <w:jc w:val="both"/>
        <w:rPr>
          <w:rFonts w:ascii="Tahoma" w:hAnsi="Tahoma" w:cs="Tahoma"/>
          <w:sz w:val="20"/>
          <w:szCs w:val="20"/>
        </w:rPr>
      </w:pPr>
      <w:r w:rsidRPr="00B908B7">
        <w:rPr>
          <w:rFonts w:ascii="Tahoma" w:hAnsi="Tahoma" w:cs="Tahoma"/>
          <w:sz w:val="20"/>
          <w:szCs w:val="20"/>
        </w:rPr>
        <w:t>Zamawiający nie zastrzega możliwości ubiegania się o udzielenie zamówienia wyłącznie przez wykonawców, o których mowa w art. 94 Ustawy.</w:t>
      </w:r>
    </w:p>
    <w:p w:rsidR="00117102" w:rsidRPr="00422353" w:rsidRDefault="00686D13" w:rsidP="003637AB">
      <w:pPr>
        <w:pStyle w:val="Nagwek1"/>
        <w:numPr>
          <w:ilvl w:val="0"/>
          <w:numId w:val="1"/>
        </w:numPr>
        <w:pBdr>
          <w:top w:val="single" w:sz="4" w:space="1" w:color="auto"/>
          <w:bottom w:val="single" w:sz="4" w:space="1" w:color="auto"/>
        </w:pBdr>
        <w:shd w:val="clear" w:color="auto" w:fill="F3F3F3"/>
        <w:spacing w:after="120"/>
        <w:ind w:left="284" w:hanging="284"/>
        <w:jc w:val="both"/>
        <w:rPr>
          <w:rFonts w:ascii="Tahoma" w:hAnsi="Tahoma" w:cs="Tahoma"/>
          <w:bCs/>
          <w:sz w:val="20"/>
          <w:u w:val="none"/>
        </w:rPr>
      </w:pPr>
      <w:r w:rsidRPr="00686D13">
        <w:rPr>
          <w:rFonts w:ascii="Tahoma" w:hAnsi="Tahoma" w:cs="Tahoma"/>
          <w:bCs/>
          <w:sz w:val="20"/>
          <w:u w:val="none"/>
        </w:rPr>
        <w:t>Informacja o podmiotowych środk</w:t>
      </w:r>
      <w:r>
        <w:rPr>
          <w:rFonts w:ascii="Tahoma" w:hAnsi="Tahoma" w:cs="Tahoma"/>
          <w:bCs/>
          <w:sz w:val="20"/>
          <w:u w:val="none"/>
        </w:rPr>
        <w:t>ach</w:t>
      </w:r>
      <w:r w:rsidRPr="00686D13">
        <w:rPr>
          <w:rFonts w:ascii="Tahoma" w:hAnsi="Tahoma" w:cs="Tahoma"/>
          <w:bCs/>
          <w:sz w:val="20"/>
          <w:u w:val="none"/>
        </w:rPr>
        <w:t xml:space="preserve"> dowodowych żądanych w celu potwierdzenia </w:t>
      </w:r>
      <w:r>
        <w:rPr>
          <w:rFonts w:ascii="Tahoma" w:hAnsi="Tahoma" w:cs="Tahoma"/>
          <w:bCs/>
          <w:sz w:val="20"/>
          <w:u w:val="none"/>
        </w:rPr>
        <w:t xml:space="preserve">braku podstaw wykluczenia i </w:t>
      </w:r>
      <w:r w:rsidRPr="00686D13">
        <w:rPr>
          <w:rFonts w:ascii="Tahoma" w:hAnsi="Tahoma" w:cs="Tahoma"/>
          <w:bCs/>
          <w:sz w:val="20"/>
          <w:u w:val="none"/>
        </w:rPr>
        <w:t>spełniania warunków udziału w postępowaniu</w:t>
      </w:r>
    </w:p>
    <w:p w:rsidR="00627301" w:rsidRPr="001F09F6" w:rsidRDefault="00804DA4" w:rsidP="003637AB">
      <w:pPr>
        <w:pStyle w:val="Default"/>
        <w:numPr>
          <w:ilvl w:val="1"/>
          <w:numId w:val="1"/>
        </w:numPr>
        <w:tabs>
          <w:tab w:val="left" w:pos="426"/>
        </w:tabs>
        <w:spacing w:after="120"/>
        <w:ind w:left="0" w:firstLine="0"/>
        <w:jc w:val="both"/>
        <w:rPr>
          <w:rFonts w:ascii="Tahoma" w:eastAsia="Calibri" w:hAnsi="Tahoma" w:cs="Tahoma"/>
          <w:sz w:val="20"/>
          <w:szCs w:val="20"/>
          <w:lang w:eastAsia="pl-PL"/>
        </w:rPr>
      </w:pPr>
      <w:r>
        <w:rPr>
          <w:rFonts w:ascii="Tahoma" w:eastAsia="Calibri" w:hAnsi="Tahoma" w:cs="Tahoma"/>
          <w:sz w:val="20"/>
          <w:szCs w:val="20"/>
          <w:lang w:eastAsia="pl-PL"/>
        </w:rPr>
        <w:t>D</w:t>
      </w:r>
      <w:r w:rsidRPr="00804DA4">
        <w:rPr>
          <w:rFonts w:ascii="Tahoma" w:eastAsia="Calibri" w:hAnsi="Tahoma" w:cs="Tahoma"/>
          <w:sz w:val="20"/>
          <w:szCs w:val="20"/>
          <w:lang w:eastAsia="pl-PL"/>
        </w:rPr>
        <w:t>o oferty wykonawca dołącza oświadczenie o niepodleganiu wykluczeniu</w:t>
      </w:r>
      <w:r>
        <w:rPr>
          <w:rFonts w:ascii="Tahoma" w:eastAsia="Calibri" w:hAnsi="Tahoma" w:cs="Tahoma"/>
          <w:sz w:val="20"/>
          <w:szCs w:val="20"/>
          <w:lang w:eastAsia="pl-PL"/>
        </w:rPr>
        <w:t xml:space="preserve"> i</w:t>
      </w:r>
      <w:r w:rsidRPr="00804DA4">
        <w:rPr>
          <w:rFonts w:ascii="Tahoma" w:eastAsia="Calibri" w:hAnsi="Tahoma" w:cs="Tahoma"/>
          <w:sz w:val="20"/>
          <w:szCs w:val="20"/>
          <w:lang w:eastAsia="pl-PL"/>
        </w:rPr>
        <w:t xml:space="preserve"> spełnianiu warunków udziału w postępowaniu</w:t>
      </w:r>
      <w:r>
        <w:rPr>
          <w:rFonts w:ascii="Tahoma" w:eastAsia="Calibri" w:hAnsi="Tahoma" w:cs="Tahoma"/>
          <w:sz w:val="20"/>
          <w:szCs w:val="20"/>
          <w:lang w:eastAsia="pl-PL"/>
        </w:rPr>
        <w:t xml:space="preserve">. </w:t>
      </w:r>
      <w:r w:rsidRPr="00804DA4">
        <w:rPr>
          <w:rFonts w:ascii="Tahoma" w:eastAsia="Calibri" w:hAnsi="Tahoma" w:cs="Tahoma"/>
          <w:sz w:val="20"/>
          <w:szCs w:val="20"/>
          <w:lang w:eastAsia="pl-PL"/>
        </w:rPr>
        <w:t>Niniejsze oświadczenie, stanowi dowód potwierdzający brak podstaw wykluczenia i spełnianie warunków udziału w postępowaniu, na dzień składania ofert</w:t>
      </w:r>
      <w:r w:rsidR="00722B46">
        <w:rPr>
          <w:rFonts w:ascii="Tahoma" w:eastAsia="Calibri" w:hAnsi="Tahoma" w:cs="Tahoma"/>
          <w:sz w:val="20"/>
          <w:szCs w:val="20"/>
          <w:lang w:eastAsia="pl-PL"/>
        </w:rPr>
        <w:t>.</w:t>
      </w:r>
      <w:r w:rsidRPr="00804DA4">
        <w:rPr>
          <w:rFonts w:ascii="Tahoma" w:eastAsia="Calibri" w:hAnsi="Tahoma" w:cs="Tahoma"/>
          <w:sz w:val="20"/>
          <w:szCs w:val="20"/>
          <w:lang w:eastAsia="pl-PL"/>
        </w:rPr>
        <w:t xml:space="preserve"> Wzór oświadczenia stanowi </w:t>
      </w:r>
      <w:r w:rsidRPr="00722B46">
        <w:rPr>
          <w:rFonts w:ascii="Tahoma" w:eastAsia="Calibri" w:hAnsi="Tahoma" w:cs="Tahoma"/>
          <w:color w:val="auto"/>
          <w:sz w:val="20"/>
          <w:szCs w:val="20"/>
          <w:lang w:eastAsia="pl-PL"/>
        </w:rPr>
        <w:t xml:space="preserve">Załącznik nr </w:t>
      </w:r>
      <w:r w:rsidR="00722B46" w:rsidRPr="00722B46">
        <w:rPr>
          <w:rFonts w:ascii="Tahoma" w:eastAsia="Calibri" w:hAnsi="Tahoma" w:cs="Tahoma"/>
          <w:color w:val="auto"/>
          <w:sz w:val="20"/>
          <w:szCs w:val="20"/>
          <w:lang w:eastAsia="pl-PL"/>
        </w:rPr>
        <w:t>2</w:t>
      </w:r>
      <w:r w:rsidRPr="00722B46">
        <w:rPr>
          <w:rFonts w:ascii="Tahoma" w:eastAsia="Calibri" w:hAnsi="Tahoma" w:cs="Tahoma"/>
          <w:color w:val="auto"/>
          <w:sz w:val="20"/>
          <w:szCs w:val="20"/>
          <w:lang w:eastAsia="pl-PL"/>
        </w:rPr>
        <w:t xml:space="preserve"> do SWZ</w:t>
      </w:r>
      <w:r w:rsidRPr="00804DA4">
        <w:rPr>
          <w:rFonts w:ascii="Tahoma" w:eastAsia="Calibri" w:hAnsi="Tahoma" w:cs="Tahoma"/>
          <w:sz w:val="20"/>
          <w:szCs w:val="20"/>
          <w:lang w:eastAsia="pl-PL"/>
        </w:rPr>
        <w:t>.</w:t>
      </w:r>
    </w:p>
    <w:p w:rsidR="001F09F6" w:rsidRDefault="00627301" w:rsidP="000D08C0">
      <w:pPr>
        <w:pStyle w:val="Default"/>
        <w:tabs>
          <w:tab w:val="left" w:pos="851"/>
        </w:tabs>
        <w:spacing w:after="120"/>
        <w:jc w:val="both"/>
        <w:rPr>
          <w:rFonts w:ascii="Tahoma" w:eastAsia="Calibri" w:hAnsi="Tahoma" w:cs="Tahoma"/>
          <w:sz w:val="20"/>
          <w:szCs w:val="20"/>
          <w:lang w:eastAsia="pl-PL"/>
        </w:rPr>
      </w:pPr>
      <w:r w:rsidRPr="00627301">
        <w:rPr>
          <w:rFonts w:ascii="Tahoma" w:eastAsia="Calibri" w:hAnsi="Tahoma" w:cs="Tahoma"/>
          <w:b/>
          <w:bCs/>
          <w:sz w:val="20"/>
          <w:szCs w:val="20"/>
          <w:lang w:eastAsia="pl-PL"/>
        </w:rPr>
        <w:t>Wykonawca, który zamierza powierzyć wykonanie części zamówieniapodwykonawcom</w:t>
      </w:r>
      <w:r w:rsidRPr="00627301">
        <w:rPr>
          <w:rFonts w:ascii="Tahoma" w:eastAsia="Calibri" w:hAnsi="Tahoma" w:cs="Tahoma"/>
          <w:sz w:val="20"/>
          <w:szCs w:val="20"/>
          <w:lang w:eastAsia="pl-PL"/>
        </w:rPr>
        <w:t xml:space="preserve">, w celu wykazania braku istnienia wobec nich podstaw wykluczenia z udziału w postępowaniu zamieszcza informacje o  podwykonawcach w </w:t>
      </w:r>
      <w:r w:rsidR="00722B46">
        <w:rPr>
          <w:rFonts w:ascii="Tahoma" w:eastAsia="Calibri" w:hAnsi="Tahoma" w:cs="Tahoma"/>
          <w:sz w:val="20"/>
          <w:szCs w:val="20"/>
          <w:lang w:eastAsia="pl-PL"/>
        </w:rPr>
        <w:t xml:space="preserve">ww. </w:t>
      </w:r>
      <w:r w:rsidRPr="00627301">
        <w:rPr>
          <w:rFonts w:ascii="Tahoma" w:eastAsia="Calibri" w:hAnsi="Tahoma" w:cs="Tahoma"/>
          <w:sz w:val="20"/>
          <w:szCs w:val="20"/>
          <w:lang w:eastAsia="pl-PL"/>
        </w:rPr>
        <w:t>oświadczeniu.</w:t>
      </w:r>
    </w:p>
    <w:p w:rsidR="00804DA4" w:rsidRPr="001F09F6" w:rsidRDefault="00804DA4" w:rsidP="000D08C0">
      <w:pPr>
        <w:pStyle w:val="Default"/>
        <w:tabs>
          <w:tab w:val="left" w:pos="851"/>
        </w:tabs>
        <w:jc w:val="both"/>
        <w:rPr>
          <w:rFonts w:ascii="Tahoma" w:eastAsia="Calibri" w:hAnsi="Tahoma" w:cs="Tahoma"/>
          <w:sz w:val="20"/>
          <w:szCs w:val="20"/>
          <w:lang w:eastAsia="pl-PL"/>
        </w:rPr>
      </w:pPr>
      <w:r w:rsidRPr="001F09F6">
        <w:rPr>
          <w:rFonts w:ascii="Tahoma" w:eastAsia="Calibri" w:hAnsi="Tahoma" w:cs="Tahoma"/>
          <w:b/>
          <w:bCs/>
          <w:sz w:val="20"/>
          <w:szCs w:val="20"/>
          <w:lang w:eastAsia="pl-PL"/>
        </w:rPr>
        <w:t>W przypadku wspólnego ubiegania się o zamówienie przez wykonawców</w:t>
      </w:r>
      <w:r w:rsidRPr="001F09F6">
        <w:rPr>
          <w:rFonts w:ascii="Tahoma" w:eastAsia="Calibri" w:hAnsi="Tahoma" w:cs="Tahoma"/>
          <w:sz w:val="20"/>
          <w:szCs w:val="20"/>
          <w:lang w:eastAsia="pl-PL"/>
        </w:rPr>
        <w:t xml:space="preserve">, oświadczenie, o którym mowa powyżej, składa każdy z wykonawców. Oświadczenia te potwierdzają brak podstaw wykluczenia oraz spełnianie warunków udziału w postępowaniu w zakresie, w jakim każdy z wykonawców wykazuje spełnianie warunków udziału w postępowaniu. </w:t>
      </w:r>
    </w:p>
    <w:p w:rsidR="00804DA4" w:rsidRPr="00804DA4" w:rsidRDefault="00804DA4" w:rsidP="00804DA4">
      <w:pPr>
        <w:pStyle w:val="Default"/>
        <w:tabs>
          <w:tab w:val="left" w:pos="426"/>
        </w:tabs>
        <w:jc w:val="both"/>
        <w:rPr>
          <w:rFonts w:ascii="Tahoma" w:eastAsia="Calibri" w:hAnsi="Tahoma" w:cs="Tahoma"/>
          <w:sz w:val="20"/>
          <w:szCs w:val="20"/>
          <w:lang w:eastAsia="pl-PL"/>
        </w:rPr>
      </w:pPr>
    </w:p>
    <w:p w:rsidR="00B65BCB" w:rsidRDefault="00B65BCB" w:rsidP="00B65BCB">
      <w:pPr>
        <w:pStyle w:val="Default"/>
        <w:numPr>
          <w:ilvl w:val="1"/>
          <w:numId w:val="1"/>
        </w:numPr>
        <w:tabs>
          <w:tab w:val="left" w:pos="426"/>
        </w:tabs>
        <w:spacing w:after="120"/>
        <w:ind w:left="0" w:firstLine="0"/>
        <w:jc w:val="both"/>
        <w:rPr>
          <w:rFonts w:ascii="Tahoma" w:hAnsi="Tahoma" w:cs="Tahoma"/>
          <w:sz w:val="20"/>
          <w:szCs w:val="20"/>
        </w:rPr>
      </w:pPr>
      <w:r w:rsidRPr="00BA139E">
        <w:rPr>
          <w:rFonts w:ascii="Tahoma" w:hAnsi="Tahoma" w:cs="Tahoma"/>
          <w:sz w:val="20"/>
          <w:szCs w:val="20"/>
        </w:rPr>
        <w:t xml:space="preserve">Zamawiający może żądać od wykonawców wyjaśnień dotyczących treści oświadczenia, o którym mowa w </w:t>
      </w:r>
      <w:r>
        <w:rPr>
          <w:rFonts w:ascii="Tahoma" w:hAnsi="Tahoma" w:cs="Tahoma"/>
          <w:sz w:val="20"/>
          <w:szCs w:val="20"/>
        </w:rPr>
        <w:t>pkt 10.1</w:t>
      </w:r>
      <w:r w:rsidR="00722B46">
        <w:rPr>
          <w:rFonts w:ascii="Tahoma" w:hAnsi="Tahoma" w:cs="Tahoma"/>
          <w:sz w:val="20"/>
          <w:szCs w:val="20"/>
        </w:rPr>
        <w:t xml:space="preserve"> SWZ</w:t>
      </w:r>
      <w:r w:rsidRPr="00BA139E">
        <w:rPr>
          <w:rFonts w:ascii="Tahoma" w:hAnsi="Tahoma" w:cs="Tahoma"/>
          <w:sz w:val="20"/>
          <w:szCs w:val="20"/>
        </w:rPr>
        <w:t xml:space="preserve"> lub złożonych podmiotowych środków dowodowych lub innych dokumentów lub oświadczeń składanych w postępowaniu.</w:t>
      </w:r>
    </w:p>
    <w:p w:rsidR="00B65BCB" w:rsidRDefault="00B65BCB" w:rsidP="00B65BCB">
      <w:pPr>
        <w:pStyle w:val="Default"/>
        <w:numPr>
          <w:ilvl w:val="1"/>
          <w:numId w:val="1"/>
        </w:numPr>
        <w:tabs>
          <w:tab w:val="left" w:pos="426"/>
        </w:tabs>
        <w:spacing w:after="120"/>
        <w:ind w:left="0" w:firstLine="0"/>
        <w:jc w:val="both"/>
        <w:rPr>
          <w:rFonts w:ascii="Tahoma" w:hAnsi="Tahoma" w:cs="Tahoma"/>
          <w:sz w:val="20"/>
          <w:szCs w:val="20"/>
        </w:rPr>
      </w:pPr>
      <w:r w:rsidRPr="00B65BCB">
        <w:rPr>
          <w:rFonts w:ascii="Tahoma" w:hAnsi="Tahoma" w:cs="Tahoma"/>
          <w:sz w:val="20"/>
          <w:szCs w:val="20"/>
        </w:rPr>
        <w:t>Jeżeli złożone przez wykonawcę oświadczenie, o którym mowa pkt 10.1</w:t>
      </w:r>
      <w:r w:rsidR="00722B46">
        <w:rPr>
          <w:rFonts w:ascii="Tahoma" w:hAnsi="Tahoma" w:cs="Tahoma"/>
          <w:sz w:val="20"/>
          <w:szCs w:val="20"/>
        </w:rPr>
        <w:t xml:space="preserve"> SWZ</w:t>
      </w:r>
      <w:r w:rsidRPr="00B65BCB">
        <w:rPr>
          <w:rFonts w:ascii="Tahoma" w:hAnsi="Tahoma" w:cs="Tahoma"/>
          <w:sz w:val="20"/>
          <w:szCs w:val="20"/>
        </w:rPr>
        <w:t xml:space="preserve"> lub podmiotowe środki dowodowe budzą wątpliwości zamawiającego, może on zwrócić się bezpośrednio do podmiotu, który jest w posiadaniu informacji lub dokumentów istotnych w tym zakresie dla oceny spełniania przez wykonawcę warunków udziału w postępowaniu, kryteriów selekcji lub braku podstaw wykluczenia, o przedstawienie takich informacji lub dokumentów.</w:t>
      </w:r>
    </w:p>
    <w:p w:rsidR="00720808" w:rsidRPr="004A577C" w:rsidRDefault="00C76CC4" w:rsidP="003637AB">
      <w:pPr>
        <w:pStyle w:val="Nagwek1"/>
        <w:numPr>
          <w:ilvl w:val="0"/>
          <w:numId w:val="1"/>
        </w:numPr>
        <w:pBdr>
          <w:top w:val="single" w:sz="4" w:space="1" w:color="auto"/>
          <w:bottom w:val="single" w:sz="4" w:space="1" w:color="auto"/>
        </w:pBdr>
        <w:shd w:val="clear" w:color="auto" w:fill="F3F3F3"/>
        <w:tabs>
          <w:tab w:val="left" w:pos="426"/>
        </w:tabs>
        <w:ind w:left="426" w:hanging="426"/>
        <w:jc w:val="both"/>
        <w:rPr>
          <w:rFonts w:ascii="Tahoma" w:hAnsi="Tahoma" w:cs="Tahoma"/>
          <w:bCs/>
          <w:sz w:val="20"/>
          <w:u w:val="none"/>
        </w:rPr>
      </w:pPr>
      <w:r w:rsidRPr="00C76CC4">
        <w:rPr>
          <w:rFonts w:ascii="Tahoma" w:hAnsi="Tahoma" w:cs="Tahoma"/>
          <w:bCs/>
          <w:sz w:val="20"/>
          <w:u w:val="none"/>
        </w:rPr>
        <w:t>Informacje dotyczące składania pełnomocnictwa lub innego dokumentu potwierdzającego umocowanie do reprezentowania wykonawcy</w:t>
      </w:r>
    </w:p>
    <w:p w:rsidR="00610839" w:rsidRPr="00610839" w:rsidRDefault="00C76CC4" w:rsidP="00722B46">
      <w:pPr>
        <w:pStyle w:val="Akapitzlist"/>
        <w:numPr>
          <w:ilvl w:val="1"/>
          <w:numId w:val="1"/>
        </w:numPr>
        <w:shd w:val="clear" w:color="auto" w:fill="FFFFFF"/>
        <w:tabs>
          <w:tab w:val="left" w:pos="709"/>
        </w:tabs>
        <w:autoSpaceDE w:val="0"/>
        <w:autoSpaceDN w:val="0"/>
        <w:adjustRightInd w:val="0"/>
        <w:spacing w:after="120"/>
        <w:ind w:left="0" w:firstLine="0"/>
        <w:jc w:val="both"/>
        <w:rPr>
          <w:rFonts w:ascii="Tahoma" w:hAnsi="Tahoma" w:cs="Tahoma"/>
          <w:color w:val="CC00CC"/>
          <w:sz w:val="20"/>
          <w:szCs w:val="20"/>
        </w:rPr>
      </w:pPr>
      <w:r w:rsidRPr="00456B10">
        <w:rPr>
          <w:rFonts w:ascii="Tahoma" w:hAnsi="Tahoma" w:cs="Tahoma"/>
          <w:sz w:val="20"/>
          <w:szCs w:val="20"/>
        </w:rPr>
        <w:t>W</w:t>
      </w:r>
      <w:r w:rsidRPr="00610839">
        <w:rPr>
          <w:rFonts w:ascii="Tahoma" w:hAnsi="Tahoma" w:cs="Tahoma"/>
          <w:sz w:val="20"/>
          <w:szCs w:val="20"/>
        </w:rPr>
        <w:t xml:space="preserve"> celu potwierdzenia, że osoba działająca w imieniu wykonawcy jest umocowana do jego reprezentowania, zamawiający może żądać od wykonawcy odpisu lub informacji z Krajowego Rejestru Sądowego, Centralnej Ewidencji i Informacji o Działalności Gospodarczej lub innego właściwego rejestru.</w:t>
      </w:r>
    </w:p>
    <w:p w:rsidR="00610839" w:rsidRPr="00610839" w:rsidRDefault="00C76CC4" w:rsidP="00722B46">
      <w:pPr>
        <w:pStyle w:val="Akapitzlist"/>
        <w:numPr>
          <w:ilvl w:val="1"/>
          <w:numId w:val="1"/>
        </w:numPr>
        <w:shd w:val="clear" w:color="auto" w:fill="FFFFFF"/>
        <w:tabs>
          <w:tab w:val="left" w:pos="709"/>
        </w:tabs>
        <w:autoSpaceDE w:val="0"/>
        <w:autoSpaceDN w:val="0"/>
        <w:adjustRightInd w:val="0"/>
        <w:spacing w:after="120"/>
        <w:ind w:left="0" w:firstLine="0"/>
        <w:jc w:val="both"/>
        <w:rPr>
          <w:rFonts w:ascii="Tahoma" w:hAnsi="Tahoma" w:cs="Tahoma"/>
          <w:color w:val="CC00CC"/>
          <w:sz w:val="20"/>
          <w:szCs w:val="20"/>
        </w:rPr>
      </w:pPr>
      <w:r w:rsidRPr="00610839">
        <w:rPr>
          <w:rFonts w:ascii="Tahoma" w:hAnsi="Tahoma" w:cs="Tahoma"/>
          <w:sz w:val="20"/>
          <w:szCs w:val="20"/>
        </w:rPr>
        <w:t xml:space="preserve">Wykonawca nie jest zobowiązany do złożenia dokumentów, o których mowa </w:t>
      </w:r>
      <w:r w:rsidR="004D3419">
        <w:rPr>
          <w:rFonts w:ascii="Tahoma" w:hAnsi="Tahoma" w:cs="Tahoma"/>
          <w:sz w:val="20"/>
          <w:szCs w:val="20"/>
        </w:rPr>
        <w:t>powyżej,</w:t>
      </w:r>
      <w:r w:rsidRPr="00610839">
        <w:rPr>
          <w:rFonts w:ascii="Tahoma" w:hAnsi="Tahoma" w:cs="Tahoma"/>
          <w:sz w:val="20"/>
          <w:szCs w:val="20"/>
        </w:rPr>
        <w:t xml:space="preserve"> jeżeli zamawiający może je uzyskać za pomocą bezpłatnych i ogólnodostępnych baz danych, o ile wykonawca wskazał dane umożliwiające dostęp do tych dokumentów. </w:t>
      </w:r>
    </w:p>
    <w:p w:rsidR="00610839" w:rsidRPr="00610839" w:rsidRDefault="00C76CC4" w:rsidP="00722B46">
      <w:pPr>
        <w:pStyle w:val="Akapitzlist"/>
        <w:numPr>
          <w:ilvl w:val="1"/>
          <w:numId w:val="1"/>
        </w:numPr>
        <w:shd w:val="clear" w:color="auto" w:fill="FFFFFF"/>
        <w:tabs>
          <w:tab w:val="left" w:pos="709"/>
        </w:tabs>
        <w:autoSpaceDE w:val="0"/>
        <w:autoSpaceDN w:val="0"/>
        <w:adjustRightInd w:val="0"/>
        <w:spacing w:after="120"/>
        <w:ind w:left="0" w:firstLine="0"/>
        <w:jc w:val="both"/>
        <w:rPr>
          <w:rFonts w:ascii="Tahoma" w:hAnsi="Tahoma" w:cs="Tahoma"/>
          <w:color w:val="CC00CC"/>
          <w:sz w:val="20"/>
          <w:szCs w:val="20"/>
        </w:rPr>
      </w:pPr>
      <w:r w:rsidRPr="00610839">
        <w:rPr>
          <w:rFonts w:ascii="Tahoma" w:hAnsi="Tahoma" w:cs="Tahoma"/>
          <w:sz w:val="20"/>
          <w:szCs w:val="20"/>
        </w:rPr>
        <w:t xml:space="preserve">Jeżeli w imieniu wykonawcy działa osoba, której umocowanie do jego reprezentowania nie wynika z dokumentów, o których mowa w </w:t>
      </w:r>
      <w:r w:rsidR="005E7F5A">
        <w:rPr>
          <w:rFonts w:ascii="Tahoma" w:hAnsi="Tahoma" w:cs="Tahoma"/>
          <w:sz w:val="20"/>
          <w:szCs w:val="20"/>
        </w:rPr>
        <w:t>pkt</w:t>
      </w:r>
      <w:r w:rsidR="006C13AD">
        <w:rPr>
          <w:rFonts w:ascii="Tahoma" w:hAnsi="Tahoma" w:cs="Tahoma"/>
          <w:sz w:val="20"/>
          <w:szCs w:val="20"/>
        </w:rPr>
        <w:t>1</w:t>
      </w:r>
      <w:r w:rsidR="00722B46">
        <w:rPr>
          <w:rFonts w:ascii="Tahoma" w:hAnsi="Tahoma" w:cs="Tahoma"/>
          <w:sz w:val="20"/>
          <w:szCs w:val="20"/>
        </w:rPr>
        <w:t>1</w:t>
      </w:r>
      <w:r w:rsidR="00610839">
        <w:rPr>
          <w:rFonts w:ascii="Tahoma" w:hAnsi="Tahoma" w:cs="Tahoma"/>
          <w:sz w:val="20"/>
          <w:szCs w:val="20"/>
        </w:rPr>
        <w:t>.1</w:t>
      </w:r>
      <w:r w:rsidRPr="00610839">
        <w:rPr>
          <w:rFonts w:ascii="Tahoma" w:hAnsi="Tahoma" w:cs="Tahoma"/>
          <w:sz w:val="20"/>
          <w:szCs w:val="20"/>
        </w:rPr>
        <w:t xml:space="preserve">, zamawiający żąda od wykonawcy pełnomocnictwa lub innego dokumentu potwierdzającego umocowanie do reprezentowania wykonawcy. </w:t>
      </w:r>
    </w:p>
    <w:p w:rsidR="002649DC" w:rsidRPr="002649DC" w:rsidRDefault="001321B1" w:rsidP="003637AB">
      <w:pPr>
        <w:pStyle w:val="Akapitzlist"/>
        <w:numPr>
          <w:ilvl w:val="1"/>
          <w:numId w:val="1"/>
        </w:numPr>
        <w:shd w:val="clear" w:color="auto" w:fill="FFFFFF"/>
        <w:tabs>
          <w:tab w:val="left" w:pos="709"/>
        </w:tabs>
        <w:autoSpaceDE w:val="0"/>
        <w:autoSpaceDN w:val="0"/>
        <w:adjustRightInd w:val="0"/>
        <w:ind w:left="0" w:firstLine="0"/>
        <w:jc w:val="both"/>
        <w:rPr>
          <w:rFonts w:ascii="Tahoma" w:hAnsi="Tahoma" w:cs="Tahoma"/>
          <w:color w:val="CC00CC"/>
          <w:sz w:val="20"/>
          <w:szCs w:val="20"/>
        </w:rPr>
      </w:pPr>
      <w:bookmarkStart w:id="19" w:name="_Hlk108508463"/>
      <w:r w:rsidRPr="001321B1">
        <w:rPr>
          <w:rFonts w:ascii="Tahoma" w:hAnsi="Tahoma" w:cs="Tahoma"/>
          <w:b/>
          <w:bCs/>
          <w:sz w:val="20"/>
          <w:szCs w:val="20"/>
        </w:rPr>
        <w:t>Wykonawcy wspólnie ubiegający się o udzielenie zamówienia publicznego</w:t>
      </w:r>
      <w:bookmarkEnd w:id="19"/>
      <w:r w:rsidR="002649DC">
        <w:rPr>
          <w:rFonts w:ascii="Tahoma" w:hAnsi="Tahoma" w:cs="Tahoma"/>
          <w:b/>
          <w:bCs/>
          <w:sz w:val="20"/>
          <w:szCs w:val="20"/>
        </w:rPr>
        <w:t>:</w:t>
      </w:r>
    </w:p>
    <w:p w:rsidR="002649DC" w:rsidRDefault="001321B1" w:rsidP="0043209B">
      <w:pPr>
        <w:pStyle w:val="Akapitzlist"/>
        <w:shd w:val="clear" w:color="auto" w:fill="FFFFFF"/>
        <w:tabs>
          <w:tab w:val="left" w:pos="284"/>
        </w:tabs>
        <w:autoSpaceDE w:val="0"/>
        <w:autoSpaceDN w:val="0"/>
        <w:adjustRightInd w:val="0"/>
        <w:ind w:left="284"/>
        <w:jc w:val="both"/>
        <w:rPr>
          <w:rFonts w:ascii="Tahoma" w:hAnsi="Tahoma" w:cs="Tahoma"/>
          <w:color w:val="CC00CC"/>
          <w:sz w:val="20"/>
          <w:szCs w:val="20"/>
        </w:rPr>
      </w:pPr>
      <w:r w:rsidRPr="001321B1">
        <w:rPr>
          <w:rFonts w:ascii="Tahoma" w:hAnsi="Tahoma" w:cs="Tahoma"/>
          <w:sz w:val="20"/>
          <w:szCs w:val="20"/>
        </w:rPr>
        <w:t>ustanawiają pełnomocnika do reprezentowania ich w postępowaniu o udzielenie zamówienia albo do reprezentowania w postępowaniu i zawa</w:t>
      </w:r>
      <w:r>
        <w:rPr>
          <w:rFonts w:ascii="Tahoma" w:hAnsi="Tahoma" w:cs="Tahoma"/>
          <w:sz w:val="20"/>
          <w:szCs w:val="20"/>
        </w:rPr>
        <w:t>r</w:t>
      </w:r>
      <w:r w:rsidRPr="001321B1">
        <w:rPr>
          <w:rFonts w:ascii="Tahoma" w:hAnsi="Tahoma" w:cs="Tahoma"/>
          <w:sz w:val="20"/>
          <w:szCs w:val="20"/>
        </w:rPr>
        <w:t>cia umowy w sprawie zamówienia publicznego</w:t>
      </w:r>
      <w:r>
        <w:rPr>
          <w:rFonts w:ascii="Tahoma" w:hAnsi="Tahoma" w:cs="Tahoma"/>
          <w:sz w:val="20"/>
          <w:szCs w:val="20"/>
        </w:rPr>
        <w:t xml:space="preserve">. </w:t>
      </w:r>
      <w:r w:rsidR="00C76CC4" w:rsidRPr="00610839">
        <w:rPr>
          <w:rFonts w:ascii="Tahoma" w:hAnsi="Tahoma" w:cs="Tahoma"/>
          <w:sz w:val="20"/>
          <w:szCs w:val="20"/>
        </w:rPr>
        <w:t xml:space="preserve">Przepis </w:t>
      </w:r>
      <w:r w:rsidR="005E7F5A">
        <w:rPr>
          <w:rFonts w:ascii="Tahoma" w:hAnsi="Tahoma" w:cs="Tahoma"/>
          <w:sz w:val="20"/>
          <w:szCs w:val="20"/>
        </w:rPr>
        <w:t>pkt</w:t>
      </w:r>
      <w:r w:rsidR="006C13AD">
        <w:rPr>
          <w:rFonts w:ascii="Tahoma" w:hAnsi="Tahoma" w:cs="Tahoma"/>
          <w:sz w:val="20"/>
          <w:szCs w:val="20"/>
        </w:rPr>
        <w:t>1</w:t>
      </w:r>
      <w:r w:rsidR="00722B46">
        <w:rPr>
          <w:rFonts w:ascii="Tahoma" w:hAnsi="Tahoma" w:cs="Tahoma"/>
          <w:sz w:val="20"/>
          <w:szCs w:val="20"/>
        </w:rPr>
        <w:t>1</w:t>
      </w:r>
      <w:r w:rsidR="00610839">
        <w:rPr>
          <w:rFonts w:ascii="Tahoma" w:hAnsi="Tahoma" w:cs="Tahoma"/>
          <w:sz w:val="20"/>
          <w:szCs w:val="20"/>
        </w:rPr>
        <w:t>.3.</w:t>
      </w:r>
      <w:r w:rsidR="00C76CC4" w:rsidRPr="00610839">
        <w:rPr>
          <w:rFonts w:ascii="Tahoma" w:hAnsi="Tahoma" w:cs="Tahoma"/>
          <w:sz w:val="20"/>
          <w:szCs w:val="20"/>
        </w:rPr>
        <w:t xml:space="preserve"> stosuje się odpowiednio do osoby działającej w imieniu </w:t>
      </w:r>
      <w:r>
        <w:rPr>
          <w:rFonts w:ascii="Tahoma" w:hAnsi="Tahoma" w:cs="Tahoma"/>
          <w:sz w:val="20"/>
          <w:szCs w:val="20"/>
        </w:rPr>
        <w:t xml:space="preserve">tych </w:t>
      </w:r>
      <w:r w:rsidR="00C76CC4" w:rsidRPr="00610839">
        <w:rPr>
          <w:rFonts w:ascii="Tahoma" w:hAnsi="Tahoma" w:cs="Tahoma"/>
          <w:sz w:val="20"/>
          <w:szCs w:val="20"/>
        </w:rPr>
        <w:t>wykonawców</w:t>
      </w:r>
      <w:r>
        <w:rPr>
          <w:rFonts w:ascii="Tahoma" w:hAnsi="Tahoma" w:cs="Tahoma"/>
          <w:sz w:val="20"/>
          <w:szCs w:val="20"/>
        </w:rPr>
        <w:t>.</w:t>
      </w:r>
    </w:p>
    <w:p w:rsidR="00720808" w:rsidRPr="004A577C" w:rsidRDefault="004B77C6" w:rsidP="003637AB">
      <w:pPr>
        <w:pStyle w:val="Nagwek1"/>
        <w:numPr>
          <w:ilvl w:val="0"/>
          <w:numId w:val="1"/>
        </w:numPr>
        <w:pBdr>
          <w:top w:val="single" w:sz="4" w:space="1" w:color="auto"/>
          <w:bottom w:val="single" w:sz="4" w:space="1" w:color="auto"/>
        </w:pBdr>
        <w:shd w:val="clear" w:color="auto" w:fill="F3F3F3"/>
        <w:tabs>
          <w:tab w:val="left" w:pos="426"/>
        </w:tabs>
        <w:ind w:left="426" w:hanging="426"/>
        <w:jc w:val="both"/>
        <w:rPr>
          <w:rFonts w:ascii="Tahoma" w:hAnsi="Tahoma" w:cs="Tahoma"/>
          <w:bCs/>
          <w:sz w:val="20"/>
          <w:u w:val="none"/>
        </w:rPr>
      </w:pPr>
      <w:r w:rsidRPr="004B77C6">
        <w:rPr>
          <w:rFonts w:ascii="Tahoma" w:hAnsi="Tahoma" w:cs="Tahoma"/>
          <w:bCs/>
          <w:sz w:val="20"/>
          <w:u w:val="none"/>
        </w:rPr>
        <w:t>Forma i postać składanych oświadczeń i dokumentów oraz oferty</w:t>
      </w:r>
    </w:p>
    <w:p w:rsidR="00F27E18" w:rsidRPr="00710650" w:rsidRDefault="004B77C6" w:rsidP="003637AB">
      <w:pPr>
        <w:pStyle w:val="Akapitzlist"/>
        <w:numPr>
          <w:ilvl w:val="1"/>
          <w:numId w:val="1"/>
        </w:numPr>
        <w:shd w:val="clear" w:color="auto" w:fill="FFFFFF"/>
        <w:tabs>
          <w:tab w:val="left" w:pos="709"/>
        </w:tabs>
        <w:autoSpaceDE w:val="0"/>
        <w:autoSpaceDN w:val="0"/>
        <w:adjustRightInd w:val="0"/>
        <w:spacing w:after="120"/>
        <w:ind w:left="0" w:firstLine="0"/>
        <w:jc w:val="both"/>
        <w:rPr>
          <w:rFonts w:ascii="Tahoma" w:hAnsi="Tahoma" w:cs="Tahoma"/>
          <w:sz w:val="20"/>
          <w:szCs w:val="20"/>
        </w:rPr>
      </w:pPr>
      <w:r w:rsidRPr="009E79AD">
        <w:rPr>
          <w:rFonts w:ascii="Tahoma" w:hAnsi="Tahoma" w:cs="Tahoma"/>
          <w:sz w:val="20"/>
          <w:szCs w:val="20"/>
        </w:rPr>
        <w:t>Podmiotowe</w:t>
      </w:r>
      <w:r w:rsidRPr="00F27E18">
        <w:rPr>
          <w:rFonts w:ascii="Tahoma" w:hAnsi="Tahoma" w:cs="Tahoma"/>
          <w:sz w:val="20"/>
          <w:szCs w:val="20"/>
        </w:rPr>
        <w:t xml:space="preserve"> środki dowodowe oraz inne </w:t>
      </w:r>
      <w:r w:rsidRPr="00722B46">
        <w:rPr>
          <w:rFonts w:ascii="Tahoma" w:hAnsi="Tahoma" w:cs="Tahoma"/>
          <w:sz w:val="20"/>
          <w:szCs w:val="20"/>
        </w:rPr>
        <w:t xml:space="preserve">dokumenty lub oświadczenia, o których mowa w </w:t>
      </w:r>
      <w:r w:rsidR="00804DA4" w:rsidRPr="00722B46">
        <w:rPr>
          <w:rFonts w:ascii="Tahoma" w:hAnsi="Tahoma" w:cs="Tahoma"/>
          <w:sz w:val="20"/>
          <w:szCs w:val="20"/>
        </w:rPr>
        <w:t>R</w:t>
      </w:r>
      <w:r w:rsidRPr="00722B46">
        <w:rPr>
          <w:rFonts w:ascii="Tahoma" w:hAnsi="Tahoma" w:cs="Tahoma"/>
          <w:sz w:val="20"/>
          <w:szCs w:val="20"/>
        </w:rPr>
        <w:t xml:space="preserve">ozporządzeniu w sprawie podmiotowych środków dowodowych </w:t>
      </w:r>
      <w:r w:rsidRPr="00F27E18">
        <w:rPr>
          <w:rFonts w:ascii="Tahoma" w:hAnsi="Tahoma" w:cs="Tahoma"/>
          <w:sz w:val="20"/>
          <w:szCs w:val="20"/>
        </w:rPr>
        <w:t xml:space="preserve">składa się w formie elektronicznej, w postaci elektronicznej opatrzonej podpisem zaufanym lub podpisem osobistym, lub w formie dokumentowej, w zakresie i w sposób </w:t>
      </w:r>
      <w:r w:rsidRPr="00F27E18">
        <w:rPr>
          <w:rFonts w:ascii="Tahoma" w:hAnsi="Tahoma" w:cs="Tahoma"/>
          <w:sz w:val="20"/>
          <w:szCs w:val="20"/>
        </w:rPr>
        <w:lastRenderedPageBreak/>
        <w:t xml:space="preserve">określony w przepisach </w:t>
      </w:r>
      <w:r w:rsidR="008255CA" w:rsidRPr="00F27E18">
        <w:rPr>
          <w:rFonts w:ascii="Tahoma" w:hAnsi="Tahoma" w:cs="Tahoma"/>
          <w:sz w:val="20"/>
          <w:szCs w:val="20"/>
        </w:rPr>
        <w:t>R</w:t>
      </w:r>
      <w:r w:rsidRPr="00F27E18">
        <w:rPr>
          <w:rFonts w:ascii="Tahoma" w:hAnsi="Tahoma" w:cs="Tahoma"/>
          <w:sz w:val="20"/>
          <w:szCs w:val="20"/>
        </w:rPr>
        <w:t xml:space="preserve">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poz. 2452) </w:t>
      </w:r>
      <w:r w:rsidR="008255CA" w:rsidRPr="00F27E18">
        <w:rPr>
          <w:rFonts w:ascii="Tahoma" w:hAnsi="Tahoma" w:cs="Tahoma"/>
          <w:sz w:val="20"/>
          <w:szCs w:val="20"/>
        </w:rPr>
        <w:t>(</w:t>
      </w:r>
      <w:r w:rsidRPr="00F27E18">
        <w:rPr>
          <w:rFonts w:ascii="Tahoma" w:hAnsi="Tahoma" w:cs="Tahoma"/>
          <w:sz w:val="20"/>
          <w:szCs w:val="20"/>
        </w:rPr>
        <w:t xml:space="preserve">dalej </w:t>
      </w:r>
      <w:r w:rsidR="008255CA" w:rsidRPr="00F27E18">
        <w:rPr>
          <w:rFonts w:ascii="Tahoma" w:hAnsi="Tahoma" w:cs="Tahoma"/>
          <w:sz w:val="20"/>
          <w:szCs w:val="20"/>
        </w:rPr>
        <w:t>R</w:t>
      </w:r>
      <w:r w:rsidRPr="00F27E18">
        <w:rPr>
          <w:rFonts w:ascii="Tahoma" w:hAnsi="Tahoma" w:cs="Tahoma"/>
          <w:sz w:val="20"/>
          <w:szCs w:val="20"/>
        </w:rPr>
        <w:t>ozporządzeni</w:t>
      </w:r>
      <w:r w:rsidR="008255CA" w:rsidRPr="00F27E18">
        <w:rPr>
          <w:rFonts w:ascii="Tahoma" w:hAnsi="Tahoma" w:cs="Tahoma"/>
          <w:sz w:val="20"/>
          <w:szCs w:val="20"/>
        </w:rPr>
        <w:t xml:space="preserve">e </w:t>
      </w:r>
      <w:r w:rsidR="00B65BCB">
        <w:rPr>
          <w:rFonts w:ascii="Tahoma" w:hAnsi="Tahoma" w:cs="Tahoma"/>
          <w:sz w:val="20"/>
          <w:szCs w:val="20"/>
        </w:rPr>
        <w:t>w sprawie sposobu</w:t>
      </w:r>
      <w:r w:rsidR="008255CA" w:rsidRPr="00F27E18">
        <w:rPr>
          <w:rFonts w:ascii="Tahoma" w:hAnsi="Tahoma" w:cs="Tahoma"/>
          <w:sz w:val="20"/>
          <w:szCs w:val="20"/>
        </w:rPr>
        <w:t xml:space="preserve"> sporządzania i przekazywania </w:t>
      </w:r>
      <w:r w:rsidR="001C0B0A">
        <w:rPr>
          <w:rFonts w:ascii="Tahoma" w:hAnsi="Tahoma" w:cs="Tahoma"/>
          <w:sz w:val="20"/>
          <w:szCs w:val="20"/>
        </w:rPr>
        <w:t>informacji</w:t>
      </w:r>
      <w:r w:rsidR="008255CA" w:rsidRPr="00F27E18">
        <w:rPr>
          <w:rFonts w:ascii="Tahoma" w:hAnsi="Tahoma" w:cs="Tahoma"/>
          <w:sz w:val="20"/>
          <w:szCs w:val="20"/>
        </w:rPr>
        <w:t xml:space="preserve"> oraz </w:t>
      </w:r>
      <w:r w:rsidR="008255CA" w:rsidRPr="00710650">
        <w:rPr>
          <w:rFonts w:ascii="Tahoma" w:hAnsi="Tahoma" w:cs="Tahoma"/>
          <w:sz w:val="20"/>
          <w:szCs w:val="20"/>
        </w:rPr>
        <w:t>środk</w:t>
      </w:r>
      <w:r w:rsidR="00722B46" w:rsidRPr="00710650">
        <w:rPr>
          <w:rFonts w:ascii="Tahoma" w:hAnsi="Tahoma" w:cs="Tahoma"/>
          <w:sz w:val="20"/>
          <w:szCs w:val="20"/>
        </w:rPr>
        <w:t>ów</w:t>
      </w:r>
      <w:r w:rsidR="008255CA" w:rsidRPr="00710650">
        <w:rPr>
          <w:rFonts w:ascii="Tahoma" w:hAnsi="Tahoma" w:cs="Tahoma"/>
          <w:sz w:val="20"/>
          <w:szCs w:val="20"/>
        </w:rPr>
        <w:t xml:space="preserve"> komunikacji elektronicznej)</w:t>
      </w:r>
      <w:r w:rsidRPr="00710650">
        <w:rPr>
          <w:rFonts w:ascii="Tahoma" w:hAnsi="Tahoma" w:cs="Tahoma"/>
          <w:sz w:val="20"/>
          <w:szCs w:val="20"/>
        </w:rPr>
        <w:t>.</w:t>
      </w:r>
    </w:p>
    <w:p w:rsidR="00303C05" w:rsidRPr="00710650" w:rsidRDefault="00F27E18" w:rsidP="003637AB">
      <w:pPr>
        <w:pStyle w:val="Akapitzlist"/>
        <w:numPr>
          <w:ilvl w:val="1"/>
          <w:numId w:val="1"/>
        </w:numPr>
        <w:shd w:val="clear" w:color="auto" w:fill="FFFFFF"/>
        <w:tabs>
          <w:tab w:val="left" w:pos="709"/>
        </w:tabs>
        <w:autoSpaceDE w:val="0"/>
        <w:autoSpaceDN w:val="0"/>
        <w:adjustRightInd w:val="0"/>
        <w:spacing w:after="120"/>
        <w:ind w:left="0" w:firstLine="0"/>
        <w:jc w:val="both"/>
        <w:rPr>
          <w:rFonts w:ascii="Tahoma" w:hAnsi="Tahoma" w:cs="Tahoma"/>
          <w:sz w:val="20"/>
          <w:szCs w:val="20"/>
        </w:rPr>
      </w:pPr>
      <w:r w:rsidRPr="00710650">
        <w:rPr>
          <w:rFonts w:ascii="Tahoma" w:hAnsi="Tahoma" w:cs="Tahoma"/>
          <w:sz w:val="20"/>
          <w:szCs w:val="20"/>
        </w:rPr>
        <w:t xml:space="preserve">Zgodnie z § 2 ust. 1 Rozporządzenia </w:t>
      </w:r>
      <w:r w:rsidR="00B65BCB" w:rsidRPr="00710650">
        <w:rPr>
          <w:rFonts w:ascii="Tahoma" w:hAnsi="Tahoma" w:cs="Tahoma"/>
          <w:sz w:val="20"/>
          <w:szCs w:val="20"/>
        </w:rPr>
        <w:t xml:space="preserve">w sprawie sposobu </w:t>
      </w:r>
      <w:r w:rsidRPr="00710650">
        <w:rPr>
          <w:rFonts w:ascii="Tahoma" w:hAnsi="Tahoma" w:cs="Tahoma"/>
          <w:sz w:val="20"/>
          <w:szCs w:val="20"/>
        </w:rPr>
        <w:t xml:space="preserve"> sporządzania i przekazywania </w:t>
      </w:r>
      <w:r w:rsidR="001C0B0A" w:rsidRPr="00710650">
        <w:rPr>
          <w:rFonts w:ascii="Tahoma" w:hAnsi="Tahoma" w:cs="Tahoma"/>
          <w:sz w:val="20"/>
          <w:szCs w:val="20"/>
        </w:rPr>
        <w:t>informacji</w:t>
      </w:r>
      <w:r w:rsidRPr="00710650">
        <w:rPr>
          <w:rFonts w:ascii="Tahoma" w:hAnsi="Tahoma" w:cs="Tahoma"/>
          <w:sz w:val="20"/>
          <w:szCs w:val="20"/>
        </w:rPr>
        <w:t xml:space="preserve"> oraz środkach komunikacji elektronicznej, o</w:t>
      </w:r>
      <w:r w:rsidR="004B77C6" w:rsidRPr="00710650">
        <w:rPr>
          <w:rFonts w:ascii="Tahoma" w:hAnsi="Tahoma" w:cs="Tahoma"/>
          <w:sz w:val="20"/>
          <w:szCs w:val="20"/>
        </w:rPr>
        <w:t>ferty, oświadczen</w:t>
      </w:r>
      <w:r w:rsidR="00A34B91" w:rsidRPr="00710650">
        <w:rPr>
          <w:rFonts w:ascii="Tahoma" w:hAnsi="Tahoma" w:cs="Tahoma"/>
          <w:sz w:val="20"/>
          <w:szCs w:val="20"/>
        </w:rPr>
        <w:t>ie</w:t>
      </w:r>
      <w:r w:rsidR="004B77C6" w:rsidRPr="00710650">
        <w:rPr>
          <w:rFonts w:ascii="Tahoma" w:hAnsi="Tahoma" w:cs="Tahoma"/>
          <w:sz w:val="20"/>
          <w:szCs w:val="20"/>
        </w:rPr>
        <w:t>, o który</w:t>
      </w:r>
      <w:r w:rsidR="00A34B91" w:rsidRPr="00710650">
        <w:rPr>
          <w:rFonts w:ascii="Tahoma" w:hAnsi="Tahoma" w:cs="Tahoma"/>
          <w:sz w:val="20"/>
          <w:szCs w:val="20"/>
        </w:rPr>
        <w:t>m</w:t>
      </w:r>
      <w:r w:rsidR="004B77C6" w:rsidRPr="00710650">
        <w:rPr>
          <w:rFonts w:ascii="Tahoma" w:hAnsi="Tahoma" w:cs="Tahoma"/>
          <w:sz w:val="20"/>
          <w:szCs w:val="20"/>
        </w:rPr>
        <w:t xml:space="preserve"> mowa w </w:t>
      </w:r>
      <w:r w:rsidR="005E7F5A" w:rsidRPr="00710650">
        <w:rPr>
          <w:rFonts w:ascii="Tahoma" w:hAnsi="Tahoma" w:cs="Tahoma"/>
          <w:sz w:val="20"/>
          <w:szCs w:val="20"/>
        </w:rPr>
        <w:t>pkt</w:t>
      </w:r>
      <w:r w:rsidR="00720808" w:rsidRPr="00710650">
        <w:rPr>
          <w:rFonts w:ascii="Tahoma" w:hAnsi="Tahoma" w:cs="Tahoma"/>
          <w:sz w:val="20"/>
          <w:szCs w:val="20"/>
        </w:rPr>
        <w:t>1</w:t>
      </w:r>
      <w:r w:rsidR="00722B46" w:rsidRPr="00710650">
        <w:rPr>
          <w:rFonts w:ascii="Tahoma" w:hAnsi="Tahoma" w:cs="Tahoma"/>
          <w:sz w:val="20"/>
          <w:szCs w:val="20"/>
        </w:rPr>
        <w:t>0</w:t>
      </w:r>
      <w:r w:rsidR="00A34B91" w:rsidRPr="00710650">
        <w:rPr>
          <w:rFonts w:ascii="Tahoma" w:hAnsi="Tahoma" w:cs="Tahoma"/>
          <w:sz w:val="20"/>
          <w:szCs w:val="20"/>
        </w:rPr>
        <w:t>.1 SWZ</w:t>
      </w:r>
      <w:r w:rsidR="004B77C6" w:rsidRPr="00710650">
        <w:rPr>
          <w:rFonts w:ascii="Tahoma" w:hAnsi="Tahoma" w:cs="Tahoma"/>
          <w:sz w:val="20"/>
          <w:szCs w:val="20"/>
        </w:rPr>
        <w:t xml:space="preserve">, podmiotowe środki dowodowe, w tym oświadczenie, o którym mowa w </w:t>
      </w:r>
      <w:r w:rsidR="005E7F5A" w:rsidRPr="00710650">
        <w:rPr>
          <w:rFonts w:ascii="Tahoma" w:hAnsi="Tahoma" w:cs="Tahoma"/>
          <w:sz w:val="20"/>
          <w:szCs w:val="20"/>
        </w:rPr>
        <w:t>pkt</w:t>
      </w:r>
      <w:r w:rsidR="00D86261" w:rsidRPr="00710650">
        <w:rPr>
          <w:rFonts w:ascii="Tahoma" w:hAnsi="Tahoma" w:cs="Tahoma"/>
          <w:sz w:val="20"/>
          <w:szCs w:val="20"/>
        </w:rPr>
        <w:t>9</w:t>
      </w:r>
      <w:r w:rsidR="00A0739A" w:rsidRPr="00710650">
        <w:rPr>
          <w:rFonts w:ascii="Tahoma" w:hAnsi="Tahoma" w:cs="Tahoma"/>
          <w:sz w:val="20"/>
          <w:szCs w:val="20"/>
        </w:rPr>
        <w:t>.</w:t>
      </w:r>
      <w:r w:rsidR="008255CA" w:rsidRPr="00710650">
        <w:rPr>
          <w:rFonts w:ascii="Tahoma" w:hAnsi="Tahoma" w:cs="Tahoma"/>
          <w:sz w:val="20"/>
          <w:szCs w:val="20"/>
        </w:rPr>
        <w:t>2 SWZ</w:t>
      </w:r>
      <w:r w:rsidR="004B77C6" w:rsidRPr="00710650">
        <w:rPr>
          <w:rFonts w:ascii="Tahoma" w:hAnsi="Tahoma" w:cs="Tahoma"/>
          <w:color w:val="FF0000"/>
          <w:sz w:val="20"/>
          <w:szCs w:val="20"/>
        </w:rPr>
        <w:t xml:space="preserve">, </w:t>
      </w:r>
      <w:r w:rsidR="004B77C6" w:rsidRPr="00710650">
        <w:rPr>
          <w:rFonts w:ascii="Tahoma" w:hAnsi="Tahoma" w:cs="Tahoma"/>
          <w:sz w:val="20"/>
          <w:szCs w:val="20"/>
        </w:rPr>
        <w:t>pełnomocnictwo, sporządza się w postaci elektronicznej, w formatach danych określonych w przepisach wydanych na podstawie art. 18 ustawy z dnia 17 lutego 2005 r. o informatyzacji działalności podmiotów realizujących zadania publiczne (</w:t>
      </w:r>
      <w:bookmarkStart w:id="20" w:name="_Hlk81811756"/>
      <w:r w:rsidR="004B77C6" w:rsidRPr="00710650">
        <w:rPr>
          <w:rFonts w:ascii="Tahoma" w:hAnsi="Tahoma" w:cs="Tahoma"/>
          <w:sz w:val="20"/>
          <w:szCs w:val="20"/>
        </w:rPr>
        <w:t>Dz. U. z 202</w:t>
      </w:r>
      <w:r w:rsidR="007D4AF2" w:rsidRPr="00710650">
        <w:rPr>
          <w:rFonts w:ascii="Tahoma" w:hAnsi="Tahoma" w:cs="Tahoma"/>
          <w:sz w:val="20"/>
          <w:szCs w:val="20"/>
        </w:rPr>
        <w:t>1</w:t>
      </w:r>
      <w:r w:rsidR="004B77C6" w:rsidRPr="00710650">
        <w:rPr>
          <w:rFonts w:ascii="Tahoma" w:hAnsi="Tahoma" w:cs="Tahoma"/>
          <w:sz w:val="20"/>
          <w:szCs w:val="20"/>
        </w:rPr>
        <w:t xml:space="preserve"> r. poz. </w:t>
      </w:r>
      <w:r w:rsidR="007D4AF2" w:rsidRPr="00710650">
        <w:rPr>
          <w:rFonts w:ascii="Tahoma" w:hAnsi="Tahoma" w:cs="Tahoma"/>
          <w:sz w:val="20"/>
          <w:szCs w:val="20"/>
        </w:rPr>
        <w:t>670</w:t>
      </w:r>
      <w:bookmarkEnd w:id="20"/>
      <w:r w:rsidRPr="00710650">
        <w:rPr>
          <w:rFonts w:ascii="Tahoma" w:hAnsi="Tahoma" w:cs="Tahoma"/>
          <w:sz w:val="20"/>
          <w:szCs w:val="20"/>
        </w:rPr>
        <w:t>z późn. zm.</w:t>
      </w:r>
      <w:r w:rsidR="004B77C6" w:rsidRPr="00710650">
        <w:rPr>
          <w:rFonts w:ascii="Tahoma" w:hAnsi="Tahoma" w:cs="Tahoma"/>
          <w:sz w:val="20"/>
          <w:szCs w:val="20"/>
        </w:rPr>
        <w:t>).</w:t>
      </w:r>
    </w:p>
    <w:p w:rsidR="00303C05" w:rsidRDefault="00F35CEB" w:rsidP="003637AB">
      <w:pPr>
        <w:pStyle w:val="Akapitzlist"/>
        <w:numPr>
          <w:ilvl w:val="1"/>
          <w:numId w:val="1"/>
        </w:numPr>
        <w:shd w:val="clear" w:color="auto" w:fill="FFFFFF"/>
        <w:tabs>
          <w:tab w:val="left" w:pos="709"/>
        </w:tabs>
        <w:autoSpaceDE w:val="0"/>
        <w:autoSpaceDN w:val="0"/>
        <w:adjustRightInd w:val="0"/>
        <w:spacing w:after="120"/>
        <w:ind w:left="0" w:firstLine="0"/>
        <w:jc w:val="both"/>
        <w:rPr>
          <w:rFonts w:ascii="Tahoma" w:hAnsi="Tahoma" w:cs="Tahoma"/>
          <w:sz w:val="20"/>
          <w:szCs w:val="20"/>
        </w:rPr>
      </w:pPr>
      <w:r w:rsidRPr="00710650">
        <w:rPr>
          <w:rFonts w:ascii="Tahoma" w:hAnsi="Tahoma" w:cs="Tahoma"/>
          <w:sz w:val="20"/>
          <w:szCs w:val="20"/>
        </w:rPr>
        <w:t>I</w:t>
      </w:r>
      <w:r w:rsidR="004B77C6" w:rsidRPr="00710650">
        <w:rPr>
          <w:rFonts w:ascii="Tahoma" w:hAnsi="Tahoma" w:cs="Tahoma"/>
          <w:sz w:val="20"/>
          <w:szCs w:val="20"/>
        </w:rPr>
        <w:t xml:space="preserve">nformacje, oświadczenia lub dokumenty, inne niż określone w </w:t>
      </w:r>
      <w:r w:rsidR="00D86261" w:rsidRPr="00710650">
        <w:rPr>
          <w:rFonts w:ascii="Tahoma" w:hAnsi="Tahoma" w:cs="Tahoma"/>
          <w:sz w:val="20"/>
          <w:szCs w:val="20"/>
        </w:rPr>
        <w:t>powyższym punkcie</w:t>
      </w:r>
      <w:r w:rsidR="004B77C6" w:rsidRPr="00710650">
        <w:rPr>
          <w:rFonts w:ascii="Tahoma" w:hAnsi="Tahoma" w:cs="Tahoma"/>
          <w:sz w:val="20"/>
          <w:szCs w:val="20"/>
        </w:rPr>
        <w:t>, przekaz</w:t>
      </w:r>
      <w:r w:rsidR="004B77C6" w:rsidRPr="00303C05">
        <w:rPr>
          <w:rFonts w:ascii="Tahoma" w:hAnsi="Tahoma" w:cs="Tahoma"/>
          <w:sz w:val="20"/>
          <w:szCs w:val="20"/>
        </w:rPr>
        <w:t xml:space="preserve">ywane w postępowaniu, sporządza się w postaci elektronicznej, w formatach danych określonych w przepisach wydanych na podstawie art. 18 ustawy z dnia 17 lutego 2005 r. o informatyzacji działalności podmiotów realizujących zadania publiczne lub jako tekst wpisany bezpośrednio do wiadomości przekazywanej przy użyciu środków komunikacji elektronicznej, o których mowa w </w:t>
      </w:r>
      <w:r w:rsidR="00D86261">
        <w:rPr>
          <w:rFonts w:ascii="Tahoma" w:hAnsi="Tahoma" w:cs="Tahoma"/>
          <w:sz w:val="20"/>
          <w:szCs w:val="20"/>
        </w:rPr>
        <w:t xml:space="preserve">pkt 13 SWZ </w:t>
      </w:r>
      <w:r>
        <w:rPr>
          <w:rFonts w:ascii="Tahoma" w:hAnsi="Tahoma" w:cs="Tahoma"/>
          <w:sz w:val="20"/>
          <w:szCs w:val="20"/>
        </w:rPr>
        <w:t>(</w:t>
      </w:r>
      <w:r w:rsidRPr="00303C05">
        <w:rPr>
          <w:rFonts w:ascii="Tahoma" w:hAnsi="Tahoma" w:cs="Tahoma"/>
          <w:sz w:val="20"/>
          <w:szCs w:val="20"/>
        </w:rPr>
        <w:t xml:space="preserve">§ 2 ust. 2 </w:t>
      </w:r>
      <w:r w:rsidR="00E670B5">
        <w:rPr>
          <w:rFonts w:ascii="Tahoma" w:hAnsi="Tahoma" w:cs="Tahoma"/>
          <w:sz w:val="20"/>
          <w:szCs w:val="20"/>
        </w:rPr>
        <w:t>ww.</w:t>
      </w:r>
      <w:r w:rsidR="00D86261" w:rsidRPr="00D86261">
        <w:rPr>
          <w:rFonts w:ascii="Tahoma" w:hAnsi="Tahoma" w:cs="Tahoma"/>
          <w:sz w:val="20"/>
          <w:szCs w:val="20"/>
        </w:rPr>
        <w:t>Rozporządzeni</w:t>
      </w:r>
      <w:r w:rsidR="00D86261">
        <w:rPr>
          <w:rFonts w:ascii="Tahoma" w:hAnsi="Tahoma" w:cs="Tahoma"/>
          <w:sz w:val="20"/>
          <w:szCs w:val="20"/>
        </w:rPr>
        <w:t>a</w:t>
      </w:r>
      <w:r>
        <w:rPr>
          <w:rFonts w:ascii="Tahoma" w:hAnsi="Tahoma" w:cs="Tahoma"/>
          <w:sz w:val="20"/>
          <w:szCs w:val="20"/>
        </w:rPr>
        <w:t>)</w:t>
      </w:r>
      <w:r w:rsidR="00303C05">
        <w:rPr>
          <w:rFonts w:ascii="Tahoma" w:hAnsi="Tahoma" w:cs="Tahoma"/>
          <w:sz w:val="20"/>
          <w:szCs w:val="20"/>
        </w:rPr>
        <w:t>.</w:t>
      </w:r>
    </w:p>
    <w:p w:rsidR="00303C05" w:rsidRDefault="00F35CEB" w:rsidP="003637AB">
      <w:pPr>
        <w:pStyle w:val="Akapitzlist"/>
        <w:numPr>
          <w:ilvl w:val="1"/>
          <w:numId w:val="1"/>
        </w:numPr>
        <w:shd w:val="clear" w:color="auto" w:fill="FFFFFF"/>
        <w:tabs>
          <w:tab w:val="left" w:pos="709"/>
        </w:tabs>
        <w:autoSpaceDE w:val="0"/>
        <w:autoSpaceDN w:val="0"/>
        <w:adjustRightInd w:val="0"/>
        <w:spacing w:after="120"/>
        <w:ind w:left="0" w:firstLine="0"/>
        <w:jc w:val="both"/>
        <w:rPr>
          <w:rFonts w:ascii="Tahoma" w:hAnsi="Tahoma" w:cs="Tahoma"/>
          <w:sz w:val="20"/>
          <w:szCs w:val="20"/>
        </w:rPr>
      </w:pPr>
      <w:r>
        <w:rPr>
          <w:rFonts w:ascii="Tahoma" w:hAnsi="Tahoma" w:cs="Tahoma"/>
          <w:sz w:val="20"/>
          <w:szCs w:val="20"/>
        </w:rPr>
        <w:t xml:space="preserve">W </w:t>
      </w:r>
      <w:r w:rsidR="004B77C6" w:rsidRPr="00303C05">
        <w:rPr>
          <w:rFonts w:ascii="Tahoma" w:hAnsi="Tahoma" w:cs="Tahoma"/>
          <w:sz w:val="20"/>
          <w:szCs w:val="20"/>
        </w:rPr>
        <w:t xml:space="preserve">przypadku gdy dokumenty elektroniczne w postępowaniu, przekazywane przy użyciu środków komunikacji elektronicznej, zawierają </w:t>
      </w:r>
      <w:r w:rsidR="004B77C6" w:rsidRPr="00E670B5">
        <w:rPr>
          <w:rFonts w:ascii="Tahoma" w:hAnsi="Tahoma" w:cs="Tahoma"/>
          <w:b/>
          <w:bCs/>
          <w:sz w:val="20"/>
          <w:szCs w:val="20"/>
        </w:rPr>
        <w:t>informacje stanowiące tajemnicę przedsiębiorstwa</w:t>
      </w:r>
      <w:r w:rsidR="004B77C6" w:rsidRPr="00303C05">
        <w:rPr>
          <w:rFonts w:ascii="Tahoma" w:hAnsi="Tahoma" w:cs="Tahoma"/>
          <w:sz w:val="20"/>
          <w:szCs w:val="20"/>
        </w:rPr>
        <w:t xml:space="preserve"> w rozumieniu przepisów ustawy z dnia 16 kwietnia 1993 r. o zwalczaniu nieuczciwej konkurencji (Dz. U. z 2020 r. poz. 1913), wykonawca, w celu utrzymania w poufności tych informacji, przekazuje je w wydzielonym i odpowiednio oznaczonym pliku</w:t>
      </w:r>
      <w:r w:rsidRPr="00F35CEB">
        <w:rPr>
          <w:rFonts w:ascii="Tahoma" w:hAnsi="Tahoma" w:cs="Tahoma"/>
          <w:sz w:val="20"/>
          <w:szCs w:val="20"/>
        </w:rPr>
        <w:t>(</w:t>
      </w:r>
      <w:r w:rsidRPr="00303C05">
        <w:rPr>
          <w:rFonts w:ascii="Tahoma" w:hAnsi="Tahoma" w:cs="Tahoma"/>
          <w:sz w:val="20"/>
          <w:szCs w:val="20"/>
        </w:rPr>
        <w:t xml:space="preserve">§ 4 ust. 1 </w:t>
      </w:r>
      <w:r>
        <w:rPr>
          <w:rFonts w:ascii="Tahoma" w:hAnsi="Tahoma" w:cs="Tahoma"/>
          <w:sz w:val="20"/>
          <w:szCs w:val="20"/>
        </w:rPr>
        <w:t xml:space="preserve">ww. </w:t>
      </w:r>
      <w:r w:rsidRPr="00303C05">
        <w:rPr>
          <w:rFonts w:ascii="Tahoma" w:hAnsi="Tahoma" w:cs="Tahoma"/>
          <w:sz w:val="20"/>
          <w:szCs w:val="20"/>
        </w:rPr>
        <w:t>Rozporządzenia</w:t>
      </w:r>
      <w:r>
        <w:rPr>
          <w:rFonts w:ascii="Tahoma" w:hAnsi="Tahoma" w:cs="Tahoma"/>
          <w:sz w:val="20"/>
          <w:szCs w:val="20"/>
        </w:rPr>
        <w:t>)</w:t>
      </w:r>
    </w:p>
    <w:p w:rsidR="00303C05" w:rsidRDefault="00F35CEB" w:rsidP="003637AB">
      <w:pPr>
        <w:pStyle w:val="Akapitzlist"/>
        <w:numPr>
          <w:ilvl w:val="1"/>
          <w:numId w:val="1"/>
        </w:numPr>
        <w:shd w:val="clear" w:color="auto" w:fill="FFFFFF"/>
        <w:tabs>
          <w:tab w:val="left" w:pos="709"/>
        </w:tabs>
        <w:autoSpaceDE w:val="0"/>
        <w:autoSpaceDN w:val="0"/>
        <w:adjustRightInd w:val="0"/>
        <w:spacing w:after="120"/>
        <w:ind w:left="0" w:firstLine="0"/>
        <w:jc w:val="both"/>
        <w:rPr>
          <w:rFonts w:ascii="Tahoma" w:hAnsi="Tahoma" w:cs="Tahoma"/>
          <w:sz w:val="20"/>
          <w:szCs w:val="20"/>
        </w:rPr>
      </w:pPr>
      <w:r>
        <w:rPr>
          <w:rFonts w:ascii="Tahoma" w:hAnsi="Tahoma" w:cs="Tahoma"/>
          <w:sz w:val="20"/>
          <w:szCs w:val="20"/>
        </w:rPr>
        <w:t>P</w:t>
      </w:r>
      <w:r w:rsidR="004B77C6" w:rsidRPr="00303C05">
        <w:rPr>
          <w:rFonts w:ascii="Tahoma" w:hAnsi="Tahoma" w:cs="Tahoma"/>
          <w:sz w:val="20"/>
          <w:szCs w:val="20"/>
        </w:rPr>
        <w:t>odmiotowe środki dowodoweoraz inne dokumenty lub oświadczenia, sporządzone w języku obcym przekazuje się wraz z tłumaczeniem na język polski</w:t>
      </w:r>
      <w:r>
        <w:rPr>
          <w:rFonts w:ascii="Tahoma" w:hAnsi="Tahoma" w:cs="Tahoma"/>
          <w:sz w:val="20"/>
          <w:szCs w:val="20"/>
        </w:rPr>
        <w:t>(</w:t>
      </w:r>
      <w:r w:rsidRPr="00303C05">
        <w:rPr>
          <w:rFonts w:ascii="Tahoma" w:hAnsi="Tahoma" w:cs="Tahoma"/>
          <w:sz w:val="20"/>
          <w:szCs w:val="20"/>
        </w:rPr>
        <w:t>§ 5</w:t>
      </w:r>
      <w:r>
        <w:rPr>
          <w:rFonts w:ascii="Tahoma" w:hAnsi="Tahoma" w:cs="Tahoma"/>
          <w:sz w:val="20"/>
          <w:szCs w:val="20"/>
        </w:rPr>
        <w:t xml:space="preserve"> ww.</w:t>
      </w:r>
      <w:r w:rsidRPr="00303C05">
        <w:rPr>
          <w:rFonts w:ascii="Tahoma" w:hAnsi="Tahoma" w:cs="Tahoma"/>
          <w:sz w:val="20"/>
          <w:szCs w:val="20"/>
        </w:rPr>
        <w:t xml:space="preserve"> Rozporządzenia</w:t>
      </w:r>
      <w:r>
        <w:rPr>
          <w:rFonts w:ascii="Tahoma" w:hAnsi="Tahoma" w:cs="Tahoma"/>
          <w:sz w:val="20"/>
          <w:szCs w:val="20"/>
        </w:rPr>
        <w:t>)</w:t>
      </w:r>
      <w:r w:rsidR="0038612D" w:rsidRPr="00303C05">
        <w:rPr>
          <w:rFonts w:ascii="Tahoma" w:hAnsi="Tahoma" w:cs="Tahoma"/>
          <w:sz w:val="20"/>
          <w:szCs w:val="20"/>
        </w:rPr>
        <w:t>.</w:t>
      </w:r>
    </w:p>
    <w:p w:rsidR="00CF45BE" w:rsidRPr="00D86261" w:rsidRDefault="00105373" w:rsidP="00105373">
      <w:pPr>
        <w:pStyle w:val="Akapitzlist"/>
        <w:numPr>
          <w:ilvl w:val="1"/>
          <w:numId w:val="1"/>
        </w:numPr>
        <w:tabs>
          <w:tab w:val="left" w:pos="851"/>
        </w:tabs>
        <w:spacing w:before="60" w:after="120"/>
        <w:ind w:left="567" w:hanging="567"/>
        <w:jc w:val="both"/>
        <w:rPr>
          <w:rFonts w:ascii="Tahoma" w:hAnsi="Tahoma" w:cs="Tahoma"/>
          <w:sz w:val="20"/>
          <w:szCs w:val="20"/>
        </w:rPr>
      </w:pPr>
      <w:r w:rsidRPr="00D86261">
        <w:rPr>
          <w:rFonts w:ascii="Tahoma" w:hAnsi="Tahoma" w:cs="Tahoma"/>
          <w:sz w:val="20"/>
          <w:szCs w:val="20"/>
        </w:rPr>
        <w:t>Zamawiający nie przewiduje wymogu lub możliwości złożenia ofert w postaci katalogów elektronicznych.</w:t>
      </w:r>
    </w:p>
    <w:p w:rsidR="002B7A08" w:rsidRPr="002B7A08" w:rsidRDefault="002B7A08" w:rsidP="003637AB">
      <w:pPr>
        <w:pStyle w:val="Akapitzlist"/>
        <w:numPr>
          <w:ilvl w:val="1"/>
          <w:numId w:val="1"/>
        </w:numPr>
        <w:shd w:val="clear" w:color="auto" w:fill="FFFFFF"/>
        <w:tabs>
          <w:tab w:val="left" w:pos="709"/>
        </w:tabs>
        <w:autoSpaceDE w:val="0"/>
        <w:autoSpaceDN w:val="0"/>
        <w:adjustRightInd w:val="0"/>
        <w:spacing w:after="120"/>
        <w:ind w:left="0" w:firstLine="0"/>
        <w:jc w:val="both"/>
        <w:rPr>
          <w:rFonts w:ascii="Tahoma" w:hAnsi="Tahoma" w:cs="Tahoma"/>
          <w:b/>
          <w:bCs/>
          <w:sz w:val="20"/>
          <w:szCs w:val="20"/>
        </w:rPr>
      </w:pPr>
      <w:r w:rsidRPr="002B7A08">
        <w:rPr>
          <w:rFonts w:ascii="Tahoma" w:hAnsi="Tahoma" w:cs="Tahoma"/>
          <w:b/>
          <w:bCs/>
          <w:sz w:val="20"/>
          <w:szCs w:val="20"/>
        </w:rPr>
        <w:t xml:space="preserve">Dokumenty wystawione przez inne podmioty </w:t>
      </w:r>
      <w:r w:rsidR="00205F35">
        <w:rPr>
          <w:rFonts w:ascii="Tahoma" w:hAnsi="Tahoma" w:cs="Tahoma"/>
          <w:b/>
          <w:bCs/>
          <w:sz w:val="20"/>
          <w:szCs w:val="20"/>
        </w:rPr>
        <w:t xml:space="preserve">niż </w:t>
      </w:r>
      <w:r w:rsidR="00205F35" w:rsidRPr="00205F35">
        <w:rPr>
          <w:rFonts w:ascii="Tahoma" w:hAnsi="Tahoma" w:cs="Tahoma"/>
          <w:b/>
          <w:bCs/>
          <w:sz w:val="20"/>
          <w:szCs w:val="20"/>
        </w:rPr>
        <w:t xml:space="preserve">wykonawca, wykonawca  wspólnie ubiegający się o udzielenie </w:t>
      </w:r>
      <w:r w:rsidR="00205F35" w:rsidRPr="00E670B5">
        <w:rPr>
          <w:rFonts w:ascii="Tahoma" w:hAnsi="Tahoma" w:cs="Tahoma"/>
          <w:b/>
          <w:bCs/>
          <w:sz w:val="20"/>
          <w:szCs w:val="20"/>
        </w:rPr>
        <w:t>zamówienia lub podwykonawca</w:t>
      </w:r>
    </w:p>
    <w:p w:rsidR="00303C05" w:rsidRDefault="00F35CEB" w:rsidP="003637AB">
      <w:pPr>
        <w:pStyle w:val="Akapitzlist"/>
        <w:numPr>
          <w:ilvl w:val="2"/>
          <w:numId w:val="1"/>
        </w:numPr>
        <w:shd w:val="clear" w:color="auto" w:fill="FFFFFF"/>
        <w:tabs>
          <w:tab w:val="left" w:pos="709"/>
        </w:tabs>
        <w:autoSpaceDE w:val="0"/>
        <w:autoSpaceDN w:val="0"/>
        <w:adjustRightInd w:val="0"/>
        <w:spacing w:after="120"/>
        <w:ind w:left="0" w:firstLine="0"/>
        <w:jc w:val="both"/>
        <w:rPr>
          <w:rFonts w:ascii="Tahoma" w:hAnsi="Tahoma" w:cs="Tahoma"/>
          <w:sz w:val="20"/>
          <w:szCs w:val="20"/>
        </w:rPr>
      </w:pPr>
      <w:r>
        <w:rPr>
          <w:rFonts w:ascii="Tahoma" w:hAnsi="Tahoma" w:cs="Tahoma"/>
          <w:sz w:val="20"/>
          <w:szCs w:val="20"/>
        </w:rPr>
        <w:t>W</w:t>
      </w:r>
      <w:r w:rsidR="004B77C6" w:rsidRPr="00303C05">
        <w:rPr>
          <w:rFonts w:ascii="Tahoma" w:hAnsi="Tahoma" w:cs="Tahoma"/>
          <w:sz w:val="20"/>
          <w:szCs w:val="20"/>
        </w:rPr>
        <w:t xml:space="preserve"> przypadku gdy podmiotowe środki dowodowe, inne dokumenty, lub dokumenty potwierdzające umocowanie do reprezentowania odpowiednio wykonawcy, wykonawców wspólnie ubiegających się o udzielenie zamówienia </w:t>
      </w:r>
      <w:r w:rsidR="004B77C6" w:rsidRPr="00E670B5">
        <w:rPr>
          <w:rFonts w:ascii="Tahoma" w:hAnsi="Tahoma" w:cs="Tahoma"/>
          <w:sz w:val="20"/>
          <w:szCs w:val="20"/>
        </w:rPr>
        <w:t xml:space="preserve">publicznegolub podwykonawcy, zwane dalej </w:t>
      </w:r>
      <w:r w:rsidR="004B77C6" w:rsidRPr="00E670B5">
        <w:rPr>
          <w:rFonts w:ascii="Tahoma" w:hAnsi="Tahoma" w:cs="Tahoma"/>
          <w:b/>
          <w:bCs/>
          <w:sz w:val="20"/>
          <w:szCs w:val="20"/>
        </w:rPr>
        <w:t xml:space="preserve">„dokumentami potwierdzającymi umocowanie do reprezentowania”, </w:t>
      </w:r>
      <w:r w:rsidR="004B77C6" w:rsidRPr="00E670B5">
        <w:rPr>
          <w:rFonts w:ascii="Tahoma" w:hAnsi="Tahoma" w:cs="Tahoma"/>
          <w:sz w:val="20"/>
          <w:szCs w:val="20"/>
        </w:rPr>
        <w:t>zostały wystawione przez upoważnione podmioty inne niż wykonawca, wykonawca wspólnie ubiegający się o udzielenie zamówienia, lub podwykonawca,</w:t>
      </w:r>
      <w:r w:rsidR="004B77C6" w:rsidRPr="00303C05">
        <w:rPr>
          <w:rFonts w:ascii="Tahoma" w:hAnsi="Tahoma" w:cs="Tahoma"/>
          <w:sz w:val="20"/>
          <w:szCs w:val="20"/>
        </w:rPr>
        <w:t xml:space="preserve"> zwane dalej </w:t>
      </w:r>
      <w:r w:rsidR="004B77C6" w:rsidRPr="00303C05">
        <w:rPr>
          <w:rFonts w:ascii="Tahoma" w:hAnsi="Tahoma" w:cs="Tahoma"/>
          <w:b/>
          <w:bCs/>
          <w:sz w:val="20"/>
          <w:szCs w:val="20"/>
        </w:rPr>
        <w:t>„upoważnionymi podmiotami”</w:t>
      </w:r>
      <w:r w:rsidR="004B77C6" w:rsidRPr="00303C05">
        <w:rPr>
          <w:rFonts w:ascii="Tahoma" w:hAnsi="Tahoma" w:cs="Tahoma"/>
          <w:sz w:val="20"/>
          <w:szCs w:val="20"/>
        </w:rPr>
        <w:t>, jako dokument elektroniczny, przekazuje się ten dokument</w:t>
      </w:r>
      <w:r>
        <w:rPr>
          <w:rFonts w:ascii="Tahoma" w:hAnsi="Tahoma" w:cs="Tahoma"/>
          <w:sz w:val="20"/>
          <w:szCs w:val="20"/>
        </w:rPr>
        <w:t xml:space="preserve"> (</w:t>
      </w:r>
      <w:r w:rsidRPr="00303C05">
        <w:rPr>
          <w:rFonts w:ascii="Tahoma" w:hAnsi="Tahoma" w:cs="Tahoma"/>
          <w:sz w:val="20"/>
          <w:szCs w:val="20"/>
        </w:rPr>
        <w:t xml:space="preserve">z § 6 ust. 1 </w:t>
      </w:r>
      <w:r>
        <w:rPr>
          <w:rFonts w:ascii="Tahoma" w:hAnsi="Tahoma" w:cs="Tahoma"/>
          <w:sz w:val="20"/>
          <w:szCs w:val="20"/>
        </w:rPr>
        <w:t xml:space="preserve">ww. </w:t>
      </w:r>
      <w:r w:rsidRPr="00303C05">
        <w:rPr>
          <w:rFonts w:ascii="Tahoma" w:hAnsi="Tahoma" w:cs="Tahoma"/>
          <w:sz w:val="20"/>
          <w:szCs w:val="20"/>
        </w:rPr>
        <w:t>Rozporządzenia</w:t>
      </w:r>
      <w:r>
        <w:rPr>
          <w:rFonts w:ascii="Tahoma" w:hAnsi="Tahoma" w:cs="Tahoma"/>
          <w:sz w:val="20"/>
          <w:szCs w:val="20"/>
        </w:rPr>
        <w:t>)</w:t>
      </w:r>
      <w:r w:rsidR="00205F35">
        <w:rPr>
          <w:rFonts w:ascii="Tahoma" w:hAnsi="Tahoma" w:cs="Tahoma"/>
          <w:sz w:val="20"/>
          <w:szCs w:val="20"/>
        </w:rPr>
        <w:t>.</w:t>
      </w:r>
    </w:p>
    <w:p w:rsidR="00206995" w:rsidRDefault="00205F35" w:rsidP="003637AB">
      <w:pPr>
        <w:pStyle w:val="Akapitzlist"/>
        <w:numPr>
          <w:ilvl w:val="2"/>
          <w:numId w:val="1"/>
        </w:numPr>
        <w:shd w:val="clear" w:color="auto" w:fill="FFFFFF"/>
        <w:tabs>
          <w:tab w:val="left" w:pos="993"/>
          <w:tab w:val="left" w:pos="1134"/>
        </w:tabs>
        <w:autoSpaceDE w:val="0"/>
        <w:autoSpaceDN w:val="0"/>
        <w:adjustRightInd w:val="0"/>
        <w:spacing w:after="120"/>
        <w:ind w:left="0" w:firstLine="0"/>
        <w:jc w:val="both"/>
        <w:rPr>
          <w:rFonts w:ascii="Tahoma" w:hAnsi="Tahoma" w:cs="Tahoma"/>
          <w:sz w:val="20"/>
          <w:szCs w:val="20"/>
        </w:rPr>
      </w:pPr>
      <w:r>
        <w:rPr>
          <w:rFonts w:ascii="Tahoma" w:hAnsi="Tahoma" w:cs="Tahoma"/>
          <w:sz w:val="20"/>
          <w:szCs w:val="20"/>
        </w:rPr>
        <w:t xml:space="preserve">W </w:t>
      </w:r>
      <w:r w:rsidRPr="00303C05">
        <w:rPr>
          <w:rFonts w:ascii="Tahoma" w:hAnsi="Tahoma" w:cs="Tahoma"/>
          <w:sz w:val="20"/>
          <w:szCs w:val="20"/>
        </w:rPr>
        <w:t xml:space="preserve">przypadku gdy </w:t>
      </w:r>
      <w:r>
        <w:rPr>
          <w:rFonts w:ascii="Tahoma" w:hAnsi="Tahoma" w:cs="Tahoma"/>
          <w:sz w:val="20"/>
          <w:szCs w:val="20"/>
        </w:rPr>
        <w:t>dokumenty wskazane powyżej</w:t>
      </w:r>
      <w:r w:rsidRPr="00303C05">
        <w:rPr>
          <w:rFonts w:ascii="Tahoma" w:hAnsi="Tahoma" w:cs="Tahoma"/>
          <w:sz w:val="20"/>
          <w:szCs w:val="20"/>
        </w:rPr>
        <w:t xml:space="preserve"> zostały wystawione przez upoważnione podmioty jako dokument w </w:t>
      </w:r>
      <w:r w:rsidRPr="00B25D1F">
        <w:rPr>
          <w:rFonts w:ascii="Tahoma" w:hAnsi="Tahoma" w:cs="Tahoma"/>
          <w:sz w:val="20"/>
          <w:szCs w:val="20"/>
        </w:rPr>
        <w:t>postaci papierowej, przekazuje się cyfrowe odwzorowanie tego dokumentu  opatrzone</w:t>
      </w:r>
      <w:r w:rsidR="00B25D1F" w:rsidRPr="00B25D1F">
        <w:rPr>
          <w:rFonts w:ascii="Tahoma" w:hAnsi="Tahoma" w:cs="Tahoma"/>
          <w:sz w:val="20"/>
          <w:szCs w:val="20"/>
        </w:rPr>
        <w:t xml:space="preserve"> k</w:t>
      </w:r>
      <w:r w:rsidRPr="00B25D1F">
        <w:rPr>
          <w:rFonts w:ascii="Tahoma" w:hAnsi="Tahoma" w:cs="Tahoma"/>
          <w:sz w:val="20"/>
          <w:szCs w:val="20"/>
        </w:rPr>
        <w:t xml:space="preserve">walifikowanym podpisem elektronicznym, podpisem zaufanym lub podpisem osobistym, poświadczające zgodność cyfrowego odwzorowania z dokumentem w postaci papierowej </w:t>
      </w:r>
      <w:r w:rsidRPr="00E670B5">
        <w:rPr>
          <w:rFonts w:ascii="Tahoma" w:hAnsi="Tahoma" w:cs="Tahoma"/>
          <w:sz w:val="20"/>
          <w:szCs w:val="20"/>
        </w:rPr>
        <w:t>(</w:t>
      </w:r>
      <w:r w:rsidRPr="00303C05">
        <w:rPr>
          <w:rFonts w:ascii="Tahoma" w:hAnsi="Tahoma" w:cs="Tahoma"/>
          <w:sz w:val="20"/>
          <w:szCs w:val="20"/>
        </w:rPr>
        <w:t xml:space="preserve">§ 6. Ust. 2 </w:t>
      </w:r>
      <w:r>
        <w:rPr>
          <w:rFonts w:ascii="Tahoma" w:hAnsi="Tahoma" w:cs="Tahoma"/>
          <w:sz w:val="20"/>
          <w:szCs w:val="20"/>
        </w:rPr>
        <w:t xml:space="preserve">ww. </w:t>
      </w:r>
      <w:r w:rsidRPr="00303C05">
        <w:rPr>
          <w:rFonts w:ascii="Tahoma" w:hAnsi="Tahoma" w:cs="Tahoma"/>
          <w:sz w:val="20"/>
          <w:szCs w:val="20"/>
        </w:rPr>
        <w:t>Rozporządzenia</w:t>
      </w:r>
      <w:r>
        <w:rPr>
          <w:rFonts w:ascii="Tahoma" w:hAnsi="Tahoma" w:cs="Tahoma"/>
          <w:sz w:val="20"/>
          <w:szCs w:val="20"/>
        </w:rPr>
        <w:t>)</w:t>
      </w:r>
      <w:r w:rsidRPr="00303C05">
        <w:rPr>
          <w:rFonts w:ascii="Tahoma" w:hAnsi="Tahoma" w:cs="Tahoma"/>
          <w:sz w:val="20"/>
          <w:szCs w:val="20"/>
        </w:rPr>
        <w:t>.</w:t>
      </w:r>
    </w:p>
    <w:p w:rsidR="00E670B5" w:rsidRPr="00E670B5" w:rsidRDefault="00E670B5" w:rsidP="00E670B5">
      <w:pPr>
        <w:pStyle w:val="Akapitzlist"/>
        <w:shd w:val="clear" w:color="auto" w:fill="FFFFFF"/>
        <w:tabs>
          <w:tab w:val="left" w:pos="709"/>
        </w:tabs>
        <w:autoSpaceDE w:val="0"/>
        <w:autoSpaceDN w:val="0"/>
        <w:adjustRightInd w:val="0"/>
        <w:spacing w:after="120"/>
        <w:ind w:left="0"/>
        <w:jc w:val="both"/>
        <w:rPr>
          <w:rFonts w:ascii="Tahoma" w:hAnsi="Tahoma" w:cs="Tahoma"/>
          <w:b/>
          <w:bCs/>
          <w:sz w:val="20"/>
          <w:szCs w:val="20"/>
        </w:rPr>
      </w:pPr>
      <w:r w:rsidRPr="00205F35">
        <w:rPr>
          <w:rFonts w:ascii="Tahoma" w:hAnsi="Tahoma" w:cs="Tahoma"/>
          <w:sz w:val="20"/>
          <w:szCs w:val="20"/>
        </w:rPr>
        <w:t xml:space="preserve">Przez </w:t>
      </w:r>
      <w:r w:rsidRPr="00205F35">
        <w:rPr>
          <w:rFonts w:ascii="Tahoma" w:hAnsi="Tahoma" w:cs="Tahoma"/>
          <w:b/>
          <w:bCs/>
          <w:sz w:val="20"/>
          <w:szCs w:val="20"/>
        </w:rPr>
        <w:t>cyfrowe odwzorowanie</w:t>
      </w:r>
      <w:r w:rsidRPr="00205F35">
        <w:rPr>
          <w:rFonts w:ascii="Tahoma" w:hAnsi="Tahoma" w:cs="Tahoma"/>
          <w:sz w:val="20"/>
          <w:szCs w:val="20"/>
        </w:rPr>
        <w:t>należy rozumieć dokument elektroniczny będący kopią elektroniczną treści zapisanej w postaci papierowej, umożliwiający zapoznanie się z tą treścią i jej zrozumienie, bez konieczności bezpośredniego dostępu do oryginału (</w:t>
      </w:r>
      <w:bookmarkStart w:id="21" w:name="_Hlk61009537"/>
      <w:r w:rsidRPr="00205F35">
        <w:rPr>
          <w:rFonts w:ascii="Tahoma" w:hAnsi="Tahoma" w:cs="Tahoma"/>
          <w:sz w:val="20"/>
          <w:szCs w:val="20"/>
        </w:rPr>
        <w:t>§ 6 ust. 5 ww. Rozporządzenia</w:t>
      </w:r>
      <w:bookmarkEnd w:id="21"/>
      <w:r w:rsidRPr="00205F35">
        <w:rPr>
          <w:rFonts w:ascii="Tahoma" w:hAnsi="Tahoma" w:cs="Tahoma"/>
          <w:sz w:val="20"/>
          <w:szCs w:val="20"/>
        </w:rPr>
        <w:t>).</w:t>
      </w:r>
    </w:p>
    <w:p w:rsidR="00205F35" w:rsidRPr="000B5F8A" w:rsidRDefault="00205F35" w:rsidP="003637AB">
      <w:pPr>
        <w:pStyle w:val="Akapitzlist"/>
        <w:numPr>
          <w:ilvl w:val="2"/>
          <w:numId w:val="1"/>
        </w:numPr>
        <w:shd w:val="clear" w:color="auto" w:fill="FFFFFF"/>
        <w:tabs>
          <w:tab w:val="left" w:pos="709"/>
          <w:tab w:val="left" w:pos="1134"/>
        </w:tabs>
        <w:autoSpaceDE w:val="0"/>
        <w:autoSpaceDN w:val="0"/>
        <w:adjustRightInd w:val="0"/>
        <w:ind w:left="0" w:firstLine="0"/>
        <w:jc w:val="both"/>
        <w:rPr>
          <w:rFonts w:ascii="Tahoma" w:hAnsi="Tahoma" w:cs="Tahoma"/>
          <w:sz w:val="20"/>
          <w:szCs w:val="20"/>
        </w:rPr>
      </w:pPr>
      <w:r w:rsidRPr="000B5F8A">
        <w:rPr>
          <w:rFonts w:ascii="Tahoma" w:hAnsi="Tahoma" w:cs="Tahoma"/>
          <w:sz w:val="20"/>
          <w:szCs w:val="20"/>
        </w:rPr>
        <w:t xml:space="preserve">Poświadczenia zgodności cyfrowego odwzorowania z dokumentem w postaci papierowej, o którym mowa </w:t>
      </w:r>
      <w:r>
        <w:rPr>
          <w:rFonts w:ascii="Tahoma" w:hAnsi="Tahoma" w:cs="Tahoma"/>
          <w:sz w:val="20"/>
          <w:szCs w:val="20"/>
        </w:rPr>
        <w:t>powyżej</w:t>
      </w:r>
      <w:r w:rsidRPr="000B5F8A">
        <w:rPr>
          <w:rFonts w:ascii="Tahoma" w:hAnsi="Tahoma" w:cs="Tahoma"/>
          <w:sz w:val="20"/>
          <w:szCs w:val="20"/>
        </w:rPr>
        <w:t xml:space="preserve">, dokonuje w przypadku: </w:t>
      </w:r>
    </w:p>
    <w:p w:rsidR="00205F35" w:rsidRPr="004B77C6" w:rsidRDefault="00205F35" w:rsidP="00C84ED6">
      <w:pPr>
        <w:pStyle w:val="Akapitzlist"/>
        <w:numPr>
          <w:ilvl w:val="1"/>
          <w:numId w:val="3"/>
        </w:numPr>
        <w:tabs>
          <w:tab w:val="left" w:pos="284"/>
        </w:tabs>
        <w:ind w:left="284" w:hanging="284"/>
        <w:jc w:val="both"/>
        <w:rPr>
          <w:rFonts w:ascii="Tahoma" w:hAnsi="Tahoma" w:cs="Tahoma"/>
          <w:sz w:val="20"/>
          <w:szCs w:val="20"/>
        </w:rPr>
      </w:pPr>
      <w:r w:rsidRPr="004B77C6">
        <w:rPr>
          <w:rFonts w:ascii="Tahoma" w:hAnsi="Tahoma" w:cs="Tahoma"/>
          <w:sz w:val="20"/>
          <w:szCs w:val="20"/>
        </w:rPr>
        <w:t>podmiotowych środków dowodowych oraz dokumentów potwierdzających umocowanie do reprezentowania - odpowiednio wykonawca, wykonawca wspólnie ubiegający się o udzielenie zamówi</w:t>
      </w:r>
      <w:r w:rsidRPr="00E670B5">
        <w:rPr>
          <w:rFonts w:ascii="Tahoma" w:hAnsi="Tahoma" w:cs="Tahoma"/>
          <w:sz w:val="20"/>
          <w:szCs w:val="20"/>
        </w:rPr>
        <w:t>enia lub podwykonawca</w:t>
      </w:r>
      <w:r w:rsidRPr="004B77C6">
        <w:rPr>
          <w:rFonts w:ascii="Tahoma" w:hAnsi="Tahoma" w:cs="Tahoma"/>
          <w:sz w:val="20"/>
          <w:szCs w:val="20"/>
        </w:rPr>
        <w:t xml:space="preserve">, w zakresie podmiotowych środków dowodowych lub dokumentów potwierdzających umocowanie do reprezentowania, które każdego z nich dotyczą; </w:t>
      </w:r>
    </w:p>
    <w:p w:rsidR="00205F35" w:rsidRDefault="00205F35" w:rsidP="00C84ED6">
      <w:pPr>
        <w:pStyle w:val="Akapitzlist"/>
        <w:numPr>
          <w:ilvl w:val="1"/>
          <w:numId w:val="3"/>
        </w:numPr>
        <w:tabs>
          <w:tab w:val="left" w:pos="284"/>
        </w:tabs>
        <w:ind w:left="284" w:hanging="284"/>
        <w:jc w:val="both"/>
        <w:rPr>
          <w:rFonts w:ascii="Tahoma" w:hAnsi="Tahoma" w:cs="Tahoma"/>
          <w:sz w:val="20"/>
          <w:szCs w:val="20"/>
        </w:rPr>
      </w:pPr>
      <w:r w:rsidRPr="004B77C6">
        <w:rPr>
          <w:rFonts w:ascii="Tahoma" w:hAnsi="Tahoma" w:cs="Tahoma"/>
          <w:sz w:val="20"/>
          <w:szCs w:val="20"/>
        </w:rPr>
        <w:t>innych dokumentów - odpowiednio wykonawca lub wykonawca wspólnie ubiegający się o udzielenie zamówienia, w zakresie dokumentów, które każdego z nich dotyczą</w:t>
      </w:r>
      <w:r>
        <w:rPr>
          <w:rFonts w:ascii="Tahoma" w:hAnsi="Tahoma" w:cs="Tahoma"/>
          <w:sz w:val="20"/>
          <w:szCs w:val="20"/>
        </w:rPr>
        <w:t xml:space="preserve"> (</w:t>
      </w:r>
      <w:r w:rsidRPr="00303C05">
        <w:rPr>
          <w:rFonts w:ascii="Tahoma" w:hAnsi="Tahoma" w:cs="Tahoma"/>
          <w:sz w:val="20"/>
          <w:szCs w:val="20"/>
        </w:rPr>
        <w:t xml:space="preserve">§ 6 ust. 3 </w:t>
      </w:r>
      <w:r>
        <w:rPr>
          <w:rFonts w:ascii="Tahoma" w:hAnsi="Tahoma" w:cs="Tahoma"/>
          <w:sz w:val="20"/>
          <w:szCs w:val="20"/>
        </w:rPr>
        <w:t xml:space="preserve">ww. </w:t>
      </w:r>
      <w:r w:rsidRPr="00303C05">
        <w:rPr>
          <w:rFonts w:ascii="Tahoma" w:hAnsi="Tahoma" w:cs="Tahoma"/>
          <w:sz w:val="20"/>
          <w:szCs w:val="20"/>
        </w:rPr>
        <w:t>Rozporządzenia</w:t>
      </w:r>
      <w:r>
        <w:rPr>
          <w:rFonts w:ascii="Tahoma" w:hAnsi="Tahoma" w:cs="Tahoma"/>
          <w:sz w:val="20"/>
          <w:szCs w:val="20"/>
        </w:rPr>
        <w:t>)</w:t>
      </w:r>
      <w:r w:rsidRPr="004B77C6">
        <w:rPr>
          <w:rFonts w:ascii="Tahoma" w:hAnsi="Tahoma" w:cs="Tahoma"/>
          <w:sz w:val="20"/>
          <w:szCs w:val="20"/>
        </w:rPr>
        <w:t xml:space="preserve">. </w:t>
      </w:r>
    </w:p>
    <w:p w:rsidR="00CF45BE" w:rsidRPr="00CF45BE" w:rsidRDefault="00206995" w:rsidP="00CF45BE">
      <w:pPr>
        <w:tabs>
          <w:tab w:val="left" w:pos="284"/>
        </w:tabs>
        <w:spacing w:after="120"/>
        <w:jc w:val="both"/>
        <w:rPr>
          <w:rFonts w:ascii="Tahoma" w:hAnsi="Tahoma" w:cs="Tahoma"/>
          <w:sz w:val="20"/>
          <w:szCs w:val="20"/>
        </w:rPr>
      </w:pPr>
      <w:r>
        <w:rPr>
          <w:rFonts w:ascii="Tahoma" w:hAnsi="Tahoma" w:cs="Tahoma"/>
          <w:sz w:val="20"/>
          <w:szCs w:val="20"/>
        </w:rPr>
        <w:t>P</w:t>
      </w:r>
      <w:r w:rsidRPr="00F35CEB">
        <w:rPr>
          <w:rFonts w:ascii="Tahoma" w:hAnsi="Tahoma" w:cs="Tahoma"/>
          <w:sz w:val="20"/>
          <w:szCs w:val="20"/>
        </w:rPr>
        <w:t xml:space="preserve">oświadczenia zgodności cyfrowego odwzorowania z dokumentem w postaci papierowej, o którym mowa </w:t>
      </w:r>
      <w:r>
        <w:rPr>
          <w:rFonts w:ascii="Tahoma" w:hAnsi="Tahoma" w:cs="Tahoma"/>
          <w:sz w:val="20"/>
          <w:szCs w:val="20"/>
        </w:rPr>
        <w:t>powyżej</w:t>
      </w:r>
      <w:r w:rsidRPr="00F35CEB">
        <w:rPr>
          <w:rFonts w:ascii="Tahoma" w:hAnsi="Tahoma" w:cs="Tahoma"/>
          <w:sz w:val="20"/>
          <w:szCs w:val="20"/>
        </w:rPr>
        <w:t xml:space="preserve"> może dokonać również notariusz</w:t>
      </w:r>
      <w:r>
        <w:rPr>
          <w:rFonts w:ascii="Tahoma" w:hAnsi="Tahoma" w:cs="Tahoma"/>
          <w:sz w:val="20"/>
          <w:szCs w:val="20"/>
        </w:rPr>
        <w:t xml:space="preserve"> (</w:t>
      </w:r>
      <w:r w:rsidRPr="0043180D">
        <w:rPr>
          <w:rFonts w:ascii="Tahoma" w:hAnsi="Tahoma" w:cs="Tahoma"/>
          <w:sz w:val="20"/>
          <w:szCs w:val="20"/>
        </w:rPr>
        <w:t xml:space="preserve">§ 6 ust. </w:t>
      </w:r>
      <w:r>
        <w:rPr>
          <w:rFonts w:ascii="Tahoma" w:hAnsi="Tahoma" w:cs="Tahoma"/>
          <w:sz w:val="20"/>
          <w:szCs w:val="20"/>
        </w:rPr>
        <w:t>4 ww. Rozporządzenia).</w:t>
      </w:r>
    </w:p>
    <w:p w:rsidR="00206995" w:rsidRDefault="00206995" w:rsidP="003637AB">
      <w:pPr>
        <w:pStyle w:val="Akapitzlist"/>
        <w:numPr>
          <w:ilvl w:val="1"/>
          <w:numId w:val="1"/>
        </w:numPr>
        <w:shd w:val="clear" w:color="auto" w:fill="FFFFFF"/>
        <w:tabs>
          <w:tab w:val="left" w:pos="709"/>
        </w:tabs>
        <w:autoSpaceDE w:val="0"/>
        <w:autoSpaceDN w:val="0"/>
        <w:adjustRightInd w:val="0"/>
        <w:spacing w:after="120"/>
        <w:ind w:left="0" w:firstLine="0"/>
        <w:jc w:val="both"/>
        <w:rPr>
          <w:rFonts w:ascii="Tahoma" w:hAnsi="Tahoma" w:cs="Tahoma"/>
          <w:sz w:val="20"/>
          <w:szCs w:val="20"/>
        </w:rPr>
      </w:pPr>
      <w:r w:rsidRPr="002B7A08">
        <w:rPr>
          <w:rFonts w:ascii="Tahoma" w:hAnsi="Tahoma" w:cs="Tahoma"/>
          <w:b/>
          <w:bCs/>
          <w:sz w:val="20"/>
          <w:szCs w:val="20"/>
        </w:rPr>
        <w:t>Dokumenty</w:t>
      </w:r>
      <w:r>
        <w:rPr>
          <w:rFonts w:ascii="Tahoma" w:hAnsi="Tahoma" w:cs="Tahoma"/>
          <w:b/>
          <w:bCs/>
          <w:sz w:val="20"/>
          <w:szCs w:val="20"/>
        </w:rPr>
        <w:t xml:space="preserve"> nie wystawione przez upoważnionepodmioty, pełnomocnictwo</w:t>
      </w:r>
    </w:p>
    <w:p w:rsidR="00206995" w:rsidRDefault="00205F35" w:rsidP="003637AB">
      <w:pPr>
        <w:pStyle w:val="Akapitzlist"/>
        <w:numPr>
          <w:ilvl w:val="2"/>
          <w:numId w:val="1"/>
        </w:numPr>
        <w:shd w:val="clear" w:color="auto" w:fill="FFFFFF"/>
        <w:tabs>
          <w:tab w:val="left" w:pos="709"/>
        </w:tabs>
        <w:autoSpaceDE w:val="0"/>
        <w:autoSpaceDN w:val="0"/>
        <w:adjustRightInd w:val="0"/>
        <w:spacing w:after="120"/>
        <w:ind w:left="0" w:firstLine="0"/>
        <w:jc w:val="both"/>
        <w:rPr>
          <w:rFonts w:ascii="Tahoma" w:hAnsi="Tahoma" w:cs="Tahoma"/>
          <w:sz w:val="20"/>
          <w:szCs w:val="20"/>
        </w:rPr>
      </w:pPr>
      <w:r w:rsidRPr="00206995">
        <w:rPr>
          <w:rFonts w:ascii="Tahoma" w:hAnsi="Tahoma" w:cs="Tahoma"/>
          <w:sz w:val="20"/>
          <w:szCs w:val="20"/>
        </w:rPr>
        <w:t>P</w:t>
      </w:r>
      <w:r w:rsidR="004B77C6" w:rsidRPr="00206995">
        <w:rPr>
          <w:rFonts w:ascii="Tahoma" w:hAnsi="Tahoma" w:cs="Tahoma"/>
          <w:sz w:val="20"/>
          <w:szCs w:val="20"/>
        </w:rPr>
        <w:t xml:space="preserve">odmiotowe środki dowodowe, </w:t>
      </w:r>
      <w:r w:rsidR="004B77C6" w:rsidRPr="00E670B5">
        <w:rPr>
          <w:rFonts w:ascii="Tahoma" w:hAnsi="Tahoma" w:cs="Tahoma"/>
          <w:sz w:val="20"/>
          <w:szCs w:val="20"/>
        </w:rPr>
        <w:t xml:space="preserve">w tym oświadczenie, o którym mowa w </w:t>
      </w:r>
      <w:r w:rsidR="005E7F5A" w:rsidRPr="00E670B5">
        <w:rPr>
          <w:rFonts w:ascii="Tahoma" w:hAnsi="Tahoma" w:cs="Tahoma"/>
          <w:sz w:val="20"/>
          <w:szCs w:val="20"/>
        </w:rPr>
        <w:t>pkt</w:t>
      </w:r>
      <w:r w:rsidR="00E670B5" w:rsidRPr="00E670B5">
        <w:rPr>
          <w:rFonts w:ascii="Tahoma" w:hAnsi="Tahoma" w:cs="Tahoma"/>
          <w:sz w:val="20"/>
          <w:szCs w:val="20"/>
        </w:rPr>
        <w:t>9</w:t>
      </w:r>
      <w:r w:rsidR="00A0739A" w:rsidRPr="00E670B5">
        <w:rPr>
          <w:rFonts w:ascii="Tahoma" w:hAnsi="Tahoma" w:cs="Tahoma"/>
          <w:sz w:val="20"/>
          <w:szCs w:val="20"/>
        </w:rPr>
        <w:t>.</w:t>
      </w:r>
      <w:r w:rsidR="0043180D" w:rsidRPr="00E670B5">
        <w:rPr>
          <w:rFonts w:ascii="Tahoma" w:hAnsi="Tahoma" w:cs="Tahoma"/>
          <w:sz w:val="20"/>
          <w:szCs w:val="20"/>
        </w:rPr>
        <w:t>2 SWZ</w:t>
      </w:r>
      <w:r w:rsidR="004B77C6" w:rsidRPr="00E670B5">
        <w:rPr>
          <w:rFonts w:ascii="Tahoma" w:hAnsi="Tahoma" w:cs="Tahoma"/>
          <w:sz w:val="20"/>
          <w:szCs w:val="20"/>
        </w:rPr>
        <w:t xml:space="preserve">, </w:t>
      </w:r>
      <w:r w:rsidR="002B7A08" w:rsidRPr="00E670B5">
        <w:rPr>
          <w:rFonts w:ascii="Tahoma" w:hAnsi="Tahoma" w:cs="Tahoma"/>
          <w:sz w:val="20"/>
          <w:szCs w:val="20"/>
        </w:rPr>
        <w:t xml:space="preserve">niewystawione przez upoważnione podmioty </w:t>
      </w:r>
      <w:r w:rsidR="004B77C6" w:rsidRPr="00E670B5">
        <w:rPr>
          <w:rFonts w:ascii="Tahoma" w:hAnsi="Tahoma" w:cs="Tahoma"/>
          <w:sz w:val="20"/>
          <w:szCs w:val="20"/>
        </w:rPr>
        <w:t>oraz pełnomocnictwo przekazuje się w postaci elektronicznej i opatruje się kwalifikowanym podpisem elektronicznym, podpisem zaufanym lub podpisem osobistym</w:t>
      </w:r>
      <w:r w:rsidRPr="00206995">
        <w:rPr>
          <w:rFonts w:ascii="Tahoma" w:hAnsi="Tahoma" w:cs="Tahoma"/>
          <w:sz w:val="20"/>
          <w:szCs w:val="20"/>
        </w:rPr>
        <w:t>(§ 7 ust. 1 ww. Rozporządzenia)</w:t>
      </w:r>
      <w:r w:rsidR="00024B00" w:rsidRPr="00206995">
        <w:rPr>
          <w:rFonts w:ascii="Tahoma" w:hAnsi="Tahoma" w:cs="Tahoma"/>
          <w:sz w:val="20"/>
          <w:szCs w:val="20"/>
        </w:rPr>
        <w:t>.</w:t>
      </w:r>
    </w:p>
    <w:p w:rsidR="00206995" w:rsidRDefault="00206995" w:rsidP="003637AB">
      <w:pPr>
        <w:pStyle w:val="Akapitzlist"/>
        <w:numPr>
          <w:ilvl w:val="2"/>
          <w:numId w:val="1"/>
        </w:numPr>
        <w:shd w:val="clear" w:color="auto" w:fill="FFFFFF"/>
        <w:tabs>
          <w:tab w:val="left" w:pos="709"/>
        </w:tabs>
        <w:autoSpaceDE w:val="0"/>
        <w:autoSpaceDN w:val="0"/>
        <w:adjustRightInd w:val="0"/>
        <w:spacing w:after="120"/>
        <w:ind w:left="0" w:firstLine="0"/>
        <w:jc w:val="both"/>
        <w:rPr>
          <w:rFonts w:ascii="Tahoma" w:hAnsi="Tahoma" w:cs="Tahoma"/>
          <w:sz w:val="20"/>
          <w:szCs w:val="20"/>
        </w:rPr>
      </w:pPr>
      <w:r>
        <w:rPr>
          <w:rFonts w:ascii="Tahoma" w:hAnsi="Tahoma" w:cs="Tahoma"/>
          <w:sz w:val="20"/>
          <w:szCs w:val="20"/>
        </w:rPr>
        <w:lastRenderedPageBreak/>
        <w:t xml:space="preserve"> W </w:t>
      </w:r>
      <w:r w:rsidR="004B77C6" w:rsidRPr="00206995">
        <w:rPr>
          <w:rFonts w:ascii="Tahoma" w:hAnsi="Tahoma" w:cs="Tahoma"/>
          <w:sz w:val="20"/>
          <w:szCs w:val="20"/>
        </w:rPr>
        <w:t xml:space="preserve">przypadku gdy </w:t>
      </w:r>
      <w:r w:rsidR="00A0739A">
        <w:rPr>
          <w:rFonts w:ascii="Tahoma" w:hAnsi="Tahoma" w:cs="Tahoma"/>
          <w:sz w:val="20"/>
          <w:szCs w:val="20"/>
        </w:rPr>
        <w:t>dokumenty wymienione powyżej</w:t>
      </w:r>
      <w:r w:rsidR="004B77C6" w:rsidRPr="00206995">
        <w:rPr>
          <w:rFonts w:ascii="Tahoma" w:hAnsi="Tahoma" w:cs="Tahoma"/>
          <w:sz w:val="20"/>
          <w:szCs w:val="20"/>
        </w:rPr>
        <w:t xml:space="preserve">, zostały sporządzone jako dokument w postaci </w:t>
      </w:r>
      <w:r w:rsidR="004B77C6" w:rsidRPr="001576AE">
        <w:rPr>
          <w:rFonts w:ascii="Tahoma" w:hAnsi="Tahoma" w:cs="Tahoma"/>
          <w:sz w:val="20"/>
          <w:szCs w:val="20"/>
        </w:rPr>
        <w:t>papierowej i opatrzone własnoręcznym podpisem, przekazuje się cyfrowe odwzorowanie tego dokumentu opatrzone kwalifikowanym podpisem elektronicznym, podpisem zaufanym lub podpisem osobistym, poświadczającym zgodność cyfrowego odwzorowania z dokumentem w postaci papierowej</w:t>
      </w:r>
      <w:r w:rsidRPr="001576AE">
        <w:rPr>
          <w:rFonts w:ascii="Tahoma" w:hAnsi="Tahoma" w:cs="Tahoma"/>
          <w:sz w:val="20"/>
          <w:szCs w:val="20"/>
        </w:rPr>
        <w:t xml:space="preserve"> (§ </w:t>
      </w:r>
      <w:r w:rsidRPr="00206995">
        <w:rPr>
          <w:rFonts w:ascii="Tahoma" w:hAnsi="Tahoma" w:cs="Tahoma"/>
          <w:sz w:val="20"/>
          <w:szCs w:val="20"/>
        </w:rPr>
        <w:t xml:space="preserve">7 ust. 2 </w:t>
      </w:r>
      <w:r>
        <w:rPr>
          <w:rFonts w:ascii="Tahoma" w:hAnsi="Tahoma" w:cs="Tahoma"/>
          <w:sz w:val="20"/>
          <w:szCs w:val="20"/>
        </w:rPr>
        <w:t xml:space="preserve">ww. </w:t>
      </w:r>
      <w:r w:rsidRPr="00206995">
        <w:rPr>
          <w:rFonts w:ascii="Tahoma" w:hAnsi="Tahoma" w:cs="Tahoma"/>
          <w:sz w:val="20"/>
          <w:szCs w:val="20"/>
        </w:rPr>
        <w:t>Rozporządzenia</w:t>
      </w:r>
      <w:r>
        <w:rPr>
          <w:rFonts w:ascii="Tahoma" w:hAnsi="Tahoma" w:cs="Tahoma"/>
          <w:sz w:val="20"/>
          <w:szCs w:val="20"/>
        </w:rPr>
        <w:t>)</w:t>
      </w:r>
      <w:r w:rsidR="00024B00" w:rsidRPr="00206995">
        <w:rPr>
          <w:rFonts w:ascii="Tahoma" w:hAnsi="Tahoma" w:cs="Tahoma"/>
          <w:sz w:val="20"/>
          <w:szCs w:val="20"/>
        </w:rPr>
        <w:t>.</w:t>
      </w:r>
    </w:p>
    <w:p w:rsidR="004B77C6" w:rsidRPr="00206995" w:rsidRDefault="001F09F6" w:rsidP="003637AB">
      <w:pPr>
        <w:pStyle w:val="Akapitzlist"/>
        <w:numPr>
          <w:ilvl w:val="2"/>
          <w:numId w:val="1"/>
        </w:numPr>
        <w:shd w:val="clear" w:color="auto" w:fill="FFFFFF"/>
        <w:tabs>
          <w:tab w:val="left" w:pos="851"/>
        </w:tabs>
        <w:autoSpaceDE w:val="0"/>
        <w:autoSpaceDN w:val="0"/>
        <w:adjustRightInd w:val="0"/>
        <w:ind w:left="0" w:firstLine="0"/>
        <w:jc w:val="both"/>
        <w:rPr>
          <w:rFonts w:ascii="Tahoma" w:hAnsi="Tahoma" w:cs="Tahoma"/>
          <w:sz w:val="20"/>
          <w:szCs w:val="20"/>
        </w:rPr>
      </w:pPr>
      <w:r>
        <w:rPr>
          <w:rFonts w:ascii="Tahoma" w:hAnsi="Tahoma" w:cs="Tahoma"/>
          <w:sz w:val="20"/>
          <w:szCs w:val="20"/>
        </w:rPr>
        <w:t>P</w:t>
      </w:r>
      <w:r w:rsidR="004B77C6" w:rsidRPr="00206995">
        <w:rPr>
          <w:rFonts w:ascii="Tahoma" w:hAnsi="Tahoma" w:cs="Tahoma"/>
          <w:sz w:val="20"/>
          <w:szCs w:val="20"/>
        </w:rPr>
        <w:t xml:space="preserve">oświadczenia zgodności cyfrowego odwzorowania z dokumentem w postaci papierowej, o którym mowa </w:t>
      </w:r>
      <w:r w:rsidR="00A0739A">
        <w:rPr>
          <w:rFonts w:ascii="Tahoma" w:hAnsi="Tahoma" w:cs="Tahoma"/>
          <w:sz w:val="20"/>
          <w:szCs w:val="20"/>
        </w:rPr>
        <w:t>powyżej</w:t>
      </w:r>
      <w:r w:rsidR="004B77C6" w:rsidRPr="00206995">
        <w:rPr>
          <w:rFonts w:ascii="Tahoma" w:hAnsi="Tahoma" w:cs="Tahoma"/>
          <w:sz w:val="20"/>
          <w:szCs w:val="20"/>
        </w:rPr>
        <w:t xml:space="preserve">, dokonuje w przypadku: </w:t>
      </w:r>
    </w:p>
    <w:p w:rsidR="004B77C6" w:rsidRPr="001576AE" w:rsidRDefault="004B77C6" w:rsidP="00C84ED6">
      <w:pPr>
        <w:numPr>
          <w:ilvl w:val="1"/>
          <w:numId w:val="5"/>
        </w:numPr>
        <w:tabs>
          <w:tab w:val="left" w:pos="426"/>
        </w:tabs>
        <w:spacing w:after="0" w:line="240" w:lineRule="auto"/>
        <w:ind w:left="426" w:hanging="426"/>
        <w:jc w:val="both"/>
        <w:rPr>
          <w:rFonts w:ascii="Tahoma" w:hAnsi="Tahoma" w:cs="Tahoma"/>
          <w:sz w:val="20"/>
          <w:szCs w:val="20"/>
        </w:rPr>
      </w:pPr>
      <w:r w:rsidRPr="004B77C6">
        <w:rPr>
          <w:rFonts w:ascii="Tahoma" w:hAnsi="Tahoma" w:cs="Tahoma"/>
          <w:sz w:val="20"/>
          <w:szCs w:val="20"/>
        </w:rPr>
        <w:t xml:space="preserve">podmiotowych środków dowodowych - odpowiednio wykonawca, wykonawca wspólnie ubiegający się o udzielenie zamówienia, podmiot udostępniający zasoby lub podwykonawca, w zakresie podmiotowych środków </w:t>
      </w:r>
      <w:r w:rsidRPr="001576AE">
        <w:rPr>
          <w:rFonts w:ascii="Tahoma" w:hAnsi="Tahoma" w:cs="Tahoma"/>
          <w:sz w:val="20"/>
          <w:szCs w:val="20"/>
        </w:rPr>
        <w:t xml:space="preserve">dowodowych, które każdego z nich dotyczą; </w:t>
      </w:r>
    </w:p>
    <w:p w:rsidR="004B77C6" w:rsidRPr="001576AE" w:rsidRDefault="004B77C6" w:rsidP="00C84ED6">
      <w:pPr>
        <w:numPr>
          <w:ilvl w:val="1"/>
          <w:numId w:val="5"/>
        </w:numPr>
        <w:tabs>
          <w:tab w:val="left" w:pos="426"/>
        </w:tabs>
        <w:spacing w:after="0" w:line="240" w:lineRule="auto"/>
        <w:ind w:left="426" w:hanging="426"/>
        <w:jc w:val="both"/>
        <w:rPr>
          <w:rFonts w:ascii="Tahoma" w:hAnsi="Tahoma" w:cs="Tahoma"/>
          <w:sz w:val="20"/>
          <w:szCs w:val="20"/>
        </w:rPr>
      </w:pPr>
      <w:r w:rsidRPr="001576AE">
        <w:rPr>
          <w:rFonts w:ascii="Tahoma" w:hAnsi="Tahoma" w:cs="Tahoma"/>
          <w:sz w:val="20"/>
          <w:szCs w:val="20"/>
        </w:rPr>
        <w:t xml:space="preserve">oświadczenia, o którym mowa w </w:t>
      </w:r>
      <w:r w:rsidR="005E7F5A" w:rsidRPr="001576AE">
        <w:rPr>
          <w:rFonts w:ascii="Tahoma" w:hAnsi="Tahoma" w:cs="Tahoma"/>
          <w:sz w:val="20"/>
          <w:szCs w:val="20"/>
        </w:rPr>
        <w:t>pkt</w:t>
      </w:r>
      <w:r w:rsidR="001576AE" w:rsidRPr="001576AE">
        <w:rPr>
          <w:rFonts w:ascii="Tahoma" w:hAnsi="Tahoma" w:cs="Tahoma"/>
          <w:sz w:val="20"/>
          <w:szCs w:val="20"/>
        </w:rPr>
        <w:t>9.</w:t>
      </w:r>
      <w:r w:rsidR="00024B00" w:rsidRPr="001576AE">
        <w:rPr>
          <w:rFonts w:ascii="Tahoma" w:hAnsi="Tahoma" w:cs="Tahoma"/>
          <w:sz w:val="20"/>
          <w:szCs w:val="20"/>
        </w:rPr>
        <w:t>2 SWZ</w:t>
      </w:r>
      <w:r w:rsidRPr="001576AE">
        <w:rPr>
          <w:rFonts w:ascii="Tahoma" w:hAnsi="Tahoma" w:cs="Tahoma"/>
          <w:sz w:val="20"/>
          <w:szCs w:val="20"/>
        </w:rPr>
        <w:t xml:space="preserve"> - wykonawca wspólnie ubiegający się o udzielenie zamówienia; </w:t>
      </w:r>
    </w:p>
    <w:p w:rsidR="004B77C6" w:rsidRDefault="004B77C6" w:rsidP="00C84ED6">
      <w:pPr>
        <w:numPr>
          <w:ilvl w:val="1"/>
          <w:numId w:val="5"/>
        </w:numPr>
        <w:tabs>
          <w:tab w:val="left" w:pos="426"/>
        </w:tabs>
        <w:spacing w:after="0" w:line="240" w:lineRule="auto"/>
        <w:ind w:left="425" w:hanging="425"/>
        <w:jc w:val="both"/>
        <w:rPr>
          <w:rFonts w:ascii="Tahoma" w:hAnsi="Tahoma" w:cs="Tahoma"/>
          <w:sz w:val="20"/>
          <w:szCs w:val="20"/>
        </w:rPr>
      </w:pPr>
      <w:r w:rsidRPr="004B77C6">
        <w:rPr>
          <w:rFonts w:ascii="Tahoma" w:hAnsi="Tahoma" w:cs="Tahoma"/>
          <w:sz w:val="20"/>
          <w:szCs w:val="20"/>
        </w:rPr>
        <w:t xml:space="preserve">pełnomocnictwa </w:t>
      </w:r>
      <w:r w:rsidR="00206995">
        <w:rPr>
          <w:rFonts w:ascii="Tahoma" w:hAnsi="Tahoma" w:cs="Tahoma"/>
          <w:sz w:val="20"/>
          <w:szCs w:val="20"/>
        </w:rPr>
        <w:t>–</w:t>
      </w:r>
      <w:r w:rsidRPr="004B77C6">
        <w:rPr>
          <w:rFonts w:ascii="Tahoma" w:hAnsi="Tahoma" w:cs="Tahoma"/>
          <w:sz w:val="20"/>
          <w:szCs w:val="20"/>
        </w:rPr>
        <w:t xml:space="preserve"> mocodawca</w:t>
      </w:r>
      <w:r w:rsidR="00206995">
        <w:rPr>
          <w:rFonts w:ascii="Tahoma" w:hAnsi="Tahoma" w:cs="Tahoma"/>
          <w:sz w:val="20"/>
          <w:szCs w:val="20"/>
        </w:rPr>
        <w:t xml:space="preserve"> (</w:t>
      </w:r>
      <w:r w:rsidR="00206995" w:rsidRPr="00206995">
        <w:rPr>
          <w:rFonts w:ascii="Tahoma" w:hAnsi="Tahoma" w:cs="Tahoma"/>
          <w:sz w:val="20"/>
          <w:szCs w:val="20"/>
        </w:rPr>
        <w:t xml:space="preserve">§ 7 ust. 3 </w:t>
      </w:r>
      <w:r w:rsidR="00206995">
        <w:rPr>
          <w:rFonts w:ascii="Tahoma" w:hAnsi="Tahoma" w:cs="Tahoma"/>
          <w:sz w:val="20"/>
          <w:szCs w:val="20"/>
        </w:rPr>
        <w:t xml:space="preserve">ww. </w:t>
      </w:r>
      <w:r w:rsidR="00206995" w:rsidRPr="00206995">
        <w:rPr>
          <w:rFonts w:ascii="Tahoma" w:hAnsi="Tahoma" w:cs="Tahoma"/>
          <w:sz w:val="20"/>
          <w:szCs w:val="20"/>
        </w:rPr>
        <w:t>Rozporządzenia</w:t>
      </w:r>
      <w:r w:rsidR="00206995">
        <w:rPr>
          <w:rFonts w:ascii="Tahoma" w:hAnsi="Tahoma" w:cs="Tahoma"/>
          <w:sz w:val="20"/>
          <w:szCs w:val="20"/>
        </w:rPr>
        <w:t>)</w:t>
      </w:r>
      <w:r w:rsidRPr="004B77C6">
        <w:rPr>
          <w:rFonts w:ascii="Tahoma" w:hAnsi="Tahoma" w:cs="Tahoma"/>
          <w:sz w:val="20"/>
          <w:szCs w:val="20"/>
        </w:rPr>
        <w:t>.</w:t>
      </w:r>
    </w:p>
    <w:p w:rsidR="00206995" w:rsidRDefault="00206995" w:rsidP="00206995">
      <w:pPr>
        <w:tabs>
          <w:tab w:val="left" w:pos="284"/>
        </w:tabs>
        <w:spacing w:after="120"/>
        <w:jc w:val="both"/>
        <w:rPr>
          <w:rFonts w:ascii="Tahoma" w:hAnsi="Tahoma" w:cs="Tahoma"/>
          <w:sz w:val="20"/>
          <w:szCs w:val="20"/>
        </w:rPr>
      </w:pPr>
      <w:r w:rsidRPr="00206995">
        <w:rPr>
          <w:rFonts w:ascii="Tahoma" w:hAnsi="Tahoma" w:cs="Tahoma"/>
          <w:sz w:val="20"/>
          <w:szCs w:val="20"/>
        </w:rPr>
        <w:t xml:space="preserve">Poświadczenia zgodności cyfrowego odwzorowania z dokumentem w postaci papierowej, o którym mowa powyżej może dokonać również notariusz (§ </w:t>
      </w:r>
      <w:r>
        <w:rPr>
          <w:rFonts w:ascii="Tahoma" w:hAnsi="Tahoma" w:cs="Tahoma"/>
          <w:sz w:val="20"/>
          <w:szCs w:val="20"/>
        </w:rPr>
        <w:t>7</w:t>
      </w:r>
      <w:r w:rsidRPr="00206995">
        <w:rPr>
          <w:rFonts w:ascii="Tahoma" w:hAnsi="Tahoma" w:cs="Tahoma"/>
          <w:sz w:val="20"/>
          <w:szCs w:val="20"/>
        </w:rPr>
        <w:t xml:space="preserve"> ust. 4 ww. Rozporządzenia).</w:t>
      </w:r>
    </w:p>
    <w:p w:rsidR="00303C05" w:rsidRDefault="00CF45BE" w:rsidP="003637AB">
      <w:pPr>
        <w:pStyle w:val="Akapitzlist"/>
        <w:numPr>
          <w:ilvl w:val="1"/>
          <w:numId w:val="1"/>
        </w:numPr>
        <w:shd w:val="clear" w:color="auto" w:fill="FFFFFF"/>
        <w:tabs>
          <w:tab w:val="left" w:pos="709"/>
        </w:tabs>
        <w:autoSpaceDE w:val="0"/>
        <w:autoSpaceDN w:val="0"/>
        <w:adjustRightInd w:val="0"/>
        <w:spacing w:after="120"/>
        <w:ind w:left="0" w:firstLine="0"/>
        <w:jc w:val="both"/>
        <w:rPr>
          <w:rFonts w:ascii="Tahoma" w:hAnsi="Tahoma" w:cs="Tahoma"/>
          <w:sz w:val="20"/>
          <w:szCs w:val="20"/>
        </w:rPr>
      </w:pPr>
      <w:r>
        <w:rPr>
          <w:rFonts w:ascii="Tahoma" w:hAnsi="Tahoma" w:cs="Tahoma"/>
          <w:sz w:val="20"/>
          <w:szCs w:val="20"/>
        </w:rPr>
        <w:t xml:space="preserve">W </w:t>
      </w:r>
      <w:r w:rsidR="004B77C6" w:rsidRPr="00303C05">
        <w:rPr>
          <w:rFonts w:ascii="Tahoma" w:hAnsi="Tahoma" w:cs="Tahoma"/>
          <w:sz w:val="20"/>
          <w:szCs w:val="20"/>
        </w:rPr>
        <w:t xml:space="preserve">przypadku </w:t>
      </w:r>
      <w:r w:rsidR="004B77C6" w:rsidRPr="001576AE">
        <w:rPr>
          <w:rFonts w:ascii="Tahoma" w:hAnsi="Tahoma" w:cs="Tahoma"/>
          <w:sz w:val="20"/>
          <w:szCs w:val="20"/>
        </w:rPr>
        <w:t xml:space="preserve">przekazywania w postępowaniu dokumentu elektronicznego w formacie poddającym dane kompresji, opatrzenie pliku zawierającego skompresowane dokumenty kwalifikowanym podpisem elektronicznym, podpisem zaufanym lub podpisem osobistym, jest </w:t>
      </w:r>
      <w:r w:rsidR="004B77C6" w:rsidRPr="00303C05">
        <w:rPr>
          <w:rFonts w:ascii="Tahoma" w:hAnsi="Tahoma" w:cs="Tahoma"/>
          <w:sz w:val="20"/>
          <w:szCs w:val="20"/>
        </w:rPr>
        <w:t>równoznaczne z opatrzeniem wszystkich dokumentów zawartych w tym pliku odpowiednio kwalifikowanym podpisem elektronicznym, podpisem zaufanym lub podpisem osobistym</w:t>
      </w:r>
      <w:r>
        <w:rPr>
          <w:rFonts w:ascii="Tahoma" w:hAnsi="Tahoma" w:cs="Tahoma"/>
          <w:sz w:val="20"/>
          <w:szCs w:val="20"/>
        </w:rPr>
        <w:t xml:space="preserve"> (</w:t>
      </w:r>
      <w:r w:rsidRPr="00303C05">
        <w:rPr>
          <w:rFonts w:ascii="Tahoma" w:hAnsi="Tahoma" w:cs="Tahoma"/>
          <w:sz w:val="20"/>
          <w:szCs w:val="20"/>
        </w:rPr>
        <w:t xml:space="preserve">§ 8 </w:t>
      </w:r>
      <w:r>
        <w:rPr>
          <w:rFonts w:ascii="Tahoma" w:hAnsi="Tahoma" w:cs="Tahoma"/>
          <w:sz w:val="20"/>
          <w:szCs w:val="20"/>
        </w:rPr>
        <w:t xml:space="preserve">ww. </w:t>
      </w:r>
      <w:r w:rsidRPr="00303C05">
        <w:rPr>
          <w:rFonts w:ascii="Tahoma" w:hAnsi="Tahoma" w:cs="Tahoma"/>
          <w:sz w:val="20"/>
          <w:szCs w:val="20"/>
        </w:rPr>
        <w:t>Rozporządzenia</w:t>
      </w:r>
      <w:r>
        <w:rPr>
          <w:rFonts w:ascii="Tahoma" w:hAnsi="Tahoma" w:cs="Tahoma"/>
          <w:sz w:val="20"/>
          <w:szCs w:val="20"/>
        </w:rPr>
        <w:t>)</w:t>
      </w:r>
      <w:r w:rsidR="0054593B" w:rsidRPr="00303C05">
        <w:rPr>
          <w:rFonts w:ascii="Tahoma" w:hAnsi="Tahoma" w:cs="Tahoma"/>
          <w:sz w:val="20"/>
          <w:szCs w:val="20"/>
        </w:rPr>
        <w:t>.</w:t>
      </w:r>
    </w:p>
    <w:p w:rsidR="004B77C6" w:rsidRPr="00303C05" w:rsidRDefault="00B65BCB" w:rsidP="003637AB">
      <w:pPr>
        <w:pStyle w:val="Akapitzlist"/>
        <w:numPr>
          <w:ilvl w:val="1"/>
          <w:numId w:val="1"/>
        </w:numPr>
        <w:shd w:val="clear" w:color="auto" w:fill="FFFFFF"/>
        <w:tabs>
          <w:tab w:val="left" w:pos="709"/>
        </w:tabs>
        <w:autoSpaceDE w:val="0"/>
        <w:autoSpaceDN w:val="0"/>
        <w:adjustRightInd w:val="0"/>
        <w:ind w:left="0" w:firstLine="0"/>
        <w:jc w:val="both"/>
        <w:rPr>
          <w:rFonts w:ascii="Tahoma" w:hAnsi="Tahoma" w:cs="Tahoma"/>
          <w:sz w:val="20"/>
          <w:szCs w:val="20"/>
        </w:rPr>
      </w:pPr>
      <w:r>
        <w:rPr>
          <w:rFonts w:ascii="Tahoma" w:hAnsi="Tahoma" w:cs="Tahoma"/>
          <w:sz w:val="20"/>
          <w:szCs w:val="20"/>
        </w:rPr>
        <w:t>D</w:t>
      </w:r>
      <w:r w:rsidR="004B77C6" w:rsidRPr="00303C05">
        <w:rPr>
          <w:rFonts w:ascii="Tahoma" w:hAnsi="Tahoma" w:cs="Tahoma"/>
          <w:sz w:val="20"/>
          <w:szCs w:val="20"/>
        </w:rPr>
        <w:t>okumenty elektroniczne w postępowaniu musz</w:t>
      </w:r>
      <w:r w:rsidR="00CF45BE">
        <w:rPr>
          <w:rFonts w:ascii="Tahoma" w:hAnsi="Tahoma" w:cs="Tahoma"/>
          <w:sz w:val="20"/>
          <w:szCs w:val="20"/>
        </w:rPr>
        <w:t>ą</w:t>
      </w:r>
      <w:r w:rsidR="004B77C6" w:rsidRPr="00303C05">
        <w:rPr>
          <w:rFonts w:ascii="Tahoma" w:hAnsi="Tahoma" w:cs="Tahoma"/>
          <w:sz w:val="20"/>
          <w:szCs w:val="20"/>
        </w:rPr>
        <w:t xml:space="preserve"> spełniać łącznie następujące wymagania: </w:t>
      </w:r>
    </w:p>
    <w:p w:rsidR="004B77C6" w:rsidRPr="004B77C6" w:rsidRDefault="004B77C6" w:rsidP="00C84ED6">
      <w:pPr>
        <w:numPr>
          <w:ilvl w:val="1"/>
          <w:numId w:val="4"/>
        </w:numPr>
        <w:tabs>
          <w:tab w:val="left" w:pos="284"/>
        </w:tabs>
        <w:spacing w:after="0" w:line="240" w:lineRule="auto"/>
        <w:ind w:left="284" w:hanging="284"/>
        <w:jc w:val="both"/>
        <w:rPr>
          <w:rFonts w:ascii="Tahoma" w:hAnsi="Tahoma" w:cs="Tahoma"/>
          <w:sz w:val="20"/>
          <w:szCs w:val="20"/>
        </w:rPr>
      </w:pPr>
      <w:r w:rsidRPr="004B77C6">
        <w:rPr>
          <w:rFonts w:ascii="Tahoma" w:hAnsi="Tahoma" w:cs="Tahoma"/>
          <w:sz w:val="20"/>
          <w:szCs w:val="20"/>
        </w:rPr>
        <w:t xml:space="preserve">muszą być utrwalone w sposób umożliwiający ich wielokrotne odczytanie, zapisanie i powielenie, a także przekazanie przy użyciu środków komunikacji elektronicznej lub na informatycznym nośniku danych; </w:t>
      </w:r>
    </w:p>
    <w:p w:rsidR="004B77C6" w:rsidRPr="004B77C6" w:rsidRDefault="004B77C6" w:rsidP="00C84ED6">
      <w:pPr>
        <w:numPr>
          <w:ilvl w:val="1"/>
          <w:numId w:val="4"/>
        </w:numPr>
        <w:tabs>
          <w:tab w:val="left" w:pos="284"/>
        </w:tabs>
        <w:spacing w:after="0" w:line="240" w:lineRule="auto"/>
        <w:ind w:left="284" w:hanging="284"/>
        <w:jc w:val="both"/>
        <w:rPr>
          <w:rFonts w:ascii="Tahoma" w:hAnsi="Tahoma" w:cs="Tahoma"/>
          <w:sz w:val="20"/>
          <w:szCs w:val="20"/>
        </w:rPr>
      </w:pPr>
      <w:r w:rsidRPr="004B77C6">
        <w:rPr>
          <w:rFonts w:ascii="Tahoma" w:hAnsi="Tahoma" w:cs="Tahoma"/>
          <w:sz w:val="20"/>
          <w:szCs w:val="20"/>
        </w:rPr>
        <w:t xml:space="preserve">muszą umożliwiać prezentację treści w postaci elektronicznej, w szczególności przez wyświetlenie tej treści na monitorze ekranowym; </w:t>
      </w:r>
    </w:p>
    <w:p w:rsidR="004B77C6" w:rsidRPr="004B77C6" w:rsidRDefault="004B77C6" w:rsidP="00C84ED6">
      <w:pPr>
        <w:numPr>
          <w:ilvl w:val="1"/>
          <w:numId w:val="4"/>
        </w:numPr>
        <w:tabs>
          <w:tab w:val="left" w:pos="284"/>
        </w:tabs>
        <w:spacing w:after="0" w:line="240" w:lineRule="auto"/>
        <w:ind w:left="284" w:hanging="284"/>
        <w:jc w:val="both"/>
        <w:rPr>
          <w:rFonts w:ascii="Tahoma" w:hAnsi="Tahoma" w:cs="Tahoma"/>
          <w:sz w:val="20"/>
          <w:szCs w:val="20"/>
        </w:rPr>
      </w:pPr>
      <w:r w:rsidRPr="004B77C6">
        <w:rPr>
          <w:rFonts w:ascii="Tahoma" w:hAnsi="Tahoma" w:cs="Tahoma"/>
          <w:sz w:val="20"/>
          <w:szCs w:val="20"/>
        </w:rPr>
        <w:t xml:space="preserve">muszą umożliwiać prezentację treści w postaci papierowej, w szczególności za pomocą wydruku; </w:t>
      </w:r>
    </w:p>
    <w:p w:rsidR="004B77C6" w:rsidRDefault="004B77C6" w:rsidP="00C84ED6">
      <w:pPr>
        <w:numPr>
          <w:ilvl w:val="1"/>
          <w:numId w:val="4"/>
        </w:numPr>
        <w:tabs>
          <w:tab w:val="left" w:pos="284"/>
        </w:tabs>
        <w:spacing w:after="0" w:line="240" w:lineRule="auto"/>
        <w:ind w:left="284" w:hanging="284"/>
        <w:jc w:val="both"/>
        <w:rPr>
          <w:rFonts w:ascii="Tahoma" w:hAnsi="Tahoma" w:cs="Tahoma"/>
          <w:sz w:val="20"/>
          <w:szCs w:val="20"/>
        </w:rPr>
      </w:pPr>
      <w:r w:rsidRPr="004B77C6">
        <w:rPr>
          <w:rFonts w:ascii="Tahoma" w:hAnsi="Tahoma" w:cs="Tahoma"/>
          <w:sz w:val="20"/>
          <w:szCs w:val="20"/>
        </w:rPr>
        <w:t>muszą zawierać dane w układzie niepozostawiającym wątpliwości co do treści i kontekstu zapisanych informacji</w:t>
      </w:r>
      <w:r w:rsidR="00CF45BE">
        <w:rPr>
          <w:rFonts w:ascii="Tahoma" w:hAnsi="Tahoma" w:cs="Tahoma"/>
          <w:sz w:val="20"/>
          <w:szCs w:val="20"/>
        </w:rPr>
        <w:t xml:space="preserve"> (</w:t>
      </w:r>
      <w:r w:rsidR="00CF45BE" w:rsidRPr="00303C05">
        <w:rPr>
          <w:rFonts w:ascii="Tahoma" w:hAnsi="Tahoma" w:cs="Tahoma"/>
          <w:sz w:val="20"/>
          <w:szCs w:val="20"/>
        </w:rPr>
        <w:t xml:space="preserve">§ 10 </w:t>
      </w:r>
      <w:r w:rsidR="00CF45BE">
        <w:rPr>
          <w:rFonts w:ascii="Tahoma" w:hAnsi="Tahoma" w:cs="Tahoma"/>
          <w:sz w:val="20"/>
          <w:szCs w:val="20"/>
        </w:rPr>
        <w:t xml:space="preserve">ww. </w:t>
      </w:r>
      <w:r w:rsidR="00CF45BE" w:rsidRPr="00303C05">
        <w:rPr>
          <w:rFonts w:ascii="Tahoma" w:hAnsi="Tahoma" w:cs="Tahoma"/>
          <w:sz w:val="20"/>
          <w:szCs w:val="20"/>
        </w:rPr>
        <w:t>Rozporządzenia</w:t>
      </w:r>
      <w:r w:rsidR="00CF45BE">
        <w:rPr>
          <w:rFonts w:ascii="Tahoma" w:hAnsi="Tahoma" w:cs="Tahoma"/>
          <w:sz w:val="20"/>
          <w:szCs w:val="20"/>
        </w:rPr>
        <w:t>)</w:t>
      </w:r>
      <w:r w:rsidRPr="004B77C6">
        <w:rPr>
          <w:rFonts w:ascii="Tahoma" w:hAnsi="Tahoma" w:cs="Tahoma"/>
          <w:sz w:val="20"/>
          <w:szCs w:val="20"/>
        </w:rPr>
        <w:t>.</w:t>
      </w:r>
    </w:p>
    <w:p w:rsidR="001321B1" w:rsidRDefault="001321B1" w:rsidP="001321B1">
      <w:pPr>
        <w:tabs>
          <w:tab w:val="left" w:pos="284"/>
        </w:tabs>
        <w:spacing w:after="0" w:line="240" w:lineRule="auto"/>
        <w:jc w:val="both"/>
        <w:rPr>
          <w:rFonts w:ascii="Tahoma" w:hAnsi="Tahoma" w:cs="Tahoma"/>
          <w:sz w:val="20"/>
          <w:szCs w:val="20"/>
        </w:rPr>
      </w:pPr>
    </w:p>
    <w:p w:rsidR="0054593B" w:rsidRPr="00AE4775" w:rsidRDefault="001321B1" w:rsidP="003637AB">
      <w:pPr>
        <w:pStyle w:val="Akapitzlist"/>
        <w:numPr>
          <w:ilvl w:val="1"/>
          <w:numId w:val="1"/>
        </w:numPr>
        <w:shd w:val="clear" w:color="auto" w:fill="FFFFFF"/>
        <w:tabs>
          <w:tab w:val="left" w:pos="709"/>
        </w:tabs>
        <w:autoSpaceDE w:val="0"/>
        <w:autoSpaceDN w:val="0"/>
        <w:adjustRightInd w:val="0"/>
        <w:spacing w:after="120"/>
        <w:ind w:left="0" w:firstLine="0"/>
        <w:jc w:val="both"/>
        <w:rPr>
          <w:rFonts w:ascii="Tahoma" w:hAnsi="Tahoma" w:cs="Tahoma"/>
          <w:sz w:val="20"/>
          <w:szCs w:val="20"/>
        </w:rPr>
      </w:pPr>
      <w:r w:rsidRPr="003422DA">
        <w:rPr>
          <w:rFonts w:ascii="Tahoma" w:hAnsi="Tahoma" w:cs="Tahoma"/>
          <w:sz w:val="20"/>
          <w:szCs w:val="20"/>
        </w:rPr>
        <w:t xml:space="preserve">W przypadku </w:t>
      </w:r>
      <w:r w:rsidRPr="001576AE">
        <w:rPr>
          <w:rFonts w:ascii="Tahoma" w:hAnsi="Tahoma" w:cs="Tahoma"/>
          <w:sz w:val="20"/>
          <w:szCs w:val="20"/>
        </w:rPr>
        <w:t>wskazania przez wykonawcę dostępności podmiotowych środków dowodowych lub dokumentów, o których mowa w pkt 1</w:t>
      </w:r>
      <w:r w:rsidR="001576AE" w:rsidRPr="001576AE">
        <w:rPr>
          <w:rFonts w:ascii="Tahoma" w:hAnsi="Tahoma" w:cs="Tahoma"/>
          <w:sz w:val="20"/>
          <w:szCs w:val="20"/>
        </w:rPr>
        <w:t>1</w:t>
      </w:r>
      <w:r w:rsidRPr="001576AE">
        <w:rPr>
          <w:rFonts w:ascii="Tahoma" w:hAnsi="Tahoma" w:cs="Tahoma"/>
          <w:sz w:val="20"/>
          <w:szCs w:val="20"/>
        </w:rPr>
        <w:t>.1</w:t>
      </w:r>
      <w:r w:rsidR="001576AE">
        <w:rPr>
          <w:rFonts w:ascii="Tahoma" w:hAnsi="Tahoma" w:cs="Tahoma"/>
          <w:sz w:val="20"/>
          <w:szCs w:val="20"/>
        </w:rPr>
        <w:t xml:space="preserve"> SWZ</w:t>
      </w:r>
      <w:r w:rsidRPr="001576AE">
        <w:rPr>
          <w:rFonts w:ascii="Tahoma" w:hAnsi="Tahoma" w:cs="Tahoma"/>
          <w:sz w:val="20"/>
          <w:szCs w:val="20"/>
        </w:rPr>
        <w:t xml:space="preserve">, pod określonymi adresami internetowymi ogólnodostępnych i bezpłatnych baz danych, zamawiający może żądać od wykonawcy przedstawienia tłumaczenia na język polski pobranych samodzielnie przez zamawiającego podmiotowych </w:t>
      </w:r>
      <w:r w:rsidRPr="003422DA">
        <w:rPr>
          <w:rFonts w:ascii="Tahoma" w:hAnsi="Tahoma" w:cs="Tahoma"/>
          <w:sz w:val="20"/>
          <w:szCs w:val="20"/>
        </w:rPr>
        <w:t>środków dowodowych lub dokumentów.</w:t>
      </w:r>
    </w:p>
    <w:p w:rsidR="00422353" w:rsidRPr="00303C05" w:rsidRDefault="00F25B6D" w:rsidP="003637AB">
      <w:pPr>
        <w:pStyle w:val="Nagwek1"/>
        <w:numPr>
          <w:ilvl w:val="0"/>
          <w:numId w:val="1"/>
        </w:numPr>
        <w:pBdr>
          <w:top w:val="single" w:sz="4" w:space="1" w:color="auto"/>
          <w:bottom w:val="single" w:sz="4" w:space="1" w:color="auto"/>
        </w:pBdr>
        <w:shd w:val="clear" w:color="auto" w:fill="F3F3F3"/>
        <w:tabs>
          <w:tab w:val="left" w:pos="426"/>
        </w:tabs>
        <w:spacing w:after="120"/>
        <w:ind w:left="425" w:hanging="425"/>
        <w:jc w:val="both"/>
        <w:rPr>
          <w:rFonts w:ascii="Tahoma" w:hAnsi="Tahoma" w:cs="Tahoma"/>
          <w:bCs/>
          <w:sz w:val="20"/>
          <w:u w:val="none"/>
        </w:rPr>
      </w:pPr>
      <w:r w:rsidRPr="00F25B6D">
        <w:rPr>
          <w:rFonts w:ascii="Tahoma" w:hAnsi="Tahoma" w:cs="Tahoma"/>
          <w:bCs/>
          <w:sz w:val="20"/>
          <w:u w:val="none"/>
        </w:rPr>
        <w:t>Informacja o środkach komunikacji elektronicznej, przy użyciu których zamawiający będzie komunikował się z wykonawcami, oraz informacje o wymaganiach technicznych i organizacyjnych sporządzania, wysyłania i odbierania korespondencji elektronicznej</w:t>
      </w:r>
    </w:p>
    <w:p w:rsidR="00962676" w:rsidRDefault="00962676" w:rsidP="003637AB">
      <w:pPr>
        <w:pStyle w:val="Akapitzlist"/>
        <w:numPr>
          <w:ilvl w:val="1"/>
          <w:numId w:val="1"/>
        </w:numPr>
        <w:shd w:val="clear" w:color="auto" w:fill="FFFFFF"/>
        <w:tabs>
          <w:tab w:val="left" w:pos="709"/>
        </w:tabs>
        <w:autoSpaceDE w:val="0"/>
        <w:autoSpaceDN w:val="0"/>
        <w:adjustRightInd w:val="0"/>
        <w:spacing w:after="120"/>
        <w:ind w:left="0" w:firstLine="0"/>
        <w:jc w:val="both"/>
        <w:rPr>
          <w:rFonts w:ascii="Tahoma" w:hAnsi="Tahoma" w:cs="Tahoma"/>
          <w:sz w:val="20"/>
          <w:szCs w:val="20"/>
        </w:rPr>
      </w:pPr>
      <w:r w:rsidRPr="00303C05">
        <w:rPr>
          <w:rFonts w:ascii="Tahoma" w:hAnsi="Tahoma" w:cs="Tahoma"/>
          <w:sz w:val="20"/>
          <w:szCs w:val="20"/>
        </w:rPr>
        <w:t>Zgodnie</w:t>
      </w:r>
      <w:r w:rsidRPr="00962676">
        <w:rPr>
          <w:rFonts w:ascii="Tahoma" w:hAnsi="Tahoma" w:cs="Tahoma"/>
          <w:sz w:val="20"/>
          <w:szCs w:val="20"/>
        </w:rPr>
        <w:t xml:space="preserve"> z art. 20 ust. 1 </w:t>
      </w:r>
      <w:r w:rsidR="00502E94">
        <w:rPr>
          <w:rFonts w:ascii="Tahoma" w:hAnsi="Tahoma" w:cs="Tahoma"/>
          <w:sz w:val="20"/>
          <w:szCs w:val="20"/>
        </w:rPr>
        <w:t>Ustawy</w:t>
      </w:r>
      <w:r w:rsidRPr="00962676">
        <w:rPr>
          <w:rFonts w:ascii="Tahoma" w:hAnsi="Tahoma" w:cs="Tahoma"/>
          <w:sz w:val="20"/>
          <w:szCs w:val="20"/>
        </w:rPr>
        <w:t xml:space="preserve"> postępowanie o udzielenie zamówienia, z zastrzeżeniem wyjątków przewidzianych w </w:t>
      </w:r>
      <w:r w:rsidR="00502E94">
        <w:rPr>
          <w:rFonts w:ascii="Tahoma" w:hAnsi="Tahoma" w:cs="Tahoma"/>
          <w:sz w:val="20"/>
          <w:szCs w:val="20"/>
        </w:rPr>
        <w:t>Ustawy</w:t>
      </w:r>
      <w:r w:rsidRPr="00962676">
        <w:rPr>
          <w:rFonts w:ascii="Tahoma" w:hAnsi="Tahoma" w:cs="Tahoma"/>
          <w:sz w:val="20"/>
          <w:szCs w:val="20"/>
        </w:rPr>
        <w:t xml:space="preserve">, prowadzi się pisemnie. </w:t>
      </w:r>
    </w:p>
    <w:p w:rsidR="00962676" w:rsidRPr="00962676" w:rsidRDefault="00962676" w:rsidP="003637AB">
      <w:pPr>
        <w:pStyle w:val="Akapitzlist"/>
        <w:numPr>
          <w:ilvl w:val="1"/>
          <w:numId w:val="1"/>
        </w:numPr>
        <w:shd w:val="clear" w:color="auto" w:fill="FFFFFF"/>
        <w:tabs>
          <w:tab w:val="left" w:pos="709"/>
        </w:tabs>
        <w:autoSpaceDE w:val="0"/>
        <w:autoSpaceDN w:val="0"/>
        <w:adjustRightInd w:val="0"/>
        <w:spacing w:after="120"/>
        <w:ind w:left="0" w:firstLine="0"/>
        <w:jc w:val="both"/>
        <w:rPr>
          <w:rFonts w:ascii="Tahoma" w:hAnsi="Tahoma" w:cs="Tahoma"/>
          <w:sz w:val="20"/>
          <w:szCs w:val="20"/>
        </w:rPr>
      </w:pPr>
      <w:r w:rsidRPr="00962676">
        <w:rPr>
          <w:rFonts w:ascii="Tahoma" w:hAnsi="Tahoma" w:cs="Tahoma"/>
          <w:sz w:val="20"/>
          <w:szCs w:val="20"/>
        </w:rPr>
        <w:t xml:space="preserve">Komunikacja, w tym składanie ofert, wymiana informacji oraz przekazywanie dokumentów lub oświadczeń między zamawiającym a wykonawcą, z uwzględnieniem wyjątków określonych w </w:t>
      </w:r>
      <w:r>
        <w:rPr>
          <w:rFonts w:ascii="Tahoma" w:hAnsi="Tahoma" w:cs="Tahoma"/>
          <w:sz w:val="20"/>
          <w:szCs w:val="20"/>
        </w:rPr>
        <w:t>Ustawie</w:t>
      </w:r>
      <w:r w:rsidRPr="00962676">
        <w:rPr>
          <w:rFonts w:ascii="Tahoma" w:hAnsi="Tahoma" w:cs="Tahoma"/>
          <w:sz w:val="20"/>
          <w:szCs w:val="20"/>
        </w:rPr>
        <w:t xml:space="preserve">, odbywa się przy użyciu środków komunikacji elektronicznej. </w:t>
      </w:r>
    </w:p>
    <w:p w:rsidR="00962676" w:rsidRDefault="00962676" w:rsidP="003637AB">
      <w:pPr>
        <w:pStyle w:val="Akapitzlist"/>
        <w:numPr>
          <w:ilvl w:val="1"/>
          <w:numId w:val="1"/>
        </w:numPr>
        <w:shd w:val="clear" w:color="auto" w:fill="FFFFFF"/>
        <w:tabs>
          <w:tab w:val="left" w:pos="709"/>
        </w:tabs>
        <w:autoSpaceDE w:val="0"/>
        <w:autoSpaceDN w:val="0"/>
        <w:adjustRightInd w:val="0"/>
        <w:spacing w:after="120"/>
        <w:ind w:left="0" w:firstLine="0"/>
        <w:jc w:val="both"/>
        <w:rPr>
          <w:rFonts w:ascii="Arial" w:hAnsi="Arial" w:cs="Arial"/>
        </w:rPr>
      </w:pPr>
      <w:r w:rsidRPr="00962676">
        <w:rPr>
          <w:rFonts w:ascii="Tahoma" w:hAnsi="Tahoma" w:cs="Tahoma"/>
          <w:sz w:val="20"/>
          <w:szCs w:val="20"/>
        </w:rPr>
        <w:t>Komunikacja ustna dopuszczalna jest w odniesieniu do informacji, które nie są istotne, w szczególności nie dotyczą ogłoszenia o zamówieniu lub SWZ, a także ofert</w:t>
      </w:r>
      <w:r w:rsidRPr="00962676">
        <w:rPr>
          <w:rFonts w:ascii="Arial" w:hAnsi="Arial" w:cs="Arial"/>
        </w:rPr>
        <w:t>.</w:t>
      </w:r>
    </w:p>
    <w:p w:rsidR="00962676" w:rsidRPr="000D3531" w:rsidRDefault="00AE4775" w:rsidP="004125C2">
      <w:pPr>
        <w:pStyle w:val="Akapitzlist"/>
        <w:numPr>
          <w:ilvl w:val="1"/>
          <w:numId w:val="1"/>
        </w:numPr>
        <w:shd w:val="clear" w:color="auto" w:fill="FFFFFF"/>
        <w:tabs>
          <w:tab w:val="left" w:pos="709"/>
        </w:tabs>
        <w:autoSpaceDE w:val="0"/>
        <w:autoSpaceDN w:val="0"/>
        <w:adjustRightInd w:val="0"/>
        <w:spacing w:after="120"/>
        <w:ind w:left="0" w:firstLine="0"/>
        <w:jc w:val="both"/>
        <w:rPr>
          <w:rFonts w:ascii="Tahoma" w:hAnsi="Tahoma" w:cs="Tahoma"/>
          <w:sz w:val="20"/>
          <w:szCs w:val="20"/>
        </w:rPr>
      </w:pPr>
      <w:r w:rsidRPr="00AE4775">
        <w:rPr>
          <w:rFonts w:ascii="Tahoma" w:hAnsi="Tahoma" w:cs="Tahoma"/>
          <w:sz w:val="20"/>
          <w:szCs w:val="20"/>
        </w:rPr>
        <w:t xml:space="preserve">W przypadku </w:t>
      </w:r>
      <w:r w:rsidRPr="00AE4775">
        <w:rPr>
          <w:rFonts w:ascii="Tahoma" w:hAnsi="Tahoma" w:cs="Tahoma"/>
          <w:b/>
          <w:bCs/>
          <w:sz w:val="20"/>
          <w:szCs w:val="20"/>
        </w:rPr>
        <w:t>wykonawców wspólnie ubiegających się o udzielenie zamówienia</w:t>
      </w:r>
      <w:r w:rsidRPr="00AE4775">
        <w:rPr>
          <w:rFonts w:ascii="Tahoma" w:hAnsi="Tahoma" w:cs="Tahoma"/>
          <w:sz w:val="20"/>
          <w:szCs w:val="20"/>
        </w:rPr>
        <w:t xml:space="preserve"> wszelka korespondencja będzie prowadzona przez zamawiającego </w:t>
      </w:r>
      <w:r w:rsidRPr="000D3531">
        <w:rPr>
          <w:rFonts w:ascii="Tahoma" w:hAnsi="Tahoma" w:cs="Tahoma"/>
          <w:sz w:val="20"/>
          <w:szCs w:val="20"/>
        </w:rPr>
        <w:t>wyłącznie z ich pełnomocnikiem</w:t>
      </w:r>
      <w:r w:rsidR="004125C2" w:rsidRPr="000D3531">
        <w:rPr>
          <w:rFonts w:ascii="Tahoma" w:hAnsi="Tahoma" w:cs="Tahoma"/>
          <w:sz w:val="20"/>
          <w:szCs w:val="20"/>
        </w:rPr>
        <w:t>.</w:t>
      </w:r>
    </w:p>
    <w:p w:rsidR="004125C2" w:rsidRPr="000D3531" w:rsidRDefault="004125C2" w:rsidP="005B34E9">
      <w:pPr>
        <w:pStyle w:val="Akapitzlist"/>
        <w:numPr>
          <w:ilvl w:val="1"/>
          <w:numId w:val="1"/>
        </w:numPr>
        <w:shd w:val="clear" w:color="auto" w:fill="FFFFFF"/>
        <w:tabs>
          <w:tab w:val="left" w:pos="0"/>
        </w:tabs>
        <w:autoSpaceDE w:val="0"/>
        <w:autoSpaceDN w:val="0"/>
        <w:adjustRightInd w:val="0"/>
        <w:spacing w:after="120"/>
        <w:ind w:left="0" w:firstLine="0"/>
        <w:jc w:val="both"/>
        <w:rPr>
          <w:rFonts w:ascii="Tahoma" w:hAnsi="Tahoma" w:cs="Tahoma"/>
          <w:sz w:val="20"/>
          <w:szCs w:val="20"/>
        </w:rPr>
      </w:pPr>
      <w:bookmarkStart w:id="22" w:name="_Hlk108503391"/>
      <w:r w:rsidRPr="000D3531">
        <w:rPr>
          <w:rFonts w:ascii="Tahoma" w:hAnsi="Tahoma" w:cs="Tahoma"/>
          <w:sz w:val="20"/>
          <w:szCs w:val="20"/>
        </w:rPr>
        <w:t>W postępowaniu o udzielenie zamówienia komunikacja między Zamawiającyma Wykonawcami odbywa się przy użyciu miniPortalu, który dostępny jest pod adresem:</w:t>
      </w:r>
      <w:hyperlink r:id="rId11" w:history="1">
        <w:r w:rsidR="00A10CC1" w:rsidRPr="000D3531">
          <w:rPr>
            <w:rStyle w:val="Hipercze"/>
            <w:rFonts w:ascii="Tahoma" w:hAnsi="Tahoma" w:cs="Tahoma"/>
            <w:color w:val="auto"/>
            <w:sz w:val="20"/>
            <w:szCs w:val="20"/>
          </w:rPr>
          <w:t>https://miniportal.uzp.gov.pl/</w:t>
        </w:r>
      </w:hyperlink>
      <w:r w:rsidRPr="000D3531">
        <w:rPr>
          <w:rFonts w:ascii="Tahoma" w:hAnsi="Tahoma" w:cs="Tahoma"/>
          <w:sz w:val="20"/>
          <w:szCs w:val="20"/>
        </w:rPr>
        <w:t>, ePUAPu, dostępnego pod adresem:</w:t>
      </w:r>
      <w:hyperlink r:id="rId12" w:history="1">
        <w:r w:rsidR="00A10CC1" w:rsidRPr="000D3531">
          <w:rPr>
            <w:rStyle w:val="Hipercze"/>
            <w:rFonts w:ascii="Tahoma" w:hAnsi="Tahoma" w:cs="Tahoma"/>
            <w:color w:val="auto"/>
            <w:sz w:val="20"/>
            <w:szCs w:val="20"/>
          </w:rPr>
          <w:t>https://epuap.gov.pl/wps/portal</w:t>
        </w:r>
      </w:hyperlink>
      <w:r w:rsidRPr="000D3531">
        <w:rPr>
          <w:rFonts w:ascii="Tahoma" w:hAnsi="Tahoma" w:cs="Tahoma"/>
          <w:sz w:val="20"/>
          <w:szCs w:val="20"/>
        </w:rPr>
        <w:t xml:space="preserve">oraz </w:t>
      </w:r>
      <w:r w:rsidR="00B96644" w:rsidRPr="000D3531">
        <w:rPr>
          <w:rFonts w:ascii="Tahoma" w:hAnsi="Tahoma" w:cs="Tahoma"/>
          <w:sz w:val="20"/>
          <w:szCs w:val="20"/>
        </w:rPr>
        <w:t>wskazany</w:t>
      </w:r>
      <w:r w:rsidR="001C0B0A" w:rsidRPr="000D3531">
        <w:rPr>
          <w:rFonts w:ascii="Tahoma" w:hAnsi="Tahoma" w:cs="Tahoma"/>
          <w:sz w:val="20"/>
          <w:szCs w:val="20"/>
        </w:rPr>
        <w:t>m</w:t>
      </w:r>
      <w:r w:rsidR="00B96644" w:rsidRPr="000D3531">
        <w:rPr>
          <w:rFonts w:ascii="Tahoma" w:hAnsi="Tahoma" w:cs="Tahoma"/>
          <w:sz w:val="20"/>
          <w:szCs w:val="20"/>
        </w:rPr>
        <w:t xml:space="preserve"> w pkt 14 SWZ adres</w:t>
      </w:r>
      <w:r w:rsidR="001C0B0A" w:rsidRPr="000D3531">
        <w:rPr>
          <w:rFonts w:ascii="Tahoma" w:hAnsi="Tahoma" w:cs="Tahoma"/>
          <w:sz w:val="20"/>
          <w:szCs w:val="20"/>
        </w:rPr>
        <w:t>em</w:t>
      </w:r>
      <w:r w:rsidRPr="000D3531">
        <w:rPr>
          <w:rFonts w:ascii="Tahoma" w:hAnsi="Tahoma" w:cs="Tahoma"/>
          <w:sz w:val="20"/>
          <w:szCs w:val="20"/>
        </w:rPr>
        <w:t>poczty elektronicznej.</w:t>
      </w:r>
    </w:p>
    <w:bookmarkEnd w:id="22"/>
    <w:p w:rsidR="005F5769" w:rsidRDefault="005B34E9" w:rsidP="005F5769">
      <w:pPr>
        <w:pStyle w:val="Akapitzlist"/>
        <w:numPr>
          <w:ilvl w:val="1"/>
          <w:numId w:val="1"/>
        </w:numPr>
        <w:shd w:val="clear" w:color="auto" w:fill="FFFFFF"/>
        <w:tabs>
          <w:tab w:val="left" w:pos="0"/>
        </w:tabs>
        <w:autoSpaceDE w:val="0"/>
        <w:autoSpaceDN w:val="0"/>
        <w:adjustRightInd w:val="0"/>
        <w:ind w:left="0" w:firstLine="0"/>
        <w:jc w:val="both"/>
        <w:rPr>
          <w:rFonts w:ascii="Tahoma" w:hAnsi="Tahoma" w:cs="Tahoma"/>
          <w:sz w:val="20"/>
          <w:szCs w:val="20"/>
        </w:rPr>
      </w:pPr>
      <w:r w:rsidRPr="000D3531">
        <w:rPr>
          <w:rFonts w:ascii="Tahoma" w:hAnsi="Tahoma" w:cs="Tahoma"/>
          <w:sz w:val="20"/>
          <w:szCs w:val="20"/>
        </w:rPr>
        <w:t xml:space="preserve">Wykonawca zamierzający wziąć udział w postępowaniu o udzielenie zamówienia publicznego, musi posiadać konto na ePUAP. Wykonawca posiadający konto na ePUAP ma dostęp do </w:t>
      </w:r>
      <w:r w:rsidRPr="005B34E9">
        <w:rPr>
          <w:rFonts w:ascii="Tahoma" w:hAnsi="Tahoma" w:cs="Tahoma"/>
          <w:sz w:val="20"/>
          <w:szCs w:val="20"/>
        </w:rPr>
        <w:t xml:space="preserve">następujących formularzy: </w:t>
      </w:r>
    </w:p>
    <w:p w:rsidR="005F5769" w:rsidRDefault="00B96644" w:rsidP="005F5769">
      <w:pPr>
        <w:pStyle w:val="Akapitzlist"/>
        <w:shd w:val="clear" w:color="auto" w:fill="FFFFFF"/>
        <w:tabs>
          <w:tab w:val="left" w:pos="0"/>
        </w:tabs>
        <w:autoSpaceDE w:val="0"/>
        <w:autoSpaceDN w:val="0"/>
        <w:adjustRightInd w:val="0"/>
        <w:ind w:left="0"/>
        <w:jc w:val="both"/>
        <w:rPr>
          <w:rFonts w:ascii="Tahoma" w:hAnsi="Tahoma" w:cs="Tahoma"/>
          <w:sz w:val="20"/>
          <w:szCs w:val="20"/>
        </w:rPr>
      </w:pPr>
      <w:r>
        <w:rPr>
          <w:rFonts w:ascii="Tahoma" w:hAnsi="Tahoma" w:cs="Tahoma"/>
          <w:sz w:val="20"/>
          <w:szCs w:val="20"/>
        </w:rPr>
        <w:t>a)</w:t>
      </w:r>
      <w:r w:rsidR="005B34E9" w:rsidRPr="005B34E9">
        <w:rPr>
          <w:rFonts w:ascii="Tahoma" w:hAnsi="Tahoma" w:cs="Tahoma"/>
          <w:sz w:val="20"/>
          <w:szCs w:val="20"/>
        </w:rPr>
        <w:t xml:space="preserve">„Formularz do złożenia, zmiany,wycofania oferty lub wniosku” </w:t>
      </w:r>
      <w:r w:rsidR="005F5769">
        <w:rPr>
          <w:rFonts w:ascii="Tahoma" w:hAnsi="Tahoma" w:cs="Tahoma"/>
          <w:sz w:val="20"/>
          <w:szCs w:val="20"/>
        </w:rPr>
        <w:t>– dotyczy złożenia oferty oraz dokumentów składanych wraz z ofertą,</w:t>
      </w:r>
    </w:p>
    <w:p w:rsidR="005B34E9" w:rsidRDefault="00B96644" w:rsidP="00B96644">
      <w:pPr>
        <w:pStyle w:val="Akapitzlist"/>
        <w:shd w:val="clear" w:color="auto" w:fill="FFFFFF"/>
        <w:tabs>
          <w:tab w:val="left" w:pos="0"/>
        </w:tabs>
        <w:autoSpaceDE w:val="0"/>
        <w:autoSpaceDN w:val="0"/>
        <w:adjustRightInd w:val="0"/>
        <w:ind w:left="0"/>
        <w:jc w:val="both"/>
        <w:rPr>
          <w:rFonts w:ascii="Tahoma" w:hAnsi="Tahoma" w:cs="Tahoma"/>
          <w:sz w:val="20"/>
          <w:szCs w:val="20"/>
        </w:rPr>
      </w:pPr>
      <w:r>
        <w:rPr>
          <w:rFonts w:ascii="Tahoma" w:hAnsi="Tahoma" w:cs="Tahoma"/>
          <w:sz w:val="20"/>
          <w:szCs w:val="20"/>
        </w:rPr>
        <w:t xml:space="preserve">b) </w:t>
      </w:r>
      <w:r w:rsidR="005B34E9" w:rsidRPr="005B34E9">
        <w:rPr>
          <w:rFonts w:ascii="Tahoma" w:hAnsi="Tahoma" w:cs="Tahoma"/>
          <w:sz w:val="20"/>
          <w:szCs w:val="20"/>
        </w:rPr>
        <w:t>„Formularza do komunikacji”</w:t>
      </w:r>
      <w:r w:rsidR="005F5769">
        <w:rPr>
          <w:rFonts w:ascii="Tahoma" w:hAnsi="Tahoma" w:cs="Tahoma"/>
          <w:sz w:val="20"/>
          <w:szCs w:val="20"/>
        </w:rPr>
        <w:t xml:space="preserve"> – dotyczy pozostałej korespondencji (</w:t>
      </w:r>
      <w:r w:rsidR="005F5769" w:rsidRPr="005F5769">
        <w:rPr>
          <w:rFonts w:ascii="Tahoma" w:hAnsi="Tahoma" w:cs="Tahoma"/>
          <w:sz w:val="20"/>
          <w:szCs w:val="20"/>
        </w:rPr>
        <w:t>oświadczeń,</w:t>
      </w:r>
      <w:r w:rsidR="005F5769">
        <w:rPr>
          <w:rFonts w:ascii="Tahoma" w:hAnsi="Tahoma" w:cs="Tahoma"/>
          <w:sz w:val="20"/>
          <w:szCs w:val="20"/>
        </w:rPr>
        <w:t xml:space="preserve"> wniosków,</w:t>
      </w:r>
      <w:r w:rsidR="005F5769" w:rsidRPr="005F5769">
        <w:rPr>
          <w:rFonts w:ascii="Tahoma" w:hAnsi="Tahoma" w:cs="Tahoma"/>
          <w:sz w:val="20"/>
          <w:szCs w:val="20"/>
        </w:rPr>
        <w:t xml:space="preserve"> zawiadomień</w:t>
      </w:r>
      <w:r w:rsidR="005F5769">
        <w:rPr>
          <w:rFonts w:ascii="Tahoma" w:hAnsi="Tahoma" w:cs="Tahoma"/>
          <w:sz w:val="20"/>
          <w:szCs w:val="20"/>
        </w:rPr>
        <w:t xml:space="preserve"> i </w:t>
      </w:r>
      <w:r w:rsidR="005F5769" w:rsidRPr="005F5769">
        <w:rPr>
          <w:rFonts w:ascii="Tahoma" w:hAnsi="Tahoma" w:cs="Tahoma"/>
          <w:sz w:val="20"/>
          <w:szCs w:val="20"/>
        </w:rPr>
        <w:t>informacji</w:t>
      </w:r>
      <w:r w:rsidR="005F5769">
        <w:rPr>
          <w:rFonts w:ascii="Tahoma" w:hAnsi="Tahoma" w:cs="Tahoma"/>
          <w:sz w:val="20"/>
          <w:szCs w:val="20"/>
        </w:rPr>
        <w:t>)</w:t>
      </w:r>
    </w:p>
    <w:p w:rsidR="00B96644" w:rsidRDefault="00B96644" w:rsidP="005F5769">
      <w:pPr>
        <w:pStyle w:val="Akapitzlist"/>
        <w:shd w:val="clear" w:color="auto" w:fill="FFFFFF"/>
        <w:tabs>
          <w:tab w:val="left" w:pos="0"/>
        </w:tabs>
        <w:autoSpaceDE w:val="0"/>
        <w:autoSpaceDN w:val="0"/>
        <w:adjustRightInd w:val="0"/>
        <w:spacing w:after="120"/>
        <w:ind w:left="0"/>
        <w:jc w:val="both"/>
        <w:rPr>
          <w:rFonts w:ascii="Tahoma" w:hAnsi="Tahoma" w:cs="Tahoma"/>
          <w:sz w:val="20"/>
          <w:szCs w:val="20"/>
        </w:rPr>
      </w:pPr>
      <w:r>
        <w:rPr>
          <w:rFonts w:ascii="Tahoma" w:hAnsi="Tahoma" w:cs="Tahoma"/>
          <w:sz w:val="20"/>
          <w:szCs w:val="20"/>
        </w:rPr>
        <w:t xml:space="preserve">- </w:t>
      </w:r>
      <w:r w:rsidRPr="00B96644">
        <w:rPr>
          <w:rFonts w:ascii="Tahoma" w:hAnsi="Tahoma" w:cs="Tahoma"/>
          <w:sz w:val="20"/>
          <w:szCs w:val="20"/>
        </w:rPr>
        <w:t>dostępn</w:t>
      </w:r>
      <w:r>
        <w:rPr>
          <w:rFonts w:ascii="Tahoma" w:hAnsi="Tahoma" w:cs="Tahoma"/>
          <w:sz w:val="20"/>
          <w:szCs w:val="20"/>
        </w:rPr>
        <w:t>ych</w:t>
      </w:r>
      <w:r w:rsidRPr="00B96644">
        <w:rPr>
          <w:rFonts w:ascii="Tahoma" w:hAnsi="Tahoma" w:cs="Tahoma"/>
          <w:sz w:val="20"/>
          <w:szCs w:val="20"/>
        </w:rPr>
        <w:t xml:space="preserve"> na ePUAP oraz udostępnion</w:t>
      </w:r>
      <w:r>
        <w:rPr>
          <w:rFonts w:ascii="Tahoma" w:hAnsi="Tahoma" w:cs="Tahoma"/>
          <w:sz w:val="20"/>
          <w:szCs w:val="20"/>
        </w:rPr>
        <w:t>ych</w:t>
      </w:r>
      <w:r w:rsidRPr="00B96644">
        <w:rPr>
          <w:rFonts w:ascii="Tahoma" w:hAnsi="Tahoma" w:cs="Tahoma"/>
          <w:sz w:val="20"/>
          <w:szCs w:val="20"/>
        </w:rPr>
        <w:t xml:space="preserve"> przez miniPortal</w:t>
      </w:r>
      <w:r>
        <w:rPr>
          <w:rFonts w:ascii="Tahoma" w:hAnsi="Tahoma" w:cs="Tahoma"/>
          <w:sz w:val="20"/>
          <w:szCs w:val="20"/>
        </w:rPr>
        <w:t>.</w:t>
      </w:r>
    </w:p>
    <w:p w:rsidR="005B34E9" w:rsidRDefault="005B34E9" w:rsidP="005B34E9">
      <w:pPr>
        <w:pStyle w:val="Akapitzlist"/>
        <w:numPr>
          <w:ilvl w:val="1"/>
          <w:numId w:val="1"/>
        </w:numPr>
        <w:shd w:val="clear" w:color="auto" w:fill="FFFFFF"/>
        <w:tabs>
          <w:tab w:val="left" w:pos="0"/>
        </w:tabs>
        <w:autoSpaceDE w:val="0"/>
        <w:autoSpaceDN w:val="0"/>
        <w:adjustRightInd w:val="0"/>
        <w:spacing w:after="120"/>
        <w:ind w:left="0" w:firstLine="0"/>
        <w:jc w:val="both"/>
        <w:rPr>
          <w:rFonts w:ascii="Tahoma" w:hAnsi="Tahoma" w:cs="Tahoma"/>
          <w:sz w:val="20"/>
          <w:szCs w:val="20"/>
        </w:rPr>
      </w:pPr>
      <w:r w:rsidRPr="005B34E9">
        <w:rPr>
          <w:rFonts w:ascii="Tahoma" w:hAnsi="Tahoma" w:cs="Tahoma"/>
          <w:sz w:val="20"/>
          <w:szCs w:val="20"/>
        </w:rPr>
        <w:lastRenderedPageBreak/>
        <w:t>Wymagania techniczne i organizacyjne wysyłania i odbierania dokumentó</w:t>
      </w:r>
      <w:r>
        <w:rPr>
          <w:rFonts w:ascii="Tahoma" w:hAnsi="Tahoma" w:cs="Tahoma"/>
          <w:sz w:val="20"/>
          <w:szCs w:val="20"/>
        </w:rPr>
        <w:t xml:space="preserve">w </w:t>
      </w:r>
      <w:r w:rsidRPr="005B34E9">
        <w:rPr>
          <w:rFonts w:ascii="Tahoma" w:hAnsi="Tahoma" w:cs="Tahoma"/>
          <w:sz w:val="20"/>
          <w:szCs w:val="20"/>
        </w:rPr>
        <w:t xml:space="preserve">elektronicznych, elektronicznych kopii dokumentów i oświadczeń oraz informacjiprzekazywanych przy ich użyciu opisane zostały w </w:t>
      </w:r>
      <w:r w:rsidRPr="00184781">
        <w:rPr>
          <w:rFonts w:ascii="Tahoma" w:hAnsi="Tahoma" w:cs="Tahoma"/>
          <w:i/>
          <w:iCs/>
          <w:sz w:val="20"/>
          <w:szCs w:val="20"/>
        </w:rPr>
        <w:t>Regulaminie korzystania z systemu miniPortal</w:t>
      </w:r>
      <w:r w:rsidRPr="005B34E9">
        <w:rPr>
          <w:rFonts w:ascii="Tahoma" w:hAnsi="Tahoma" w:cs="Tahoma"/>
          <w:sz w:val="20"/>
          <w:szCs w:val="20"/>
        </w:rPr>
        <w:t xml:space="preserve"> oraz </w:t>
      </w:r>
      <w:r w:rsidRPr="00184781">
        <w:rPr>
          <w:rFonts w:ascii="Tahoma" w:hAnsi="Tahoma" w:cs="Tahoma"/>
          <w:i/>
          <w:iCs/>
          <w:sz w:val="20"/>
          <w:szCs w:val="20"/>
        </w:rPr>
        <w:t>Warunkach korzystania z elektronicznej platformy usług administracji publicznej (ePUAP)</w:t>
      </w:r>
      <w:r w:rsidRPr="005B34E9">
        <w:rPr>
          <w:rFonts w:ascii="Tahoma" w:hAnsi="Tahoma" w:cs="Tahoma"/>
          <w:sz w:val="20"/>
          <w:szCs w:val="20"/>
        </w:rPr>
        <w:t>.</w:t>
      </w:r>
      <w:r w:rsidR="00184781">
        <w:rPr>
          <w:rFonts w:ascii="Tahoma" w:hAnsi="Tahoma" w:cs="Tahoma"/>
          <w:sz w:val="20"/>
          <w:szCs w:val="20"/>
        </w:rPr>
        <w:t xml:space="preserve"> Niniejsze dokumenty dostępne są pod wymienionymi w pkt. 13.5 SWZ adresami.</w:t>
      </w:r>
    </w:p>
    <w:p w:rsidR="001C0B0A" w:rsidRPr="001C0B0A" w:rsidRDefault="001C0B0A" w:rsidP="001C0B0A">
      <w:pPr>
        <w:pStyle w:val="Akapitzlist"/>
        <w:numPr>
          <w:ilvl w:val="1"/>
          <w:numId w:val="1"/>
        </w:numPr>
        <w:shd w:val="clear" w:color="auto" w:fill="FFFFFF"/>
        <w:tabs>
          <w:tab w:val="left" w:pos="0"/>
        </w:tabs>
        <w:autoSpaceDE w:val="0"/>
        <w:autoSpaceDN w:val="0"/>
        <w:adjustRightInd w:val="0"/>
        <w:spacing w:after="120"/>
        <w:ind w:left="0" w:firstLine="0"/>
        <w:jc w:val="both"/>
        <w:rPr>
          <w:rFonts w:ascii="Tahoma" w:hAnsi="Tahoma" w:cs="Tahoma"/>
          <w:sz w:val="20"/>
          <w:szCs w:val="20"/>
        </w:rPr>
      </w:pPr>
      <w:r w:rsidRPr="00B96644">
        <w:rPr>
          <w:rFonts w:ascii="Tahoma" w:hAnsi="Tahoma" w:cs="Tahoma"/>
          <w:sz w:val="20"/>
          <w:szCs w:val="20"/>
        </w:rPr>
        <w:t xml:space="preserve">Dokumenty elektroniczne, składane są przez Wykonawcę za pośrednictwem </w:t>
      </w:r>
      <w:r w:rsidRPr="005B34E9">
        <w:rPr>
          <w:rFonts w:ascii="Tahoma" w:hAnsi="Tahoma" w:cs="Tahoma"/>
          <w:sz w:val="20"/>
          <w:szCs w:val="20"/>
        </w:rPr>
        <w:t xml:space="preserve">„Formularz do złożenia, zmiany,wycofania oferty lub wniosku” </w:t>
      </w:r>
      <w:r>
        <w:rPr>
          <w:rFonts w:ascii="Tahoma" w:hAnsi="Tahoma" w:cs="Tahoma"/>
          <w:sz w:val="20"/>
          <w:szCs w:val="20"/>
        </w:rPr>
        <w:t xml:space="preserve">i </w:t>
      </w:r>
      <w:r w:rsidRPr="00B96644">
        <w:rPr>
          <w:rFonts w:ascii="Tahoma" w:hAnsi="Tahoma" w:cs="Tahoma"/>
          <w:sz w:val="20"/>
          <w:szCs w:val="20"/>
        </w:rPr>
        <w:t xml:space="preserve">„Formularza do komunikacji” jako załączniki. Zamawiający dopuszcza również możliwość składania dokumentów elektronicznych </w:t>
      </w:r>
      <w:r w:rsidR="00E75CFE">
        <w:rPr>
          <w:rFonts w:ascii="Tahoma" w:hAnsi="Tahoma" w:cs="Tahoma"/>
          <w:sz w:val="20"/>
          <w:szCs w:val="20"/>
        </w:rPr>
        <w:t xml:space="preserve">(z wyjątkiem oferty oraz dokumentów składanych wraz z ofertą) </w:t>
      </w:r>
      <w:r w:rsidRPr="00B96644">
        <w:rPr>
          <w:rFonts w:ascii="Tahoma" w:hAnsi="Tahoma" w:cs="Tahoma"/>
          <w:sz w:val="20"/>
          <w:szCs w:val="20"/>
        </w:rPr>
        <w:t xml:space="preserve">za pomocą poczty elektronicznej, na wskazany w pkt </w:t>
      </w:r>
      <w:r>
        <w:rPr>
          <w:rFonts w:ascii="Tahoma" w:hAnsi="Tahoma" w:cs="Tahoma"/>
          <w:sz w:val="20"/>
          <w:szCs w:val="20"/>
        </w:rPr>
        <w:t>14 SWZ</w:t>
      </w:r>
      <w:r w:rsidRPr="00B96644">
        <w:rPr>
          <w:rFonts w:ascii="Tahoma" w:hAnsi="Tahoma" w:cs="Tahoma"/>
          <w:sz w:val="20"/>
          <w:szCs w:val="20"/>
        </w:rPr>
        <w:t xml:space="preserve"> adres email. Sposób sporządzenia dokumentów elektronicznych musi być zgod</w:t>
      </w:r>
      <w:r>
        <w:rPr>
          <w:rFonts w:ascii="Tahoma" w:hAnsi="Tahoma" w:cs="Tahoma"/>
          <w:sz w:val="20"/>
          <w:szCs w:val="20"/>
        </w:rPr>
        <w:t>n</w:t>
      </w:r>
      <w:r w:rsidRPr="00B96644">
        <w:rPr>
          <w:rFonts w:ascii="Tahoma" w:hAnsi="Tahoma" w:cs="Tahoma"/>
          <w:sz w:val="20"/>
          <w:szCs w:val="20"/>
        </w:rPr>
        <w:t xml:space="preserve">y z wymaganiami określonymi w </w:t>
      </w:r>
      <w:r>
        <w:rPr>
          <w:rFonts w:ascii="Tahoma" w:hAnsi="Tahoma" w:cs="Tahoma"/>
          <w:sz w:val="20"/>
          <w:szCs w:val="20"/>
        </w:rPr>
        <w:t>R</w:t>
      </w:r>
      <w:r w:rsidRPr="00B96644">
        <w:rPr>
          <w:rFonts w:ascii="Tahoma" w:hAnsi="Tahoma" w:cs="Tahoma"/>
          <w:sz w:val="20"/>
          <w:szCs w:val="20"/>
        </w:rPr>
        <w:t xml:space="preserve">ozporządzeniu w sprawie sposobu sporządzania i przekazywania informacji środków komunikacji elektronicznej oraz </w:t>
      </w:r>
      <w:r>
        <w:rPr>
          <w:rFonts w:ascii="Tahoma" w:hAnsi="Tahoma" w:cs="Tahoma"/>
          <w:sz w:val="20"/>
          <w:szCs w:val="20"/>
        </w:rPr>
        <w:t>R</w:t>
      </w:r>
      <w:r w:rsidRPr="00B96644">
        <w:rPr>
          <w:rFonts w:ascii="Tahoma" w:hAnsi="Tahoma" w:cs="Tahoma"/>
          <w:sz w:val="20"/>
          <w:szCs w:val="20"/>
        </w:rPr>
        <w:t>ozporządzeniu w sprawie podmiotowych środków dowodowych</w:t>
      </w:r>
      <w:r>
        <w:rPr>
          <w:rFonts w:ascii="Tahoma" w:hAnsi="Tahoma" w:cs="Tahoma"/>
          <w:sz w:val="20"/>
          <w:szCs w:val="20"/>
        </w:rPr>
        <w:t>.</w:t>
      </w:r>
    </w:p>
    <w:p w:rsidR="005B34E9" w:rsidRPr="005B34E9" w:rsidRDefault="005B34E9" w:rsidP="005B34E9">
      <w:pPr>
        <w:pStyle w:val="Akapitzlist"/>
        <w:numPr>
          <w:ilvl w:val="1"/>
          <w:numId w:val="1"/>
        </w:numPr>
        <w:shd w:val="clear" w:color="auto" w:fill="FFFFFF"/>
        <w:tabs>
          <w:tab w:val="left" w:pos="0"/>
        </w:tabs>
        <w:autoSpaceDE w:val="0"/>
        <w:autoSpaceDN w:val="0"/>
        <w:adjustRightInd w:val="0"/>
        <w:spacing w:after="120"/>
        <w:ind w:left="0" w:firstLine="0"/>
        <w:jc w:val="both"/>
        <w:rPr>
          <w:rFonts w:ascii="Tahoma" w:hAnsi="Tahoma" w:cs="Tahoma"/>
          <w:sz w:val="20"/>
          <w:szCs w:val="20"/>
        </w:rPr>
      </w:pPr>
      <w:r w:rsidRPr="005B34E9">
        <w:rPr>
          <w:rFonts w:ascii="Tahoma" w:hAnsi="Tahoma" w:cs="Tahoma"/>
          <w:sz w:val="20"/>
          <w:szCs w:val="20"/>
        </w:rPr>
        <w:t>Maksymalny rozmiar plików przesyłanych za pośrednictwem dedykowanychformularzy: „Formularz złożenia, zmiany, wycofania oferty lub wniosku” i„Formularza do komunikacji” wynosi 150 MB.</w:t>
      </w:r>
    </w:p>
    <w:p w:rsidR="005B34E9" w:rsidRPr="005B34E9" w:rsidRDefault="005B34E9" w:rsidP="005B34E9">
      <w:pPr>
        <w:pStyle w:val="Akapitzlist"/>
        <w:numPr>
          <w:ilvl w:val="1"/>
          <w:numId w:val="1"/>
        </w:numPr>
        <w:shd w:val="clear" w:color="auto" w:fill="FFFFFF"/>
        <w:tabs>
          <w:tab w:val="left" w:pos="0"/>
        </w:tabs>
        <w:autoSpaceDE w:val="0"/>
        <w:autoSpaceDN w:val="0"/>
        <w:adjustRightInd w:val="0"/>
        <w:spacing w:after="120"/>
        <w:ind w:left="0" w:firstLine="0"/>
        <w:jc w:val="both"/>
        <w:rPr>
          <w:rFonts w:ascii="Tahoma" w:hAnsi="Tahoma" w:cs="Tahoma"/>
          <w:sz w:val="20"/>
          <w:szCs w:val="20"/>
        </w:rPr>
      </w:pPr>
      <w:r w:rsidRPr="005B34E9">
        <w:rPr>
          <w:rFonts w:ascii="Tahoma" w:hAnsi="Tahoma" w:cs="Tahoma"/>
          <w:sz w:val="20"/>
          <w:szCs w:val="20"/>
        </w:rPr>
        <w:t>Za datę przekazania oferty, wniosków, zawiadomień, dokumentów elektronicznych,oświadczeń lub elektronicznych kopii dokumentów lub oświadczeń oraz innychinformacji przyjmuje się datę ich przekazania na ePUAP.</w:t>
      </w:r>
    </w:p>
    <w:p w:rsidR="005F5769" w:rsidRDefault="005F5769" w:rsidP="00184781">
      <w:pPr>
        <w:pStyle w:val="Akapitzlist"/>
        <w:numPr>
          <w:ilvl w:val="1"/>
          <w:numId w:val="1"/>
        </w:numPr>
        <w:shd w:val="clear" w:color="auto" w:fill="FFFFFF"/>
        <w:tabs>
          <w:tab w:val="left" w:pos="0"/>
        </w:tabs>
        <w:autoSpaceDE w:val="0"/>
        <w:autoSpaceDN w:val="0"/>
        <w:adjustRightInd w:val="0"/>
        <w:spacing w:after="120"/>
        <w:ind w:left="0" w:firstLine="0"/>
        <w:jc w:val="both"/>
        <w:rPr>
          <w:rFonts w:ascii="Tahoma" w:hAnsi="Tahoma" w:cs="Tahoma"/>
          <w:sz w:val="20"/>
          <w:szCs w:val="20"/>
        </w:rPr>
      </w:pPr>
      <w:r w:rsidRPr="005F5769">
        <w:rPr>
          <w:rFonts w:ascii="Tahoma" w:hAnsi="Tahoma" w:cs="Tahoma"/>
          <w:sz w:val="20"/>
          <w:szCs w:val="20"/>
        </w:rPr>
        <w:t>We wszelkiej korespondencji związanej z niniejszym postępowaniem Zamawiający i Wykonawcy posługują się numerem ogłoszenia (</w:t>
      </w:r>
      <w:r w:rsidRPr="00460319">
        <w:rPr>
          <w:rFonts w:ascii="Tahoma" w:hAnsi="Tahoma" w:cs="Tahoma"/>
          <w:sz w:val="20"/>
          <w:szCs w:val="20"/>
          <w:highlight w:val="green"/>
        </w:rPr>
        <w:t>BZP, ID postępowania</w:t>
      </w:r>
      <w:r w:rsidR="00460319" w:rsidRPr="00460319">
        <w:rPr>
          <w:rFonts w:ascii="Tahoma" w:hAnsi="Tahoma" w:cs="Tahoma"/>
          <w:sz w:val="20"/>
          <w:szCs w:val="20"/>
          <w:highlight w:val="green"/>
        </w:rPr>
        <w:t xml:space="preserve"> z miniportalu</w:t>
      </w:r>
      <w:r w:rsidR="002F4358">
        <w:rPr>
          <w:rFonts w:ascii="Tahoma" w:hAnsi="Tahoma" w:cs="Tahoma"/>
          <w:sz w:val="20"/>
          <w:szCs w:val="20"/>
          <w:highlight w:val="green"/>
        </w:rPr>
        <w:t>)</w:t>
      </w:r>
      <w:r w:rsidR="002F4358">
        <w:rPr>
          <w:rFonts w:ascii="Tahoma" w:hAnsi="Tahoma" w:cs="Tahoma"/>
          <w:sz w:val="20"/>
          <w:szCs w:val="20"/>
        </w:rPr>
        <w:t xml:space="preserve"> – </w:t>
      </w:r>
      <w:r w:rsidR="002F4358" w:rsidRPr="002F4358">
        <w:rPr>
          <w:rFonts w:ascii="Tahoma" w:hAnsi="Tahoma" w:cs="Tahoma"/>
          <w:color w:val="00B050"/>
          <w:sz w:val="20"/>
          <w:szCs w:val="20"/>
        </w:rPr>
        <w:t>ZAŁĄCZNIK NR 6 DO SWZ</w:t>
      </w:r>
      <w:r w:rsidR="002F4358">
        <w:rPr>
          <w:rFonts w:ascii="Tahoma" w:hAnsi="Tahoma" w:cs="Tahoma"/>
          <w:sz w:val="20"/>
          <w:szCs w:val="20"/>
        </w:rPr>
        <w:t>.</w:t>
      </w:r>
    </w:p>
    <w:p w:rsidR="00B96644" w:rsidRDefault="005B34E9" w:rsidP="00B96644">
      <w:pPr>
        <w:pStyle w:val="Akapitzlist"/>
        <w:numPr>
          <w:ilvl w:val="1"/>
          <w:numId w:val="1"/>
        </w:numPr>
        <w:shd w:val="clear" w:color="auto" w:fill="FFFFFF"/>
        <w:tabs>
          <w:tab w:val="left" w:pos="0"/>
        </w:tabs>
        <w:autoSpaceDE w:val="0"/>
        <w:autoSpaceDN w:val="0"/>
        <w:adjustRightInd w:val="0"/>
        <w:spacing w:after="120"/>
        <w:ind w:left="0" w:firstLine="0"/>
        <w:jc w:val="both"/>
        <w:rPr>
          <w:rFonts w:ascii="Tahoma" w:hAnsi="Tahoma" w:cs="Tahoma"/>
          <w:sz w:val="20"/>
          <w:szCs w:val="20"/>
        </w:rPr>
      </w:pPr>
      <w:r w:rsidRPr="00674CAF">
        <w:rPr>
          <w:rFonts w:ascii="Tahoma" w:hAnsi="Tahoma" w:cs="Tahoma"/>
          <w:sz w:val="20"/>
          <w:szCs w:val="20"/>
        </w:rPr>
        <w:t>Zamawiający przekazuje link do postępowania oraz ID postępowania jako załącznik do niniejszej SWZ. Dane postępowanie można wyszukać również na Liście wszystkich postępowań w miniPortalu klikając wcześniej opcję „Dla Wykonawców” lub ze strony głównej z zakładki Postępowania</w:t>
      </w:r>
      <w:r w:rsidR="000D3531">
        <w:rPr>
          <w:rFonts w:ascii="Tahoma" w:hAnsi="Tahoma" w:cs="Tahoma"/>
          <w:sz w:val="20"/>
          <w:szCs w:val="20"/>
        </w:rPr>
        <w:t>.</w:t>
      </w:r>
    </w:p>
    <w:p w:rsidR="00E779A8" w:rsidRPr="004B42E2" w:rsidRDefault="00E779A8" w:rsidP="00E779A8">
      <w:pPr>
        <w:pStyle w:val="Akapitzlist"/>
        <w:numPr>
          <w:ilvl w:val="1"/>
          <w:numId w:val="1"/>
        </w:numPr>
        <w:shd w:val="clear" w:color="auto" w:fill="FFFFFF"/>
        <w:tabs>
          <w:tab w:val="left" w:pos="0"/>
        </w:tabs>
        <w:autoSpaceDE w:val="0"/>
        <w:autoSpaceDN w:val="0"/>
        <w:adjustRightInd w:val="0"/>
        <w:spacing w:after="120"/>
        <w:ind w:left="0" w:firstLine="0"/>
        <w:jc w:val="both"/>
        <w:rPr>
          <w:rFonts w:ascii="Tahoma" w:hAnsi="Tahoma" w:cs="Tahoma"/>
          <w:b/>
          <w:bCs/>
          <w:sz w:val="20"/>
          <w:szCs w:val="20"/>
        </w:rPr>
      </w:pPr>
      <w:r w:rsidRPr="004B42E2">
        <w:rPr>
          <w:rFonts w:ascii="Tahoma" w:hAnsi="Tahoma" w:cs="Tahoma"/>
          <w:b/>
          <w:bCs/>
          <w:sz w:val="20"/>
          <w:szCs w:val="20"/>
        </w:rPr>
        <w:t>Rekomendacje zamawiającego</w:t>
      </w:r>
    </w:p>
    <w:p w:rsidR="00E779A8" w:rsidRDefault="00E779A8" w:rsidP="00E779A8">
      <w:pPr>
        <w:pStyle w:val="Akapitzlist"/>
        <w:numPr>
          <w:ilvl w:val="2"/>
          <w:numId w:val="1"/>
        </w:numPr>
        <w:shd w:val="clear" w:color="auto" w:fill="FFFFFF"/>
        <w:tabs>
          <w:tab w:val="left" w:pos="851"/>
        </w:tabs>
        <w:autoSpaceDE w:val="0"/>
        <w:autoSpaceDN w:val="0"/>
        <w:adjustRightInd w:val="0"/>
        <w:spacing w:after="120"/>
        <w:ind w:left="0" w:firstLine="0"/>
        <w:jc w:val="both"/>
        <w:rPr>
          <w:rFonts w:ascii="Tahoma" w:hAnsi="Tahoma" w:cs="Tahoma"/>
          <w:sz w:val="20"/>
          <w:szCs w:val="20"/>
        </w:rPr>
      </w:pPr>
      <w:r w:rsidRPr="001E2DC6">
        <w:rPr>
          <w:rFonts w:ascii="Tahoma" w:hAnsi="Tahoma" w:cs="Tahoma"/>
          <w:sz w:val="20"/>
          <w:szCs w:val="20"/>
        </w:rPr>
        <w:t>Zamawiający rekomenduje wykorzystanie formatów: .pdf</w:t>
      </w:r>
      <w:r>
        <w:rPr>
          <w:rFonts w:ascii="Tahoma" w:hAnsi="Tahoma" w:cs="Tahoma"/>
          <w:sz w:val="20"/>
          <w:szCs w:val="20"/>
        </w:rPr>
        <w:t>,</w:t>
      </w:r>
      <w:r w:rsidRPr="001E2DC6">
        <w:rPr>
          <w:rFonts w:ascii="Tahoma" w:hAnsi="Tahoma" w:cs="Tahoma"/>
          <w:sz w:val="20"/>
          <w:szCs w:val="20"/>
        </w:rPr>
        <w:t xml:space="preserve"> .doc</w:t>
      </w:r>
      <w:r>
        <w:rPr>
          <w:rFonts w:ascii="Tahoma" w:hAnsi="Tahoma" w:cs="Tahoma"/>
          <w:sz w:val="20"/>
          <w:szCs w:val="20"/>
        </w:rPr>
        <w:t xml:space="preserve">,.docx, </w:t>
      </w:r>
      <w:r w:rsidRPr="001E2DC6">
        <w:rPr>
          <w:rFonts w:ascii="Tahoma" w:hAnsi="Tahoma" w:cs="Tahoma"/>
          <w:sz w:val="20"/>
          <w:szCs w:val="20"/>
        </w:rPr>
        <w:t>.xls</w:t>
      </w:r>
      <w:r>
        <w:rPr>
          <w:rFonts w:ascii="Tahoma" w:hAnsi="Tahoma" w:cs="Tahoma"/>
          <w:sz w:val="20"/>
          <w:szCs w:val="20"/>
        </w:rPr>
        <w:t>,</w:t>
      </w:r>
      <w:r w:rsidRPr="001E2DC6">
        <w:rPr>
          <w:rFonts w:ascii="Tahoma" w:hAnsi="Tahoma" w:cs="Tahoma"/>
          <w:sz w:val="20"/>
          <w:szCs w:val="20"/>
        </w:rPr>
        <w:t xml:space="preserve"> ze szczególnym wskazaniem na .pdf</w:t>
      </w:r>
    </w:p>
    <w:p w:rsidR="006A064D" w:rsidRPr="004B42E2" w:rsidRDefault="006A064D" w:rsidP="006A064D">
      <w:pPr>
        <w:pStyle w:val="Akapitzlist"/>
        <w:numPr>
          <w:ilvl w:val="2"/>
          <w:numId w:val="1"/>
        </w:numPr>
        <w:shd w:val="clear" w:color="auto" w:fill="FFFFFF"/>
        <w:tabs>
          <w:tab w:val="left" w:pos="851"/>
        </w:tabs>
        <w:autoSpaceDE w:val="0"/>
        <w:autoSpaceDN w:val="0"/>
        <w:adjustRightInd w:val="0"/>
        <w:spacing w:after="120"/>
        <w:ind w:left="0" w:firstLine="0"/>
        <w:jc w:val="both"/>
        <w:rPr>
          <w:rFonts w:ascii="Tahoma" w:hAnsi="Tahoma" w:cs="Tahoma"/>
          <w:sz w:val="20"/>
          <w:szCs w:val="20"/>
        </w:rPr>
      </w:pPr>
      <w:r w:rsidRPr="004B42E2">
        <w:rPr>
          <w:rFonts w:ascii="Tahoma" w:hAnsi="Tahoma" w:cs="Tahoma"/>
          <w:sz w:val="20"/>
          <w:szCs w:val="20"/>
        </w:rPr>
        <w:t>W celu ewentualnej kompresji danych Zamawiający rekomenduje wykorzystanie jednego z formatów: .zip</w:t>
      </w:r>
      <w:r>
        <w:rPr>
          <w:rFonts w:ascii="Tahoma" w:hAnsi="Tahoma" w:cs="Tahoma"/>
          <w:sz w:val="20"/>
          <w:szCs w:val="20"/>
        </w:rPr>
        <w:t xml:space="preserve">, </w:t>
      </w:r>
      <w:r w:rsidRPr="004B42E2">
        <w:rPr>
          <w:rFonts w:ascii="Tahoma" w:hAnsi="Tahoma" w:cs="Tahoma"/>
          <w:sz w:val="20"/>
          <w:szCs w:val="20"/>
        </w:rPr>
        <w:t>.7Z</w:t>
      </w:r>
    </w:p>
    <w:p w:rsidR="006A064D" w:rsidRPr="00F44D94" w:rsidRDefault="006A064D" w:rsidP="006A064D">
      <w:pPr>
        <w:pStyle w:val="Akapitzlist"/>
        <w:numPr>
          <w:ilvl w:val="2"/>
          <w:numId w:val="1"/>
        </w:numPr>
        <w:shd w:val="clear" w:color="auto" w:fill="FFFFFF"/>
        <w:tabs>
          <w:tab w:val="left" w:pos="851"/>
        </w:tabs>
        <w:autoSpaceDE w:val="0"/>
        <w:autoSpaceDN w:val="0"/>
        <w:adjustRightInd w:val="0"/>
        <w:spacing w:after="120"/>
        <w:ind w:left="0" w:firstLine="0"/>
        <w:jc w:val="both"/>
        <w:rPr>
          <w:rFonts w:ascii="Tahoma" w:hAnsi="Tahoma" w:cs="Tahoma"/>
          <w:sz w:val="20"/>
          <w:szCs w:val="20"/>
        </w:rPr>
      </w:pPr>
      <w:r w:rsidRPr="008160D5">
        <w:rPr>
          <w:rFonts w:ascii="Tahoma" w:hAnsi="Tahoma" w:cs="Tahoma"/>
          <w:sz w:val="20"/>
          <w:szCs w:val="20"/>
        </w:rPr>
        <w:t>Wśród formatów powszechnych a NIE występujących w Rozporządzeniu z dnia 12 kwietnia 2012 r. w sprawie Krajowych Ram Interoperacyjności, minimalnych wymagań dla rejestrów publicznych i wymiany informacji w postaci elektronicznej oraz minimalnych wymagań dla systemów teleinformatycznych</w:t>
      </w:r>
      <w:r>
        <w:rPr>
          <w:rFonts w:ascii="Tahoma" w:hAnsi="Tahoma" w:cs="Tahoma"/>
          <w:sz w:val="20"/>
          <w:szCs w:val="20"/>
        </w:rPr>
        <w:t xml:space="preserve"> (</w:t>
      </w:r>
      <w:r w:rsidRPr="00F44D94">
        <w:rPr>
          <w:rFonts w:ascii="Tahoma" w:hAnsi="Tahoma" w:cs="Tahoma"/>
          <w:sz w:val="20"/>
          <w:szCs w:val="20"/>
        </w:rPr>
        <w:t>Dz.U. 2017 poz. 2247</w:t>
      </w:r>
      <w:r>
        <w:rPr>
          <w:rFonts w:ascii="Tahoma" w:hAnsi="Tahoma" w:cs="Tahoma"/>
          <w:sz w:val="20"/>
          <w:szCs w:val="20"/>
        </w:rPr>
        <w:t>)</w:t>
      </w:r>
      <w:r w:rsidRPr="00F44D94">
        <w:rPr>
          <w:rFonts w:ascii="Tahoma" w:hAnsi="Tahoma" w:cs="Tahoma"/>
          <w:sz w:val="20"/>
          <w:szCs w:val="20"/>
        </w:rPr>
        <w:t xml:space="preserve">  występują: .rar .gif .bmp .numbers .pages. Dokumenty złożone w takich plikach zostaną uznane za złożone nieskutecznie.</w:t>
      </w:r>
    </w:p>
    <w:p w:rsidR="00E779A8" w:rsidRDefault="00E779A8" w:rsidP="00E779A8">
      <w:pPr>
        <w:pStyle w:val="Akapitzlist"/>
        <w:numPr>
          <w:ilvl w:val="2"/>
          <w:numId w:val="1"/>
        </w:numPr>
        <w:shd w:val="clear" w:color="auto" w:fill="FFFFFF"/>
        <w:tabs>
          <w:tab w:val="left" w:pos="851"/>
        </w:tabs>
        <w:autoSpaceDE w:val="0"/>
        <w:autoSpaceDN w:val="0"/>
        <w:adjustRightInd w:val="0"/>
        <w:spacing w:after="120"/>
        <w:ind w:left="0" w:firstLine="0"/>
        <w:jc w:val="both"/>
        <w:rPr>
          <w:rFonts w:ascii="Tahoma" w:hAnsi="Tahoma" w:cs="Tahoma"/>
          <w:sz w:val="20"/>
          <w:szCs w:val="20"/>
        </w:rPr>
      </w:pPr>
      <w:r w:rsidRPr="004B42E2">
        <w:rPr>
          <w:rFonts w:ascii="Tahoma" w:hAnsi="Tahoma" w:cs="Tahoma"/>
          <w:sz w:val="20"/>
          <w:szCs w:val="20"/>
        </w:rPr>
        <w:t>Zamawiający zwraca uwagę na ograniczenia wielkości plików podpisywanych profilem zaufanym, który wynosi max 10MB, oraz na ograniczenie wielkości plików podpisywanych w aplikacji eDoApp służącej do składania podpisu osobistego, który wynosi max 5MB.</w:t>
      </w:r>
    </w:p>
    <w:p w:rsidR="00E779A8" w:rsidRDefault="00E779A8" w:rsidP="00E779A8">
      <w:pPr>
        <w:pStyle w:val="Akapitzlist"/>
        <w:numPr>
          <w:ilvl w:val="2"/>
          <w:numId w:val="1"/>
        </w:numPr>
        <w:shd w:val="clear" w:color="auto" w:fill="FFFFFF"/>
        <w:tabs>
          <w:tab w:val="left" w:pos="851"/>
        </w:tabs>
        <w:autoSpaceDE w:val="0"/>
        <w:autoSpaceDN w:val="0"/>
        <w:adjustRightInd w:val="0"/>
        <w:spacing w:after="120"/>
        <w:ind w:left="0" w:firstLine="0"/>
        <w:jc w:val="both"/>
        <w:rPr>
          <w:rFonts w:ascii="Tahoma" w:hAnsi="Tahoma" w:cs="Tahoma"/>
          <w:sz w:val="20"/>
          <w:szCs w:val="20"/>
        </w:rPr>
      </w:pPr>
      <w:r w:rsidRPr="004B42E2">
        <w:rPr>
          <w:rFonts w:ascii="Tahoma" w:hAnsi="Tahoma" w:cs="Tahoma"/>
          <w:sz w:val="20"/>
          <w:szCs w:val="20"/>
        </w:rPr>
        <w:t xml:space="preserve">Ze względu na niskie ryzyko naruszenia integralności pliku oraz łatwiejszą weryfikację podpisu, zamawiający zaleca, w miarę możliwości, przekonwertowanie plików składających się na ofertę na format .pdf  i opatrzenie ich podpisem kwalifikowanym PAdES. </w:t>
      </w:r>
    </w:p>
    <w:p w:rsidR="00E779A8" w:rsidRDefault="00E779A8" w:rsidP="00E779A8">
      <w:pPr>
        <w:pStyle w:val="Akapitzlist"/>
        <w:numPr>
          <w:ilvl w:val="2"/>
          <w:numId w:val="1"/>
        </w:numPr>
        <w:shd w:val="clear" w:color="auto" w:fill="FFFFFF"/>
        <w:tabs>
          <w:tab w:val="left" w:pos="851"/>
        </w:tabs>
        <w:autoSpaceDE w:val="0"/>
        <w:autoSpaceDN w:val="0"/>
        <w:adjustRightInd w:val="0"/>
        <w:spacing w:after="120"/>
        <w:ind w:left="0" w:firstLine="0"/>
        <w:jc w:val="both"/>
        <w:rPr>
          <w:rFonts w:ascii="Tahoma" w:hAnsi="Tahoma" w:cs="Tahoma"/>
          <w:sz w:val="20"/>
          <w:szCs w:val="20"/>
        </w:rPr>
      </w:pPr>
      <w:r w:rsidRPr="004B42E2">
        <w:rPr>
          <w:rFonts w:ascii="Tahoma" w:hAnsi="Tahoma" w:cs="Tahoma"/>
          <w:sz w:val="20"/>
          <w:szCs w:val="20"/>
        </w:rPr>
        <w:t>Pliki w innych formatach niż PDF zaleca się opatrzyć zewnętrznym podpisem XAdES. Wykonawca powinien pamiętać, aby plik z podpisem przekazywać łącznie z dokumentem podpisywanym.</w:t>
      </w:r>
    </w:p>
    <w:p w:rsidR="00E779A8" w:rsidRDefault="00E779A8" w:rsidP="00E779A8">
      <w:pPr>
        <w:pStyle w:val="Akapitzlist"/>
        <w:numPr>
          <w:ilvl w:val="2"/>
          <w:numId w:val="1"/>
        </w:numPr>
        <w:shd w:val="clear" w:color="auto" w:fill="FFFFFF"/>
        <w:tabs>
          <w:tab w:val="left" w:pos="851"/>
        </w:tabs>
        <w:autoSpaceDE w:val="0"/>
        <w:autoSpaceDN w:val="0"/>
        <w:adjustRightInd w:val="0"/>
        <w:spacing w:after="120"/>
        <w:ind w:left="0" w:firstLine="0"/>
        <w:jc w:val="both"/>
        <w:rPr>
          <w:rFonts w:ascii="Tahoma" w:hAnsi="Tahoma" w:cs="Tahoma"/>
          <w:sz w:val="20"/>
          <w:szCs w:val="20"/>
        </w:rPr>
      </w:pPr>
      <w:r w:rsidRPr="004B42E2">
        <w:rPr>
          <w:rFonts w:ascii="Tahoma" w:hAnsi="Tahoma" w:cs="Tahoma"/>
          <w:sz w:val="20"/>
          <w:szCs w:val="20"/>
        </w:rPr>
        <w:t xml:space="preserve">Zamawiający zaleca aby w przypadku podpisywania pliku przez kilka osób, stosować podpisy tego samego rodzaju. Podpisywanie różnymi rodzajami podpisów np. osobistym i kwalifikowanym może doprowadzić do problemów w weryfikacji plików. </w:t>
      </w:r>
    </w:p>
    <w:p w:rsidR="00E779A8" w:rsidRDefault="00E779A8" w:rsidP="00E779A8">
      <w:pPr>
        <w:pStyle w:val="Akapitzlist"/>
        <w:numPr>
          <w:ilvl w:val="2"/>
          <w:numId w:val="1"/>
        </w:numPr>
        <w:shd w:val="clear" w:color="auto" w:fill="FFFFFF"/>
        <w:tabs>
          <w:tab w:val="left" w:pos="851"/>
        </w:tabs>
        <w:autoSpaceDE w:val="0"/>
        <w:autoSpaceDN w:val="0"/>
        <w:adjustRightInd w:val="0"/>
        <w:spacing w:after="120"/>
        <w:ind w:left="0" w:firstLine="0"/>
        <w:jc w:val="both"/>
        <w:rPr>
          <w:rFonts w:ascii="Tahoma" w:hAnsi="Tahoma" w:cs="Tahoma"/>
          <w:sz w:val="20"/>
          <w:szCs w:val="20"/>
        </w:rPr>
      </w:pPr>
      <w:r w:rsidRPr="004B42E2">
        <w:rPr>
          <w:rFonts w:ascii="Tahoma" w:hAnsi="Tahoma" w:cs="Tahoma"/>
          <w:sz w:val="20"/>
          <w:szCs w:val="20"/>
        </w:rPr>
        <w:t>Zamawiający zaleca, aby Wykonawca z odpowiednim wyprzedzeniem przetestował możliwość prawidłowego wykorzystania wybranej metody podpisania plików oferty.</w:t>
      </w:r>
    </w:p>
    <w:p w:rsidR="00E779A8" w:rsidRDefault="00E779A8" w:rsidP="00E779A8">
      <w:pPr>
        <w:pStyle w:val="Akapitzlist"/>
        <w:numPr>
          <w:ilvl w:val="2"/>
          <w:numId w:val="1"/>
        </w:numPr>
        <w:shd w:val="clear" w:color="auto" w:fill="FFFFFF"/>
        <w:tabs>
          <w:tab w:val="left" w:pos="851"/>
        </w:tabs>
        <w:autoSpaceDE w:val="0"/>
        <w:autoSpaceDN w:val="0"/>
        <w:adjustRightInd w:val="0"/>
        <w:spacing w:after="120"/>
        <w:ind w:left="0" w:firstLine="0"/>
        <w:jc w:val="both"/>
        <w:rPr>
          <w:rFonts w:ascii="Tahoma" w:hAnsi="Tahoma" w:cs="Tahoma"/>
          <w:sz w:val="20"/>
          <w:szCs w:val="20"/>
        </w:rPr>
      </w:pPr>
      <w:r w:rsidRPr="004B42E2">
        <w:rPr>
          <w:rFonts w:ascii="Tahoma" w:hAnsi="Tahoma" w:cs="Tahoma"/>
          <w:sz w:val="20"/>
          <w:szCs w:val="20"/>
        </w:rPr>
        <w:t>Ofertę należy przygotować z należytą starannością dla podmiotu ubiegającego się o udzielenie zamówienia publicznego i zachowaniem odpowiedniego odstępu czasu do zakończenia przyjmowania ofert/wniosków. Sugerujemy złożenie oferty na 24 godziny przed terminem składania ofert/wniosków.</w:t>
      </w:r>
    </w:p>
    <w:p w:rsidR="00E779A8" w:rsidRDefault="00E779A8" w:rsidP="00E779A8">
      <w:pPr>
        <w:pStyle w:val="Akapitzlist"/>
        <w:numPr>
          <w:ilvl w:val="2"/>
          <w:numId w:val="1"/>
        </w:numPr>
        <w:shd w:val="clear" w:color="auto" w:fill="FFFFFF"/>
        <w:tabs>
          <w:tab w:val="left" w:pos="851"/>
        </w:tabs>
        <w:autoSpaceDE w:val="0"/>
        <w:autoSpaceDN w:val="0"/>
        <w:adjustRightInd w:val="0"/>
        <w:spacing w:after="120"/>
        <w:ind w:left="0" w:firstLine="0"/>
        <w:jc w:val="both"/>
        <w:rPr>
          <w:rFonts w:ascii="Tahoma" w:hAnsi="Tahoma" w:cs="Tahoma"/>
          <w:sz w:val="20"/>
          <w:szCs w:val="20"/>
        </w:rPr>
      </w:pPr>
      <w:r w:rsidRPr="004B42E2">
        <w:rPr>
          <w:rFonts w:ascii="Tahoma" w:hAnsi="Tahoma" w:cs="Tahoma"/>
          <w:sz w:val="20"/>
          <w:szCs w:val="20"/>
        </w:rPr>
        <w:t xml:space="preserve">Podczas podpisywania plików zaleca się stosowanie algorytmu skrótu SHA2 zamiast SHA1.  </w:t>
      </w:r>
    </w:p>
    <w:p w:rsidR="00E779A8" w:rsidRDefault="00E779A8" w:rsidP="00E779A8">
      <w:pPr>
        <w:pStyle w:val="Akapitzlist"/>
        <w:numPr>
          <w:ilvl w:val="2"/>
          <w:numId w:val="1"/>
        </w:numPr>
        <w:shd w:val="clear" w:color="auto" w:fill="FFFFFF"/>
        <w:tabs>
          <w:tab w:val="left" w:pos="851"/>
        </w:tabs>
        <w:autoSpaceDE w:val="0"/>
        <w:autoSpaceDN w:val="0"/>
        <w:adjustRightInd w:val="0"/>
        <w:spacing w:after="120"/>
        <w:ind w:left="0" w:firstLine="0"/>
        <w:jc w:val="both"/>
        <w:rPr>
          <w:rFonts w:ascii="Tahoma" w:hAnsi="Tahoma" w:cs="Tahoma"/>
          <w:sz w:val="20"/>
          <w:szCs w:val="20"/>
        </w:rPr>
      </w:pPr>
      <w:r w:rsidRPr="004B42E2">
        <w:rPr>
          <w:rFonts w:ascii="Tahoma" w:hAnsi="Tahoma" w:cs="Tahoma"/>
          <w:sz w:val="20"/>
          <w:szCs w:val="20"/>
        </w:rPr>
        <w:t xml:space="preserve">Jeśli wykonawca pakuje dokumenty np. w plik ZIP zalecamy wcześniejsze podpisanie każdego ze skompresowanych plików. </w:t>
      </w:r>
    </w:p>
    <w:p w:rsidR="00E779A8" w:rsidRDefault="00E779A8" w:rsidP="00E779A8">
      <w:pPr>
        <w:pStyle w:val="Akapitzlist"/>
        <w:numPr>
          <w:ilvl w:val="2"/>
          <w:numId w:val="1"/>
        </w:numPr>
        <w:shd w:val="clear" w:color="auto" w:fill="FFFFFF"/>
        <w:tabs>
          <w:tab w:val="left" w:pos="851"/>
        </w:tabs>
        <w:autoSpaceDE w:val="0"/>
        <w:autoSpaceDN w:val="0"/>
        <w:adjustRightInd w:val="0"/>
        <w:spacing w:after="120"/>
        <w:ind w:left="0" w:firstLine="0"/>
        <w:jc w:val="both"/>
        <w:rPr>
          <w:rFonts w:ascii="Tahoma" w:hAnsi="Tahoma" w:cs="Tahoma"/>
          <w:sz w:val="20"/>
          <w:szCs w:val="20"/>
        </w:rPr>
      </w:pPr>
      <w:r w:rsidRPr="004B42E2">
        <w:rPr>
          <w:rFonts w:ascii="Tahoma" w:hAnsi="Tahoma" w:cs="Tahoma"/>
          <w:sz w:val="20"/>
          <w:szCs w:val="20"/>
        </w:rPr>
        <w:t>Zamawiający rekomenduje wykorzystanie podpisu z kwalifikowanym znacznikiem czasu.</w:t>
      </w:r>
    </w:p>
    <w:p w:rsidR="00E779A8" w:rsidRPr="004B42E2" w:rsidRDefault="00E779A8" w:rsidP="00E779A8">
      <w:pPr>
        <w:pStyle w:val="Akapitzlist"/>
        <w:numPr>
          <w:ilvl w:val="2"/>
          <w:numId w:val="1"/>
        </w:numPr>
        <w:shd w:val="clear" w:color="auto" w:fill="FFFFFF"/>
        <w:tabs>
          <w:tab w:val="left" w:pos="851"/>
        </w:tabs>
        <w:autoSpaceDE w:val="0"/>
        <w:autoSpaceDN w:val="0"/>
        <w:adjustRightInd w:val="0"/>
        <w:spacing w:after="120"/>
        <w:ind w:left="0" w:firstLine="0"/>
        <w:jc w:val="both"/>
        <w:rPr>
          <w:rFonts w:ascii="Tahoma" w:hAnsi="Tahoma" w:cs="Tahoma"/>
          <w:sz w:val="20"/>
          <w:szCs w:val="20"/>
        </w:rPr>
      </w:pPr>
      <w:r w:rsidRPr="004B42E2">
        <w:rPr>
          <w:rFonts w:ascii="Tahoma" w:hAnsi="Tahoma" w:cs="Tahoma"/>
          <w:sz w:val="20"/>
          <w:szCs w:val="20"/>
        </w:rPr>
        <w:lastRenderedPageBreak/>
        <w:t>Zamawiający zaleca aby nie wprowadzać jakichkolwiek zmian w plikach po podpisaniu ich podpisem kwalifikowanym. Może to skutkować naruszeniem integralności plików co równoważne będzie z koniecznością odrzucenia oferty w postępowaniu.</w:t>
      </w:r>
    </w:p>
    <w:p w:rsidR="00E779A8" w:rsidRDefault="00E779A8" w:rsidP="00CE2B8D">
      <w:pPr>
        <w:pStyle w:val="Akapitzlist"/>
        <w:shd w:val="clear" w:color="auto" w:fill="FFFFFF"/>
        <w:tabs>
          <w:tab w:val="left" w:pos="0"/>
        </w:tabs>
        <w:autoSpaceDE w:val="0"/>
        <w:autoSpaceDN w:val="0"/>
        <w:adjustRightInd w:val="0"/>
        <w:spacing w:after="120"/>
        <w:ind w:left="0"/>
        <w:jc w:val="both"/>
        <w:rPr>
          <w:rFonts w:ascii="Tahoma" w:hAnsi="Tahoma" w:cs="Tahoma"/>
          <w:sz w:val="20"/>
          <w:szCs w:val="20"/>
        </w:rPr>
      </w:pPr>
    </w:p>
    <w:p w:rsidR="00962676" w:rsidRPr="00962676" w:rsidRDefault="00F25B6D" w:rsidP="003637AB">
      <w:pPr>
        <w:pStyle w:val="Nagwek1"/>
        <w:numPr>
          <w:ilvl w:val="0"/>
          <w:numId w:val="1"/>
        </w:numPr>
        <w:pBdr>
          <w:top w:val="single" w:sz="4" w:space="1" w:color="auto"/>
          <w:bottom w:val="single" w:sz="4" w:space="1" w:color="auto"/>
        </w:pBdr>
        <w:shd w:val="clear" w:color="auto" w:fill="F3F3F3"/>
        <w:tabs>
          <w:tab w:val="left" w:pos="426"/>
        </w:tabs>
        <w:ind w:left="426" w:hanging="426"/>
        <w:jc w:val="both"/>
        <w:rPr>
          <w:rFonts w:ascii="Tahoma" w:hAnsi="Tahoma" w:cs="Tahoma"/>
          <w:bCs/>
          <w:sz w:val="20"/>
          <w:u w:val="none"/>
        </w:rPr>
      </w:pPr>
      <w:r>
        <w:rPr>
          <w:rFonts w:ascii="Tahoma" w:hAnsi="Tahoma" w:cs="Tahoma"/>
          <w:bCs/>
          <w:sz w:val="20"/>
          <w:u w:val="none"/>
        </w:rPr>
        <w:t>Wskazanie osób uprawnionych do komunikowania się z wykonawcami</w:t>
      </w:r>
    </w:p>
    <w:p w:rsidR="000D3531" w:rsidRDefault="000D3531" w:rsidP="000D3531">
      <w:pPr>
        <w:spacing w:after="0" w:line="240" w:lineRule="auto"/>
        <w:jc w:val="both"/>
        <w:rPr>
          <w:rFonts w:ascii="Tahoma" w:hAnsi="Tahoma" w:cs="Tahoma"/>
          <w:sz w:val="20"/>
          <w:szCs w:val="20"/>
        </w:rPr>
      </w:pPr>
    </w:p>
    <w:p w:rsidR="000D3531" w:rsidRPr="000D3531" w:rsidRDefault="000D3531" w:rsidP="000D3531">
      <w:pPr>
        <w:spacing w:after="0" w:line="240" w:lineRule="auto"/>
        <w:jc w:val="both"/>
        <w:rPr>
          <w:rFonts w:ascii="Tahoma" w:hAnsi="Tahoma" w:cs="Tahoma"/>
          <w:sz w:val="20"/>
          <w:szCs w:val="20"/>
        </w:rPr>
      </w:pPr>
      <w:r w:rsidRPr="000D3531">
        <w:rPr>
          <w:rFonts w:ascii="Tahoma" w:hAnsi="Tahoma" w:cs="Tahoma"/>
          <w:sz w:val="20"/>
          <w:szCs w:val="20"/>
        </w:rPr>
        <w:t>Osobą uprawnioną do kontaktów z Wykonawcami jest:</w:t>
      </w:r>
    </w:p>
    <w:p w:rsidR="000D3531" w:rsidRPr="000D3531" w:rsidRDefault="000D3531" w:rsidP="000D3531">
      <w:pPr>
        <w:spacing w:after="0" w:line="240" w:lineRule="auto"/>
        <w:jc w:val="both"/>
        <w:rPr>
          <w:rFonts w:ascii="Tahoma" w:hAnsi="Tahoma" w:cs="Tahoma"/>
          <w:sz w:val="20"/>
          <w:szCs w:val="20"/>
        </w:rPr>
      </w:pPr>
      <w:r w:rsidRPr="000D3531">
        <w:rPr>
          <w:rFonts w:ascii="Tahoma" w:hAnsi="Tahoma" w:cs="Tahoma"/>
          <w:sz w:val="20"/>
          <w:szCs w:val="20"/>
        </w:rPr>
        <w:t>W kwestiach proceduralnych:</w:t>
      </w:r>
    </w:p>
    <w:p w:rsidR="009C7B39" w:rsidRPr="009C7B39" w:rsidRDefault="009C7B39" w:rsidP="009C7B39">
      <w:pPr>
        <w:spacing w:after="0" w:line="240" w:lineRule="auto"/>
        <w:jc w:val="both"/>
        <w:rPr>
          <w:rFonts w:ascii="Tahoma" w:hAnsi="Tahoma" w:cs="Tahoma"/>
          <w:sz w:val="20"/>
          <w:szCs w:val="20"/>
        </w:rPr>
      </w:pPr>
      <w:r w:rsidRPr="009C7B39">
        <w:rPr>
          <w:rFonts w:ascii="Tahoma" w:hAnsi="Tahoma" w:cs="Tahoma"/>
          <w:sz w:val="20"/>
          <w:szCs w:val="20"/>
        </w:rPr>
        <w:t>•</w:t>
      </w:r>
      <w:r w:rsidRPr="009C7B39">
        <w:rPr>
          <w:rFonts w:ascii="Tahoma" w:hAnsi="Tahoma" w:cs="Tahoma"/>
          <w:sz w:val="20"/>
          <w:szCs w:val="20"/>
        </w:rPr>
        <w:tab/>
        <w:t>w zakresie przedmiotu zamówienia:</w:t>
      </w:r>
    </w:p>
    <w:p w:rsidR="009C7B39" w:rsidRPr="009C7B39" w:rsidRDefault="009C7B39" w:rsidP="009C7B39">
      <w:pPr>
        <w:spacing w:after="0" w:line="240" w:lineRule="auto"/>
        <w:jc w:val="both"/>
        <w:rPr>
          <w:rFonts w:ascii="Tahoma" w:hAnsi="Tahoma" w:cs="Tahoma"/>
          <w:sz w:val="20"/>
          <w:szCs w:val="20"/>
        </w:rPr>
      </w:pPr>
      <w:r w:rsidRPr="009C7B39">
        <w:rPr>
          <w:rFonts w:ascii="Tahoma" w:hAnsi="Tahoma" w:cs="Tahoma"/>
          <w:sz w:val="20"/>
          <w:szCs w:val="20"/>
        </w:rPr>
        <w:tab/>
        <w:t>Piotr Zwardoń– 44 726 23 10</w:t>
      </w:r>
    </w:p>
    <w:p w:rsidR="009C7B39" w:rsidRPr="009C7B39" w:rsidRDefault="009C7B39" w:rsidP="009C7B39">
      <w:pPr>
        <w:spacing w:after="0" w:line="240" w:lineRule="auto"/>
        <w:jc w:val="both"/>
        <w:rPr>
          <w:rFonts w:ascii="Tahoma" w:hAnsi="Tahoma" w:cs="Tahoma"/>
          <w:sz w:val="20"/>
          <w:szCs w:val="20"/>
        </w:rPr>
      </w:pPr>
      <w:r w:rsidRPr="009C7B39">
        <w:rPr>
          <w:rFonts w:ascii="Tahoma" w:hAnsi="Tahoma" w:cs="Tahoma"/>
          <w:sz w:val="20"/>
          <w:szCs w:val="20"/>
        </w:rPr>
        <w:t>•</w:t>
      </w:r>
      <w:r w:rsidRPr="009C7B39">
        <w:rPr>
          <w:rFonts w:ascii="Tahoma" w:hAnsi="Tahoma" w:cs="Tahoma"/>
          <w:sz w:val="20"/>
          <w:szCs w:val="20"/>
        </w:rPr>
        <w:tab/>
        <w:t>w sprawach dotyczących procedury zamówień publicznych:</w:t>
      </w:r>
    </w:p>
    <w:p w:rsidR="009C7B39" w:rsidRPr="009C7B39" w:rsidRDefault="009C7B39" w:rsidP="009C7B39">
      <w:pPr>
        <w:spacing w:after="0" w:line="240" w:lineRule="auto"/>
        <w:jc w:val="both"/>
        <w:rPr>
          <w:rFonts w:ascii="Tahoma" w:hAnsi="Tahoma" w:cs="Tahoma"/>
          <w:sz w:val="20"/>
          <w:szCs w:val="20"/>
        </w:rPr>
      </w:pPr>
      <w:r w:rsidRPr="009C7B39">
        <w:rPr>
          <w:rFonts w:ascii="Tahoma" w:hAnsi="Tahoma" w:cs="Tahoma"/>
          <w:sz w:val="20"/>
          <w:szCs w:val="20"/>
        </w:rPr>
        <w:tab/>
        <w:t>Andrze</w:t>
      </w:r>
      <w:r w:rsidR="002805CC">
        <w:rPr>
          <w:rFonts w:ascii="Tahoma" w:hAnsi="Tahoma" w:cs="Tahoma"/>
          <w:sz w:val="20"/>
          <w:szCs w:val="20"/>
        </w:rPr>
        <w:t>j Pawlik  tel. 44 726 25 67 w. 5</w:t>
      </w:r>
      <w:r w:rsidRPr="009C7B39">
        <w:rPr>
          <w:rFonts w:ascii="Tahoma" w:hAnsi="Tahoma" w:cs="Tahoma"/>
          <w:sz w:val="20"/>
          <w:szCs w:val="20"/>
        </w:rPr>
        <w:t xml:space="preserve">67, </w:t>
      </w:r>
    </w:p>
    <w:p w:rsidR="009C7B39" w:rsidRDefault="009C7B39" w:rsidP="009C7B39">
      <w:pPr>
        <w:spacing w:after="0" w:line="240" w:lineRule="auto"/>
        <w:jc w:val="both"/>
        <w:rPr>
          <w:rFonts w:ascii="Tahoma" w:hAnsi="Tahoma" w:cs="Tahoma"/>
          <w:sz w:val="20"/>
          <w:szCs w:val="20"/>
        </w:rPr>
      </w:pPr>
      <w:r w:rsidRPr="009C7B39">
        <w:rPr>
          <w:rFonts w:ascii="Tahoma" w:hAnsi="Tahoma" w:cs="Tahoma"/>
          <w:sz w:val="20"/>
          <w:szCs w:val="20"/>
        </w:rPr>
        <w:tab/>
        <w:t xml:space="preserve">adres: e-mail - </w:t>
      </w:r>
      <w:hyperlink r:id="rId13" w:history="1">
        <w:r w:rsidRPr="00207BAD">
          <w:rPr>
            <w:rStyle w:val="Hipercze"/>
            <w:rFonts w:ascii="Tahoma" w:hAnsi="Tahoma" w:cs="Tahoma"/>
            <w:sz w:val="20"/>
            <w:szCs w:val="20"/>
          </w:rPr>
          <w:t>zam.pub@tomaszow-maz.pl</w:t>
        </w:r>
      </w:hyperlink>
      <w:r w:rsidRPr="009C7B39">
        <w:rPr>
          <w:rFonts w:ascii="Tahoma" w:hAnsi="Tahoma" w:cs="Tahoma"/>
          <w:sz w:val="20"/>
          <w:szCs w:val="20"/>
        </w:rPr>
        <w:t>,</w:t>
      </w:r>
    </w:p>
    <w:p w:rsidR="009C7B39" w:rsidRDefault="009C7B39" w:rsidP="009C7B39">
      <w:pPr>
        <w:spacing w:after="0" w:line="240" w:lineRule="auto"/>
        <w:jc w:val="both"/>
        <w:rPr>
          <w:rFonts w:ascii="Tahoma" w:hAnsi="Tahoma" w:cs="Tahoma"/>
          <w:sz w:val="20"/>
          <w:szCs w:val="20"/>
        </w:rPr>
      </w:pPr>
    </w:p>
    <w:p w:rsidR="00962676" w:rsidRPr="00962676" w:rsidRDefault="00962676" w:rsidP="009C7B39">
      <w:pPr>
        <w:spacing w:after="0" w:line="240" w:lineRule="auto"/>
        <w:jc w:val="both"/>
        <w:rPr>
          <w:rFonts w:ascii="Tahoma" w:hAnsi="Tahoma" w:cs="Tahoma"/>
          <w:sz w:val="20"/>
          <w:szCs w:val="20"/>
        </w:rPr>
      </w:pPr>
      <w:r w:rsidRPr="00962676">
        <w:rPr>
          <w:rFonts w:ascii="Tahoma" w:hAnsi="Tahoma" w:cs="Tahoma"/>
          <w:sz w:val="20"/>
          <w:szCs w:val="20"/>
        </w:rPr>
        <w:t xml:space="preserve">W kwestiach merytorycznych: </w:t>
      </w:r>
    </w:p>
    <w:p w:rsidR="000D3531" w:rsidRPr="000D3531" w:rsidRDefault="000D3531" w:rsidP="000D3531">
      <w:pPr>
        <w:spacing w:after="0" w:line="240" w:lineRule="auto"/>
        <w:jc w:val="both"/>
        <w:rPr>
          <w:rFonts w:ascii="Tahoma" w:hAnsi="Tahoma" w:cs="Tahoma"/>
          <w:sz w:val="20"/>
          <w:szCs w:val="20"/>
        </w:rPr>
      </w:pPr>
      <w:r w:rsidRPr="000D3531">
        <w:rPr>
          <w:rFonts w:ascii="Tahoma" w:hAnsi="Tahoma" w:cs="Tahoma"/>
          <w:sz w:val="20"/>
          <w:szCs w:val="20"/>
        </w:rPr>
        <w:t>Karolina Szcześniak</w:t>
      </w:r>
    </w:p>
    <w:p w:rsidR="000D3531" w:rsidRPr="000D3531" w:rsidRDefault="000D3531" w:rsidP="000D3531">
      <w:pPr>
        <w:spacing w:after="0" w:line="240" w:lineRule="auto"/>
        <w:jc w:val="both"/>
        <w:rPr>
          <w:rFonts w:ascii="Tahoma" w:hAnsi="Tahoma" w:cs="Tahoma"/>
          <w:sz w:val="20"/>
          <w:szCs w:val="20"/>
        </w:rPr>
      </w:pPr>
      <w:r w:rsidRPr="000D3531">
        <w:rPr>
          <w:rFonts w:ascii="Tahoma" w:hAnsi="Tahoma" w:cs="Tahoma"/>
          <w:sz w:val="20"/>
          <w:szCs w:val="20"/>
        </w:rPr>
        <w:t>MaximusBroker Sp. z o.o. (Broker ubezpieczeniowy Zamawiającego działający na podstawie pełnomocnictwa)</w:t>
      </w:r>
    </w:p>
    <w:p w:rsidR="000D3531" w:rsidRPr="000D3531" w:rsidRDefault="000D3531" w:rsidP="000D3531">
      <w:pPr>
        <w:spacing w:after="0" w:line="240" w:lineRule="auto"/>
        <w:jc w:val="both"/>
        <w:rPr>
          <w:rFonts w:ascii="Tahoma" w:hAnsi="Tahoma" w:cs="Tahoma"/>
          <w:sz w:val="20"/>
          <w:szCs w:val="20"/>
        </w:rPr>
      </w:pPr>
      <w:r w:rsidRPr="000D3531">
        <w:rPr>
          <w:rFonts w:ascii="Tahoma" w:hAnsi="Tahoma" w:cs="Tahoma"/>
          <w:sz w:val="20"/>
          <w:szCs w:val="20"/>
        </w:rPr>
        <w:t>ul. Szosa Chełmińska 164, 87-100 Toruń,</w:t>
      </w:r>
    </w:p>
    <w:p w:rsidR="00CE2B8D" w:rsidRDefault="000D3531" w:rsidP="000D3531">
      <w:pPr>
        <w:spacing w:after="0" w:line="240" w:lineRule="auto"/>
        <w:jc w:val="both"/>
        <w:rPr>
          <w:rFonts w:ascii="Tahoma" w:hAnsi="Tahoma" w:cs="Tahoma"/>
          <w:sz w:val="20"/>
          <w:szCs w:val="20"/>
        </w:rPr>
      </w:pPr>
      <w:r w:rsidRPr="000D3531">
        <w:rPr>
          <w:rFonts w:ascii="Tahoma" w:hAnsi="Tahoma" w:cs="Tahoma"/>
          <w:sz w:val="20"/>
          <w:szCs w:val="20"/>
        </w:rPr>
        <w:t xml:space="preserve">e-mail: </w:t>
      </w:r>
      <w:hyperlink r:id="rId14" w:history="1">
        <w:r w:rsidRPr="00F1505D">
          <w:rPr>
            <w:rStyle w:val="Hipercze"/>
            <w:rFonts w:ascii="Tahoma" w:hAnsi="Tahoma" w:cs="Tahoma"/>
            <w:sz w:val="20"/>
            <w:szCs w:val="20"/>
          </w:rPr>
          <w:t>karolina.szczesniak@maximus-broker.pl</w:t>
        </w:r>
      </w:hyperlink>
    </w:p>
    <w:p w:rsidR="000D3531" w:rsidRDefault="000D3531" w:rsidP="000D3531">
      <w:pPr>
        <w:spacing w:after="0" w:line="240" w:lineRule="auto"/>
        <w:jc w:val="both"/>
        <w:rPr>
          <w:rFonts w:ascii="Tahoma" w:hAnsi="Tahoma" w:cs="Tahoma"/>
          <w:sz w:val="20"/>
          <w:szCs w:val="20"/>
        </w:rPr>
      </w:pPr>
      <w:r>
        <w:rPr>
          <w:rFonts w:ascii="Tahoma" w:hAnsi="Tahoma" w:cs="Tahoma"/>
          <w:sz w:val="20"/>
          <w:szCs w:val="20"/>
        </w:rPr>
        <w:t>tel. 722 390 108</w:t>
      </w:r>
    </w:p>
    <w:p w:rsidR="00CE2B8D" w:rsidRPr="00962676" w:rsidRDefault="00CE2B8D" w:rsidP="00CE2B8D">
      <w:pPr>
        <w:pStyle w:val="Nagwek1"/>
        <w:numPr>
          <w:ilvl w:val="0"/>
          <w:numId w:val="1"/>
        </w:numPr>
        <w:pBdr>
          <w:top w:val="single" w:sz="4" w:space="1" w:color="auto"/>
          <w:bottom w:val="single" w:sz="4" w:space="1" w:color="auto"/>
        </w:pBdr>
        <w:shd w:val="clear" w:color="auto" w:fill="F3F3F3"/>
        <w:tabs>
          <w:tab w:val="left" w:pos="426"/>
        </w:tabs>
        <w:ind w:left="426" w:hanging="426"/>
        <w:jc w:val="both"/>
        <w:rPr>
          <w:rFonts w:ascii="Tahoma" w:hAnsi="Tahoma" w:cs="Tahoma"/>
          <w:bCs/>
          <w:sz w:val="20"/>
          <w:u w:val="none"/>
        </w:rPr>
      </w:pPr>
      <w:bookmarkStart w:id="23" w:name="_Toc62732209"/>
      <w:r>
        <w:rPr>
          <w:rFonts w:ascii="Tahoma" w:hAnsi="Tahoma" w:cs="Tahoma"/>
          <w:bCs/>
          <w:sz w:val="20"/>
          <w:u w:val="none"/>
        </w:rPr>
        <w:t>Termin związania ofertą</w:t>
      </w:r>
      <w:bookmarkEnd w:id="23"/>
    </w:p>
    <w:p w:rsidR="007F1E53" w:rsidRDefault="007F1E53" w:rsidP="007F1E53">
      <w:pPr>
        <w:pStyle w:val="Akapitzlist"/>
        <w:numPr>
          <w:ilvl w:val="1"/>
          <w:numId w:val="1"/>
        </w:numPr>
        <w:ind w:left="567" w:hanging="567"/>
      </w:pPr>
      <w:bookmarkStart w:id="24" w:name="_Hlk63409690"/>
      <w:bookmarkStart w:id="25" w:name="_Hlk62822862"/>
      <w:bookmarkStart w:id="26" w:name="_Hlk63067405"/>
      <w:r w:rsidRPr="007F1E53">
        <w:rPr>
          <w:rFonts w:ascii="Tahoma" w:hAnsi="Tahoma" w:cs="Tahoma"/>
          <w:color w:val="000000"/>
          <w:sz w:val="20"/>
          <w:szCs w:val="20"/>
        </w:rPr>
        <w:t xml:space="preserve">Termin związania ofertą upływa </w:t>
      </w:r>
      <w:r w:rsidRPr="006E6F68">
        <w:rPr>
          <w:rFonts w:ascii="Tahoma" w:hAnsi="Tahoma" w:cs="Tahoma"/>
          <w:color w:val="000000"/>
          <w:sz w:val="20"/>
          <w:szCs w:val="20"/>
          <w:highlight w:val="yellow"/>
        </w:rPr>
        <w:t xml:space="preserve">dnia </w:t>
      </w:r>
      <w:r w:rsidR="006E6F68" w:rsidRPr="006E6F68">
        <w:rPr>
          <w:rFonts w:ascii="Tahoma" w:hAnsi="Tahoma" w:cs="Tahoma"/>
          <w:color w:val="000000"/>
          <w:sz w:val="20"/>
          <w:szCs w:val="20"/>
          <w:highlight w:val="yellow"/>
        </w:rPr>
        <w:t>15-10-2022</w:t>
      </w:r>
    </w:p>
    <w:p w:rsidR="00CE2B8D" w:rsidRPr="00CE2B8D" w:rsidRDefault="00CE2B8D" w:rsidP="00CE2B8D">
      <w:pPr>
        <w:pStyle w:val="Akapitzlist"/>
        <w:numPr>
          <w:ilvl w:val="1"/>
          <w:numId w:val="1"/>
        </w:numPr>
        <w:autoSpaceDE w:val="0"/>
        <w:autoSpaceDN w:val="0"/>
        <w:ind w:left="567" w:hanging="567"/>
      </w:pPr>
      <w:bookmarkStart w:id="27" w:name="_Hlk62663862"/>
      <w:bookmarkEnd w:id="24"/>
      <w:r w:rsidRPr="00CE2B8D">
        <w:rPr>
          <w:rFonts w:ascii="Tahoma" w:hAnsi="Tahoma" w:cs="Tahoma"/>
          <w:color w:val="000000"/>
          <w:sz w:val="20"/>
          <w:szCs w:val="20"/>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30 dni </w:t>
      </w:r>
      <w:r w:rsidRPr="00CE2B8D">
        <w:rPr>
          <w:rFonts w:ascii="Tahoma" w:hAnsi="Tahoma" w:cs="Tahoma"/>
          <w:b/>
          <w:bCs/>
          <w:color w:val="000000"/>
          <w:sz w:val="20"/>
          <w:szCs w:val="20"/>
        </w:rPr>
        <w:t>(art. 307 ust. 2 Ustawy).</w:t>
      </w:r>
    </w:p>
    <w:p w:rsidR="00CE2B8D" w:rsidRPr="00CE2B8D" w:rsidRDefault="00CE2B8D" w:rsidP="00CE2B8D">
      <w:pPr>
        <w:pStyle w:val="Akapitzlist"/>
        <w:numPr>
          <w:ilvl w:val="1"/>
          <w:numId w:val="1"/>
        </w:numPr>
        <w:autoSpaceDE w:val="0"/>
        <w:autoSpaceDN w:val="0"/>
        <w:ind w:left="567" w:hanging="567"/>
      </w:pPr>
      <w:r w:rsidRPr="00CE2B8D">
        <w:rPr>
          <w:rFonts w:ascii="Tahoma" w:hAnsi="Tahoma" w:cs="Tahoma"/>
          <w:color w:val="000000"/>
          <w:sz w:val="20"/>
          <w:szCs w:val="20"/>
        </w:rPr>
        <w:t xml:space="preserve">Przedłużenie terminu związania ofertą, o którym mowa w art. 307 ust. 2 Ustawy, wymaga złożenia przez wykonawcę pisemnego oświadczenia o wyrażeniu zgody na przedłużenie terminu związania ofertą </w:t>
      </w:r>
      <w:r w:rsidRPr="00CE2B8D">
        <w:rPr>
          <w:rFonts w:ascii="Tahoma" w:hAnsi="Tahoma" w:cs="Tahoma"/>
          <w:b/>
          <w:bCs/>
          <w:color w:val="000000"/>
          <w:sz w:val="20"/>
          <w:szCs w:val="20"/>
        </w:rPr>
        <w:t>(art. 307 ust. 3 Ustawy).</w:t>
      </w:r>
    </w:p>
    <w:bookmarkEnd w:id="25"/>
    <w:bookmarkEnd w:id="26"/>
    <w:bookmarkEnd w:id="27"/>
    <w:p w:rsidR="00D60FB3" w:rsidRPr="00FF30C2" w:rsidRDefault="00D60FB3" w:rsidP="00FF30C2">
      <w:pPr>
        <w:pStyle w:val="Nagwek1"/>
        <w:numPr>
          <w:ilvl w:val="0"/>
          <w:numId w:val="1"/>
        </w:numPr>
        <w:pBdr>
          <w:top w:val="single" w:sz="4" w:space="1" w:color="auto"/>
          <w:bottom w:val="single" w:sz="4" w:space="1" w:color="auto"/>
        </w:pBdr>
        <w:shd w:val="clear" w:color="auto" w:fill="F3F3F3"/>
        <w:tabs>
          <w:tab w:val="left" w:pos="426"/>
        </w:tabs>
        <w:spacing w:after="120"/>
        <w:ind w:left="425" w:hanging="425"/>
        <w:jc w:val="both"/>
        <w:rPr>
          <w:rFonts w:ascii="Tahoma" w:hAnsi="Tahoma" w:cs="Tahoma"/>
          <w:bCs/>
          <w:sz w:val="20"/>
          <w:u w:val="none"/>
        </w:rPr>
      </w:pPr>
      <w:r w:rsidRPr="00D60FB3">
        <w:rPr>
          <w:rFonts w:ascii="Tahoma" w:hAnsi="Tahoma" w:cs="Tahoma"/>
          <w:bCs/>
          <w:sz w:val="20"/>
          <w:u w:val="none"/>
        </w:rPr>
        <w:t>Wymagania dotyczące wadium, w tym jego kwota</w:t>
      </w:r>
    </w:p>
    <w:p w:rsidR="00D60FB3" w:rsidRPr="00F923F4" w:rsidRDefault="00D60FB3" w:rsidP="00D60FB3">
      <w:pPr>
        <w:jc w:val="both"/>
        <w:rPr>
          <w:rFonts w:ascii="Tahoma" w:hAnsi="Tahoma" w:cs="Tahoma"/>
          <w:sz w:val="20"/>
          <w:szCs w:val="20"/>
        </w:rPr>
      </w:pPr>
      <w:r w:rsidRPr="00F923F4">
        <w:rPr>
          <w:rFonts w:ascii="Tahoma" w:hAnsi="Tahoma" w:cs="Tahoma"/>
          <w:sz w:val="20"/>
          <w:szCs w:val="20"/>
        </w:rPr>
        <w:t>Zamawiający nie wymaga od Wykonawców wnoszenia wadium.</w:t>
      </w:r>
    </w:p>
    <w:p w:rsidR="00757C4C" w:rsidRPr="00962676" w:rsidRDefault="00757C4C" w:rsidP="003637AB">
      <w:pPr>
        <w:pStyle w:val="Nagwek1"/>
        <w:numPr>
          <w:ilvl w:val="0"/>
          <w:numId w:val="1"/>
        </w:numPr>
        <w:pBdr>
          <w:top w:val="single" w:sz="4" w:space="1" w:color="auto"/>
          <w:bottom w:val="single" w:sz="4" w:space="1" w:color="auto"/>
        </w:pBdr>
        <w:shd w:val="clear" w:color="auto" w:fill="F3F3F3"/>
        <w:tabs>
          <w:tab w:val="left" w:pos="426"/>
        </w:tabs>
        <w:ind w:left="426" w:hanging="426"/>
        <w:jc w:val="both"/>
        <w:rPr>
          <w:rFonts w:ascii="Tahoma" w:hAnsi="Tahoma" w:cs="Tahoma"/>
          <w:bCs/>
          <w:sz w:val="20"/>
          <w:u w:val="none"/>
        </w:rPr>
      </w:pPr>
      <w:r>
        <w:rPr>
          <w:rFonts w:ascii="Tahoma" w:hAnsi="Tahoma" w:cs="Tahoma"/>
          <w:bCs/>
          <w:sz w:val="20"/>
          <w:u w:val="none"/>
        </w:rPr>
        <w:t>Opis sposobu przygotowania oferty</w:t>
      </w:r>
    </w:p>
    <w:p w:rsidR="00422353" w:rsidRPr="00422353" w:rsidRDefault="00422353" w:rsidP="00C84ED6">
      <w:pPr>
        <w:pStyle w:val="Akapitzlist"/>
        <w:numPr>
          <w:ilvl w:val="0"/>
          <w:numId w:val="6"/>
        </w:numPr>
        <w:jc w:val="both"/>
        <w:rPr>
          <w:rFonts w:ascii="Tahoma" w:hAnsi="Tahoma" w:cs="Tahoma"/>
          <w:vanish/>
          <w:sz w:val="20"/>
          <w:szCs w:val="20"/>
        </w:rPr>
      </w:pPr>
    </w:p>
    <w:p w:rsidR="00422353" w:rsidRPr="00422353" w:rsidRDefault="00422353" w:rsidP="00422353">
      <w:pPr>
        <w:pStyle w:val="Akapitzlist"/>
        <w:ind w:left="444"/>
        <w:jc w:val="both"/>
        <w:rPr>
          <w:rFonts w:ascii="Tahoma" w:hAnsi="Tahoma" w:cs="Tahoma"/>
          <w:sz w:val="20"/>
          <w:szCs w:val="20"/>
        </w:rPr>
      </w:pPr>
    </w:p>
    <w:p w:rsidR="00303C05" w:rsidRDefault="00422353" w:rsidP="003637AB">
      <w:pPr>
        <w:pStyle w:val="Akapitzlist"/>
        <w:numPr>
          <w:ilvl w:val="1"/>
          <w:numId w:val="1"/>
        </w:numPr>
        <w:shd w:val="clear" w:color="auto" w:fill="FFFFFF"/>
        <w:tabs>
          <w:tab w:val="left" w:pos="709"/>
        </w:tabs>
        <w:autoSpaceDE w:val="0"/>
        <w:autoSpaceDN w:val="0"/>
        <w:adjustRightInd w:val="0"/>
        <w:spacing w:after="120"/>
        <w:ind w:left="0" w:firstLine="0"/>
        <w:jc w:val="both"/>
        <w:rPr>
          <w:rFonts w:ascii="Tahoma" w:hAnsi="Tahoma" w:cs="Tahoma"/>
          <w:sz w:val="20"/>
          <w:szCs w:val="20"/>
        </w:rPr>
      </w:pPr>
      <w:r>
        <w:rPr>
          <w:rFonts w:ascii="Tahoma" w:hAnsi="Tahoma" w:cs="Tahoma"/>
          <w:sz w:val="20"/>
          <w:szCs w:val="20"/>
        </w:rPr>
        <w:t>O</w:t>
      </w:r>
      <w:r w:rsidR="00757C4C" w:rsidRPr="00757C4C">
        <w:rPr>
          <w:rFonts w:ascii="Tahoma" w:hAnsi="Tahoma" w:cs="Tahoma"/>
          <w:sz w:val="20"/>
          <w:szCs w:val="20"/>
        </w:rPr>
        <w:t>ferta powinna być sporządzona zgodnie z załączonym wzorem oraz powinna zawierać wszystkie wymagane dokumenty, oświadczenia i załączniki o których mowa w SWZ;</w:t>
      </w:r>
    </w:p>
    <w:p w:rsidR="00303C05" w:rsidRDefault="00757C4C" w:rsidP="003637AB">
      <w:pPr>
        <w:pStyle w:val="Akapitzlist"/>
        <w:numPr>
          <w:ilvl w:val="1"/>
          <w:numId w:val="1"/>
        </w:numPr>
        <w:shd w:val="clear" w:color="auto" w:fill="FFFFFF"/>
        <w:tabs>
          <w:tab w:val="left" w:pos="709"/>
        </w:tabs>
        <w:autoSpaceDE w:val="0"/>
        <w:autoSpaceDN w:val="0"/>
        <w:adjustRightInd w:val="0"/>
        <w:spacing w:after="120"/>
        <w:ind w:left="0" w:firstLine="0"/>
        <w:jc w:val="both"/>
        <w:rPr>
          <w:rFonts w:ascii="Tahoma" w:hAnsi="Tahoma" w:cs="Tahoma"/>
          <w:sz w:val="20"/>
          <w:szCs w:val="20"/>
        </w:rPr>
      </w:pPr>
      <w:r w:rsidRPr="00303C05">
        <w:rPr>
          <w:rFonts w:ascii="Tahoma" w:hAnsi="Tahoma" w:cs="Tahoma"/>
          <w:sz w:val="20"/>
          <w:szCs w:val="20"/>
        </w:rPr>
        <w:t xml:space="preserve">Oferta musi być przygotowana zgodnie z wzorami, które stanowią załączniki do SWZ i zgodnie </w:t>
      </w:r>
      <w:r w:rsidRPr="00303C05">
        <w:rPr>
          <w:rFonts w:ascii="Tahoma" w:hAnsi="Tahoma" w:cs="Tahoma"/>
          <w:sz w:val="20"/>
          <w:szCs w:val="20"/>
        </w:rPr>
        <w:br/>
        <w:t>z wymaganiami SWZ;</w:t>
      </w:r>
    </w:p>
    <w:p w:rsidR="00303C05" w:rsidRDefault="00757C4C" w:rsidP="003637AB">
      <w:pPr>
        <w:pStyle w:val="Akapitzlist"/>
        <w:numPr>
          <w:ilvl w:val="1"/>
          <w:numId w:val="1"/>
        </w:numPr>
        <w:shd w:val="clear" w:color="auto" w:fill="FFFFFF"/>
        <w:tabs>
          <w:tab w:val="left" w:pos="709"/>
        </w:tabs>
        <w:autoSpaceDE w:val="0"/>
        <w:autoSpaceDN w:val="0"/>
        <w:adjustRightInd w:val="0"/>
        <w:spacing w:after="120"/>
        <w:ind w:left="0" w:firstLine="0"/>
        <w:jc w:val="both"/>
        <w:rPr>
          <w:rFonts w:ascii="Tahoma" w:hAnsi="Tahoma" w:cs="Tahoma"/>
          <w:sz w:val="20"/>
          <w:szCs w:val="20"/>
        </w:rPr>
      </w:pPr>
      <w:r w:rsidRPr="00303C05">
        <w:rPr>
          <w:rFonts w:ascii="Tahoma" w:hAnsi="Tahoma" w:cs="Tahoma"/>
          <w:sz w:val="20"/>
          <w:szCs w:val="20"/>
        </w:rPr>
        <w:t>Wykonawca jest zobowiązany uzupełnić formularz ofertowy, jeżeli zabraknie miejsca, należy dołączyć dodatkowe strony;</w:t>
      </w:r>
    </w:p>
    <w:p w:rsidR="00303C05" w:rsidRDefault="00757C4C" w:rsidP="003637AB">
      <w:pPr>
        <w:pStyle w:val="Akapitzlist"/>
        <w:numPr>
          <w:ilvl w:val="1"/>
          <w:numId w:val="1"/>
        </w:numPr>
        <w:shd w:val="clear" w:color="auto" w:fill="FFFFFF"/>
        <w:tabs>
          <w:tab w:val="left" w:pos="709"/>
        </w:tabs>
        <w:autoSpaceDE w:val="0"/>
        <w:autoSpaceDN w:val="0"/>
        <w:adjustRightInd w:val="0"/>
        <w:spacing w:after="120"/>
        <w:ind w:left="0" w:firstLine="0"/>
        <w:jc w:val="both"/>
        <w:rPr>
          <w:rFonts w:ascii="Tahoma" w:hAnsi="Tahoma" w:cs="Tahoma"/>
          <w:sz w:val="20"/>
          <w:szCs w:val="20"/>
        </w:rPr>
      </w:pPr>
      <w:r w:rsidRPr="00303C05">
        <w:rPr>
          <w:rFonts w:ascii="Tahoma" w:hAnsi="Tahoma" w:cs="Tahoma"/>
          <w:sz w:val="20"/>
          <w:szCs w:val="20"/>
        </w:rPr>
        <w:t>Oferta musi być przygotowana zgodnie z Ustawą oraz z wymogami SWZ;</w:t>
      </w:r>
    </w:p>
    <w:p w:rsidR="00303C05" w:rsidRDefault="00757C4C" w:rsidP="003637AB">
      <w:pPr>
        <w:pStyle w:val="Akapitzlist"/>
        <w:numPr>
          <w:ilvl w:val="1"/>
          <w:numId w:val="1"/>
        </w:numPr>
        <w:shd w:val="clear" w:color="auto" w:fill="FFFFFF"/>
        <w:tabs>
          <w:tab w:val="left" w:pos="709"/>
        </w:tabs>
        <w:autoSpaceDE w:val="0"/>
        <w:autoSpaceDN w:val="0"/>
        <w:adjustRightInd w:val="0"/>
        <w:spacing w:after="120"/>
        <w:ind w:left="0" w:firstLine="0"/>
        <w:jc w:val="both"/>
        <w:rPr>
          <w:rFonts w:ascii="Tahoma" w:hAnsi="Tahoma" w:cs="Tahoma"/>
          <w:sz w:val="20"/>
          <w:szCs w:val="20"/>
        </w:rPr>
      </w:pPr>
      <w:r w:rsidRPr="00303C05">
        <w:rPr>
          <w:rFonts w:ascii="Tahoma" w:hAnsi="Tahoma" w:cs="Tahoma"/>
          <w:sz w:val="20"/>
          <w:szCs w:val="20"/>
        </w:rPr>
        <w:t>Oferta musi być sporządzona w języku polskim.</w:t>
      </w:r>
    </w:p>
    <w:p w:rsidR="00303C05" w:rsidRDefault="00757C4C" w:rsidP="003637AB">
      <w:pPr>
        <w:pStyle w:val="Akapitzlist"/>
        <w:numPr>
          <w:ilvl w:val="1"/>
          <w:numId w:val="1"/>
        </w:numPr>
        <w:shd w:val="clear" w:color="auto" w:fill="FFFFFF"/>
        <w:tabs>
          <w:tab w:val="left" w:pos="709"/>
        </w:tabs>
        <w:autoSpaceDE w:val="0"/>
        <w:autoSpaceDN w:val="0"/>
        <w:adjustRightInd w:val="0"/>
        <w:spacing w:after="120"/>
        <w:ind w:left="0" w:firstLine="0"/>
        <w:jc w:val="both"/>
        <w:rPr>
          <w:rFonts w:ascii="Tahoma" w:hAnsi="Tahoma" w:cs="Tahoma"/>
          <w:sz w:val="20"/>
          <w:szCs w:val="20"/>
        </w:rPr>
      </w:pPr>
      <w:r w:rsidRPr="00303C05">
        <w:rPr>
          <w:rFonts w:ascii="Tahoma" w:hAnsi="Tahoma" w:cs="Tahoma"/>
          <w:sz w:val="20"/>
          <w:szCs w:val="20"/>
        </w:rPr>
        <w:t>Oferta musi być sporządzona w postaci elektro</w:t>
      </w:r>
      <w:r w:rsidRPr="00E75CFE">
        <w:rPr>
          <w:rFonts w:ascii="Tahoma" w:hAnsi="Tahoma" w:cs="Tahoma"/>
          <w:sz w:val="20"/>
          <w:szCs w:val="20"/>
        </w:rPr>
        <w:t xml:space="preserve">nicznej – w tym przypadku zamawiający </w:t>
      </w:r>
      <w:r w:rsidR="006C11F4" w:rsidRPr="00E75CFE">
        <w:rPr>
          <w:rFonts w:ascii="Tahoma" w:hAnsi="Tahoma" w:cs="Tahoma"/>
          <w:sz w:val="20"/>
          <w:szCs w:val="20"/>
        </w:rPr>
        <w:t xml:space="preserve">rekomenduje </w:t>
      </w:r>
      <w:r w:rsidRPr="00E75CFE">
        <w:rPr>
          <w:rFonts w:ascii="Tahoma" w:hAnsi="Tahoma" w:cs="Tahoma"/>
          <w:sz w:val="20"/>
          <w:szCs w:val="20"/>
        </w:rPr>
        <w:t>następujący format przesyłanych danych: .doc, .docx,.pdf.</w:t>
      </w:r>
    </w:p>
    <w:p w:rsidR="00303C05" w:rsidRDefault="00757C4C" w:rsidP="003637AB">
      <w:pPr>
        <w:pStyle w:val="Akapitzlist"/>
        <w:numPr>
          <w:ilvl w:val="1"/>
          <w:numId w:val="1"/>
        </w:numPr>
        <w:shd w:val="clear" w:color="auto" w:fill="FFFFFF"/>
        <w:tabs>
          <w:tab w:val="left" w:pos="709"/>
        </w:tabs>
        <w:autoSpaceDE w:val="0"/>
        <w:autoSpaceDN w:val="0"/>
        <w:adjustRightInd w:val="0"/>
        <w:spacing w:after="120"/>
        <w:ind w:left="0" w:firstLine="0"/>
        <w:jc w:val="both"/>
        <w:rPr>
          <w:rFonts w:ascii="Tahoma" w:hAnsi="Tahoma" w:cs="Tahoma"/>
          <w:sz w:val="20"/>
          <w:szCs w:val="20"/>
        </w:rPr>
      </w:pPr>
      <w:r w:rsidRPr="00303C05">
        <w:rPr>
          <w:rFonts w:ascii="Tahoma" w:hAnsi="Tahoma" w:cs="Tahoma"/>
          <w:sz w:val="20"/>
          <w:szCs w:val="20"/>
        </w:rPr>
        <w:t xml:space="preserve">Treść oferty musi odpowiadać treści </w:t>
      </w:r>
      <w:r w:rsidR="00AD5E17">
        <w:rPr>
          <w:rFonts w:ascii="Tahoma" w:hAnsi="Tahoma" w:cs="Tahoma"/>
          <w:sz w:val="20"/>
          <w:szCs w:val="20"/>
        </w:rPr>
        <w:t>SWZ</w:t>
      </w:r>
      <w:r w:rsidRPr="00303C05">
        <w:rPr>
          <w:rFonts w:ascii="Tahoma" w:hAnsi="Tahoma" w:cs="Tahoma"/>
          <w:sz w:val="20"/>
          <w:szCs w:val="20"/>
        </w:rPr>
        <w:t>;</w:t>
      </w:r>
    </w:p>
    <w:p w:rsidR="00303C05" w:rsidRDefault="00757C4C" w:rsidP="003637AB">
      <w:pPr>
        <w:pStyle w:val="Akapitzlist"/>
        <w:numPr>
          <w:ilvl w:val="1"/>
          <w:numId w:val="1"/>
        </w:numPr>
        <w:shd w:val="clear" w:color="auto" w:fill="FFFFFF"/>
        <w:tabs>
          <w:tab w:val="left" w:pos="709"/>
        </w:tabs>
        <w:autoSpaceDE w:val="0"/>
        <w:autoSpaceDN w:val="0"/>
        <w:adjustRightInd w:val="0"/>
        <w:spacing w:after="120"/>
        <w:ind w:left="0" w:firstLine="0"/>
        <w:jc w:val="both"/>
        <w:rPr>
          <w:rFonts w:ascii="Tahoma" w:hAnsi="Tahoma" w:cs="Tahoma"/>
          <w:sz w:val="20"/>
          <w:szCs w:val="20"/>
        </w:rPr>
      </w:pPr>
      <w:r w:rsidRPr="00303C05">
        <w:rPr>
          <w:rFonts w:ascii="Tahoma" w:hAnsi="Tahoma" w:cs="Tahoma"/>
          <w:sz w:val="20"/>
          <w:szCs w:val="20"/>
        </w:rPr>
        <w:t>Oferta musi być podpisana przez osoby wskazane w dokumencie upoważniającym</w:t>
      </w:r>
      <w:r w:rsidRPr="00303C05">
        <w:rPr>
          <w:rFonts w:ascii="Tahoma" w:hAnsi="Tahoma" w:cs="Tahoma"/>
          <w:sz w:val="20"/>
          <w:szCs w:val="20"/>
        </w:rPr>
        <w:br/>
        <w:t xml:space="preserve">do występowania </w:t>
      </w:r>
      <w:r w:rsidRPr="00FF30C2">
        <w:rPr>
          <w:rFonts w:ascii="Tahoma" w:hAnsi="Tahoma" w:cs="Tahoma"/>
          <w:sz w:val="20"/>
          <w:szCs w:val="20"/>
        </w:rPr>
        <w:t xml:space="preserve">w obrocie prawnym lub posiadające stosowne pełnomocnictwo. Oferta musi być </w:t>
      </w:r>
      <w:r w:rsidR="00FF30C2" w:rsidRPr="00FF30C2">
        <w:rPr>
          <w:rFonts w:ascii="Tahoma" w:hAnsi="Tahoma" w:cs="Tahoma"/>
          <w:sz w:val="20"/>
          <w:szCs w:val="20"/>
        </w:rPr>
        <w:t xml:space="preserve">złożona w </w:t>
      </w:r>
      <w:r w:rsidR="00345994">
        <w:rPr>
          <w:rFonts w:ascii="Tahoma" w:hAnsi="Tahoma" w:cs="Tahoma"/>
          <w:sz w:val="20"/>
          <w:szCs w:val="20"/>
        </w:rPr>
        <w:t xml:space="preserve">formie elektronicznej (tj. w </w:t>
      </w:r>
      <w:r w:rsidR="00FF30C2" w:rsidRPr="00FF30C2">
        <w:rPr>
          <w:rFonts w:ascii="Tahoma" w:hAnsi="Tahoma" w:cs="Tahoma"/>
          <w:sz w:val="20"/>
          <w:szCs w:val="20"/>
        </w:rPr>
        <w:t xml:space="preserve">postaci elektronicznej i </w:t>
      </w:r>
      <w:r w:rsidRPr="00FF30C2">
        <w:rPr>
          <w:rFonts w:ascii="Tahoma" w:hAnsi="Tahoma" w:cs="Tahoma"/>
          <w:sz w:val="20"/>
          <w:szCs w:val="20"/>
        </w:rPr>
        <w:t>opatrzona kwalifikowanym podpisem elektronicznym</w:t>
      </w:r>
      <w:r w:rsidR="00345994">
        <w:rPr>
          <w:rFonts w:ascii="Tahoma" w:hAnsi="Tahoma" w:cs="Tahoma"/>
          <w:sz w:val="20"/>
          <w:szCs w:val="20"/>
        </w:rPr>
        <w:t xml:space="preserve">) lub w postaci elektronicznej opatrzonej </w:t>
      </w:r>
      <w:r w:rsidR="00FF30C2">
        <w:rPr>
          <w:rFonts w:ascii="Tahoma" w:hAnsi="Tahoma" w:cs="Tahoma"/>
          <w:sz w:val="20"/>
          <w:szCs w:val="20"/>
        </w:rPr>
        <w:t>podpisem zaufanym</w:t>
      </w:r>
      <w:r w:rsidR="00345994">
        <w:rPr>
          <w:rFonts w:ascii="Tahoma" w:hAnsi="Tahoma" w:cs="Tahoma"/>
          <w:sz w:val="20"/>
          <w:szCs w:val="20"/>
        </w:rPr>
        <w:t xml:space="preserve"> lub podpisem osobistym.</w:t>
      </w:r>
    </w:p>
    <w:p w:rsidR="00303C05" w:rsidRDefault="00757C4C" w:rsidP="003637AB">
      <w:pPr>
        <w:pStyle w:val="Akapitzlist"/>
        <w:numPr>
          <w:ilvl w:val="1"/>
          <w:numId w:val="1"/>
        </w:numPr>
        <w:shd w:val="clear" w:color="auto" w:fill="FFFFFF"/>
        <w:tabs>
          <w:tab w:val="left" w:pos="709"/>
        </w:tabs>
        <w:autoSpaceDE w:val="0"/>
        <w:autoSpaceDN w:val="0"/>
        <w:adjustRightInd w:val="0"/>
        <w:spacing w:after="120"/>
        <w:ind w:left="0" w:firstLine="0"/>
        <w:jc w:val="both"/>
        <w:rPr>
          <w:rFonts w:ascii="Tahoma" w:hAnsi="Tahoma" w:cs="Tahoma"/>
          <w:sz w:val="20"/>
          <w:szCs w:val="20"/>
        </w:rPr>
      </w:pPr>
      <w:r w:rsidRPr="00303C05">
        <w:rPr>
          <w:rFonts w:ascii="Tahoma" w:hAnsi="Tahoma" w:cs="Tahoma"/>
          <w:sz w:val="20"/>
          <w:szCs w:val="20"/>
        </w:rPr>
        <w:t>Ofertę składaną przez podmioty wspólnie ubiegające się o udzielenie zamówienia (konsorcjum, koasekuracja) podpisują wszyscy wykonawcy lub ustanowiony pełnomocnik.</w:t>
      </w:r>
    </w:p>
    <w:p w:rsidR="00303C05" w:rsidRDefault="00757C4C" w:rsidP="003637AB">
      <w:pPr>
        <w:pStyle w:val="Akapitzlist"/>
        <w:numPr>
          <w:ilvl w:val="1"/>
          <w:numId w:val="1"/>
        </w:numPr>
        <w:shd w:val="clear" w:color="auto" w:fill="FFFFFF"/>
        <w:tabs>
          <w:tab w:val="left" w:pos="709"/>
        </w:tabs>
        <w:autoSpaceDE w:val="0"/>
        <w:autoSpaceDN w:val="0"/>
        <w:adjustRightInd w:val="0"/>
        <w:spacing w:after="120"/>
        <w:ind w:left="0" w:firstLine="0"/>
        <w:jc w:val="both"/>
        <w:rPr>
          <w:rFonts w:ascii="Tahoma" w:hAnsi="Tahoma" w:cs="Tahoma"/>
          <w:sz w:val="20"/>
          <w:szCs w:val="20"/>
        </w:rPr>
      </w:pPr>
      <w:r w:rsidRPr="00303C05">
        <w:rPr>
          <w:rFonts w:ascii="Tahoma" w:hAnsi="Tahoma" w:cs="Tahoma"/>
          <w:sz w:val="20"/>
          <w:szCs w:val="20"/>
        </w:rPr>
        <w:lastRenderedPageBreak/>
        <w:t xml:space="preserve">Wykonawca może złożyć tylko jedną ofertę z jedną ostateczną ceną (art. </w:t>
      </w:r>
      <w:r w:rsidR="003422DA" w:rsidRPr="00303C05">
        <w:rPr>
          <w:rFonts w:ascii="Tahoma" w:hAnsi="Tahoma" w:cs="Tahoma"/>
          <w:sz w:val="20"/>
          <w:szCs w:val="20"/>
        </w:rPr>
        <w:t>218</w:t>
      </w:r>
      <w:r w:rsidRPr="00303C05">
        <w:rPr>
          <w:rFonts w:ascii="Tahoma" w:hAnsi="Tahoma" w:cs="Tahoma"/>
          <w:sz w:val="20"/>
          <w:szCs w:val="20"/>
        </w:rPr>
        <w:t xml:space="preserve"> ust. 1 Ustawy);</w:t>
      </w:r>
    </w:p>
    <w:p w:rsidR="00303C05" w:rsidRPr="000D3531" w:rsidRDefault="00757C4C" w:rsidP="003637AB">
      <w:pPr>
        <w:pStyle w:val="Akapitzlist"/>
        <w:numPr>
          <w:ilvl w:val="1"/>
          <w:numId w:val="1"/>
        </w:numPr>
        <w:shd w:val="clear" w:color="auto" w:fill="FFFFFF"/>
        <w:tabs>
          <w:tab w:val="left" w:pos="709"/>
        </w:tabs>
        <w:autoSpaceDE w:val="0"/>
        <w:autoSpaceDN w:val="0"/>
        <w:adjustRightInd w:val="0"/>
        <w:spacing w:after="120"/>
        <w:ind w:left="0" w:firstLine="0"/>
        <w:jc w:val="both"/>
        <w:rPr>
          <w:rFonts w:ascii="Tahoma" w:hAnsi="Tahoma" w:cs="Tahoma"/>
          <w:sz w:val="20"/>
          <w:szCs w:val="20"/>
        </w:rPr>
      </w:pPr>
      <w:r w:rsidRPr="00303C05">
        <w:rPr>
          <w:rFonts w:ascii="Tahoma" w:hAnsi="Tahoma" w:cs="Tahoma"/>
          <w:sz w:val="20"/>
          <w:szCs w:val="20"/>
        </w:rPr>
        <w:t xml:space="preserve">Wykonawca poniesie wszelkie koszty związane z </w:t>
      </w:r>
      <w:r w:rsidRPr="000D3531">
        <w:rPr>
          <w:rFonts w:ascii="Tahoma" w:hAnsi="Tahoma" w:cs="Tahoma"/>
          <w:sz w:val="20"/>
          <w:szCs w:val="20"/>
        </w:rPr>
        <w:t>przygotowaniem i złożeniem  oferty;</w:t>
      </w:r>
    </w:p>
    <w:p w:rsidR="00757C4C" w:rsidRPr="00303C05" w:rsidRDefault="003422DA" w:rsidP="003637AB">
      <w:pPr>
        <w:pStyle w:val="Akapitzlist"/>
        <w:numPr>
          <w:ilvl w:val="1"/>
          <w:numId w:val="1"/>
        </w:numPr>
        <w:shd w:val="clear" w:color="auto" w:fill="FFFFFF"/>
        <w:tabs>
          <w:tab w:val="left" w:pos="709"/>
        </w:tabs>
        <w:autoSpaceDE w:val="0"/>
        <w:autoSpaceDN w:val="0"/>
        <w:adjustRightInd w:val="0"/>
        <w:spacing w:after="120"/>
        <w:ind w:left="0" w:firstLine="0"/>
        <w:jc w:val="both"/>
        <w:rPr>
          <w:rFonts w:ascii="Tahoma" w:hAnsi="Tahoma" w:cs="Tahoma"/>
          <w:sz w:val="20"/>
          <w:szCs w:val="20"/>
        </w:rPr>
      </w:pPr>
      <w:r w:rsidRPr="000D3531">
        <w:rPr>
          <w:rFonts w:ascii="Tahoma" w:hAnsi="Tahoma" w:cs="Tahoma"/>
          <w:sz w:val="20"/>
          <w:szCs w:val="20"/>
        </w:rPr>
        <w:t>Nie ujawnia się informacji stanowiących tajemnicę przedsiębiorstwa w rozumieniu przepisów ustawy z dnia 16 kwietnia 1993 r. o zwalczaniu nieuczciwej konkurencji (</w:t>
      </w:r>
      <w:bookmarkStart w:id="28" w:name="_Hlk81809122"/>
      <w:r w:rsidR="007D4AF2" w:rsidRPr="000D3531">
        <w:rPr>
          <w:rFonts w:ascii="Tahoma" w:hAnsi="Tahoma" w:cs="Tahoma"/>
          <w:sz w:val="20"/>
          <w:szCs w:val="20"/>
        </w:rPr>
        <w:t>Dz. U. z 2020 r. poz. 1913</w:t>
      </w:r>
      <w:bookmarkEnd w:id="28"/>
      <w:r w:rsidRPr="000D3531">
        <w:rPr>
          <w:rFonts w:ascii="Tahoma" w:hAnsi="Tahoma" w:cs="Tahoma"/>
          <w:sz w:val="20"/>
          <w:szCs w:val="20"/>
        </w:rPr>
        <w:t>), jeżeli wykonawca, wraz z przekazaniem takich informacji, zastrzegł, że nie mogą być one udostępniane oraz</w:t>
      </w:r>
      <w:r w:rsidRPr="00303C05">
        <w:rPr>
          <w:rFonts w:ascii="Tahoma" w:hAnsi="Tahoma" w:cs="Tahoma"/>
          <w:sz w:val="20"/>
          <w:szCs w:val="20"/>
        </w:rPr>
        <w:t xml:space="preserve"> wykazał, że zastrzeżone informacje stanowią tajemnicę przedsiębiorstwa. </w:t>
      </w:r>
      <w:r w:rsidR="00757C4C" w:rsidRPr="00303C05">
        <w:rPr>
          <w:rFonts w:ascii="Tahoma" w:hAnsi="Tahoma" w:cs="Tahoma"/>
          <w:sz w:val="20"/>
          <w:szCs w:val="20"/>
        </w:rPr>
        <w:t xml:space="preserve">W takim przypadku wszelkie informacje które Wykonawca zastrzeże jako tajemnicę przedsiębiorstwa powinny zostać złożone w </w:t>
      </w:r>
      <w:bookmarkStart w:id="29" w:name="_Hlk55230507"/>
      <w:r w:rsidR="00970768" w:rsidRPr="00303C05">
        <w:rPr>
          <w:rFonts w:ascii="Tahoma" w:hAnsi="Tahoma" w:cs="Tahoma"/>
          <w:sz w:val="20"/>
          <w:szCs w:val="20"/>
        </w:rPr>
        <w:t xml:space="preserve">sposób określony w </w:t>
      </w:r>
      <w:r w:rsidR="005E7F5A">
        <w:rPr>
          <w:rFonts w:ascii="Tahoma" w:hAnsi="Tahoma" w:cs="Tahoma"/>
          <w:sz w:val="20"/>
          <w:szCs w:val="20"/>
        </w:rPr>
        <w:t>pkt</w:t>
      </w:r>
      <w:r w:rsidR="00970768" w:rsidRPr="00303C05">
        <w:rPr>
          <w:rFonts w:ascii="Tahoma" w:hAnsi="Tahoma" w:cs="Tahoma"/>
          <w:sz w:val="20"/>
          <w:szCs w:val="20"/>
        </w:rPr>
        <w:t xml:space="preserve"> 1</w:t>
      </w:r>
      <w:r w:rsidR="00720808" w:rsidRPr="00303C05">
        <w:rPr>
          <w:rFonts w:ascii="Tahoma" w:hAnsi="Tahoma" w:cs="Tahoma"/>
          <w:sz w:val="20"/>
          <w:szCs w:val="20"/>
        </w:rPr>
        <w:t>2</w:t>
      </w:r>
      <w:r w:rsidR="00970768" w:rsidRPr="00303C05">
        <w:rPr>
          <w:rFonts w:ascii="Tahoma" w:hAnsi="Tahoma" w:cs="Tahoma"/>
          <w:sz w:val="20"/>
          <w:szCs w:val="20"/>
        </w:rPr>
        <w:t>.4. SWZ.</w:t>
      </w:r>
    </w:p>
    <w:bookmarkEnd w:id="29"/>
    <w:p w:rsidR="00962676" w:rsidRPr="00422353" w:rsidRDefault="003422DA" w:rsidP="00422353">
      <w:pPr>
        <w:tabs>
          <w:tab w:val="left" w:pos="993"/>
          <w:tab w:val="left" w:pos="1134"/>
        </w:tabs>
        <w:jc w:val="both"/>
        <w:rPr>
          <w:rFonts w:ascii="Tahoma" w:hAnsi="Tahoma" w:cs="Tahoma"/>
          <w:sz w:val="20"/>
          <w:szCs w:val="20"/>
        </w:rPr>
      </w:pPr>
      <w:r w:rsidRPr="00422353">
        <w:rPr>
          <w:rFonts w:ascii="Tahoma" w:hAnsi="Tahoma" w:cs="Tahoma"/>
          <w:b/>
          <w:sz w:val="20"/>
          <w:szCs w:val="20"/>
        </w:rPr>
        <w:t>Wykonawca nie może zastrzec informacji, o których mowa w art. 222 ust. 5 Ustawy</w:t>
      </w:r>
    </w:p>
    <w:p w:rsidR="00970768" w:rsidRPr="00303C05" w:rsidRDefault="00970768" w:rsidP="003637AB">
      <w:pPr>
        <w:pStyle w:val="Nagwek1"/>
        <w:numPr>
          <w:ilvl w:val="0"/>
          <w:numId w:val="1"/>
        </w:numPr>
        <w:pBdr>
          <w:top w:val="single" w:sz="4" w:space="1" w:color="auto"/>
          <w:bottom w:val="single" w:sz="4" w:space="1" w:color="auto"/>
        </w:pBdr>
        <w:shd w:val="clear" w:color="auto" w:fill="F3F3F3"/>
        <w:tabs>
          <w:tab w:val="left" w:pos="426"/>
        </w:tabs>
        <w:spacing w:after="120"/>
        <w:ind w:left="425" w:hanging="425"/>
        <w:jc w:val="both"/>
        <w:rPr>
          <w:rFonts w:ascii="Tahoma" w:hAnsi="Tahoma" w:cs="Tahoma"/>
          <w:bCs/>
          <w:sz w:val="20"/>
          <w:u w:val="none"/>
        </w:rPr>
      </w:pPr>
      <w:r w:rsidRPr="00970768">
        <w:rPr>
          <w:rFonts w:ascii="Tahoma" w:hAnsi="Tahoma" w:cs="Tahoma"/>
          <w:bCs/>
          <w:sz w:val="20"/>
          <w:u w:val="none"/>
        </w:rPr>
        <w:t>Sposób oraz termin składania ofert</w:t>
      </w:r>
    </w:p>
    <w:p w:rsidR="002C3A5E" w:rsidRDefault="00970768" w:rsidP="003637AB">
      <w:pPr>
        <w:pStyle w:val="Akapitzlist"/>
        <w:numPr>
          <w:ilvl w:val="1"/>
          <w:numId w:val="1"/>
        </w:numPr>
        <w:shd w:val="clear" w:color="auto" w:fill="FFFFFF"/>
        <w:tabs>
          <w:tab w:val="left" w:pos="709"/>
        </w:tabs>
        <w:autoSpaceDE w:val="0"/>
        <w:autoSpaceDN w:val="0"/>
        <w:adjustRightInd w:val="0"/>
        <w:ind w:left="0" w:firstLine="0"/>
        <w:jc w:val="both"/>
        <w:rPr>
          <w:rFonts w:ascii="Tahoma" w:hAnsi="Tahoma" w:cs="Tahoma"/>
          <w:sz w:val="20"/>
          <w:szCs w:val="20"/>
        </w:rPr>
      </w:pPr>
      <w:bookmarkStart w:id="30" w:name="_Hlk108508542"/>
      <w:r w:rsidRPr="00303C05">
        <w:rPr>
          <w:rFonts w:ascii="Tahoma" w:hAnsi="Tahoma" w:cs="Tahoma"/>
          <w:sz w:val="20"/>
          <w:szCs w:val="20"/>
        </w:rPr>
        <w:t>Do</w:t>
      </w:r>
      <w:r w:rsidRPr="00970768">
        <w:rPr>
          <w:rFonts w:ascii="Tahoma" w:hAnsi="Tahoma" w:cs="Tahoma"/>
          <w:sz w:val="20"/>
          <w:szCs w:val="20"/>
        </w:rPr>
        <w:t xml:space="preserve"> oferty składanej w odpowiedzi na ogłoszenie o zamówieniu wykonawca dołącza</w:t>
      </w:r>
      <w:r w:rsidR="002C3A5E">
        <w:rPr>
          <w:rFonts w:ascii="Tahoma" w:hAnsi="Tahoma" w:cs="Tahoma"/>
          <w:sz w:val="20"/>
          <w:szCs w:val="20"/>
        </w:rPr>
        <w:t>:</w:t>
      </w:r>
    </w:p>
    <w:p w:rsidR="00303C05" w:rsidRDefault="00970768" w:rsidP="00C84ED6">
      <w:pPr>
        <w:pStyle w:val="Akapitzlist"/>
        <w:numPr>
          <w:ilvl w:val="2"/>
          <w:numId w:val="9"/>
        </w:numPr>
        <w:shd w:val="clear" w:color="auto" w:fill="FFFFFF"/>
        <w:tabs>
          <w:tab w:val="left" w:pos="709"/>
        </w:tabs>
        <w:autoSpaceDE w:val="0"/>
        <w:autoSpaceDN w:val="0"/>
        <w:adjustRightInd w:val="0"/>
        <w:ind w:hanging="2056"/>
        <w:jc w:val="both"/>
        <w:rPr>
          <w:rFonts w:ascii="Tahoma" w:hAnsi="Tahoma" w:cs="Tahoma"/>
          <w:sz w:val="20"/>
          <w:szCs w:val="20"/>
        </w:rPr>
      </w:pPr>
      <w:r w:rsidRPr="00970768">
        <w:rPr>
          <w:rFonts w:ascii="Tahoma" w:hAnsi="Tahoma" w:cs="Tahoma"/>
          <w:sz w:val="20"/>
          <w:szCs w:val="20"/>
        </w:rPr>
        <w:t xml:space="preserve">oświadczenie, o którym mowa w </w:t>
      </w:r>
      <w:r w:rsidR="005E7F5A">
        <w:rPr>
          <w:rFonts w:ascii="Tahoma" w:hAnsi="Tahoma" w:cs="Tahoma"/>
          <w:sz w:val="20"/>
          <w:szCs w:val="20"/>
        </w:rPr>
        <w:t>pkt</w:t>
      </w:r>
      <w:r w:rsidR="00720808">
        <w:rPr>
          <w:rFonts w:ascii="Tahoma" w:hAnsi="Tahoma" w:cs="Tahoma"/>
          <w:sz w:val="20"/>
          <w:szCs w:val="20"/>
        </w:rPr>
        <w:t>1</w:t>
      </w:r>
      <w:r w:rsidR="00345994">
        <w:rPr>
          <w:rFonts w:ascii="Tahoma" w:hAnsi="Tahoma" w:cs="Tahoma"/>
          <w:sz w:val="20"/>
          <w:szCs w:val="20"/>
        </w:rPr>
        <w:t>0</w:t>
      </w:r>
      <w:r w:rsidRPr="00970768">
        <w:rPr>
          <w:rFonts w:ascii="Tahoma" w:hAnsi="Tahoma" w:cs="Tahoma"/>
          <w:sz w:val="20"/>
          <w:szCs w:val="20"/>
        </w:rPr>
        <w:t>.1. SWZ.</w:t>
      </w:r>
    </w:p>
    <w:p w:rsidR="00174485" w:rsidRDefault="002C3A5E" w:rsidP="00C84ED6">
      <w:pPr>
        <w:pStyle w:val="Akapitzlist"/>
        <w:numPr>
          <w:ilvl w:val="2"/>
          <w:numId w:val="9"/>
        </w:numPr>
        <w:shd w:val="clear" w:color="auto" w:fill="FFFFFF"/>
        <w:tabs>
          <w:tab w:val="left" w:pos="709"/>
        </w:tabs>
        <w:autoSpaceDE w:val="0"/>
        <w:autoSpaceDN w:val="0"/>
        <w:adjustRightInd w:val="0"/>
        <w:ind w:left="284" w:firstLine="0"/>
        <w:jc w:val="both"/>
        <w:rPr>
          <w:rFonts w:ascii="Tahoma" w:hAnsi="Tahoma" w:cs="Tahoma"/>
          <w:sz w:val="20"/>
          <w:szCs w:val="20"/>
        </w:rPr>
      </w:pPr>
      <w:r w:rsidRPr="002C3A5E">
        <w:rPr>
          <w:rFonts w:ascii="Tahoma" w:hAnsi="Tahoma" w:cs="Tahoma"/>
          <w:sz w:val="20"/>
          <w:szCs w:val="20"/>
        </w:rPr>
        <w:t>pełnomocnictw</w:t>
      </w:r>
      <w:r w:rsidR="001F09F6">
        <w:rPr>
          <w:rFonts w:ascii="Tahoma" w:hAnsi="Tahoma" w:cs="Tahoma"/>
          <w:sz w:val="20"/>
          <w:szCs w:val="20"/>
        </w:rPr>
        <w:t>o</w:t>
      </w:r>
      <w:r w:rsidRPr="002C3A5E">
        <w:rPr>
          <w:rFonts w:ascii="Tahoma" w:hAnsi="Tahoma" w:cs="Tahoma"/>
          <w:sz w:val="20"/>
          <w:szCs w:val="20"/>
        </w:rPr>
        <w:t xml:space="preserve"> lub inn</w:t>
      </w:r>
      <w:r w:rsidR="001F09F6">
        <w:rPr>
          <w:rFonts w:ascii="Tahoma" w:hAnsi="Tahoma" w:cs="Tahoma"/>
          <w:sz w:val="20"/>
          <w:szCs w:val="20"/>
        </w:rPr>
        <w:t>y</w:t>
      </w:r>
      <w:r w:rsidRPr="002C3A5E">
        <w:rPr>
          <w:rFonts w:ascii="Tahoma" w:hAnsi="Tahoma" w:cs="Tahoma"/>
          <w:sz w:val="20"/>
          <w:szCs w:val="20"/>
        </w:rPr>
        <w:t xml:space="preserve"> dokument potwierdzając</w:t>
      </w:r>
      <w:r w:rsidR="001F09F6">
        <w:rPr>
          <w:rFonts w:ascii="Tahoma" w:hAnsi="Tahoma" w:cs="Tahoma"/>
          <w:sz w:val="20"/>
          <w:szCs w:val="20"/>
        </w:rPr>
        <w:t>y</w:t>
      </w:r>
      <w:r w:rsidRPr="002C3A5E">
        <w:rPr>
          <w:rFonts w:ascii="Tahoma" w:hAnsi="Tahoma" w:cs="Tahoma"/>
          <w:sz w:val="20"/>
          <w:szCs w:val="20"/>
        </w:rPr>
        <w:t xml:space="preserve"> umocowanie do reprezentowania wykonawcy</w:t>
      </w:r>
      <w:r w:rsidR="001F09F6">
        <w:rPr>
          <w:rFonts w:ascii="Tahoma" w:hAnsi="Tahoma" w:cs="Tahoma"/>
          <w:sz w:val="20"/>
          <w:szCs w:val="20"/>
        </w:rPr>
        <w:t xml:space="preserve"> - j</w:t>
      </w:r>
      <w:r w:rsidR="001F09F6" w:rsidRPr="001F09F6">
        <w:rPr>
          <w:rFonts w:ascii="Tahoma" w:hAnsi="Tahoma" w:cs="Tahoma"/>
          <w:sz w:val="20"/>
          <w:szCs w:val="20"/>
        </w:rPr>
        <w:t>eżeli w imieniu wykonawcy działa osoba, której umocowanie do jego reprezentowania nie wynika z dokumentów, o których mowa w pkt 1</w:t>
      </w:r>
      <w:r w:rsidR="00345994">
        <w:rPr>
          <w:rFonts w:ascii="Tahoma" w:hAnsi="Tahoma" w:cs="Tahoma"/>
          <w:sz w:val="20"/>
          <w:szCs w:val="20"/>
        </w:rPr>
        <w:t>1</w:t>
      </w:r>
      <w:r w:rsidR="001F09F6" w:rsidRPr="001F09F6">
        <w:rPr>
          <w:rFonts w:ascii="Tahoma" w:hAnsi="Tahoma" w:cs="Tahoma"/>
          <w:sz w:val="20"/>
          <w:szCs w:val="20"/>
        </w:rPr>
        <w:t>.1</w:t>
      </w:r>
      <w:r w:rsidR="001F09F6">
        <w:rPr>
          <w:rFonts w:ascii="Tahoma" w:hAnsi="Tahoma" w:cs="Tahoma"/>
          <w:sz w:val="20"/>
          <w:szCs w:val="20"/>
        </w:rPr>
        <w:t xml:space="preserve"> SWZ.</w:t>
      </w:r>
    </w:p>
    <w:bookmarkEnd w:id="30"/>
    <w:p w:rsidR="000D3531" w:rsidRDefault="000D3531" w:rsidP="000D3531">
      <w:pPr>
        <w:pStyle w:val="Akapitzlist"/>
        <w:shd w:val="clear" w:color="auto" w:fill="FFFFFF"/>
        <w:tabs>
          <w:tab w:val="left" w:pos="709"/>
        </w:tabs>
        <w:autoSpaceDE w:val="0"/>
        <w:autoSpaceDN w:val="0"/>
        <w:adjustRightInd w:val="0"/>
        <w:ind w:left="284"/>
        <w:jc w:val="both"/>
        <w:rPr>
          <w:rFonts w:ascii="Tahoma" w:hAnsi="Tahoma" w:cs="Tahoma"/>
          <w:sz w:val="20"/>
          <w:szCs w:val="20"/>
        </w:rPr>
      </w:pPr>
    </w:p>
    <w:p w:rsidR="00303C05" w:rsidRDefault="00970768" w:rsidP="00174485">
      <w:pPr>
        <w:pStyle w:val="Akapitzlist"/>
        <w:numPr>
          <w:ilvl w:val="1"/>
          <w:numId w:val="1"/>
        </w:numPr>
        <w:shd w:val="clear" w:color="auto" w:fill="FFFFFF"/>
        <w:tabs>
          <w:tab w:val="left" w:pos="0"/>
        </w:tabs>
        <w:autoSpaceDE w:val="0"/>
        <w:autoSpaceDN w:val="0"/>
        <w:adjustRightInd w:val="0"/>
        <w:spacing w:after="120"/>
        <w:ind w:left="0" w:firstLine="0"/>
        <w:jc w:val="both"/>
        <w:rPr>
          <w:rFonts w:ascii="Tahoma" w:hAnsi="Tahoma" w:cs="Tahoma"/>
          <w:sz w:val="20"/>
          <w:szCs w:val="20"/>
        </w:rPr>
      </w:pPr>
      <w:r w:rsidRPr="00303C05">
        <w:rPr>
          <w:rFonts w:ascii="Tahoma" w:hAnsi="Tahoma" w:cs="Tahoma"/>
          <w:sz w:val="20"/>
          <w:szCs w:val="20"/>
        </w:rPr>
        <w:t xml:space="preserve">Ofertę oraz oświadczenie, o którym mowa w </w:t>
      </w:r>
      <w:r w:rsidR="005E7F5A">
        <w:rPr>
          <w:rFonts w:ascii="Tahoma" w:hAnsi="Tahoma" w:cs="Tahoma"/>
          <w:sz w:val="20"/>
          <w:szCs w:val="20"/>
        </w:rPr>
        <w:t>pkt</w:t>
      </w:r>
      <w:r w:rsidR="006B51A6" w:rsidRPr="00303C05">
        <w:rPr>
          <w:rFonts w:ascii="Tahoma" w:hAnsi="Tahoma" w:cs="Tahoma"/>
          <w:sz w:val="20"/>
          <w:szCs w:val="20"/>
        </w:rPr>
        <w:t>1</w:t>
      </w:r>
      <w:r w:rsidR="00345994">
        <w:rPr>
          <w:rFonts w:ascii="Tahoma" w:hAnsi="Tahoma" w:cs="Tahoma"/>
          <w:sz w:val="20"/>
          <w:szCs w:val="20"/>
        </w:rPr>
        <w:t>0</w:t>
      </w:r>
      <w:r w:rsidRPr="00303C05">
        <w:rPr>
          <w:rFonts w:ascii="Tahoma" w:hAnsi="Tahoma" w:cs="Tahoma"/>
          <w:sz w:val="20"/>
          <w:szCs w:val="20"/>
        </w:rPr>
        <w:t>.1 SWZ, składa się, pod rygorem nieważności, w formie elektronicznej lub w postaci elektronicznej opatrzonej podpisem zaufanym</w:t>
      </w:r>
      <w:r w:rsidR="009C7B39">
        <w:rPr>
          <w:rFonts w:ascii="Tahoma" w:hAnsi="Tahoma" w:cs="Tahoma"/>
          <w:sz w:val="20"/>
          <w:szCs w:val="20"/>
        </w:rPr>
        <w:t xml:space="preserve">, </w:t>
      </w:r>
      <w:r w:rsidRPr="00303C05">
        <w:rPr>
          <w:rFonts w:ascii="Tahoma" w:hAnsi="Tahoma" w:cs="Tahoma"/>
          <w:sz w:val="20"/>
          <w:szCs w:val="20"/>
        </w:rPr>
        <w:t>podpisem osobistym</w:t>
      </w:r>
      <w:r w:rsidR="009C7B39">
        <w:rPr>
          <w:rFonts w:ascii="Tahoma" w:hAnsi="Tahoma" w:cs="Tahoma"/>
          <w:sz w:val="20"/>
          <w:szCs w:val="20"/>
        </w:rPr>
        <w:t xml:space="preserve"> lub kwalifikowanym</w:t>
      </w:r>
      <w:r w:rsidRPr="00303C05">
        <w:rPr>
          <w:rFonts w:ascii="Tahoma" w:hAnsi="Tahoma" w:cs="Tahoma"/>
          <w:sz w:val="20"/>
          <w:szCs w:val="20"/>
        </w:rPr>
        <w:t>.</w:t>
      </w:r>
    </w:p>
    <w:p w:rsidR="00970768" w:rsidRPr="00A10CC1" w:rsidRDefault="00970768" w:rsidP="003637AB">
      <w:pPr>
        <w:pStyle w:val="Akapitzlist"/>
        <w:numPr>
          <w:ilvl w:val="1"/>
          <w:numId w:val="1"/>
        </w:numPr>
        <w:shd w:val="clear" w:color="auto" w:fill="FFFFFF"/>
        <w:tabs>
          <w:tab w:val="left" w:pos="709"/>
        </w:tabs>
        <w:autoSpaceDE w:val="0"/>
        <w:autoSpaceDN w:val="0"/>
        <w:adjustRightInd w:val="0"/>
        <w:spacing w:after="120"/>
        <w:ind w:left="0" w:firstLine="0"/>
        <w:jc w:val="both"/>
        <w:rPr>
          <w:rFonts w:ascii="Tahoma" w:hAnsi="Tahoma" w:cs="Tahoma"/>
          <w:sz w:val="20"/>
          <w:szCs w:val="20"/>
        </w:rPr>
      </w:pPr>
      <w:r w:rsidRPr="00A10CC1">
        <w:rPr>
          <w:rFonts w:ascii="Tahoma" w:hAnsi="Tahoma" w:cs="Tahoma"/>
          <w:b/>
          <w:bCs/>
          <w:sz w:val="20"/>
          <w:szCs w:val="20"/>
        </w:rPr>
        <w:t>Sposób składania ofert.</w:t>
      </w:r>
    </w:p>
    <w:p w:rsidR="00A10CC1" w:rsidRDefault="00995828" w:rsidP="00296BBD">
      <w:pPr>
        <w:pStyle w:val="Akapitzlist"/>
        <w:numPr>
          <w:ilvl w:val="2"/>
          <w:numId w:val="39"/>
        </w:numPr>
        <w:shd w:val="clear" w:color="auto" w:fill="FFFFFF"/>
        <w:tabs>
          <w:tab w:val="left" w:pos="0"/>
        </w:tabs>
        <w:autoSpaceDE w:val="0"/>
        <w:autoSpaceDN w:val="0"/>
        <w:adjustRightInd w:val="0"/>
        <w:spacing w:after="120"/>
        <w:ind w:left="0" w:firstLine="0"/>
        <w:jc w:val="both"/>
        <w:rPr>
          <w:rFonts w:ascii="Tahoma" w:hAnsi="Tahoma" w:cs="Tahoma"/>
          <w:sz w:val="20"/>
          <w:szCs w:val="20"/>
        </w:rPr>
      </w:pPr>
      <w:r w:rsidRPr="00A10CC1">
        <w:rPr>
          <w:rFonts w:ascii="Tahoma" w:hAnsi="Tahoma" w:cs="Tahoma"/>
          <w:sz w:val="20"/>
          <w:szCs w:val="20"/>
        </w:rPr>
        <w:t>Wykonawca składa ofertęza pośrednictwem „Formularza do złożenia, zmiany, wycofania oferty lub wniosku” dostępnego na ePUAP i udostępnionego również na miniPortalu. Funkcjonalność do zaszyfrowania oferty przez Wykonawcę jest dostępna dla wykonawców na miniPortalu, w szczegółach danego postępowania. W formularzu oferty Wykonawca zobowiązany jest podać adres skrzynki ePUAP, na którym prowadzona będzie korespondencja związana z postępowaniem.</w:t>
      </w:r>
    </w:p>
    <w:p w:rsidR="00A10CC1" w:rsidRDefault="00995828" w:rsidP="00296BBD">
      <w:pPr>
        <w:pStyle w:val="Akapitzlist"/>
        <w:numPr>
          <w:ilvl w:val="2"/>
          <w:numId w:val="39"/>
        </w:numPr>
        <w:shd w:val="clear" w:color="auto" w:fill="FFFFFF"/>
        <w:tabs>
          <w:tab w:val="left" w:pos="0"/>
        </w:tabs>
        <w:autoSpaceDE w:val="0"/>
        <w:autoSpaceDN w:val="0"/>
        <w:adjustRightInd w:val="0"/>
        <w:spacing w:after="120"/>
        <w:ind w:left="0" w:firstLine="0"/>
        <w:jc w:val="both"/>
        <w:rPr>
          <w:rFonts w:ascii="Tahoma" w:hAnsi="Tahoma" w:cs="Tahoma"/>
          <w:sz w:val="20"/>
          <w:szCs w:val="20"/>
        </w:rPr>
      </w:pPr>
      <w:r w:rsidRPr="00A10CC1">
        <w:rPr>
          <w:rFonts w:ascii="Tahoma" w:hAnsi="Tahoma" w:cs="Tahoma"/>
          <w:sz w:val="20"/>
          <w:szCs w:val="20"/>
        </w:rPr>
        <w:t xml:space="preserve">Sposób złożenia oferty, w tym zaszyfrowania oferty opisany został w „Instrukcji użytkownika”, dostępnej na stronie: </w:t>
      </w:r>
      <w:hyperlink r:id="rId15" w:history="1">
        <w:r w:rsidR="00A10CC1" w:rsidRPr="00A10CC1">
          <w:rPr>
            <w:rStyle w:val="Hipercze"/>
            <w:rFonts w:ascii="Tahoma" w:hAnsi="Tahoma" w:cs="Tahoma"/>
            <w:sz w:val="20"/>
            <w:szCs w:val="20"/>
          </w:rPr>
          <w:t>https://miniportal.uzp.gov.pl/</w:t>
        </w:r>
      </w:hyperlink>
      <w:r w:rsidR="00A10CC1" w:rsidRPr="00A10CC1">
        <w:rPr>
          <w:rFonts w:ascii="Tahoma" w:hAnsi="Tahoma" w:cs="Tahoma"/>
          <w:sz w:val="20"/>
          <w:szCs w:val="20"/>
        </w:rPr>
        <w:t>.</w:t>
      </w:r>
    </w:p>
    <w:p w:rsidR="00A10CC1" w:rsidRDefault="00995828" w:rsidP="00296BBD">
      <w:pPr>
        <w:pStyle w:val="Akapitzlist"/>
        <w:numPr>
          <w:ilvl w:val="2"/>
          <w:numId w:val="39"/>
        </w:numPr>
        <w:shd w:val="clear" w:color="auto" w:fill="FFFFFF"/>
        <w:tabs>
          <w:tab w:val="left" w:pos="0"/>
        </w:tabs>
        <w:autoSpaceDE w:val="0"/>
        <w:autoSpaceDN w:val="0"/>
        <w:adjustRightInd w:val="0"/>
        <w:spacing w:after="120"/>
        <w:ind w:left="0" w:firstLine="0"/>
        <w:jc w:val="both"/>
        <w:rPr>
          <w:rFonts w:ascii="Tahoma" w:hAnsi="Tahoma" w:cs="Tahoma"/>
          <w:sz w:val="20"/>
          <w:szCs w:val="20"/>
        </w:rPr>
      </w:pPr>
      <w:r w:rsidRPr="00A10CC1">
        <w:rPr>
          <w:rFonts w:ascii="Tahoma" w:hAnsi="Tahoma" w:cs="Tahoma"/>
          <w:sz w:val="20"/>
          <w:szCs w:val="20"/>
        </w:rPr>
        <w:t>Jeżeli dokumenty elektroniczne, przekazywane przy użyciu środków komunikacji elektronicznej, zawierają informacje stanowiące tajemnicę przedsiębiorstwa w rozumieniu przepisów ustawy z dnia 16 kwietnia 1993 r. o zwalczaniu nieuczciwej konkurencji, wykonawca, w celu utrzymania w poufności tych informacji, przekazuje je w wydzielonym i odpowiednio oznaczonym pliku, wraz z jednoczesnym zaznaczeniem polecenia „Załącznik stanowiący tajemnicę przedsiębiorstwa” a następnie wraz z plikami stanowiącymi jawną część należy ten plik zaszyfrować.</w:t>
      </w:r>
    </w:p>
    <w:p w:rsidR="00A10CC1" w:rsidRDefault="00995828" w:rsidP="00296BBD">
      <w:pPr>
        <w:pStyle w:val="Akapitzlist"/>
        <w:numPr>
          <w:ilvl w:val="2"/>
          <w:numId w:val="39"/>
        </w:numPr>
        <w:shd w:val="clear" w:color="auto" w:fill="FFFFFF"/>
        <w:tabs>
          <w:tab w:val="left" w:pos="0"/>
        </w:tabs>
        <w:autoSpaceDE w:val="0"/>
        <w:autoSpaceDN w:val="0"/>
        <w:adjustRightInd w:val="0"/>
        <w:spacing w:after="120"/>
        <w:ind w:left="0" w:firstLine="0"/>
        <w:jc w:val="both"/>
        <w:rPr>
          <w:rFonts w:ascii="Tahoma" w:hAnsi="Tahoma" w:cs="Tahoma"/>
          <w:sz w:val="20"/>
          <w:szCs w:val="20"/>
        </w:rPr>
      </w:pPr>
      <w:r w:rsidRPr="00A10CC1">
        <w:rPr>
          <w:rFonts w:ascii="Tahoma" w:hAnsi="Tahoma" w:cs="Tahoma"/>
          <w:sz w:val="20"/>
          <w:szCs w:val="20"/>
        </w:rPr>
        <w:t xml:space="preserve">Do oferty należy dołączyć </w:t>
      </w:r>
      <w:r w:rsidR="00A10CC1" w:rsidRPr="00A10CC1">
        <w:rPr>
          <w:rFonts w:ascii="Tahoma" w:hAnsi="Tahoma" w:cs="Tahoma"/>
          <w:sz w:val="20"/>
          <w:szCs w:val="20"/>
        </w:rPr>
        <w:t>dokumenty wymienione w pkt. 18.1</w:t>
      </w:r>
      <w:r w:rsidRPr="00A10CC1">
        <w:rPr>
          <w:rFonts w:ascii="Tahoma" w:hAnsi="Tahoma" w:cs="Tahoma"/>
          <w:sz w:val="20"/>
          <w:szCs w:val="20"/>
        </w:rPr>
        <w:t xml:space="preserve"> w formie elektronicznej lub w postaci elektronicznej opatrzonej podpisem zaufanym lub podpisem osobistym</w:t>
      </w:r>
      <w:r w:rsidR="009C7B39">
        <w:rPr>
          <w:rFonts w:ascii="Tahoma" w:hAnsi="Tahoma" w:cs="Tahoma"/>
          <w:sz w:val="20"/>
          <w:szCs w:val="20"/>
        </w:rPr>
        <w:t xml:space="preserve">, </w:t>
      </w:r>
      <w:r w:rsidR="009C7B39" w:rsidRPr="009C7B39">
        <w:rPr>
          <w:rFonts w:ascii="Tahoma" w:hAnsi="Tahoma" w:cs="Tahoma"/>
          <w:sz w:val="20"/>
          <w:szCs w:val="20"/>
        </w:rPr>
        <w:t>albo podpisem kwalifikowanym</w:t>
      </w:r>
      <w:r w:rsidR="009C7B39">
        <w:rPr>
          <w:rFonts w:ascii="Tahoma" w:hAnsi="Tahoma" w:cs="Tahoma"/>
          <w:sz w:val="20"/>
          <w:szCs w:val="20"/>
        </w:rPr>
        <w:t>,</w:t>
      </w:r>
      <w:r w:rsidRPr="00A10CC1">
        <w:rPr>
          <w:rFonts w:ascii="Tahoma" w:hAnsi="Tahoma" w:cs="Tahoma"/>
          <w:sz w:val="20"/>
          <w:szCs w:val="20"/>
        </w:rPr>
        <w:t xml:space="preserve"> a następnie zaszyfrować wraz z plikami stanowiącymi ofertę.</w:t>
      </w:r>
    </w:p>
    <w:p w:rsidR="00A10CC1" w:rsidRDefault="00995828" w:rsidP="00296BBD">
      <w:pPr>
        <w:pStyle w:val="Akapitzlist"/>
        <w:numPr>
          <w:ilvl w:val="2"/>
          <w:numId w:val="39"/>
        </w:numPr>
        <w:shd w:val="clear" w:color="auto" w:fill="FFFFFF"/>
        <w:tabs>
          <w:tab w:val="left" w:pos="0"/>
        </w:tabs>
        <w:autoSpaceDE w:val="0"/>
        <w:autoSpaceDN w:val="0"/>
        <w:adjustRightInd w:val="0"/>
        <w:spacing w:after="120"/>
        <w:ind w:left="0" w:firstLine="0"/>
        <w:jc w:val="both"/>
        <w:rPr>
          <w:rFonts w:ascii="Tahoma" w:hAnsi="Tahoma" w:cs="Tahoma"/>
          <w:sz w:val="20"/>
          <w:szCs w:val="20"/>
        </w:rPr>
      </w:pPr>
      <w:r w:rsidRPr="00A10CC1">
        <w:rPr>
          <w:rFonts w:ascii="Tahoma" w:hAnsi="Tahoma" w:cs="Tahoma"/>
          <w:sz w:val="20"/>
          <w:szCs w:val="20"/>
        </w:rPr>
        <w:t>Oferta może być złożona tylko do upływu terminu składania ofert.</w:t>
      </w:r>
    </w:p>
    <w:p w:rsidR="00A10CC1" w:rsidRDefault="00995828" w:rsidP="00296BBD">
      <w:pPr>
        <w:pStyle w:val="Akapitzlist"/>
        <w:numPr>
          <w:ilvl w:val="2"/>
          <w:numId w:val="39"/>
        </w:numPr>
        <w:shd w:val="clear" w:color="auto" w:fill="FFFFFF"/>
        <w:tabs>
          <w:tab w:val="left" w:pos="0"/>
        </w:tabs>
        <w:autoSpaceDE w:val="0"/>
        <w:autoSpaceDN w:val="0"/>
        <w:adjustRightInd w:val="0"/>
        <w:spacing w:after="120"/>
        <w:ind w:left="0" w:firstLine="0"/>
        <w:jc w:val="both"/>
        <w:rPr>
          <w:rFonts w:ascii="Tahoma" w:hAnsi="Tahoma" w:cs="Tahoma"/>
          <w:sz w:val="20"/>
          <w:szCs w:val="20"/>
        </w:rPr>
      </w:pPr>
      <w:r w:rsidRPr="00A10CC1">
        <w:rPr>
          <w:rFonts w:ascii="Tahoma" w:hAnsi="Tahoma" w:cs="Tahoma"/>
          <w:sz w:val="20"/>
          <w:szCs w:val="20"/>
        </w:rPr>
        <w:t>Wykonawca może przed upływem terminu do składania ofert wycofać ofertę zapośrednictwem „Formularza do złożenia, zmiany, wycofania oferty lub wniosku”dostępnego na ePUAP i udostępnionego również na miniPortalu. Sposób wycofaniaoferty został opisany w „Instrukcji użytkownika” dostępnej na miniPortalu</w:t>
      </w:r>
      <w:r w:rsidR="00A10CC1">
        <w:rPr>
          <w:rFonts w:ascii="Tahoma" w:hAnsi="Tahoma" w:cs="Tahoma"/>
          <w:sz w:val="20"/>
          <w:szCs w:val="20"/>
        </w:rPr>
        <w:t>.</w:t>
      </w:r>
    </w:p>
    <w:p w:rsidR="00970768" w:rsidRPr="00A10CC1" w:rsidRDefault="00995828" w:rsidP="00296BBD">
      <w:pPr>
        <w:pStyle w:val="Akapitzlist"/>
        <w:numPr>
          <w:ilvl w:val="2"/>
          <w:numId w:val="39"/>
        </w:numPr>
        <w:shd w:val="clear" w:color="auto" w:fill="FFFFFF"/>
        <w:tabs>
          <w:tab w:val="left" w:pos="0"/>
        </w:tabs>
        <w:autoSpaceDE w:val="0"/>
        <w:autoSpaceDN w:val="0"/>
        <w:adjustRightInd w:val="0"/>
        <w:spacing w:after="120"/>
        <w:ind w:left="0" w:firstLine="0"/>
        <w:jc w:val="both"/>
        <w:rPr>
          <w:rFonts w:ascii="Tahoma" w:hAnsi="Tahoma" w:cs="Tahoma"/>
          <w:sz w:val="20"/>
          <w:szCs w:val="20"/>
        </w:rPr>
      </w:pPr>
      <w:r w:rsidRPr="00A10CC1">
        <w:rPr>
          <w:rFonts w:ascii="Tahoma" w:hAnsi="Tahoma" w:cs="Tahoma"/>
          <w:sz w:val="20"/>
          <w:szCs w:val="20"/>
        </w:rPr>
        <w:t>Wykonawca po upływie terminu do składania ofert nie może skutecznie dokonaćzmiany ani wycofać złożonej oferty.</w:t>
      </w:r>
    </w:p>
    <w:p w:rsidR="00970768" w:rsidRPr="00F86A2E" w:rsidRDefault="00970768" w:rsidP="00296BBD">
      <w:pPr>
        <w:pStyle w:val="Akapitzlist"/>
        <w:numPr>
          <w:ilvl w:val="1"/>
          <w:numId w:val="39"/>
        </w:numPr>
        <w:shd w:val="clear" w:color="auto" w:fill="FFFFFF"/>
        <w:tabs>
          <w:tab w:val="left" w:pos="709"/>
        </w:tabs>
        <w:autoSpaceDE w:val="0"/>
        <w:autoSpaceDN w:val="0"/>
        <w:adjustRightInd w:val="0"/>
        <w:spacing w:after="120"/>
        <w:ind w:left="0" w:firstLine="0"/>
        <w:jc w:val="both"/>
        <w:rPr>
          <w:rFonts w:ascii="Tahoma" w:hAnsi="Tahoma" w:cs="Tahoma"/>
          <w:b/>
          <w:bCs/>
          <w:sz w:val="20"/>
          <w:szCs w:val="20"/>
        </w:rPr>
      </w:pPr>
      <w:r w:rsidRPr="00F86A2E">
        <w:rPr>
          <w:rFonts w:ascii="Tahoma" w:hAnsi="Tahoma" w:cs="Tahoma"/>
          <w:b/>
          <w:bCs/>
          <w:sz w:val="20"/>
          <w:szCs w:val="20"/>
        </w:rPr>
        <w:t>Termin składania ofert.</w:t>
      </w:r>
    </w:p>
    <w:p w:rsidR="00970768" w:rsidRPr="00F86A2E" w:rsidRDefault="006E6F68" w:rsidP="00F25B6D">
      <w:pPr>
        <w:rPr>
          <w:rFonts w:ascii="Tahoma" w:hAnsi="Tahoma" w:cs="Tahoma"/>
          <w:sz w:val="20"/>
          <w:szCs w:val="20"/>
        </w:rPr>
      </w:pPr>
      <w:r>
        <w:rPr>
          <w:rFonts w:ascii="Tahoma" w:hAnsi="Tahoma" w:cs="Tahoma"/>
          <w:sz w:val="20"/>
          <w:szCs w:val="20"/>
        </w:rPr>
        <w:t xml:space="preserve">Oferty należy składać do dnia </w:t>
      </w:r>
      <w:r w:rsidRPr="006E6F68">
        <w:rPr>
          <w:rFonts w:ascii="Tahoma" w:hAnsi="Tahoma" w:cs="Tahoma"/>
          <w:sz w:val="20"/>
          <w:szCs w:val="20"/>
          <w:highlight w:val="yellow"/>
        </w:rPr>
        <w:t xml:space="preserve">16-09-2022 </w:t>
      </w:r>
      <w:r w:rsidR="00F86A2E" w:rsidRPr="006E6F68">
        <w:rPr>
          <w:rFonts w:ascii="Tahoma" w:hAnsi="Tahoma" w:cs="Tahoma"/>
          <w:sz w:val="20"/>
          <w:szCs w:val="20"/>
          <w:highlight w:val="yellow"/>
        </w:rPr>
        <w:t xml:space="preserve">r. do godz. </w:t>
      </w:r>
      <w:r w:rsidR="009C7B39" w:rsidRPr="006E6F68">
        <w:rPr>
          <w:rFonts w:ascii="Tahoma" w:hAnsi="Tahoma" w:cs="Tahoma"/>
          <w:sz w:val="20"/>
          <w:szCs w:val="20"/>
          <w:highlight w:val="yellow"/>
        </w:rPr>
        <w:t>9</w:t>
      </w:r>
      <w:r w:rsidR="009C7B39" w:rsidRPr="006E6F68">
        <w:rPr>
          <w:rFonts w:ascii="Tahoma" w:hAnsi="Tahoma" w:cs="Tahoma"/>
          <w:sz w:val="20"/>
          <w:szCs w:val="20"/>
          <w:highlight w:val="yellow"/>
          <w:vertAlign w:val="superscript"/>
        </w:rPr>
        <w:t>30</w:t>
      </w:r>
    </w:p>
    <w:p w:rsidR="000F6FB5" w:rsidRPr="00303C05" w:rsidRDefault="00F86A2E" w:rsidP="00296BBD">
      <w:pPr>
        <w:pStyle w:val="Nagwek1"/>
        <w:numPr>
          <w:ilvl w:val="0"/>
          <w:numId w:val="39"/>
        </w:numPr>
        <w:pBdr>
          <w:top w:val="single" w:sz="4" w:space="1" w:color="auto"/>
          <w:bottom w:val="single" w:sz="4" w:space="1" w:color="auto"/>
        </w:pBdr>
        <w:shd w:val="clear" w:color="auto" w:fill="F3F3F3"/>
        <w:tabs>
          <w:tab w:val="left" w:pos="426"/>
        </w:tabs>
        <w:spacing w:after="120"/>
        <w:ind w:left="425" w:hanging="425"/>
        <w:jc w:val="both"/>
        <w:rPr>
          <w:rFonts w:ascii="Tahoma" w:hAnsi="Tahoma" w:cs="Tahoma"/>
          <w:bCs/>
          <w:sz w:val="20"/>
          <w:u w:val="none"/>
        </w:rPr>
      </w:pPr>
      <w:r w:rsidRPr="00F86A2E">
        <w:rPr>
          <w:rFonts w:ascii="Tahoma" w:hAnsi="Tahoma" w:cs="Tahoma"/>
          <w:bCs/>
          <w:sz w:val="20"/>
          <w:u w:val="none"/>
        </w:rPr>
        <w:t>Termin otwarcia ofert</w:t>
      </w:r>
    </w:p>
    <w:p w:rsidR="00303C05" w:rsidRDefault="00F86A2E" w:rsidP="00296BBD">
      <w:pPr>
        <w:pStyle w:val="Akapitzlist"/>
        <w:numPr>
          <w:ilvl w:val="1"/>
          <w:numId w:val="40"/>
        </w:numPr>
        <w:shd w:val="clear" w:color="auto" w:fill="FFFFFF"/>
        <w:tabs>
          <w:tab w:val="left" w:pos="709"/>
        </w:tabs>
        <w:autoSpaceDE w:val="0"/>
        <w:autoSpaceDN w:val="0"/>
        <w:adjustRightInd w:val="0"/>
        <w:spacing w:after="120"/>
        <w:jc w:val="both"/>
        <w:rPr>
          <w:rFonts w:ascii="Tahoma" w:hAnsi="Tahoma" w:cs="Tahoma"/>
          <w:sz w:val="20"/>
          <w:szCs w:val="20"/>
        </w:rPr>
      </w:pPr>
      <w:r w:rsidRPr="00303C05">
        <w:rPr>
          <w:rFonts w:ascii="Tahoma" w:hAnsi="Tahoma" w:cs="Tahoma"/>
          <w:b/>
          <w:bCs/>
          <w:sz w:val="20"/>
          <w:szCs w:val="20"/>
        </w:rPr>
        <w:t>Otwarcie</w:t>
      </w:r>
      <w:r w:rsidR="006E6F68">
        <w:rPr>
          <w:rFonts w:ascii="Tahoma" w:hAnsi="Tahoma" w:cs="Tahoma"/>
          <w:sz w:val="20"/>
          <w:szCs w:val="20"/>
        </w:rPr>
        <w:t xml:space="preserve"> ofert nastąpi  w dniu </w:t>
      </w:r>
      <w:r w:rsidR="006E6F68" w:rsidRPr="006E6F68">
        <w:rPr>
          <w:rFonts w:ascii="Tahoma" w:hAnsi="Tahoma" w:cs="Tahoma"/>
          <w:sz w:val="20"/>
          <w:szCs w:val="20"/>
          <w:highlight w:val="yellow"/>
        </w:rPr>
        <w:t>16-09-2022</w:t>
      </w:r>
      <w:r w:rsidRPr="006E6F68">
        <w:rPr>
          <w:rFonts w:ascii="Tahoma" w:hAnsi="Tahoma" w:cs="Tahoma"/>
          <w:sz w:val="20"/>
          <w:szCs w:val="20"/>
          <w:highlight w:val="yellow"/>
        </w:rPr>
        <w:t xml:space="preserve"> r. o godz</w:t>
      </w:r>
      <w:r w:rsidRPr="000D3531">
        <w:rPr>
          <w:rFonts w:ascii="Tahoma" w:hAnsi="Tahoma" w:cs="Tahoma"/>
          <w:sz w:val="20"/>
          <w:szCs w:val="20"/>
          <w:highlight w:val="yellow"/>
        </w:rPr>
        <w:t xml:space="preserve">. </w:t>
      </w:r>
      <w:r w:rsidR="009C7B39">
        <w:rPr>
          <w:rFonts w:ascii="Tahoma" w:hAnsi="Tahoma" w:cs="Tahoma"/>
          <w:sz w:val="20"/>
          <w:szCs w:val="20"/>
          <w:highlight w:val="yellow"/>
        </w:rPr>
        <w:t>10</w:t>
      </w:r>
      <w:r w:rsidR="009C7B39">
        <w:rPr>
          <w:rFonts w:ascii="Tahoma" w:hAnsi="Tahoma" w:cs="Tahoma"/>
          <w:sz w:val="20"/>
          <w:szCs w:val="20"/>
          <w:highlight w:val="yellow"/>
          <w:vertAlign w:val="superscript"/>
        </w:rPr>
        <w:t>00</w:t>
      </w:r>
      <w:r w:rsidRPr="000D3531">
        <w:rPr>
          <w:rFonts w:ascii="Tahoma" w:hAnsi="Tahoma" w:cs="Tahoma"/>
          <w:sz w:val="20"/>
          <w:szCs w:val="20"/>
          <w:highlight w:val="yellow"/>
        </w:rPr>
        <w:t>.</w:t>
      </w:r>
    </w:p>
    <w:p w:rsidR="007E0D5B" w:rsidRPr="007E0D5B" w:rsidRDefault="007E0D5B" w:rsidP="00296BBD">
      <w:pPr>
        <w:pStyle w:val="Akapitzlist"/>
        <w:numPr>
          <w:ilvl w:val="1"/>
          <w:numId w:val="40"/>
        </w:numPr>
        <w:shd w:val="clear" w:color="auto" w:fill="FFFFFF"/>
        <w:tabs>
          <w:tab w:val="left" w:pos="0"/>
        </w:tabs>
        <w:autoSpaceDE w:val="0"/>
        <w:autoSpaceDN w:val="0"/>
        <w:adjustRightInd w:val="0"/>
        <w:spacing w:after="120"/>
        <w:ind w:left="0" w:firstLine="0"/>
        <w:jc w:val="both"/>
        <w:rPr>
          <w:rFonts w:ascii="Tahoma" w:hAnsi="Tahoma" w:cs="Tahoma"/>
          <w:sz w:val="20"/>
          <w:szCs w:val="20"/>
        </w:rPr>
      </w:pPr>
      <w:bookmarkStart w:id="31" w:name="_Hlk61364430"/>
      <w:r w:rsidRPr="007E0D5B">
        <w:rPr>
          <w:rFonts w:ascii="Tahoma" w:hAnsi="Tahoma" w:cs="Tahoma"/>
          <w:sz w:val="20"/>
          <w:szCs w:val="20"/>
        </w:rPr>
        <w:t>Otwarcie ofert następuje poprzez użycie mechanizmu do odszyfrowania ofertdostępnego po zalogowaniu w zakładce Deszyfrowanie na miniPortalu i następujepoprzez wskazanie pliku do odszyfrowania.</w:t>
      </w:r>
    </w:p>
    <w:bookmarkEnd w:id="31"/>
    <w:p w:rsidR="00F86A2E" w:rsidRPr="00303C05" w:rsidRDefault="00F86A2E" w:rsidP="00296BBD">
      <w:pPr>
        <w:pStyle w:val="Akapitzlist"/>
        <w:numPr>
          <w:ilvl w:val="1"/>
          <w:numId w:val="40"/>
        </w:numPr>
        <w:shd w:val="clear" w:color="auto" w:fill="FFFFFF"/>
        <w:tabs>
          <w:tab w:val="left" w:pos="709"/>
        </w:tabs>
        <w:autoSpaceDE w:val="0"/>
        <w:autoSpaceDN w:val="0"/>
        <w:adjustRightInd w:val="0"/>
        <w:spacing w:after="120"/>
        <w:ind w:left="0" w:firstLine="0"/>
        <w:jc w:val="both"/>
        <w:rPr>
          <w:rFonts w:ascii="Tahoma" w:hAnsi="Tahoma" w:cs="Tahoma"/>
          <w:sz w:val="20"/>
          <w:szCs w:val="20"/>
        </w:rPr>
      </w:pPr>
      <w:r w:rsidRPr="00303C05">
        <w:rPr>
          <w:rFonts w:ascii="Tahoma" w:hAnsi="Tahoma" w:cs="Tahoma"/>
          <w:sz w:val="20"/>
          <w:szCs w:val="20"/>
        </w:rPr>
        <w:lastRenderedPageBreak/>
        <w:t>Jeżeli otwarcie ofert następuje przy użyciu systemu teleinformatycznego, w przypadku awarii tego systemu, która powoduje brak możliwości otwarcia ofert w terminie określonym przez zamawiającego, otwarcie ofert następuje niezwłocznie po usunięciu awarii.</w:t>
      </w:r>
    </w:p>
    <w:p w:rsidR="00F86A2E" w:rsidRPr="000F6FB5" w:rsidRDefault="00F86A2E" w:rsidP="000F6FB5">
      <w:pPr>
        <w:tabs>
          <w:tab w:val="left" w:pos="567"/>
        </w:tabs>
        <w:spacing w:after="120" w:line="240" w:lineRule="auto"/>
        <w:jc w:val="both"/>
        <w:rPr>
          <w:rFonts w:ascii="Tahoma" w:hAnsi="Tahoma" w:cs="Tahoma"/>
          <w:sz w:val="20"/>
          <w:szCs w:val="20"/>
        </w:rPr>
      </w:pPr>
      <w:r w:rsidRPr="000F6FB5">
        <w:rPr>
          <w:rFonts w:ascii="Tahoma" w:hAnsi="Tahoma" w:cs="Tahoma"/>
          <w:sz w:val="20"/>
          <w:szCs w:val="20"/>
        </w:rPr>
        <w:t>Zamawiający informuje o zmianie terminu otwarcia ofert na stronie internetowej prowadzonego postępowania.</w:t>
      </w:r>
    </w:p>
    <w:p w:rsidR="0021018D" w:rsidRPr="007E0D5B" w:rsidRDefault="00F86A2E" w:rsidP="00296BBD">
      <w:pPr>
        <w:pStyle w:val="Akapitzlist"/>
        <w:numPr>
          <w:ilvl w:val="1"/>
          <w:numId w:val="40"/>
        </w:numPr>
        <w:shd w:val="clear" w:color="auto" w:fill="FFFFFF"/>
        <w:tabs>
          <w:tab w:val="left" w:pos="709"/>
        </w:tabs>
        <w:autoSpaceDE w:val="0"/>
        <w:autoSpaceDN w:val="0"/>
        <w:adjustRightInd w:val="0"/>
        <w:spacing w:after="120"/>
        <w:ind w:left="0" w:firstLine="0"/>
        <w:jc w:val="both"/>
        <w:rPr>
          <w:rFonts w:ascii="Tahoma" w:hAnsi="Tahoma" w:cs="Tahoma"/>
          <w:sz w:val="20"/>
          <w:szCs w:val="20"/>
        </w:rPr>
      </w:pPr>
      <w:r w:rsidRPr="000F6FB5">
        <w:rPr>
          <w:rFonts w:ascii="Tahoma" w:hAnsi="Tahoma" w:cs="Tahoma"/>
          <w:sz w:val="20"/>
          <w:szCs w:val="20"/>
        </w:rPr>
        <w:t>Zamawiający, najpóźniej przed otwarciem ofert, udostępni na stronie internetowej prowadz</w:t>
      </w:r>
      <w:r w:rsidR="00FD2B68" w:rsidRPr="000F6FB5">
        <w:rPr>
          <w:rFonts w:ascii="Tahoma" w:hAnsi="Tahoma" w:cs="Tahoma"/>
          <w:sz w:val="20"/>
          <w:szCs w:val="20"/>
        </w:rPr>
        <w:t>o</w:t>
      </w:r>
      <w:r w:rsidRPr="000F6FB5">
        <w:rPr>
          <w:rFonts w:ascii="Tahoma" w:hAnsi="Tahoma" w:cs="Tahoma"/>
          <w:sz w:val="20"/>
          <w:szCs w:val="20"/>
        </w:rPr>
        <w:t>nego postępowania informację o kwocie, jaką zamierza przeznaczyć na sfinansowanie zamówienia.</w:t>
      </w:r>
    </w:p>
    <w:p w:rsidR="0021018D" w:rsidRPr="00303C05" w:rsidRDefault="0021018D" w:rsidP="00296BBD">
      <w:pPr>
        <w:pStyle w:val="Nagwek1"/>
        <w:numPr>
          <w:ilvl w:val="0"/>
          <w:numId w:val="40"/>
        </w:numPr>
        <w:pBdr>
          <w:top w:val="single" w:sz="4" w:space="1" w:color="auto"/>
          <w:bottom w:val="single" w:sz="4" w:space="1" w:color="auto"/>
        </w:pBdr>
        <w:shd w:val="clear" w:color="auto" w:fill="F3F3F3"/>
        <w:tabs>
          <w:tab w:val="left" w:pos="426"/>
        </w:tabs>
        <w:spacing w:after="120"/>
        <w:ind w:left="425" w:hanging="425"/>
        <w:jc w:val="both"/>
        <w:rPr>
          <w:rFonts w:ascii="Tahoma" w:hAnsi="Tahoma" w:cs="Tahoma"/>
          <w:bCs/>
          <w:sz w:val="20"/>
          <w:u w:val="none"/>
        </w:rPr>
      </w:pPr>
      <w:r>
        <w:rPr>
          <w:rFonts w:ascii="Tahoma" w:hAnsi="Tahoma" w:cs="Tahoma"/>
          <w:bCs/>
          <w:sz w:val="20"/>
          <w:u w:val="none"/>
        </w:rPr>
        <w:t>C</w:t>
      </w:r>
      <w:r w:rsidRPr="0021018D">
        <w:rPr>
          <w:rFonts w:ascii="Tahoma" w:hAnsi="Tahoma" w:cs="Tahoma"/>
          <w:bCs/>
          <w:sz w:val="20"/>
          <w:u w:val="none"/>
        </w:rPr>
        <w:t>zynności wykonywane p</w:t>
      </w:r>
      <w:r>
        <w:rPr>
          <w:rFonts w:ascii="Tahoma" w:hAnsi="Tahoma" w:cs="Tahoma"/>
          <w:bCs/>
          <w:sz w:val="20"/>
          <w:u w:val="none"/>
        </w:rPr>
        <w:t>o</w:t>
      </w:r>
      <w:r w:rsidRPr="0021018D">
        <w:rPr>
          <w:rFonts w:ascii="Tahoma" w:hAnsi="Tahoma" w:cs="Tahoma"/>
          <w:bCs/>
          <w:sz w:val="20"/>
          <w:u w:val="none"/>
        </w:rPr>
        <w:t xml:space="preserve"> otwarciu </w:t>
      </w:r>
      <w:r>
        <w:rPr>
          <w:rFonts w:ascii="Tahoma" w:hAnsi="Tahoma" w:cs="Tahoma"/>
          <w:bCs/>
          <w:sz w:val="20"/>
          <w:u w:val="none"/>
        </w:rPr>
        <w:t>ofert</w:t>
      </w:r>
    </w:p>
    <w:p w:rsidR="0021018D" w:rsidRPr="00303C05" w:rsidRDefault="0021018D" w:rsidP="00296BBD">
      <w:pPr>
        <w:pStyle w:val="Akapitzlist"/>
        <w:numPr>
          <w:ilvl w:val="1"/>
          <w:numId w:val="40"/>
        </w:numPr>
        <w:shd w:val="clear" w:color="auto" w:fill="FFFFFF"/>
        <w:tabs>
          <w:tab w:val="left" w:pos="709"/>
        </w:tabs>
        <w:autoSpaceDE w:val="0"/>
        <w:autoSpaceDN w:val="0"/>
        <w:adjustRightInd w:val="0"/>
        <w:ind w:left="0" w:firstLine="0"/>
        <w:jc w:val="both"/>
        <w:rPr>
          <w:rFonts w:ascii="Tahoma" w:hAnsi="Tahoma" w:cs="Tahoma"/>
          <w:sz w:val="20"/>
          <w:szCs w:val="20"/>
        </w:rPr>
      </w:pPr>
      <w:r w:rsidRPr="00303C05">
        <w:rPr>
          <w:rFonts w:ascii="Tahoma" w:hAnsi="Tahoma" w:cs="Tahoma"/>
          <w:sz w:val="20"/>
          <w:szCs w:val="20"/>
        </w:rPr>
        <w:t>Zamawiający, niezwłocznie po otwarciu ofert, udostępnia na stronie internetowej prowadzonego postępowania informacje o:</w:t>
      </w:r>
    </w:p>
    <w:p w:rsidR="0021018D" w:rsidRPr="000F6FB5" w:rsidRDefault="0021018D" w:rsidP="0021018D">
      <w:pPr>
        <w:spacing w:after="0" w:line="240" w:lineRule="auto"/>
        <w:jc w:val="both"/>
        <w:rPr>
          <w:rFonts w:ascii="Tahoma" w:hAnsi="Tahoma" w:cs="Tahoma"/>
          <w:sz w:val="20"/>
          <w:szCs w:val="20"/>
        </w:rPr>
      </w:pPr>
      <w:r w:rsidRPr="000F6FB5">
        <w:rPr>
          <w:rFonts w:ascii="Tahoma" w:hAnsi="Tahoma" w:cs="Tahoma"/>
          <w:sz w:val="20"/>
          <w:szCs w:val="20"/>
        </w:rPr>
        <w:t>1) nazwach albo imionach i nazwiskach oraz siedzibach lub miejscach prowadzonej działalności gospodarczej albo miejscach zamieszkania wykonawców, których oferty zostały otwarte;</w:t>
      </w:r>
    </w:p>
    <w:p w:rsidR="0021018D" w:rsidRPr="000F6FB5" w:rsidRDefault="0021018D" w:rsidP="00A0137D">
      <w:pPr>
        <w:spacing w:after="120" w:line="240" w:lineRule="auto"/>
        <w:jc w:val="both"/>
        <w:rPr>
          <w:rFonts w:ascii="Tahoma" w:hAnsi="Tahoma" w:cs="Tahoma"/>
          <w:sz w:val="20"/>
          <w:szCs w:val="20"/>
        </w:rPr>
      </w:pPr>
      <w:r w:rsidRPr="000F6FB5">
        <w:rPr>
          <w:rFonts w:ascii="Tahoma" w:hAnsi="Tahoma" w:cs="Tahoma"/>
          <w:sz w:val="20"/>
          <w:szCs w:val="20"/>
        </w:rPr>
        <w:t>2) cenach zawartych w ofertach.</w:t>
      </w:r>
    </w:p>
    <w:p w:rsidR="0056360D" w:rsidRPr="0056360D" w:rsidRDefault="0056360D" w:rsidP="00296BBD">
      <w:pPr>
        <w:pStyle w:val="Akapitzlist"/>
        <w:numPr>
          <w:ilvl w:val="1"/>
          <w:numId w:val="40"/>
        </w:numPr>
        <w:ind w:left="0" w:firstLine="0"/>
        <w:jc w:val="both"/>
        <w:rPr>
          <w:rFonts w:ascii="Tahoma" w:hAnsi="Tahoma" w:cs="Tahoma"/>
          <w:sz w:val="20"/>
          <w:szCs w:val="20"/>
        </w:rPr>
      </w:pPr>
      <w:r w:rsidRPr="0056360D">
        <w:rPr>
          <w:rFonts w:ascii="Tahoma" w:hAnsi="Tahoma" w:cs="Tahoma"/>
          <w:sz w:val="20"/>
          <w:szCs w:val="20"/>
        </w:rPr>
        <w:t>Zamawiający wzywa wykonawcę, którego oferta została najwyżej oceniona, do złożenia w wyznaczonym terminie, nie krótszym niż 5 dni od dnia wezwania, podmiotowych środków dowodowych, jeżeli wymagał ich złożenia w ogłoszeniu o zamówieniu lub dokumentach zamówienia, aktualnych na dzień złożenia podmiotowych środków dowodowych</w:t>
      </w:r>
    </w:p>
    <w:p w:rsidR="00FD2B68" w:rsidRPr="00F86A2E" w:rsidRDefault="00FD2B68" w:rsidP="00296BBD">
      <w:pPr>
        <w:pStyle w:val="Nagwek1"/>
        <w:numPr>
          <w:ilvl w:val="0"/>
          <w:numId w:val="40"/>
        </w:numPr>
        <w:pBdr>
          <w:top w:val="single" w:sz="4" w:space="1" w:color="auto"/>
          <w:bottom w:val="single" w:sz="4" w:space="1" w:color="auto"/>
        </w:pBdr>
        <w:shd w:val="clear" w:color="auto" w:fill="F3F3F3"/>
        <w:tabs>
          <w:tab w:val="left" w:pos="426"/>
        </w:tabs>
        <w:ind w:left="426" w:hanging="426"/>
        <w:jc w:val="both"/>
        <w:rPr>
          <w:rFonts w:ascii="Tahoma" w:hAnsi="Tahoma" w:cs="Tahoma"/>
          <w:bCs/>
          <w:sz w:val="20"/>
          <w:u w:val="none"/>
        </w:rPr>
      </w:pPr>
      <w:r w:rsidRPr="00FD2B68">
        <w:rPr>
          <w:rFonts w:ascii="Tahoma" w:hAnsi="Tahoma" w:cs="Tahoma"/>
          <w:bCs/>
          <w:sz w:val="20"/>
          <w:u w:val="none"/>
        </w:rPr>
        <w:t>Sposób obliczenia ceny</w:t>
      </w:r>
    </w:p>
    <w:p w:rsidR="00FD2B68" w:rsidRDefault="00FD2B68" w:rsidP="00FD2B68">
      <w:pPr>
        <w:spacing w:after="0" w:line="240" w:lineRule="auto"/>
        <w:jc w:val="both"/>
      </w:pPr>
    </w:p>
    <w:p w:rsidR="002649DC" w:rsidRDefault="00FD2B68" w:rsidP="00296BBD">
      <w:pPr>
        <w:pStyle w:val="Tekstpodstawowywcity3"/>
        <w:numPr>
          <w:ilvl w:val="1"/>
          <w:numId w:val="40"/>
        </w:numPr>
        <w:spacing w:after="120" w:line="240" w:lineRule="auto"/>
        <w:ind w:left="0" w:firstLine="0"/>
        <w:rPr>
          <w:rFonts w:ascii="Tahoma" w:hAnsi="Tahoma" w:cs="Tahoma"/>
          <w:sz w:val="20"/>
        </w:rPr>
      </w:pPr>
      <w:r w:rsidRPr="00FD2B68">
        <w:rPr>
          <w:rFonts w:ascii="Tahoma" w:hAnsi="Tahoma" w:cs="Tahoma"/>
          <w:sz w:val="20"/>
        </w:rPr>
        <w:t xml:space="preserve">Wykonawca podaje w ofercie </w:t>
      </w:r>
      <w:r w:rsidRPr="000D3531">
        <w:rPr>
          <w:rFonts w:ascii="Tahoma" w:hAnsi="Tahoma" w:cs="Tahoma"/>
          <w:sz w:val="20"/>
          <w:u w:val="single"/>
        </w:rPr>
        <w:t>jedną cenę</w:t>
      </w:r>
      <w:r w:rsidRPr="000D3531">
        <w:rPr>
          <w:rFonts w:ascii="Tahoma" w:hAnsi="Tahoma" w:cs="Tahoma"/>
          <w:sz w:val="20"/>
        </w:rPr>
        <w:t xml:space="preserve"> za </w:t>
      </w:r>
      <w:r w:rsidRPr="000D3531">
        <w:rPr>
          <w:rFonts w:ascii="Tahoma" w:hAnsi="Tahoma" w:cs="Tahoma"/>
          <w:b/>
          <w:sz w:val="20"/>
        </w:rPr>
        <w:t>odpowiednią część</w:t>
      </w:r>
      <w:r w:rsidRPr="000D3531">
        <w:rPr>
          <w:rFonts w:ascii="Tahoma" w:hAnsi="Tahoma" w:cs="Tahoma"/>
          <w:sz w:val="20"/>
        </w:rPr>
        <w:t xml:space="preserve"> zamówienia</w:t>
      </w:r>
      <w:r w:rsidRPr="00FD2B68">
        <w:rPr>
          <w:rFonts w:ascii="Tahoma" w:hAnsi="Tahoma" w:cs="Tahoma"/>
          <w:sz w:val="20"/>
        </w:rPr>
        <w:t>. Cena musi zostać podana w złotych polskich z dokładnością do dwóch miejsc po przecinku.</w:t>
      </w:r>
    </w:p>
    <w:p w:rsidR="002649DC" w:rsidRPr="002649DC" w:rsidRDefault="000E1DDE" w:rsidP="00296BBD">
      <w:pPr>
        <w:pStyle w:val="Tekstpodstawowywcity3"/>
        <w:numPr>
          <w:ilvl w:val="1"/>
          <w:numId w:val="40"/>
        </w:numPr>
        <w:spacing w:after="120" w:line="240" w:lineRule="auto"/>
        <w:ind w:left="0" w:firstLine="0"/>
        <w:rPr>
          <w:rFonts w:ascii="Tahoma" w:hAnsi="Tahoma" w:cs="Tahoma"/>
          <w:sz w:val="20"/>
        </w:rPr>
      </w:pPr>
      <w:r>
        <w:rPr>
          <w:rFonts w:ascii="Tahoma" w:hAnsi="Tahoma" w:cs="Tahoma"/>
          <w:sz w:val="20"/>
        </w:rPr>
        <w:t>Z</w:t>
      </w:r>
      <w:r w:rsidRPr="000E1DDE">
        <w:rPr>
          <w:rFonts w:ascii="Tahoma" w:hAnsi="Tahoma" w:cs="Tahoma"/>
          <w:sz w:val="20"/>
        </w:rPr>
        <w:t xml:space="preserve">amawiający </w:t>
      </w:r>
      <w:r>
        <w:rPr>
          <w:rFonts w:ascii="Tahoma" w:hAnsi="Tahoma" w:cs="Tahoma"/>
          <w:sz w:val="20"/>
        </w:rPr>
        <w:t xml:space="preserve">nie </w:t>
      </w:r>
      <w:r w:rsidRPr="000E1DDE">
        <w:rPr>
          <w:rFonts w:ascii="Tahoma" w:hAnsi="Tahoma" w:cs="Tahoma"/>
          <w:sz w:val="20"/>
        </w:rPr>
        <w:t>przewiduje rozliczenia w walutach obcych</w:t>
      </w:r>
      <w:r w:rsidR="002649DC" w:rsidRPr="002649DC">
        <w:rPr>
          <w:rFonts w:ascii="Tahoma" w:hAnsi="Tahoma" w:cs="Tahoma"/>
          <w:sz w:val="20"/>
        </w:rPr>
        <w:t>.</w:t>
      </w:r>
    </w:p>
    <w:p w:rsidR="002649DC" w:rsidRDefault="00FD2B68" w:rsidP="00296BBD">
      <w:pPr>
        <w:pStyle w:val="Tekstpodstawowywcity3"/>
        <w:numPr>
          <w:ilvl w:val="1"/>
          <w:numId w:val="40"/>
        </w:numPr>
        <w:spacing w:after="120" w:line="240" w:lineRule="auto"/>
        <w:ind w:left="0" w:firstLine="0"/>
        <w:rPr>
          <w:rFonts w:ascii="Tahoma" w:hAnsi="Tahoma" w:cs="Tahoma"/>
          <w:sz w:val="20"/>
        </w:rPr>
      </w:pPr>
      <w:r w:rsidRPr="002649DC">
        <w:rPr>
          <w:rFonts w:ascii="Tahoma" w:hAnsi="Tahoma" w:cs="Tahoma"/>
          <w:sz w:val="20"/>
        </w:rPr>
        <w:t xml:space="preserve">Cenę oferty należy określić z należytą starannością, na podstawie przedmiotu zamówieniaz uwzględnieniem wszystkich kosztów związanych z realizacją zadania wynikających z zakresu usługi, niezbędnych do wykonania zadania i doliczyć do powstałej kwoty inne składniki wpływające na ostateczną cenę. </w:t>
      </w:r>
    </w:p>
    <w:p w:rsidR="002649DC" w:rsidRDefault="00FD2B68" w:rsidP="00296BBD">
      <w:pPr>
        <w:pStyle w:val="Tekstpodstawowywcity3"/>
        <w:numPr>
          <w:ilvl w:val="1"/>
          <w:numId w:val="40"/>
        </w:numPr>
        <w:spacing w:after="120" w:line="240" w:lineRule="auto"/>
        <w:ind w:left="0" w:firstLine="0"/>
        <w:rPr>
          <w:rFonts w:ascii="Tahoma" w:hAnsi="Tahoma" w:cs="Tahoma"/>
          <w:sz w:val="20"/>
        </w:rPr>
      </w:pPr>
      <w:r w:rsidRPr="002649DC">
        <w:rPr>
          <w:rFonts w:ascii="Tahoma" w:hAnsi="Tahoma" w:cs="Tahoma"/>
          <w:sz w:val="20"/>
        </w:rPr>
        <w:t xml:space="preserve">Jeżeli Wykonawca ma zamiar zaproponować jakieś rabaty lub upusty cen, powinien je od razu ująć w obliczeniach ceny, tak aby wyliczona cena za realizację zamówienia była ceną całościową. Późniejsze, np. w trakcie otwierania ofert, propozycje obniżek ceny nie będą przyjmowane przez Zamawiającego do wiadomości. Proponowana cena łączna powinna być podana w wysokości ostatecznej, tak aby Zamawiający nie musiał już dokonywać żadnych obliczeń, przeliczeń itp. działań w celu jej określenia. Zamawiający zgodnie z art. </w:t>
      </w:r>
      <w:r w:rsidR="00D60FB3" w:rsidRPr="002649DC">
        <w:rPr>
          <w:rFonts w:ascii="Tahoma" w:hAnsi="Tahoma" w:cs="Tahoma"/>
          <w:sz w:val="20"/>
        </w:rPr>
        <w:t>223</w:t>
      </w:r>
      <w:r w:rsidRPr="002649DC">
        <w:rPr>
          <w:rFonts w:ascii="Tahoma" w:hAnsi="Tahoma" w:cs="Tahoma"/>
          <w:sz w:val="20"/>
        </w:rPr>
        <w:t xml:space="preserve"> ust. 2 ustawy poprawia omyłki w ofercie.</w:t>
      </w:r>
    </w:p>
    <w:p w:rsidR="006D0B60" w:rsidRPr="002F13D2" w:rsidRDefault="00FD2B68" w:rsidP="00296BBD">
      <w:pPr>
        <w:pStyle w:val="Tekstpodstawowywcity3"/>
        <w:numPr>
          <w:ilvl w:val="1"/>
          <w:numId w:val="40"/>
        </w:numPr>
        <w:spacing w:after="120" w:line="240" w:lineRule="auto"/>
        <w:ind w:left="0" w:firstLine="0"/>
        <w:rPr>
          <w:rFonts w:ascii="Tahoma" w:hAnsi="Tahoma" w:cs="Tahoma"/>
          <w:sz w:val="20"/>
        </w:rPr>
      </w:pPr>
      <w:r w:rsidRPr="002649DC">
        <w:rPr>
          <w:rFonts w:ascii="Tahoma" w:hAnsi="Tahoma" w:cs="Tahoma"/>
          <w:sz w:val="20"/>
        </w:rPr>
        <w:t xml:space="preserve">Zaokrąglenia cen w złotych należy dokonać do dwóch miejsc po przecinku według zasady, że trzecia cyfra po </w:t>
      </w:r>
      <w:r w:rsidRPr="0071315D">
        <w:rPr>
          <w:rFonts w:ascii="Tahoma" w:hAnsi="Tahoma" w:cs="Tahoma"/>
          <w:sz w:val="20"/>
        </w:rPr>
        <w:t xml:space="preserve">przecinku od 5 w górę powoduje zaokrąglenie drugiej cyfry po przecinku w górę o 1. Jeśli trzecia cyfra po </w:t>
      </w:r>
      <w:r w:rsidRPr="002F13D2">
        <w:rPr>
          <w:rFonts w:ascii="Tahoma" w:hAnsi="Tahoma" w:cs="Tahoma"/>
          <w:sz w:val="20"/>
        </w:rPr>
        <w:t>przecinku jest niższa od 5 zostaje skreślona, a druga cyfra po przecinku nie ulegnie zmianie.</w:t>
      </w:r>
    </w:p>
    <w:p w:rsidR="006D0B60" w:rsidRPr="000D3531" w:rsidRDefault="006D0B60" w:rsidP="00296BBD">
      <w:pPr>
        <w:pStyle w:val="Tekstpodstawowywcity3"/>
        <w:numPr>
          <w:ilvl w:val="1"/>
          <w:numId w:val="40"/>
        </w:numPr>
        <w:spacing w:after="120" w:line="240" w:lineRule="auto"/>
        <w:ind w:left="0" w:firstLine="0"/>
        <w:rPr>
          <w:rFonts w:ascii="Tahoma" w:hAnsi="Tahoma" w:cs="Tahoma"/>
          <w:sz w:val="20"/>
        </w:rPr>
      </w:pPr>
      <w:bookmarkStart w:id="32" w:name="_Hlk63067523"/>
      <w:r w:rsidRPr="002F13D2">
        <w:rPr>
          <w:rFonts w:ascii="Tahoma" w:hAnsi="Tahoma" w:cs="Tahoma"/>
          <w:sz w:val="20"/>
        </w:rPr>
        <w:t xml:space="preserve">W celu prawidłowego określenia ceny Wykonawca winien w pierwszej kolejności wypełnić w formularzu ofertowym tabelę dotyczącą cen za poszczególne rodzaje ubezpieczeń. Następnie Wykonawca winien określić cenę </w:t>
      </w:r>
      <w:r w:rsidRPr="000D3531">
        <w:rPr>
          <w:rFonts w:ascii="Tahoma" w:hAnsi="Tahoma" w:cs="Tahoma"/>
          <w:sz w:val="20"/>
        </w:rPr>
        <w:t xml:space="preserve">łączną za cały okres obowiązywania umowy jako sumę składek wykazanych w wyżej wymienionej tabeli. </w:t>
      </w:r>
    </w:p>
    <w:p w:rsidR="00F20A24" w:rsidRPr="000D3531" w:rsidRDefault="00FD2B68" w:rsidP="00296BBD">
      <w:pPr>
        <w:pStyle w:val="Tekstpodstawowywcity3"/>
        <w:numPr>
          <w:ilvl w:val="1"/>
          <w:numId w:val="40"/>
        </w:numPr>
        <w:spacing w:line="240" w:lineRule="auto"/>
        <w:ind w:left="0" w:firstLine="0"/>
        <w:rPr>
          <w:rFonts w:ascii="Tahoma" w:hAnsi="Tahoma" w:cs="Tahoma"/>
          <w:sz w:val="20"/>
        </w:rPr>
      </w:pPr>
      <w:r w:rsidRPr="000D3531">
        <w:rPr>
          <w:rFonts w:ascii="Tahoma" w:hAnsi="Tahoma" w:cs="Tahoma"/>
          <w:b/>
          <w:i/>
          <w:sz w:val="20"/>
        </w:rPr>
        <w:t xml:space="preserve">W trakcie wyboru najkorzystniejszej oferty będzie brana pod uwagę cena łączna </w:t>
      </w:r>
      <w:r w:rsidRPr="000D3531">
        <w:rPr>
          <w:rFonts w:ascii="Tahoma" w:hAnsi="Tahoma" w:cs="Tahoma"/>
          <w:i/>
          <w:sz w:val="20"/>
        </w:rPr>
        <w:t>(odrębnie za każdą część zamówienia)</w:t>
      </w:r>
      <w:r w:rsidR="002D0119" w:rsidRPr="000D3531">
        <w:rPr>
          <w:rFonts w:ascii="Tahoma" w:hAnsi="Tahoma" w:cs="Tahoma"/>
          <w:i/>
          <w:sz w:val="20"/>
        </w:rPr>
        <w:t>.</w:t>
      </w:r>
    </w:p>
    <w:bookmarkEnd w:id="32"/>
    <w:p w:rsidR="002D0119" w:rsidRDefault="002D0119" w:rsidP="002D0119">
      <w:pPr>
        <w:pStyle w:val="Tekstpodstawowywcity3"/>
        <w:spacing w:line="240" w:lineRule="auto"/>
        <w:rPr>
          <w:rFonts w:ascii="Tahoma" w:hAnsi="Tahoma" w:cs="Tahoma"/>
          <w:sz w:val="20"/>
        </w:rPr>
      </w:pPr>
    </w:p>
    <w:p w:rsidR="00FD2B68" w:rsidRPr="00F86A2E" w:rsidRDefault="00FD2B68" w:rsidP="00296BBD">
      <w:pPr>
        <w:pStyle w:val="Nagwek1"/>
        <w:numPr>
          <w:ilvl w:val="0"/>
          <w:numId w:val="40"/>
        </w:numPr>
        <w:pBdr>
          <w:top w:val="single" w:sz="4" w:space="1" w:color="auto"/>
          <w:bottom w:val="single" w:sz="4" w:space="1" w:color="auto"/>
        </w:pBdr>
        <w:shd w:val="clear" w:color="auto" w:fill="F3F3F3"/>
        <w:tabs>
          <w:tab w:val="left" w:pos="426"/>
        </w:tabs>
        <w:ind w:left="426" w:hanging="426"/>
        <w:jc w:val="both"/>
        <w:rPr>
          <w:rFonts w:ascii="Tahoma" w:hAnsi="Tahoma" w:cs="Tahoma"/>
          <w:bCs/>
          <w:sz w:val="20"/>
          <w:u w:val="none"/>
        </w:rPr>
      </w:pPr>
      <w:r w:rsidRPr="00FD2B68">
        <w:rPr>
          <w:rFonts w:ascii="Tahoma" w:hAnsi="Tahoma" w:cs="Tahoma"/>
          <w:bCs/>
          <w:sz w:val="20"/>
          <w:u w:val="none"/>
        </w:rPr>
        <w:t>Opis kryteriów oceny ofert wraz z podaniem wag tych kryteriów i sposobu oceny ofert</w:t>
      </w:r>
    </w:p>
    <w:p w:rsidR="00A029E2" w:rsidRPr="000D3531" w:rsidRDefault="00A029E2" w:rsidP="00A029E2">
      <w:pPr>
        <w:tabs>
          <w:tab w:val="left" w:pos="5245"/>
        </w:tabs>
        <w:spacing w:after="0" w:line="240" w:lineRule="auto"/>
        <w:jc w:val="both"/>
        <w:rPr>
          <w:rFonts w:ascii="Tahoma" w:hAnsi="Tahoma" w:cs="Tahoma"/>
          <w:b/>
          <w:sz w:val="20"/>
          <w:szCs w:val="20"/>
        </w:rPr>
      </w:pPr>
      <w:r w:rsidRPr="000D3531">
        <w:rPr>
          <w:rFonts w:ascii="Tahoma" w:hAnsi="Tahoma" w:cs="Tahoma"/>
          <w:b/>
          <w:sz w:val="20"/>
          <w:szCs w:val="20"/>
        </w:rPr>
        <w:t>Kryterium oceny ofert:</w:t>
      </w:r>
    </w:p>
    <w:p w:rsidR="00A029E2" w:rsidRPr="000D3531" w:rsidRDefault="00A029E2" w:rsidP="00A029E2">
      <w:pPr>
        <w:tabs>
          <w:tab w:val="left" w:pos="5245"/>
        </w:tabs>
        <w:spacing w:after="0" w:line="240" w:lineRule="auto"/>
        <w:jc w:val="both"/>
        <w:rPr>
          <w:rFonts w:ascii="Tahoma" w:hAnsi="Tahoma" w:cs="Tahoma"/>
          <w:b/>
          <w:sz w:val="20"/>
          <w:szCs w:val="20"/>
        </w:rPr>
      </w:pPr>
    </w:p>
    <w:p w:rsidR="00A029E2" w:rsidRPr="000D3531" w:rsidRDefault="00A029E2" w:rsidP="00A029E2">
      <w:pPr>
        <w:tabs>
          <w:tab w:val="left" w:pos="5245"/>
        </w:tabs>
        <w:spacing w:after="0" w:line="240" w:lineRule="auto"/>
        <w:jc w:val="both"/>
        <w:rPr>
          <w:rFonts w:ascii="Tahoma" w:hAnsi="Tahoma" w:cs="Tahoma"/>
          <w:b/>
          <w:sz w:val="20"/>
          <w:szCs w:val="20"/>
        </w:rPr>
      </w:pPr>
      <w:r w:rsidRPr="000D3531">
        <w:rPr>
          <w:rFonts w:ascii="Tahoma" w:hAnsi="Tahoma" w:cs="Tahoma"/>
          <w:b/>
          <w:sz w:val="20"/>
          <w:szCs w:val="20"/>
        </w:rPr>
        <w:t>Cześć I Zamówienia:</w:t>
      </w:r>
    </w:p>
    <w:p w:rsidR="00A029E2" w:rsidRPr="000D3531" w:rsidRDefault="00A029E2" w:rsidP="00A029E2">
      <w:pPr>
        <w:tabs>
          <w:tab w:val="left" w:pos="5245"/>
        </w:tabs>
        <w:spacing w:after="0" w:line="240" w:lineRule="auto"/>
        <w:jc w:val="both"/>
        <w:rPr>
          <w:rFonts w:ascii="Tahoma" w:hAnsi="Tahoma" w:cs="Tahoma"/>
          <w:i/>
          <w:sz w:val="20"/>
          <w:szCs w:val="20"/>
        </w:rPr>
      </w:pPr>
      <w:r w:rsidRPr="000D3531">
        <w:rPr>
          <w:rFonts w:ascii="Tahoma" w:hAnsi="Tahoma" w:cs="Tahoma"/>
          <w:i/>
          <w:sz w:val="20"/>
          <w:szCs w:val="20"/>
        </w:rPr>
        <w:t>A. Cena łączna ubezpieczenia – waga 70%</w:t>
      </w:r>
    </w:p>
    <w:p w:rsidR="00A029E2" w:rsidRPr="000D3531" w:rsidRDefault="00A029E2" w:rsidP="00A029E2">
      <w:pPr>
        <w:tabs>
          <w:tab w:val="left" w:pos="5245"/>
        </w:tabs>
        <w:spacing w:after="0" w:line="240" w:lineRule="auto"/>
        <w:jc w:val="both"/>
        <w:rPr>
          <w:rFonts w:ascii="Tahoma" w:hAnsi="Tahoma" w:cs="Tahoma"/>
          <w:i/>
          <w:sz w:val="20"/>
          <w:szCs w:val="20"/>
        </w:rPr>
      </w:pPr>
      <w:r w:rsidRPr="000D3531">
        <w:rPr>
          <w:rFonts w:ascii="Tahoma" w:hAnsi="Tahoma" w:cs="Tahoma"/>
          <w:i/>
          <w:sz w:val="20"/>
          <w:szCs w:val="20"/>
        </w:rPr>
        <w:t>B. Zaakceptowanie klauzul dodatkowych – waga 20%</w:t>
      </w:r>
    </w:p>
    <w:p w:rsidR="00A029E2" w:rsidRPr="000D3531" w:rsidRDefault="00A029E2" w:rsidP="00A029E2">
      <w:pPr>
        <w:tabs>
          <w:tab w:val="left" w:pos="5245"/>
        </w:tabs>
        <w:spacing w:after="0" w:line="240" w:lineRule="auto"/>
        <w:jc w:val="both"/>
        <w:rPr>
          <w:rFonts w:ascii="Tahoma" w:hAnsi="Tahoma" w:cs="Tahoma"/>
          <w:i/>
          <w:sz w:val="20"/>
          <w:szCs w:val="20"/>
        </w:rPr>
      </w:pPr>
      <w:r w:rsidRPr="000D3531">
        <w:rPr>
          <w:rFonts w:ascii="Tahoma" w:hAnsi="Tahoma" w:cs="Tahoma"/>
          <w:i/>
          <w:sz w:val="20"/>
          <w:szCs w:val="20"/>
        </w:rPr>
        <w:t>C. Zwiększenie limitów odpowiedzialności –  waga 10%</w:t>
      </w:r>
    </w:p>
    <w:p w:rsidR="00A029E2" w:rsidRPr="000D3531" w:rsidRDefault="00A029E2" w:rsidP="00A029E2">
      <w:pPr>
        <w:pStyle w:val="Tekstpodstawowywcity3"/>
        <w:spacing w:line="240" w:lineRule="auto"/>
        <w:rPr>
          <w:rFonts w:ascii="Tahoma" w:hAnsi="Tahoma" w:cs="Tahoma"/>
          <w:sz w:val="20"/>
        </w:rPr>
      </w:pPr>
    </w:p>
    <w:p w:rsidR="00A029E2" w:rsidRPr="000D3531" w:rsidRDefault="00A029E2" w:rsidP="00A029E2">
      <w:pPr>
        <w:numPr>
          <w:ilvl w:val="0"/>
          <w:numId w:val="8"/>
        </w:numPr>
        <w:spacing w:after="0" w:line="240" w:lineRule="auto"/>
        <w:jc w:val="both"/>
        <w:rPr>
          <w:rFonts w:ascii="Tahoma" w:hAnsi="Tahoma" w:cs="Tahoma"/>
          <w:sz w:val="20"/>
          <w:szCs w:val="20"/>
        </w:rPr>
      </w:pPr>
      <w:r w:rsidRPr="00F20A24">
        <w:rPr>
          <w:rFonts w:ascii="Tahoma" w:hAnsi="Tahoma" w:cs="Tahoma"/>
          <w:b/>
          <w:sz w:val="20"/>
          <w:szCs w:val="20"/>
          <w:u w:val="single"/>
        </w:rPr>
        <w:t xml:space="preserve">Cena łączna </w:t>
      </w:r>
      <w:r w:rsidRPr="000D3531">
        <w:rPr>
          <w:rFonts w:ascii="Tahoma" w:hAnsi="Tahoma" w:cs="Tahoma"/>
          <w:b/>
          <w:sz w:val="20"/>
          <w:szCs w:val="20"/>
          <w:u w:val="single"/>
        </w:rPr>
        <w:t>ubezpieczenia</w:t>
      </w:r>
      <w:r w:rsidRPr="000D3531">
        <w:rPr>
          <w:rFonts w:ascii="Tahoma" w:hAnsi="Tahoma" w:cs="Tahoma"/>
          <w:sz w:val="20"/>
          <w:szCs w:val="20"/>
        </w:rPr>
        <w:t xml:space="preserve"> – suma składek za wszystkie ubezpieczenia będące przedmiotem niniejszego zamówienia (niniejszej części zamówienia).</w:t>
      </w:r>
    </w:p>
    <w:p w:rsidR="00A029E2" w:rsidRPr="000D3531" w:rsidRDefault="00A029E2" w:rsidP="00A029E2">
      <w:pPr>
        <w:tabs>
          <w:tab w:val="num" w:pos="709"/>
        </w:tabs>
        <w:spacing w:after="0" w:line="240" w:lineRule="auto"/>
        <w:ind w:left="851" w:hanging="425"/>
        <w:jc w:val="both"/>
        <w:rPr>
          <w:rFonts w:ascii="Tahoma" w:hAnsi="Tahoma" w:cs="Tahoma"/>
          <w:sz w:val="20"/>
          <w:szCs w:val="20"/>
        </w:rPr>
      </w:pPr>
      <w:r w:rsidRPr="000D3531">
        <w:rPr>
          <w:rFonts w:ascii="Tahoma" w:hAnsi="Tahoma" w:cs="Tahoma"/>
          <w:sz w:val="20"/>
          <w:szCs w:val="20"/>
        </w:rPr>
        <w:tab/>
        <w:t>Oferty będą podlegały ocenie w kryterium A według następującego wzoru:</w:t>
      </w:r>
    </w:p>
    <w:p w:rsidR="00A029E2" w:rsidRPr="000D3531" w:rsidRDefault="00A029E2" w:rsidP="00A029E2">
      <w:pPr>
        <w:spacing w:after="0" w:line="240" w:lineRule="auto"/>
        <w:ind w:left="567"/>
        <w:jc w:val="both"/>
        <w:rPr>
          <w:rFonts w:ascii="Tahoma" w:hAnsi="Tahoma" w:cs="Tahoma"/>
          <w:sz w:val="20"/>
          <w:szCs w:val="20"/>
        </w:rPr>
      </w:pPr>
    </w:p>
    <w:p w:rsidR="00A029E2" w:rsidRDefault="00A029E2" w:rsidP="00A029E2">
      <w:pPr>
        <w:spacing w:after="0" w:line="240" w:lineRule="auto"/>
        <w:ind w:left="2836"/>
        <w:jc w:val="both"/>
        <w:rPr>
          <w:rFonts w:ascii="Tahoma" w:hAnsi="Tahoma" w:cs="Tahoma"/>
          <w:sz w:val="20"/>
          <w:szCs w:val="20"/>
        </w:rPr>
      </w:pPr>
    </w:p>
    <w:p w:rsidR="00A029E2" w:rsidRDefault="00A029E2" w:rsidP="00A029E2">
      <w:pPr>
        <w:spacing w:after="0" w:line="240" w:lineRule="auto"/>
        <w:ind w:left="2836"/>
        <w:jc w:val="both"/>
        <w:rPr>
          <w:rFonts w:ascii="Tahoma" w:hAnsi="Tahoma" w:cs="Tahoma"/>
          <w:sz w:val="20"/>
          <w:szCs w:val="20"/>
        </w:rPr>
      </w:pPr>
    </w:p>
    <w:p w:rsidR="00A029E2" w:rsidRPr="00F20A24" w:rsidRDefault="00A029E2" w:rsidP="00A029E2">
      <w:pPr>
        <w:spacing w:after="0" w:line="240" w:lineRule="auto"/>
        <w:ind w:left="2832" w:firstLine="708"/>
        <w:jc w:val="both"/>
        <w:rPr>
          <w:rFonts w:ascii="Tahoma" w:hAnsi="Tahoma" w:cs="Tahoma"/>
          <w:sz w:val="20"/>
          <w:szCs w:val="20"/>
          <w:vertAlign w:val="subscript"/>
          <w:lang w:val="de-DE"/>
        </w:rPr>
      </w:pPr>
      <w:r w:rsidRPr="00F20A24">
        <w:rPr>
          <w:rFonts w:ascii="Tahoma" w:hAnsi="Tahoma" w:cs="Tahoma"/>
          <w:sz w:val="20"/>
          <w:szCs w:val="20"/>
          <w:lang w:val="de-DE"/>
        </w:rPr>
        <w:t xml:space="preserve">P </w:t>
      </w:r>
      <w:r w:rsidRPr="00F20A24">
        <w:rPr>
          <w:rFonts w:ascii="Tahoma" w:hAnsi="Tahoma" w:cs="Tahoma"/>
          <w:sz w:val="20"/>
          <w:szCs w:val="20"/>
          <w:vertAlign w:val="subscript"/>
          <w:lang w:val="de-DE"/>
        </w:rPr>
        <w:t>min</w:t>
      </w:r>
    </w:p>
    <w:p w:rsidR="00A029E2" w:rsidRPr="00F20A24" w:rsidRDefault="00A029E2" w:rsidP="00A029E2">
      <w:pPr>
        <w:spacing w:after="0" w:line="240" w:lineRule="auto"/>
        <w:ind w:left="315"/>
        <w:jc w:val="both"/>
        <w:rPr>
          <w:rFonts w:ascii="Tahoma" w:hAnsi="Tahoma" w:cs="Tahoma"/>
          <w:position w:val="2"/>
          <w:sz w:val="20"/>
          <w:szCs w:val="20"/>
        </w:rPr>
      </w:pPr>
      <w:r w:rsidRPr="00F20A24">
        <w:rPr>
          <w:rFonts w:ascii="Tahoma" w:hAnsi="Tahoma" w:cs="Tahoma"/>
          <w:sz w:val="20"/>
          <w:szCs w:val="20"/>
          <w:lang w:val="de-DE"/>
        </w:rPr>
        <w:t xml:space="preserve">                                    A</w:t>
      </w:r>
      <w:r w:rsidRPr="00F20A24">
        <w:rPr>
          <w:rFonts w:ascii="Tahoma" w:hAnsi="Tahoma" w:cs="Tahoma"/>
          <w:position w:val="-4"/>
          <w:sz w:val="20"/>
          <w:szCs w:val="20"/>
          <w:lang w:val="de-DE"/>
        </w:rPr>
        <w:t xml:space="preserve">n </w:t>
      </w:r>
      <w:r w:rsidRPr="00F20A24">
        <w:rPr>
          <w:rFonts w:ascii="Tahoma" w:hAnsi="Tahoma" w:cs="Tahoma"/>
          <w:sz w:val="20"/>
          <w:szCs w:val="20"/>
          <w:lang w:val="de-DE"/>
        </w:rPr>
        <w:t xml:space="preserve">= </w:t>
      </w:r>
      <w:r w:rsidRPr="00F20A24">
        <w:rPr>
          <w:rFonts w:ascii="Tahoma" w:hAnsi="Tahoma" w:cs="Tahoma"/>
          <w:position w:val="14"/>
          <w:sz w:val="20"/>
          <w:szCs w:val="20"/>
          <w:lang w:val="de-DE"/>
        </w:rPr>
        <w:t>__________</w:t>
      </w:r>
      <w:r w:rsidRPr="00F20A24">
        <w:rPr>
          <w:rFonts w:ascii="Tahoma" w:hAnsi="Tahoma" w:cs="Tahoma"/>
          <w:position w:val="2"/>
          <w:sz w:val="20"/>
          <w:szCs w:val="20"/>
          <w:lang w:val="de-DE"/>
        </w:rPr>
        <w:t>x</w:t>
      </w:r>
      <w:r w:rsidRPr="00F20A24">
        <w:rPr>
          <w:rFonts w:ascii="Tahoma" w:hAnsi="Tahoma" w:cs="Tahoma"/>
          <w:sz w:val="20"/>
          <w:szCs w:val="20"/>
          <w:lang w:val="de-DE"/>
        </w:rPr>
        <w:t xml:space="preserve"> 100 </w:t>
      </w:r>
      <w:r>
        <w:rPr>
          <w:rFonts w:ascii="Tahoma" w:hAnsi="Tahoma" w:cs="Tahoma"/>
          <w:sz w:val="20"/>
          <w:szCs w:val="20"/>
          <w:lang w:val="de-DE"/>
        </w:rPr>
        <w:t>pkt</w:t>
      </w:r>
      <w:r w:rsidRPr="00F20A24">
        <w:rPr>
          <w:rFonts w:ascii="Tahoma" w:hAnsi="Tahoma" w:cs="Tahoma"/>
          <w:sz w:val="20"/>
          <w:szCs w:val="20"/>
          <w:lang w:val="de-DE"/>
        </w:rPr>
        <w:cr/>
      </w:r>
      <w:r w:rsidRPr="00F20A24">
        <w:rPr>
          <w:rFonts w:ascii="Tahoma" w:hAnsi="Tahoma" w:cs="Tahoma"/>
          <w:position w:val="6"/>
          <w:sz w:val="20"/>
          <w:szCs w:val="20"/>
        </w:rPr>
        <w:t>P</w:t>
      </w:r>
      <w:r w:rsidRPr="00F20A24">
        <w:rPr>
          <w:rFonts w:ascii="Tahoma" w:hAnsi="Tahoma" w:cs="Tahoma"/>
          <w:position w:val="2"/>
          <w:sz w:val="20"/>
          <w:szCs w:val="20"/>
        </w:rPr>
        <w:t>n</w:t>
      </w:r>
    </w:p>
    <w:p w:rsidR="00A029E2" w:rsidRPr="00F20A24" w:rsidRDefault="00A029E2" w:rsidP="00A029E2">
      <w:pPr>
        <w:spacing w:after="0" w:line="240" w:lineRule="auto"/>
        <w:ind w:left="284"/>
        <w:rPr>
          <w:rFonts w:ascii="Tahoma" w:hAnsi="Tahoma" w:cs="Tahoma"/>
          <w:sz w:val="20"/>
          <w:szCs w:val="20"/>
        </w:rPr>
      </w:pPr>
      <w:r w:rsidRPr="00F20A24">
        <w:rPr>
          <w:rFonts w:ascii="Tahoma" w:hAnsi="Tahoma" w:cs="Tahoma"/>
          <w:sz w:val="20"/>
          <w:szCs w:val="20"/>
        </w:rPr>
        <w:t xml:space="preserve">  A</w:t>
      </w:r>
      <w:r w:rsidRPr="00F20A24">
        <w:rPr>
          <w:rFonts w:ascii="Tahoma" w:hAnsi="Tahoma" w:cs="Tahoma"/>
          <w:position w:val="-4"/>
          <w:sz w:val="20"/>
          <w:szCs w:val="20"/>
        </w:rPr>
        <w:t>n</w:t>
      </w:r>
      <w:r w:rsidRPr="00F20A24">
        <w:rPr>
          <w:rFonts w:ascii="Tahoma" w:hAnsi="Tahoma" w:cs="Tahoma"/>
          <w:sz w:val="20"/>
          <w:szCs w:val="20"/>
        </w:rPr>
        <w:t xml:space="preserve">- liczba punktów przyznana ofercie n dla kryterium A </w:t>
      </w:r>
    </w:p>
    <w:p w:rsidR="00A029E2" w:rsidRPr="00F20A24" w:rsidRDefault="00A029E2" w:rsidP="00A029E2">
      <w:pPr>
        <w:spacing w:after="0" w:line="240" w:lineRule="auto"/>
        <w:ind w:left="284"/>
        <w:jc w:val="both"/>
        <w:rPr>
          <w:rFonts w:ascii="Tahoma" w:hAnsi="Tahoma" w:cs="Tahoma"/>
          <w:sz w:val="20"/>
          <w:szCs w:val="20"/>
        </w:rPr>
      </w:pPr>
      <w:r w:rsidRPr="00F20A24">
        <w:rPr>
          <w:rFonts w:ascii="Tahoma" w:hAnsi="Tahoma" w:cs="Tahoma"/>
          <w:sz w:val="20"/>
          <w:szCs w:val="20"/>
        </w:rPr>
        <w:t xml:space="preserve">  n    - numer oferty</w:t>
      </w:r>
    </w:p>
    <w:p w:rsidR="00A029E2" w:rsidRPr="00F20A24" w:rsidRDefault="00A029E2" w:rsidP="00A029E2">
      <w:pPr>
        <w:spacing w:after="0" w:line="240" w:lineRule="auto"/>
        <w:ind w:left="284"/>
        <w:jc w:val="both"/>
        <w:rPr>
          <w:rFonts w:ascii="Tahoma" w:hAnsi="Tahoma" w:cs="Tahoma"/>
          <w:sz w:val="20"/>
          <w:szCs w:val="20"/>
        </w:rPr>
      </w:pPr>
      <w:r w:rsidRPr="00F20A24">
        <w:rPr>
          <w:rFonts w:ascii="Tahoma" w:hAnsi="Tahoma" w:cs="Tahoma"/>
          <w:sz w:val="20"/>
          <w:szCs w:val="20"/>
        </w:rPr>
        <w:t xml:space="preserve">  P</w:t>
      </w:r>
      <w:r w:rsidRPr="00F20A24">
        <w:rPr>
          <w:rFonts w:ascii="Tahoma" w:hAnsi="Tahoma" w:cs="Tahoma"/>
          <w:position w:val="-4"/>
          <w:sz w:val="20"/>
          <w:szCs w:val="20"/>
        </w:rPr>
        <w:t>min</w:t>
      </w:r>
      <w:r w:rsidRPr="00F20A24">
        <w:rPr>
          <w:rFonts w:ascii="Tahoma" w:hAnsi="Tahoma" w:cs="Tahoma"/>
          <w:sz w:val="20"/>
          <w:szCs w:val="20"/>
        </w:rPr>
        <w:t xml:space="preserve"> - cena minimalna wśród złożonych ofert</w:t>
      </w:r>
    </w:p>
    <w:p w:rsidR="00A029E2" w:rsidRPr="00F20A24" w:rsidRDefault="00A029E2" w:rsidP="00A029E2">
      <w:pPr>
        <w:spacing w:after="0" w:line="240" w:lineRule="auto"/>
        <w:ind w:left="284"/>
        <w:rPr>
          <w:rFonts w:ascii="Tahoma" w:hAnsi="Tahoma" w:cs="Tahoma"/>
          <w:sz w:val="20"/>
          <w:szCs w:val="20"/>
        </w:rPr>
      </w:pPr>
      <w:r w:rsidRPr="00F20A24">
        <w:rPr>
          <w:rFonts w:ascii="Tahoma" w:hAnsi="Tahoma" w:cs="Tahoma"/>
          <w:sz w:val="20"/>
          <w:szCs w:val="20"/>
        </w:rPr>
        <w:t xml:space="preserve">  P</w:t>
      </w:r>
      <w:r w:rsidRPr="00F20A24">
        <w:rPr>
          <w:rFonts w:ascii="Tahoma" w:hAnsi="Tahoma" w:cs="Tahoma"/>
          <w:position w:val="-4"/>
          <w:sz w:val="20"/>
          <w:szCs w:val="20"/>
        </w:rPr>
        <w:t>n</w:t>
      </w:r>
      <w:r w:rsidRPr="00F20A24">
        <w:rPr>
          <w:rFonts w:ascii="Tahoma" w:hAnsi="Tahoma" w:cs="Tahoma"/>
          <w:sz w:val="20"/>
          <w:szCs w:val="20"/>
        </w:rPr>
        <w:t xml:space="preserve">    - cena zaproponowana przez Wykonawcę w ofercie n</w:t>
      </w:r>
    </w:p>
    <w:p w:rsidR="00A029E2" w:rsidRPr="00F20A24" w:rsidRDefault="00A029E2" w:rsidP="00A029E2">
      <w:pPr>
        <w:spacing w:after="0" w:line="240" w:lineRule="auto"/>
        <w:ind w:left="284"/>
        <w:rPr>
          <w:rFonts w:ascii="Tahoma" w:hAnsi="Tahoma" w:cs="Tahoma"/>
          <w:sz w:val="20"/>
          <w:szCs w:val="20"/>
          <w:u w:val="single"/>
        </w:rPr>
      </w:pPr>
    </w:p>
    <w:p w:rsidR="00A029E2" w:rsidRPr="006436CD" w:rsidRDefault="00A029E2" w:rsidP="00A029E2">
      <w:pPr>
        <w:numPr>
          <w:ilvl w:val="0"/>
          <w:numId w:val="8"/>
        </w:numPr>
        <w:tabs>
          <w:tab w:val="num" w:pos="-76"/>
        </w:tabs>
        <w:spacing w:after="0" w:line="240" w:lineRule="auto"/>
        <w:ind w:left="644"/>
        <w:jc w:val="both"/>
        <w:rPr>
          <w:rFonts w:ascii="Tahoma" w:hAnsi="Tahoma" w:cs="Tahoma"/>
          <w:sz w:val="20"/>
          <w:szCs w:val="20"/>
        </w:rPr>
      </w:pPr>
      <w:r w:rsidRPr="006436CD">
        <w:rPr>
          <w:rFonts w:ascii="Tahoma" w:hAnsi="Tahoma" w:cs="Tahoma"/>
          <w:b/>
          <w:sz w:val="20"/>
          <w:szCs w:val="20"/>
          <w:u w:val="single"/>
        </w:rPr>
        <w:t>Zaakceptowanie klauzul dodatkowych</w:t>
      </w:r>
      <w:r w:rsidRPr="006436CD">
        <w:rPr>
          <w:rFonts w:ascii="Tahoma" w:hAnsi="Tahoma" w:cs="Tahoma"/>
          <w:sz w:val="20"/>
          <w:szCs w:val="20"/>
        </w:rPr>
        <w:t>– ocena kryterium polega na przyznaniu punktów za wprowadzenie do oferty dodatkowych klauzul rozszerzających ochronę ubezpieczeniową wg. następujących zasad:</w:t>
      </w:r>
    </w:p>
    <w:p w:rsidR="00A029E2" w:rsidRPr="006436CD" w:rsidRDefault="00A029E2" w:rsidP="00A029E2">
      <w:pPr>
        <w:numPr>
          <w:ilvl w:val="0"/>
          <w:numId w:val="7"/>
        </w:numPr>
        <w:tabs>
          <w:tab w:val="clear" w:pos="502"/>
          <w:tab w:val="num" w:pos="720"/>
          <w:tab w:val="num" w:pos="1560"/>
        </w:tabs>
        <w:suppressAutoHyphens/>
        <w:spacing w:after="0" w:line="240" w:lineRule="auto"/>
        <w:ind w:left="1560"/>
        <w:jc w:val="both"/>
        <w:rPr>
          <w:rFonts w:ascii="Tahoma" w:hAnsi="Tahoma" w:cs="Tahoma"/>
          <w:sz w:val="20"/>
          <w:szCs w:val="20"/>
        </w:rPr>
      </w:pPr>
      <w:r w:rsidRPr="006436CD">
        <w:rPr>
          <w:rFonts w:ascii="Tahoma" w:hAnsi="Tahoma" w:cs="Tahoma"/>
          <w:sz w:val="20"/>
          <w:szCs w:val="20"/>
        </w:rPr>
        <w:t>za rozszerzenie ochrony o klauzule o nr 4</w:t>
      </w:r>
      <w:r w:rsidR="006436CD" w:rsidRPr="006436CD">
        <w:rPr>
          <w:rFonts w:ascii="Tahoma" w:hAnsi="Tahoma" w:cs="Tahoma"/>
          <w:sz w:val="20"/>
          <w:szCs w:val="20"/>
        </w:rPr>
        <w:t>6</w:t>
      </w:r>
      <w:r w:rsidRPr="006436CD">
        <w:rPr>
          <w:rFonts w:ascii="Tahoma" w:hAnsi="Tahoma" w:cs="Tahoma"/>
          <w:sz w:val="20"/>
          <w:szCs w:val="20"/>
        </w:rPr>
        <w:t xml:space="preserve">, </w:t>
      </w:r>
      <w:r w:rsidR="00C909A9" w:rsidRPr="006436CD">
        <w:rPr>
          <w:rFonts w:ascii="Tahoma" w:hAnsi="Tahoma" w:cs="Tahoma"/>
          <w:sz w:val="20"/>
          <w:szCs w:val="20"/>
        </w:rPr>
        <w:t>49</w:t>
      </w:r>
      <w:r w:rsidRPr="006436CD">
        <w:rPr>
          <w:rFonts w:ascii="Tahoma" w:hAnsi="Tahoma" w:cs="Tahoma"/>
          <w:sz w:val="20"/>
          <w:szCs w:val="20"/>
        </w:rPr>
        <w:t xml:space="preserve">, </w:t>
      </w:r>
      <w:r w:rsidR="00C909A9" w:rsidRPr="006436CD">
        <w:rPr>
          <w:rFonts w:ascii="Tahoma" w:hAnsi="Tahoma" w:cs="Tahoma"/>
          <w:sz w:val="20"/>
          <w:szCs w:val="20"/>
        </w:rPr>
        <w:t>51</w:t>
      </w:r>
      <w:r w:rsidRPr="006436CD">
        <w:rPr>
          <w:rFonts w:ascii="Tahoma" w:hAnsi="Tahoma" w:cs="Tahoma"/>
          <w:sz w:val="20"/>
          <w:szCs w:val="20"/>
        </w:rPr>
        <w:t>, 5</w:t>
      </w:r>
      <w:r w:rsidR="00C909A9" w:rsidRPr="006436CD">
        <w:rPr>
          <w:rFonts w:ascii="Tahoma" w:hAnsi="Tahoma" w:cs="Tahoma"/>
          <w:sz w:val="20"/>
          <w:szCs w:val="20"/>
        </w:rPr>
        <w:t>3</w:t>
      </w:r>
      <w:r w:rsidRPr="006436CD">
        <w:rPr>
          <w:rFonts w:ascii="Tahoma" w:hAnsi="Tahoma" w:cs="Tahoma"/>
          <w:sz w:val="20"/>
          <w:szCs w:val="20"/>
        </w:rPr>
        <w:t xml:space="preserve"> zostanie przyznanych po 4 punktów za każdą klauzulę,</w:t>
      </w:r>
    </w:p>
    <w:p w:rsidR="00A029E2" w:rsidRPr="006436CD" w:rsidRDefault="00A029E2" w:rsidP="00A029E2">
      <w:pPr>
        <w:numPr>
          <w:ilvl w:val="0"/>
          <w:numId w:val="7"/>
        </w:numPr>
        <w:tabs>
          <w:tab w:val="clear" w:pos="502"/>
          <w:tab w:val="num" w:pos="720"/>
          <w:tab w:val="num" w:pos="1560"/>
        </w:tabs>
        <w:suppressAutoHyphens/>
        <w:spacing w:after="0" w:line="240" w:lineRule="auto"/>
        <w:ind w:left="1560"/>
        <w:jc w:val="both"/>
        <w:rPr>
          <w:rFonts w:ascii="Tahoma" w:hAnsi="Tahoma" w:cs="Tahoma"/>
          <w:sz w:val="20"/>
          <w:szCs w:val="20"/>
        </w:rPr>
      </w:pPr>
      <w:r w:rsidRPr="006436CD">
        <w:rPr>
          <w:rFonts w:ascii="Tahoma" w:hAnsi="Tahoma" w:cs="Tahoma"/>
          <w:sz w:val="20"/>
          <w:szCs w:val="20"/>
        </w:rPr>
        <w:t>za rozszerzenie ochrony o klauzule o nr 4</w:t>
      </w:r>
      <w:r w:rsidR="00C909A9" w:rsidRPr="006436CD">
        <w:rPr>
          <w:rFonts w:ascii="Tahoma" w:hAnsi="Tahoma" w:cs="Tahoma"/>
          <w:sz w:val="20"/>
          <w:szCs w:val="20"/>
        </w:rPr>
        <w:t>3</w:t>
      </w:r>
      <w:r w:rsidRPr="006436CD">
        <w:rPr>
          <w:rFonts w:ascii="Tahoma" w:hAnsi="Tahoma" w:cs="Tahoma"/>
          <w:sz w:val="20"/>
          <w:szCs w:val="20"/>
        </w:rPr>
        <w:t>, 4</w:t>
      </w:r>
      <w:r w:rsidR="00C909A9" w:rsidRPr="006436CD">
        <w:rPr>
          <w:rFonts w:ascii="Tahoma" w:hAnsi="Tahoma" w:cs="Tahoma"/>
          <w:sz w:val="20"/>
          <w:szCs w:val="20"/>
        </w:rPr>
        <w:t>4</w:t>
      </w:r>
      <w:r w:rsidRPr="006436CD">
        <w:rPr>
          <w:rFonts w:ascii="Tahoma" w:hAnsi="Tahoma" w:cs="Tahoma"/>
          <w:sz w:val="20"/>
          <w:szCs w:val="20"/>
        </w:rPr>
        <w:t>, 4</w:t>
      </w:r>
      <w:r w:rsidR="00C909A9" w:rsidRPr="006436CD">
        <w:rPr>
          <w:rFonts w:ascii="Tahoma" w:hAnsi="Tahoma" w:cs="Tahoma"/>
          <w:sz w:val="20"/>
          <w:szCs w:val="20"/>
        </w:rPr>
        <w:t>5</w:t>
      </w:r>
      <w:r w:rsidRPr="006436CD">
        <w:rPr>
          <w:rFonts w:ascii="Tahoma" w:hAnsi="Tahoma" w:cs="Tahoma"/>
          <w:sz w:val="20"/>
          <w:szCs w:val="20"/>
        </w:rPr>
        <w:t>, 5</w:t>
      </w:r>
      <w:r w:rsidR="00C909A9" w:rsidRPr="006436CD">
        <w:rPr>
          <w:rFonts w:ascii="Tahoma" w:hAnsi="Tahoma" w:cs="Tahoma"/>
          <w:sz w:val="20"/>
          <w:szCs w:val="20"/>
        </w:rPr>
        <w:t>4</w:t>
      </w:r>
      <w:r w:rsidRPr="006436CD">
        <w:rPr>
          <w:rFonts w:ascii="Tahoma" w:hAnsi="Tahoma" w:cs="Tahoma"/>
          <w:sz w:val="20"/>
          <w:szCs w:val="20"/>
        </w:rPr>
        <w:t xml:space="preserve"> zostanie przyznanych po 6 punktów za każdą klauzulę,</w:t>
      </w:r>
    </w:p>
    <w:p w:rsidR="00A029E2" w:rsidRPr="006436CD" w:rsidRDefault="00A029E2" w:rsidP="00A029E2">
      <w:pPr>
        <w:numPr>
          <w:ilvl w:val="0"/>
          <w:numId w:val="7"/>
        </w:numPr>
        <w:tabs>
          <w:tab w:val="clear" w:pos="502"/>
          <w:tab w:val="num" w:pos="720"/>
          <w:tab w:val="num" w:pos="1560"/>
        </w:tabs>
        <w:suppressAutoHyphens/>
        <w:spacing w:after="0" w:line="240" w:lineRule="auto"/>
        <w:ind w:left="1560"/>
        <w:jc w:val="both"/>
        <w:rPr>
          <w:rFonts w:ascii="Tahoma" w:hAnsi="Tahoma" w:cs="Tahoma"/>
          <w:sz w:val="20"/>
          <w:szCs w:val="20"/>
        </w:rPr>
      </w:pPr>
      <w:r w:rsidRPr="006436CD">
        <w:rPr>
          <w:rFonts w:ascii="Tahoma" w:hAnsi="Tahoma" w:cs="Tahoma"/>
          <w:sz w:val="20"/>
          <w:szCs w:val="20"/>
        </w:rPr>
        <w:t>za rozszerzenie ochrony o klauzule o nr 4</w:t>
      </w:r>
      <w:r w:rsidR="00C909A9" w:rsidRPr="006436CD">
        <w:rPr>
          <w:rFonts w:ascii="Tahoma" w:hAnsi="Tahoma" w:cs="Tahoma"/>
          <w:sz w:val="20"/>
          <w:szCs w:val="20"/>
        </w:rPr>
        <w:t>7</w:t>
      </w:r>
      <w:r w:rsidRPr="006436CD">
        <w:rPr>
          <w:rFonts w:ascii="Tahoma" w:hAnsi="Tahoma" w:cs="Tahoma"/>
          <w:sz w:val="20"/>
          <w:szCs w:val="20"/>
        </w:rPr>
        <w:t xml:space="preserve">, </w:t>
      </w:r>
      <w:r w:rsidR="00C909A9" w:rsidRPr="006436CD">
        <w:rPr>
          <w:rFonts w:ascii="Tahoma" w:hAnsi="Tahoma" w:cs="Tahoma"/>
          <w:sz w:val="20"/>
          <w:szCs w:val="20"/>
        </w:rPr>
        <w:t>52</w:t>
      </w:r>
      <w:r w:rsidRPr="006436CD">
        <w:rPr>
          <w:rFonts w:ascii="Tahoma" w:hAnsi="Tahoma" w:cs="Tahoma"/>
          <w:sz w:val="20"/>
          <w:szCs w:val="20"/>
        </w:rPr>
        <w:t>, 5</w:t>
      </w:r>
      <w:r w:rsidR="00C909A9" w:rsidRPr="006436CD">
        <w:rPr>
          <w:rFonts w:ascii="Tahoma" w:hAnsi="Tahoma" w:cs="Tahoma"/>
          <w:sz w:val="20"/>
          <w:szCs w:val="20"/>
        </w:rPr>
        <w:t>6</w:t>
      </w:r>
      <w:r w:rsidRPr="006436CD">
        <w:rPr>
          <w:rFonts w:ascii="Tahoma" w:hAnsi="Tahoma" w:cs="Tahoma"/>
          <w:sz w:val="20"/>
          <w:szCs w:val="20"/>
        </w:rPr>
        <w:t xml:space="preserve"> i 5</w:t>
      </w:r>
      <w:r w:rsidR="00C909A9" w:rsidRPr="006436CD">
        <w:rPr>
          <w:rFonts w:ascii="Tahoma" w:hAnsi="Tahoma" w:cs="Tahoma"/>
          <w:sz w:val="20"/>
          <w:szCs w:val="20"/>
        </w:rPr>
        <w:t>7</w:t>
      </w:r>
      <w:r w:rsidRPr="006436CD">
        <w:rPr>
          <w:rFonts w:ascii="Tahoma" w:hAnsi="Tahoma" w:cs="Tahoma"/>
          <w:sz w:val="20"/>
          <w:szCs w:val="20"/>
        </w:rPr>
        <w:t xml:space="preserve"> zostanie przyznanych po 8 punktów za każdą klauzulę,</w:t>
      </w:r>
    </w:p>
    <w:p w:rsidR="00A029E2" w:rsidRPr="006436CD" w:rsidRDefault="00A029E2" w:rsidP="00A029E2">
      <w:pPr>
        <w:numPr>
          <w:ilvl w:val="0"/>
          <w:numId w:val="7"/>
        </w:numPr>
        <w:tabs>
          <w:tab w:val="clear" w:pos="502"/>
          <w:tab w:val="num" w:pos="720"/>
          <w:tab w:val="num" w:pos="1560"/>
        </w:tabs>
        <w:suppressAutoHyphens/>
        <w:spacing w:after="0" w:line="240" w:lineRule="auto"/>
        <w:ind w:left="1560"/>
        <w:jc w:val="both"/>
        <w:rPr>
          <w:rFonts w:ascii="Tahoma" w:hAnsi="Tahoma" w:cs="Tahoma"/>
          <w:sz w:val="20"/>
          <w:szCs w:val="20"/>
        </w:rPr>
      </w:pPr>
      <w:r w:rsidRPr="006436CD">
        <w:rPr>
          <w:rFonts w:ascii="Tahoma" w:hAnsi="Tahoma" w:cs="Tahoma"/>
          <w:sz w:val="20"/>
          <w:szCs w:val="20"/>
        </w:rPr>
        <w:t xml:space="preserve">za rozszerzenie ochrony o klauzule nr </w:t>
      </w:r>
      <w:r w:rsidR="00C909A9" w:rsidRPr="006436CD">
        <w:rPr>
          <w:rFonts w:ascii="Tahoma" w:hAnsi="Tahoma" w:cs="Tahoma"/>
          <w:sz w:val="20"/>
          <w:szCs w:val="20"/>
        </w:rPr>
        <w:t>50</w:t>
      </w:r>
      <w:r w:rsidRPr="006436CD">
        <w:rPr>
          <w:rFonts w:ascii="Tahoma" w:hAnsi="Tahoma" w:cs="Tahoma"/>
          <w:sz w:val="20"/>
          <w:szCs w:val="20"/>
        </w:rPr>
        <w:t xml:space="preserve"> i 5</w:t>
      </w:r>
      <w:r w:rsidR="00C909A9" w:rsidRPr="006436CD">
        <w:rPr>
          <w:rFonts w:ascii="Tahoma" w:hAnsi="Tahoma" w:cs="Tahoma"/>
          <w:sz w:val="20"/>
          <w:szCs w:val="20"/>
        </w:rPr>
        <w:t>5</w:t>
      </w:r>
      <w:r w:rsidRPr="006436CD">
        <w:rPr>
          <w:rFonts w:ascii="Tahoma" w:hAnsi="Tahoma" w:cs="Tahoma"/>
          <w:sz w:val="20"/>
          <w:szCs w:val="20"/>
        </w:rPr>
        <w:t xml:space="preserve"> zostanie przyznanych po 10 punktów za każdą klauzulę,</w:t>
      </w:r>
    </w:p>
    <w:p w:rsidR="00A029E2" w:rsidRPr="006436CD" w:rsidRDefault="00A029E2" w:rsidP="00A029E2">
      <w:pPr>
        <w:numPr>
          <w:ilvl w:val="0"/>
          <w:numId w:val="7"/>
        </w:numPr>
        <w:tabs>
          <w:tab w:val="clear" w:pos="502"/>
          <w:tab w:val="num" w:pos="720"/>
          <w:tab w:val="num" w:pos="1560"/>
        </w:tabs>
        <w:suppressAutoHyphens/>
        <w:spacing w:after="0" w:line="240" w:lineRule="auto"/>
        <w:ind w:left="1560"/>
        <w:jc w:val="both"/>
        <w:rPr>
          <w:rFonts w:ascii="Tahoma" w:hAnsi="Tahoma" w:cs="Tahoma"/>
          <w:sz w:val="20"/>
          <w:szCs w:val="20"/>
        </w:rPr>
      </w:pPr>
      <w:r w:rsidRPr="006436CD">
        <w:rPr>
          <w:rFonts w:ascii="Tahoma" w:hAnsi="Tahoma" w:cs="Tahoma"/>
          <w:sz w:val="20"/>
          <w:szCs w:val="20"/>
        </w:rPr>
        <w:t>za rozszerzenie ochrony o klauzule nr 4</w:t>
      </w:r>
      <w:r w:rsidR="00C909A9" w:rsidRPr="006436CD">
        <w:rPr>
          <w:rFonts w:ascii="Tahoma" w:hAnsi="Tahoma" w:cs="Tahoma"/>
          <w:sz w:val="20"/>
          <w:szCs w:val="20"/>
        </w:rPr>
        <w:t>8</w:t>
      </w:r>
      <w:r w:rsidRPr="006436CD">
        <w:rPr>
          <w:rFonts w:ascii="Tahoma" w:hAnsi="Tahoma" w:cs="Tahoma"/>
          <w:sz w:val="20"/>
          <w:szCs w:val="20"/>
        </w:rPr>
        <w:t xml:space="preserve"> zostanie przyznanych 16 punktów.</w:t>
      </w:r>
    </w:p>
    <w:p w:rsidR="00A029E2" w:rsidRPr="00F20A24" w:rsidRDefault="00A029E2" w:rsidP="00A029E2">
      <w:pPr>
        <w:tabs>
          <w:tab w:val="num" w:pos="1560"/>
        </w:tabs>
        <w:suppressAutoHyphens/>
        <w:spacing w:after="0" w:line="240" w:lineRule="auto"/>
        <w:ind w:left="1200"/>
        <w:jc w:val="both"/>
        <w:rPr>
          <w:rFonts w:ascii="Tahoma" w:hAnsi="Tahoma" w:cs="Tahoma"/>
          <w:sz w:val="20"/>
          <w:szCs w:val="20"/>
        </w:rPr>
      </w:pPr>
    </w:p>
    <w:p w:rsidR="00A029E2" w:rsidRPr="00F20A24" w:rsidRDefault="00A029E2" w:rsidP="00A029E2">
      <w:pPr>
        <w:spacing w:after="0" w:line="240" w:lineRule="auto"/>
        <w:ind w:left="567"/>
        <w:jc w:val="both"/>
        <w:rPr>
          <w:rFonts w:ascii="Tahoma" w:hAnsi="Tahoma" w:cs="Tahoma"/>
          <w:sz w:val="20"/>
          <w:szCs w:val="20"/>
        </w:rPr>
      </w:pPr>
    </w:p>
    <w:p w:rsidR="00A029E2" w:rsidRPr="00F20A24" w:rsidRDefault="00A029E2" w:rsidP="00A029E2">
      <w:pPr>
        <w:spacing w:after="0" w:line="240" w:lineRule="auto"/>
        <w:ind w:left="284"/>
        <w:rPr>
          <w:rFonts w:ascii="Tahoma" w:hAnsi="Tahoma" w:cs="Tahoma"/>
          <w:sz w:val="20"/>
          <w:szCs w:val="20"/>
          <w:u w:val="single"/>
        </w:rPr>
      </w:pPr>
      <w:r w:rsidRPr="00F20A24">
        <w:rPr>
          <w:rFonts w:ascii="Tahoma" w:hAnsi="Tahoma" w:cs="Tahoma"/>
          <w:sz w:val="20"/>
          <w:szCs w:val="20"/>
          <w:u w:val="single"/>
        </w:rPr>
        <w:t>W kryterium B Wykonawca może otrzymać maksymalnie 100 pkt (w przypadku akceptacji wszystkich klauzul dodatkowych).</w:t>
      </w:r>
    </w:p>
    <w:p w:rsidR="00A029E2" w:rsidRPr="00F20A24" w:rsidRDefault="00A029E2" w:rsidP="00A029E2">
      <w:pPr>
        <w:suppressAutoHyphens/>
        <w:spacing w:after="0" w:line="240" w:lineRule="auto"/>
        <w:ind w:left="1200"/>
        <w:jc w:val="both"/>
        <w:rPr>
          <w:rFonts w:ascii="Tahoma" w:hAnsi="Tahoma" w:cs="Tahoma"/>
          <w:sz w:val="20"/>
          <w:szCs w:val="20"/>
        </w:rPr>
      </w:pPr>
    </w:p>
    <w:p w:rsidR="00A029E2" w:rsidRPr="00F20A24" w:rsidRDefault="00A029E2" w:rsidP="00A029E2">
      <w:pPr>
        <w:spacing w:after="0" w:line="240" w:lineRule="auto"/>
        <w:ind w:left="709"/>
        <w:jc w:val="both"/>
        <w:rPr>
          <w:rFonts w:ascii="Tahoma" w:hAnsi="Tahoma" w:cs="Tahoma"/>
          <w:b/>
          <w:sz w:val="20"/>
          <w:szCs w:val="20"/>
        </w:rPr>
      </w:pPr>
      <w:r w:rsidRPr="00F20A24">
        <w:rPr>
          <w:rFonts w:ascii="Tahoma" w:hAnsi="Tahoma" w:cs="Tahoma"/>
          <w:b/>
          <w:sz w:val="20"/>
          <w:szCs w:val="20"/>
        </w:rPr>
        <w:t>UWAGA:</w:t>
      </w:r>
    </w:p>
    <w:p w:rsidR="00A029E2" w:rsidRPr="00F20A24" w:rsidRDefault="00A029E2" w:rsidP="00A029E2">
      <w:pPr>
        <w:spacing w:after="0" w:line="240" w:lineRule="auto"/>
        <w:ind w:left="709"/>
        <w:jc w:val="both"/>
        <w:rPr>
          <w:rFonts w:ascii="Tahoma" w:hAnsi="Tahoma" w:cs="Tahoma"/>
          <w:b/>
          <w:bCs/>
          <w:sz w:val="20"/>
          <w:szCs w:val="20"/>
        </w:rPr>
      </w:pPr>
      <w:r w:rsidRPr="00F20A24">
        <w:rPr>
          <w:rFonts w:ascii="Tahoma" w:hAnsi="Tahoma" w:cs="Tahoma"/>
          <w:b/>
          <w:bCs/>
          <w:sz w:val="20"/>
          <w:szCs w:val="20"/>
        </w:rPr>
        <w:t xml:space="preserve">Brak zgody na włączenie do zakresu </w:t>
      </w:r>
      <w:r w:rsidRPr="002F49E0">
        <w:rPr>
          <w:rFonts w:ascii="Tahoma" w:hAnsi="Tahoma" w:cs="Tahoma"/>
          <w:b/>
          <w:bCs/>
          <w:sz w:val="20"/>
          <w:szCs w:val="20"/>
        </w:rPr>
        <w:t xml:space="preserve">ubezpieczenia bądź zmiana treści którejkolwiek </w:t>
      </w:r>
      <w:r w:rsidRPr="002F49E0">
        <w:rPr>
          <w:rFonts w:ascii="Tahoma" w:hAnsi="Tahoma" w:cs="Tahoma"/>
          <w:b/>
          <w:bCs/>
          <w:sz w:val="20"/>
          <w:szCs w:val="20"/>
        </w:rPr>
        <w:br/>
        <w:t xml:space="preserve">z klauzul oznaczonych numerami od 1 do </w:t>
      </w:r>
      <w:r w:rsidR="002F49E0" w:rsidRPr="002F49E0">
        <w:rPr>
          <w:rFonts w:ascii="Tahoma" w:hAnsi="Tahoma" w:cs="Tahoma"/>
          <w:b/>
          <w:bCs/>
          <w:sz w:val="20"/>
          <w:szCs w:val="20"/>
        </w:rPr>
        <w:t>42</w:t>
      </w:r>
      <w:r w:rsidRPr="000D3531">
        <w:rPr>
          <w:rFonts w:ascii="Tahoma" w:hAnsi="Tahoma" w:cs="Tahoma"/>
          <w:b/>
          <w:bCs/>
          <w:sz w:val="20"/>
          <w:szCs w:val="20"/>
        </w:rPr>
        <w:t>spowoduje odrzucenie oferty dla tej części Zamówienia.</w:t>
      </w:r>
    </w:p>
    <w:p w:rsidR="00A029E2" w:rsidRPr="00F20A24" w:rsidRDefault="00A029E2" w:rsidP="00A029E2">
      <w:pPr>
        <w:spacing w:after="0" w:line="240" w:lineRule="auto"/>
        <w:ind w:left="709"/>
        <w:jc w:val="both"/>
        <w:rPr>
          <w:rFonts w:ascii="Tahoma" w:hAnsi="Tahoma" w:cs="Tahoma"/>
          <w:b/>
          <w:sz w:val="20"/>
          <w:szCs w:val="20"/>
        </w:rPr>
      </w:pPr>
    </w:p>
    <w:p w:rsidR="00A029E2" w:rsidRPr="00F20A24" w:rsidRDefault="00A029E2" w:rsidP="00A029E2">
      <w:pPr>
        <w:spacing w:after="0" w:line="240" w:lineRule="auto"/>
        <w:ind w:left="709"/>
        <w:jc w:val="both"/>
        <w:rPr>
          <w:rFonts w:ascii="Tahoma" w:hAnsi="Tahoma" w:cs="Tahoma"/>
          <w:b/>
          <w:sz w:val="20"/>
          <w:szCs w:val="20"/>
        </w:rPr>
      </w:pPr>
      <w:r w:rsidRPr="00F20A24">
        <w:rPr>
          <w:rFonts w:ascii="Tahoma" w:hAnsi="Tahoma" w:cs="Tahoma"/>
          <w:b/>
          <w:sz w:val="20"/>
          <w:szCs w:val="20"/>
        </w:rPr>
        <w:t xml:space="preserve">UWAGA – w przypadku dopisków oraz zmian w treści klauzul fakultatywnych, odbiegających od treści zawartej w </w:t>
      </w:r>
      <w:r>
        <w:rPr>
          <w:rFonts w:ascii="Tahoma" w:hAnsi="Tahoma" w:cs="Tahoma"/>
          <w:b/>
          <w:sz w:val="20"/>
          <w:szCs w:val="20"/>
        </w:rPr>
        <w:t>SWZ</w:t>
      </w:r>
      <w:r w:rsidRPr="00F20A24">
        <w:rPr>
          <w:rFonts w:ascii="Tahoma" w:hAnsi="Tahoma" w:cs="Tahoma"/>
          <w:b/>
          <w:sz w:val="20"/>
          <w:szCs w:val="20"/>
        </w:rPr>
        <w:t xml:space="preserve">, za zmienioną klauzulę przyznanych będzie 0 punktów. </w:t>
      </w:r>
    </w:p>
    <w:p w:rsidR="00A029E2" w:rsidRPr="00F20A24" w:rsidRDefault="00A029E2" w:rsidP="00A029E2">
      <w:pPr>
        <w:spacing w:after="0" w:line="240" w:lineRule="auto"/>
        <w:ind w:left="426" w:hanging="426"/>
        <w:jc w:val="both"/>
        <w:outlineLvl w:val="0"/>
        <w:rPr>
          <w:rFonts w:ascii="Tahoma" w:hAnsi="Tahoma" w:cs="Tahoma"/>
          <w:i/>
          <w:spacing w:val="-16"/>
          <w:sz w:val="20"/>
          <w:szCs w:val="20"/>
          <w:u w:val="single"/>
        </w:rPr>
      </w:pPr>
    </w:p>
    <w:p w:rsidR="00A029E2" w:rsidRPr="00F20A24" w:rsidRDefault="00A029E2" w:rsidP="00A029E2">
      <w:pPr>
        <w:pStyle w:val="Akapitzlist"/>
        <w:numPr>
          <w:ilvl w:val="0"/>
          <w:numId w:val="8"/>
        </w:numPr>
        <w:jc w:val="both"/>
        <w:outlineLvl w:val="0"/>
        <w:rPr>
          <w:rFonts w:ascii="Tahoma" w:hAnsi="Tahoma" w:cs="Tahoma"/>
          <w:i/>
          <w:spacing w:val="-16"/>
          <w:sz w:val="20"/>
          <w:szCs w:val="20"/>
          <w:u w:val="single"/>
        </w:rPr>
      </w:pPr>
      <w:r w:rsidRPr="00F20A24">
        <w:rPr>
          <w:rFonts w:ascii="Tahoma" w:hAnsi="Tahoma" w:cs="Tahoma"/>
          <w:b/>
          <w:sz w:val="20"/>
          <w:szCs w:val="20"/>
          <w:u w:val="single"/>
        </w:rPr>
        <w:t>Zwiększenie limitów odpowiedzialności</w:t>
      </w:r>
      <w:r w:rsidRPr="00F20A24">
        <w:rPr>
          <w:rFonts w:ascii="Tahoma" w:hAnsi="Tahoma" w:cs="Tahoma"/>
          <w:sz w:val="20"/>
          <w:szCs w:val="20"/>
        </w:rPr>
        <w:t>– ocena tego kryterium polega na przyznaniu dodatkowych punktów za zwiększenie limitów odpowiedzialności/sum ubezpieczenia/sum gwarancyjnych wskazanych poniżej wg. następujących zasad:</w:t>
      </w:r>
    </w:p>
    <w:tbl>
      <w:tblPr>
        <w:tblW w:w="0" w:type="auto"/>
        <w:tblInd w:w="4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0"/>
        <w:gridCol w:w="5089"/>
        <w:gridCol w:w="2658"/>
        <w:gridCol w:w="1134"/>
      </w:tblGrid>
      <w:tr w:rsidR="00A029E2" w:rsidRPr="00F20A24" w:rsidTr="006E6F68">
        <w:tc>
          <w:tcPr>
            <w:tcW w:w="850" w:type="dxa"/>
            <w:vAlign w:val="center"/>
          </w:tcPr>
          <w:p w:rsidR="00A029E2" w:rsidRPr="00F20A24" w:rsidRDefault="00A029E2" w:rsidP="006E6F68">
            <w:pPr>
              <w:pStyle w:val="Akapitzlist"/>
              <w:ind w:left="0"/>
              <w:jc w:val="center"/>
              <w:outlineLvl w:val="0"/>
              <w:rPr>
                <w:rFonts w:ascii="Tahoma" w:hAnsi="Tahoma" w:cs="Tahoma"/>
                <w:b/>
                <w:sz w:val="20"/>
                <w:szCs w:val="20"/>
              </w:rPr>
            </w:pPr>
            <w:r w:rsidRPr="00F20A24">
              <w:rPr>
                <w:rFonts w:ascii="Tahoma" w:hAnsi="Tahoma" w:cs="Tahoma"/>
                <w:b/>
                <w:sz w:val="20"/>
                <w:szCs w:val="20"/>
              </w:rPr>
              <w:t>Nr</w:t>
            </w:r>
          </w:p>
        </w:tc>
        <w:tc>
          <w:tcPr>
            <w:tcW w:w="5089" w:type="dxa"/>
            <w:vAlign w:val="center"/>
          </w:tcPr>
          <w:p w:rsidR="00A029E2" w:rsidRPr="00F20A24" w:rsidRDefault="00A029E2" w:rsidP="006E6F68">
            <w:pPr>
              <w:pStyle w:val="Akapitzlist"/>
              <w:ind w:left="0"/>
              <w:jc w:val="center"/>
              <w:outlineLvl w:val="0"/>
              <w:rPr>
                <w:rFonts w:ascii="Tahoma" w:hAnsi="Tahoma" w:cs="Tahoma"/>
                <w:b/>
                <w:sz w:val="20"/>
                <w:szCs w:val="20"/>
              </w:rPr>
            </w:pPr>
            <w:r w:rsidRPr="00F20A24">
              <w:rPr>
                <w:rFonts w:ascii="Tahoma" w:hAnsi="Tahoma" w:cs="Tahoma"/>
                <w:b/>
                <w:sz w:val="20"/>
                <w:szCs w:val="20"/>
              </w:rPr>
              <w:t>Opis kryterium oceny ofert</w:t>
            </w:r>
          </w:p>
        </w:tc>
        <w:tc>
          <w:tcPr>
            <w:tcW w:w="2658" w:type="dxa"/>
            <w:vAlign w:val="center"/>
          </w:tcPr>
          <w:p w:rsidR="00A029E2" w:rsidRPr="00F20A24" w:rsidRDefault="00A029E2" w:rsidP="006E6F68">
            <w:pPr>
              <w:pStyle w:val="Akapitzlist"/>
              <w:ind w:left="0"/>
              <w:jc w:val="center"/>
              <w:outlineLvl w:val="0"/>
              <w:rPr>
                <w:rFonts w:ascii="Tahoma" w:hAnsi="Tahoma" w:cs="Tahoma"/>
                <w:b/>
                <w:sz w:val="20"/>
                <w:szCs w:val="20"/>
                <w:u w:val="single"/>
              </w:rPr>
            </w:pPr>
            <w:r w:rsidRPr="00F20A24">
              <w:rPr>
                <w:rFonts w:ascii="Tahoma" w:hAnsi="Tahoma" w:cs="Tahoma"/>
                <w:b/>
                <w:sz w:val="20"/>
                <w:szCs w:val="20"/>
                <w:u w:val="single"/>
              </w:rPr>
              <w:t>Zmiany limitów wprowadzone w ofercie przez Wykonawcę</w:t>
            </w:r>
          </w:p>
        </w:tc>
        <w:tc>
          <w:tcPr>
            <w:tcW w:w="1134" w:type="dxa"/>
            <w:vAlign w:val="center"/>
          </w:tcPr>
          <w:p w:rsidR="00A029E2" w:rsidRPr="00F20A24" w:rsidRDefault="00A029E2" w:rsidP="006E6F68">
            <w:pPr>
              <w:pStyle w:val="Akapitzlist"/>
              <w:ind w:left="0"/>
              <w:jc w:val="center"/>
              <w:outlineLvl w:val="0"/>
              <w:rPr>
                <w:rFonts w:ascii="Tahoma" w:hAnsi="Tahoma" w:cs="Tahoma"/>
                <w:b/>
                <w:sz w:val="20"/>
                <w:szCs w:val="20"/>
              </w:rPr>
            </w:pPr>
            <w:r w:rsidRPr="00F20A24">
              <w:rPr>
                <w:rFonts w:ascii="Tahoma" w:hAnsi="Tahoma" w:cs="Tahoma"/>
                <w:b/>
                <w:sz w:val="20"/>
                <w:szCs w:val="20"/>
              </w:rPr>
              <w:t>Liczba punktów</w:t>
            </w:r>
          </w:p>
        </w:tc>
      </w:tr>
      <w:tr w:rsidR="00A029E2" w:rsidRPr="00F20A24" w:rsidTr="006E6F68">
        <w:tc>
          <w:tcPr>
            <w:tcW w:w="850" w:type="dxa"/>
            <w:vMerge w:val="restart"/>
            <w:vAlign w:val="center"/>
          </w:tcPr>
          <w:p w:rsidR="00A029E2" w:rsidRPr="00F20A24" w:rsidRDefault="00A029E2" w:rsidP="006E6F68">
            <w:pPr>
              <w:pStyle w:val="Akapitzlist"/>
              <w:ind w:left="0"/>
              <w:jc w:val="center"/>
              <w:outlineLvl w:val="0"/>
              <w:rPr>
                <w:rFonts w:ascii="Tahoma" w:hAnsi="Tahoma" w:cs="Tahoma"/>
                <w:sz w:val="20"/>
                <w:szCs w:val="20"/>
              </w:rPr>
            </w:pPr>
            <w:r w:rsidRPr="00F20A24">
              <w:rPr>
                <w:rFonts w:ascii="Tahoma" w:hAnsi="Tahoma" w:cs="Tahoma"/>
                <w:sz w:val="20"/>
                <w:szCs w:val="20"/>
              </w:rPr>
              <w:t>C1</w:t>
            </w:r>
          </w:p>
        </w:tc>
        <w:tc>
          <w:tcPr>
            <w:tcW w:w="5089" w:type="dxa"/>
            <w:vMerge w:val="restart"/>
          </w:tcPr>
          <w:p w:rsidR="00A029E2" w:rsidRPr="00F20A24" w:rsidRDefault="00A029E2" w:rsidP="006E6F68">
            <w:pPr>
              <w:pStyle w:val="Akapitzlist"/>
              <w:ind w:left="0"/>
              <w:jc w:val="both"/>
              <w:outlineLvl w:val="0"/>
              <w:rPr>
                <w:rFonts w:ascii="Tahoma" w:hAnsi="Tahoma" w:cs="Tahoma"/>
                <w:sz w:val="20"/>
                <w:szCs w:val="20"/>
              </w:rPr>
            </w:pPr>
            <w:r w:rsidRPr="00F20A24">
              <w:rPr>
                <w:rFonts w:ascii="Tahoma" w:hAnsi="Tahoma" w:cs="Tahoma"/>
                <w:sz w:val="20"/>
                <w:szCs w:val="20"/>
              </w:rPr>
              <w:t xml:space="preserve">Zwiększenie limitu odpowiedzialności dla ryzyka przepięcia/przetężenia z przyczyn innych niż wyładowania atmosferyczne </w:t>
            </w:r>
          </w:p>
        </w:tc>
        <w:tc>
          <w:tcPr>
            <w:tcW w:w="2658" w:type="dxa"/>
          </w:tcPr>
          <w:p w:rsidR="00A029E2" w:rsidRPr="00F20A24" w:rsidRDefault="00A029E2" w:rsidP="006E6F68">
            <w:pPr>
              <w:pStyle w:val="Akapitzlist"/>
              <w:ind w:left="0"/>
              <w:jc w:val="both"/>
              <w:outlineLvl w:val="0"/>
              <w:rPr>
                <w:rFonts w:ascii="Tahoma" w:hAnsi="Tahoma" w:cs="Tahoma"/>
                <w:sz w:val="20"/>
                <w:szCs w:val="20"/>
              </w:rPr>
            </w:pPr>
            <w:r w:rsidRPr="00F20A24">
              <w:rPr>
                <w:rFonts w:ascii="Tahoma" w:hAnsi="Tahoma" w:cs="Tahoma"/>
                <w:sz w:val="20"/>
                <w:szCs w:val="20"/>
              </w:rPr>
              <w:t>Zwiększenie limitu o 50%</w:t>
            </w:r>
          </w:p>
        </w:tc>
        <w:tc>
          <w:tcPr>
            <w:tcW w:w="1134" w:type="dxa"/>
            <w:vAlign w:val="center"/>
          </w:tcPr>
          <w:p w:rsidR="00A029E2" w:rsidRPr="00F20A24" w:rsidRDefault="00A029E2" w:rsidP="006E6F68">
            <w:pPr>
              <w:pStyle w:val="Akapitzlist"/>
              <w:ind w:left="0"/>
              <w:jc w:val="center"/>
              <w:outlineLvl w:val="0"/>
              <w:rPr>
                <w:rFonts w:ascii="Tahoma" w:hAnsi="Tahoma" w:cs="Tahoma"/>
                <w:sz w:val="20"/>
                <w:szCs w:val="20"/>
              </w:rPr>
            </w:pPr>
            <w:r w:rsidRPr="00F20A24">
              <w:rPr>
                <w:rFonts w:ascii="Tahoma" w:hAnsi="Tahoma" w:cs="Tahoma"/>
                <w:sz w:val="20"/>
                <w:szCs w:val="20"/>
              </w:rPr>
              <w:t>4 pkt</w:t>
            </w:r>
          </w:p>
        </w:tc>
      </w:tr>
      <w:tr w:rsidR="00A029E2" w:rsidRPr="00F20A24" w:rsidTr="006E6F68">
        <w:tc>
          <w:tcPr>
            <w:tcW w:w="850" w:type="dxa"/>
            <w:vMerge/>
          </w:tcPr>
          <w:p w:rsidR="00A029E2" w:rsidRPr="00F20A24" w:rsidRDefault="00A029E2" w:rsidP="006E6F68">
            <w:pPr>
              <w:pStyle w:val="Akapitzlist"/>
              <w:ind w:left="0"/>
              <w:jc w:val="both"/>
              <w:outlineLvl w:val="0"/>
              <w:rPr>
                <w:rFonts w:ascii="Tahoma" w:hAnsi="Tahoma" w:cs="Tahoma"/>
                <w:sz w:val="20"/>
                <w:szCs w:val="20"/>
              </w:rPr>
            </w:pPr>
          </w:p>
        </w:tc>
        <w:tc>
          <w:tcPr>
            <w:tcW w:w="5089" w:type="dxa"/>
            <w:vMerge/>
          </w:tcPr>
          <w:p w:rsidR="00A029E2" w:rsidRPr="00F20A24" w:rsidRDefault="00A029E2" w:rsidP="006E6F68">
            <w:pPr>
              <w:pStyle w:val="Akapitzlist"/>
              <w:ind w:left="0"/>
              <w:jc w:val="both"/>
              <w:outlineLvl w:val="0"/>
              <w:rPr>
                <w:rFonts w:ascii="Tahoma" w:hAnsi="Tahoma" w:cs="Tahoma"/>
                <w:sz w:val="20"/>
                <w:szCs w:val="20"/>
              </w:rPr>
            </w:pPr>
          </w:p>
        </w:tc>
        <w:tc>
          <w:tcPr>
            <w:tcW w:w="2658" w:type="dxa"/>
            <w:vAlign w:val="center"/>
          </w:tcPr>
          <w:p w:rsidR="00A029E2" w:rsidRPr="00F20A24" w:rsidRDefault="00A029E2" w:rsidP="006E6F68">
            <w:pPr>
              <w:pStyle w:val="Akapitzlist"/>
              <w:ind w:left="0"/>
              <w:jc w:val="center"/>
              <w:outlineLvl w:val="0"/>
              <w:rPr>
                <w:rFonts w:ascii="Tahoma" w:hAnsi="Tahoma" w:cs="Tahoma"/>
                <w:sz w:val="20"/>
                <w:szCs w:val="20"/>
              </w:rPr>
            </w:pPr>
            <w:r w:rsidRPr="00F20A24">
              <w:rPr>
                <w:rFonts w:ascii="Tahoma" w:hAnsi="Tahoma" w:cs="Tahoma"/>
                <w:sz w:val="20"/>
                <w:szCs w:val="20"/>
              </w:rPr>
              <w:t>Zwiększenie limitu o 100%</w:t>
            </w:r>
          </w:p>
        </w:tc>
        <w:tc>
          <w:tcPr>
            <w:tcW w:w="1134" w:type="dxa"/>
            <w:vAlign w:val="center"/>
          </w:tcPr>
          <w:p w:rsidR="00A029E2" w:rsidRPr="00F20A24" w:rsidRDefault="00A029E2" w:rsidP="006E6F68">
            <w:pPr>
              <w:pStyle w:val="Akapitzlist"/>
              <w:ind w:left="0"/>
              <w:jc w:val="center"/>
              <w:outlineLvl w:val="0"/>
              <w:rPr>
                <w:rFonts w:ascii="Tahoma" w:hAnsi="Tahoma" w:cs="Tahoma"/>
                <w:sz w:val="20"/>
                <w:szCs w:val="20"/>
              </w:rPr>
            </w:pPr>
            <w:r w:rsidRPr="00F20A24">
              <w:rPr>
                <w:rFonts w:ascii="Tahoma" w:hAnsi="Tahoma" w:cs="Tahoma"/>
                <w:sz w:val="20"/>
                <w:szCs w:val="20"/>
              </w:rPr>
              <w:t>7 pkt</w:t>
            </w:r>
          </w:p>
        </w:tc>
      </w:tr>
      <w:tr w:rsidR="00A029E2" w:rsidRPr="00F20A24" w:rsidTr="006E6F68">
        <w:tc>
          <w:tcPr>
            <w:tcW w:w="850" w:type="dxa"/>
            <w:vMerge w:val="restart"/>
            <w:vAlign w:val="center"/>
          </w:tcPr>
          <w:p w:rsidR="00A029E2" w:rsidRPr="00F20A24" w:rsidRDefault="00A029E2" w:rsidP="006E6F68">
            <w:pPr>
              <w:pStyle w:val="Akapitzlist"/>
              <w:ind w:left="0"/>
              <w:jc w:val="center"/>
              <w:outlineLvl w:val="0"/>
              <w:rPr>
                <w:rFonts w:ascii="Tahoma" w:hAnsi="Tahoma" w:cs="Tahoma"/>
                <w:sz w:val="20"/>
                <w:szCs w:val="20"/>
              </w:rPr>
            </w:pPr>
            <w:r w:rsidRPr="00F20A24">
              <w:rPr>
                <w:rFonts w:ascii="Tahoma" w:hAnsi="Tahoma" w:cs="Tahoma"/>
                <w:sz w:val="20"/>
                <w:szCs w:val="20"/>
              </w:rPr>
              <w:t>C2</w:t>
            </w:r>
          </w:p>
        </w:tc>
        <w:tc>
          <w:tcPr>
            <w:tcW w:w="5089" w:type="dxa"/>
            <w:vMerge w:val="restart"/>
          </w:tcPr>
          <w:p w:rsidR="00A029E2" w:rsidRPr="00F20A24" w:rsidRDefault="00A029E2" w:rsidP="006E6F68">
            <w:pPr>
              <w:pStyle w:val="Akapitzlist"/>
              <w:ind w:left="0"/>
              <w:jc w:val="both"/>
              <w:outlineLvl w:val="0"/>
              <w:rPr>
                <w:rFonts w:ascii="Tahoma" w:hAnsi="Tahoma" w:cs="Tahoma"/>
                <w:sz w:val="20"/>
                <w:szCs w:val="20"/>
              </w:rPr>
            </w:pPr>
            <w:r w:rsidRPr="00F20A24">
              <w:rPr>
                <w:rFonts w:ascii="Tahoma" w:hAnsi="Tahoma" w:cs="Tahoma"/>
                <w:sz w:val="20"/>
                <w:szCs w:val="20"/>
              </w:rPr>
              <w:t>Zwiększenie limitu odpowiedzialności dla ryzyka dewastacji</w:t>
            </w:r>
          </w:p>
        </w:tc>
        <w:tc>
          <w:tcPr>
            <w:tcW w:w="2658" w:type="dxa"/>
          </w:tcPr>
          <w:p w:rsidR="00A029E2" w:rsidRPr="00F20A24" w:rsidRDefault="00A029E2" w:rsidP="006E6F68">
            <w:pPr>
              <w:pStyle w:val="Akapitzlist"/>
              <w:ind w:left="0"/>
              <w:jc w:val="both"/>
              <w:outlineLvl w:val="0"/>
              <w:rPr>
                <w:rFonts w:ascii="Tahoma" w:hAnsi="Tahoma" w:cs="Tahoma"/>
                <w:sz w:val="20"/>
                <w:szCs w:val="20"/>
              </w:rPr>
            </w:pPr>
            <w:r w:rsidRPr="00F20A24">
              <w:rPr>
                <w:rFonts w:ascii="Tahoma" w:hAnsi="Tahoma" w:cs="Tahoma"/>
                <w:sz w:val="20"/>
                <w:szCs w:val="20"/>
              </w:rPr>
              <w:t>Zwiększenie limitu o 50%</w:t>
            </w:r>
          </w:p>
        </w:tc>
        <w:tc>
          <w:tcPr>
            <w:tcW w:w="1134" w:type="dxa"/>
            <w:vAlign w:val="center"/>
          </w:tcPr>
          <w:p w:rsidR="00A029E2" w:rsidRPr="00F20A24" w:rsidRDefault="00A029E2" w:rsidP="006E6F68">
            <w:pPr>
              <w:pStyle w:val="Akapitzlist"/>
              <w:ind w:left="0"/>
              <w:jc w:val="center"/>
              <w:outlineLvl w:val="0"/>
              <w:rPr>
                <w:rFonts w:ascii="Tahoma" w:hAnsi="Tahoma" w:cs="Tahoma"/>
                <w:sz w:val="20"/>
                <w:szCs w:val="20"/>
              </w:rPr>
            </w:pPr>
            <w:r w:rsidRPr="00F20A24">
              <w:rPr>
                <w:rFonts w:ascii="Tahoma" w:hAnsi="Tahoma" w:cs="Tahoma"/>
                <w:sz w:val="20"/>
                <w:szCs w:val="20"/>
              </w:rPr>
              <w:t>5 pkt</w:t>
            </w:r>
          </w:p>
        </w:tc>
      </w:tr>
      <w:tr w:rsidR="00A029E2" w:rsidRPr="00F20A24" w:rsidTr="006E6F68">
        <w:tc>
          <w:tcPr>
            <w:tcW w:w="850" w:type="dxa"/>
            <w:vMerge/>
          </w:tcPr>
          <w:p w:rsidR="00A029E2" w:rsidRPr="00F20A24" w:rsidRDefault="00A029E2" w:rsidP="006E6F68">
            <w:pPr>
              <w:pStyle w:val="Akapitzlist"/>
              <w:ind w:left="0"/>
              <w:jc w:val="both"/>
              <w:outlineLvl w:val="0"/>
              <w:rPr>
                <w:rFonts w:ascii="Tahoma" w:hAnsi="Tahoma" w:cs="Tahoma"/>
                <w:sz w:val="20"/>
                <w:szCs w:val="20"/>
              </w:rPr>
            </w:pPr>
          </w:p>
        </w:tc>
        <w:tc>
          <w:tcPr>
            <w:tcW w:w="5089" w:type="dxa"/>
            <w:vMerge/>
          </w:tcPr>
          <w:p w:rsidR="00A029E2" w:rsidRPr="00F20A24" w:rsidRDefault="00A029E2" w:rsidP="006E6F68">
            <w:pPr>
              <w:pStyle w:val="Akapitzlist"/>
              <w:ind w:left="0"/>
              <w:jc w:val="both"/>
              <w:outlineLvl w:val="0"/>
              <w:rPr>
                <w:rFonts w:ascii="Tahoma" w:hAnsi="Tahoma" w:cs="Tahoma"/>
                <w:sz w:val="20"/>
                <w:szCs w:val="20"/>
              </w:rPr>
            </w:pPr>
          </w:p>
        </w:tc>
        <w:tc>
          <w:tcPr>
            <w:tcW w:w="2658" w:type="dxa"/>
            <w:vAlign w:val="center"/>
          </w:tcPr>
          <w:p w:rsidR="00A029E2" w:rsidRPr="00F20A24" w:rsidRDefault="00A029E2" w:rsidP="006E6F68">
            <w:pPr>
              <w:pStyle w:val="Akapitzlist"/>
              <w:ind w:left="0"/>
              <w:jc w:val="center"/>
              <w:outlineLvl w:val="0"/>
              <w:rPr>
                <w:rFonts w:ascii="Tahoma" w:hAnsi="Tahoma" w:cs="Tahoma"/>
                <w:sz w:val="20"/>
                <w:szCs w:val="20"/>
              </w:rPr>
            </w:pPr>
            <w:r w:rsidRPr="00F20A24">
              <w:rPr>
                <w:rFonts w:ascii="Tahoma" w:hAnsi="Tahoma" w:cs="Tahoma"/>
                <w:sz w:val="20"/>
                <w:szCs w:val="20"/>
              </w:rPr>
              <w:t>Zwiększenie limitu o 100%</w:t>
            </w:r>
          </w:p>
        </w:tc>
        <w:tc>
          <w:tcPr>
            <w:tcW w:w="1134" w:type="dxa"/>
            <w:vAlign w:val="center"/>
          </w:tcPr>
          <w:p w:rsidR="00A029E2" w:rsidRPr="00F20A24" w:rsidRDefault="00A029E2" w:rsidP="006E6F68">
            <w:pPr>
              <w:pStyle w:val="Akapitzlist"/>
              <w:ind w:left="0"/>
              <w:jc w:val="center"/>
              <w:outlineLvl w:val="0"/>
              <w:rPr>
                <w:rFonts w:ascii="Tahoma" w:hAnsi="Tahoma" w:cs="Tahoma"/>
                <w:sz w:val="20"/>
                <w:szCs w:val="20"/>
              </w:rPr>
            </w:pPr>
            <w:r w:rsidRPr="00F20A24">
              <w:rPr>
                <w:rFonts w:ascii="Tahoma" w:hAnsi="Tahoma" w:cs="Tahoma"/>
                <w:sz w:val="20"/>
                <w:szCs w:val="20"/>
              </w:rPr>
              <w:t>10 pkt</w:t>
            </w:r>
          </w:p>
        </w:tc>
      </w:tr>
      <w:tr w:rsidR="00A029E2" w:rsidRPr="00F20A24" w:rsidTr="006E6F68">
        <w:tc>
          <w:tcPr>
            <w:tcW w:w="850" w:type="dxa"/>
            <w:vMerge w:val="restart"/>
            <w:vAlign w:val="center"/>
          </w:tcPr>
          <w:p w:rsidR="00A029E2" w:rsidRPr="00F20A24" w:rsidRDefault="00A029E2" w:rsidP="006E6F68">
            <w:pPr>
              <w:pStyle w:val="Akapitzlist"/>
              <w:ind w:left="0"/>
              <w:jc w:val="center"/>
              <w:outlineLvl w:val="0"/>
              <w:rPr>
                <w:rFonts w:ascii="Tahoma" w:hAnsi="Tahoma" w:cs="Tahoma"/>
                <w:sz w:val="20"/>
                <w:szCs w:val="20"/>
              </w:rPr>
            </w:pPr>
            <w:r w:rsidRPr="00F20A24">
              <w:rPr>
                <w:rFonts w:ascii="Tahoma" w:hAnsi="Tahoma" w:cs="Tahoma"/>
                <w:sz w:val="20"/>
                <w:szCs w:val="20"/>
              </w:rPr>
              <w:t>C3</w:t>
            </w:r>
          </w:p>
        </w:tc>
        <w:tc>
          <w:tcPr>
            <w:tcW w:w="5089" w:type="dxa"/>
            <w:vMerge w:val="restart"/>
          </w:tcPr>
          <w:p w:rsidR="00A029E2" w:rsidRPr="00F20A24" w:rsidRDefault="00A029E2" w:rsidP="006E6F68">
            <w:pPr>
              <w:pStyle w:val="Akapitzlist"/>
              <w:ind w:left="0"/>
              <w:jc w:val="both"/>
              <w:outlineLvl w:val="0"/>
              <w:rPr>
                <w:rFonts w:ascii="Tahoma" w:hAnsi="Tahoma" w:cs="Tahoma"/>
                <w:sz w:val="20"/>
                <w:szCs w:val="20"/>
              </w:rPr>
            </w:pPr>
            <w:r w:rsidRPr="00F20A24">
              <w:rPr>
                <w:rFonts w:ascii="Tahoma" w:hAnsi="Tahoma" w:cs="Tahoma"/>
                <w:sz w:val="20"/>
                <w:szCs w:val="20"/>
              </w:rPr>
              <w:t>Zwiększenie limitu odpowiedzialności (sumy ubezpieczenia) dla ryzyka kradzieży zwykłej</w:t>
            </w:r>
          </w:p>
        </w:tc>
        <w:tc>
          <w:tcPr>
            <w:tcW w:w="2658" w:type="dxa"/>
          </w:tcPr>
          <w:p w:rsidR="00A029E2" w:rsidRPr="00F20A24" w:rsidRDefault="00A029E2" w:rsidP="006E6F68">
            <w:pPr>
              <w:pStyle w:val="Akapitzlist"/>
              <w:ind w:left="0"/>
              <w:jc w:val="both"/>
              <w:outlineLvl w:val="0"/>
              <w:rPr>
                <w:rFonts w:ascii="Tahoma" w:hAnsi="Tahoma" w:cs="Tahoma"/>
                <w:sz w:val="20"/>
                <w:szCs w:val="20"/>
              </w:rPr>
            </w:pPr>
            <w:r w:rsidRPr="00F20A24">
              <w:rPr>
                <w:rFonts w:ascii="Tahoma" w:hAnsi="Tahoma" w:cs="Tahoma"/>
                <w:sz w:val="20"/>
                <w:szCs w:val="20"/>
              </w:rPr>
              <w:t>Zwiększenie limitu o 50%</w:t>
            </w:r>
          </w:p>
        </w:tc>
        <w:tc>
          <w:tcPr>
            <w:tcW w:w="1134" w:type="dxa"/>
            <w:vAlign w:val="center"/>
          </w:tcPr>
          <w:p w:rsidR="00A029E2" w:rsidRPr="00F20A24" w:rsidRDefault="00A029E2" w:rsidP="006E6F68">
            <w:pPr>
              <w:pStyle w:val="Akapitzlist"/>
              <w:ind w:left="0"/>
              <w:jc w:val="center"/>
              <w:outlineLvl w:val="0"/>
              <w:rPr>
                <w:rFonts w:ascii="Tahoma" w:hAnsi="Tahoma" w:cs="Tahoma"/>
                <w:sz w:val="20"/>
                <w:szCs w:val="20"/>
              </w:rPr>
            </w:pPr>
            <w:r w:rsidRPr="00F20A24">
              <w:rPr>
                <w:rFonts w:ascii="Tahoma" w:hAnsi="Tahoma" w:cs="Tahoma"/>
                <w:sz w:val="20"/>
                <w:szCs w:val="20"/>
              </w:rPr>
              <w:t>4 pkt</w:t>
            </w:r>
          </w:p>
        </w:tc>
      </w:tr>
      <w:tr w:rsidR="00A029E2" w:rsidRPr="00F20A24" w:rsidTr="006E6F68">
        <w:tc>
          <w:tcPr>
            <w:tcW w:w="850" w:type="dxa"/>
            <w:vMerge/>
          </w:tcPr>
          <w:p w:rsidR="00A029E2" w:rsidRPr="00F20A24" w:rsidRDefault="00A029E2" w:rsidP="006E6F68">
            <w:pPr>
              <w:pStyle w:val="Akapitzlist"/>
              <w:ind w:left="0"/>
              <w:jc w:val="both"/>
              <w:outlineLvl w:val="0"/>
              <w:rPr>
                <w:rFonts w:ascii="Tahoma" w:hAnsi="Tahoma" w:cs="Tahoma"/>
                <w:sz w:val="20"/>
                <w:szCs w:val="20"/>
              </w:rPr>
            </w:pPr>
          </w:p>
        </w:tc>
        <w:tc>
          <w:tcPr>
            <w:tcW w:w="5089" w:type="dxa"/>
            <w:vMerge/>
          </w:tcPr>
          <w:p w:rsidR="00A029E2" w:rsidRPr="00F20A24" w:rsidRDefault="00A029E2" w:rsidP="006E6F68">
            <w:pPr>
              <w:pStyle w:val="Akapitzlist"/>
              <w:ind w:left="0"/>
              <w:jc w:val="both"/>
              <w:outlineLvl w:val="0"/>
              <w:rPr>
                <w:rFonts w:ascii="Tahoma" w:hAnsi="Tahoma" w:cs="Tahoma"/>
                <w:sz w:val="20"/>
                <w:szCs w:val="20"/>
              </w:rPr>
            </w:pPr>
          </w:p>
        </w:tc>
        <w:tc>
          <w:tcPr>
            <w:tcW w:w="2658" w:type="dxa"/>
            <w:vAlign w:val="center"/>
          </w:tcPr>
          <w:p w:rsidR="00A029E2" w:rsidRPr="00F20A24" w:rsidRDefault="00A029E2" w:rsidP="006E6F68">
            <w:pPr>
              <w:pStyle w:val="Akapitzlist"/>
              <w:ind w:left="0"/>
              <w:jc w:val="center"/>
              <w:outlineLvl w:val="0"/>
              <w:rPr>
                <w:rFonts w:ascii="Tahoma" w:hAnsi="Tahoma" w:cs="Tahoma"/>
                <w:sz w:val="20"/>
                <w:szCs w:val="20"/>
              </w:rPr>
            </w:pPr>
            <w:r w:rsidRPr="00F20A24">
              <w:rPr>
                <w:rFonts w:ascii="Tahoma" w:hAnsi="Tahoma" w:cs="Tahoma"/>
                <w:sz w:val="20"/>
                <w:szCs w:val="20"/>
              </w:rPr>
              <w:t>Zwiększenie limitu o 100%</w:t>
            </w:r>
          </w:p>
        </w:tc>
        <w:tc>
          <w:tcPr>
            <w:tcW w:w="1134" w:type="dxa"/>
            <w:vAlign w:val="center"/>
          </w:tcPr>
          <w:p w:rsidR="00A029E2" w:rsidRPr="00F20A24" w:rsidRDefault="00A029E2" w:rsidP="006E6F68">
            <w:pPr>
              <w:pStyle w:val="Akapitzlist"/>
              <w:ind w:left="0"/>
              <w:jc w:val="center"/>
              <w:outlineLvl w:val="0"/>
              <w:rPr>
                <w:rFonts w:ascii="Tahoma" w:hAnsi="Tahoma" w:cs="Tahoma"/>
                <w:sz w:val="20"/>
                <w:szCs w:val="20"/>
              </w:rPr>
            </w:pPr>
            <w:r w:rsidRPr="00F20A24">
              <w:rPr>
                <w:rFonts w:ascii="Tahoma" w:hAnsi="Tahoma" w:cs="Tahoma"/>
                <w:sz w:val="20"/>
                <w:szCs w:val="20"/>
              </w:rPr>
              <w:t>8 pkt</w:t>
            </w:r>
          </w:p>
        </w:tc>
      </w:tr>
      <w:tr w:rsidR="00A029E2" w:rsidRPr="00F20A24" w:rsidTr="006E6F68">
        <w:tc>
          <w:tcPr>
            <w:tcW w:w="850" w:type="dxa"/>
            <w:vMerge w:val="restart"/>
            <w:vAlign w:val="center"/>
          </w:tcPr>
          <w:p w:rsidR="00A029E2" w:rsidRPr="00F20A24" w:rsidRDefault="00A029E2" w:rsidP="006E6F68">
            <w:pPr>
              <w:pStyle w:val="Akapitzlist"/>
              <w:ind w:left="0"/>
              <w:jc w:val="center"/>
              <w:outlineLvl w:val="0"/>
              <w:rPr>
                <w:rFonts w:ascii="Tahoma" w:hAnsi="Tahoma" w:cs="Tahoma"/>
                <w:sz w:val="20"/>
                <w:szCs w:val="20"/>
              </w:rPr>
            </w:pPr>
            <w:r w:rsidRPr="00F20A24">
              <w:rPr>
                <w:rFonts w:ascii="Tahoma" w:hAnsi="Tahoma" w:cs="Tahoma"/>
                <w:sz w:val="20"/>
                <w:szCs w:val="20"/>
              </w:rPr>
              <w:t>C4</w:t>
            </w:r>
          </w:p>
        </w:tc>
        <w:tc>
          <w:tcPr>
            <w:tcW w:w="5089" w:type="dxa"/>
            <w:vMerge w:val="restart"/>
          </w:tcPr>
          <w:p w:rsidR="00A029E2" w:rsidRPr="00F20A24" w:rsidRDefault="00A029E2" w:rsidP="006E6F68">
            <w:pPr>
              <w:pStyle w:val="Akapitzlist"/>
              <w:ind w:left="0"/>
              <w:jc w:val="both"/>
              <w:outlineLvl w:val="0"/>
              <w:rPr>
                <w:rFonts w:ascii="Tahoma" w:hAnsi="Tahoma" w:cs="Tahoma"/>
                <w:sz w:val="20"/>
                <w:szCs w:val="20"/>
              </w:rPr>
            </w:pPr>
            <w:r w:rsidRPr="00F20A24">
              <w:rPr>
                <w:rFonts w:ascii="Tahoma" w:hAnsi="Tahoma" w:cs="Tahoma"/>
                <w:sz w:val="20"/>
                <w:szCs w:val="20"/>
              </w:rPr>
              <w:t>Zwiększenie limitu odpowiedzialności dla kosztów odtworzenia dokumentów (w klauzuli kosztów odtworzenia dokumentów)</w:t>
            </w:r>
          </w:p>
        </w:tc>
        <w:tc>
          <w:tcPr>
            <w:tcW w:w="2658" w:type="dxa"/>
          </w:tcPr>
          <w:p w:rsidR="00A029E2" w:rsidRPr="00F20A24" w:rsidRDefault="00A029E2" w:rsidP="006E6F68">
            <w:pPr>
              <w:pStyle w:val="Akapitzlist"/>
              <w:ind w:left="0"/>
              <w:jc w:val="both"/>
              <w:outlineLvl w:val="0"/>
              <w:rPr>
                <w:rFonts w:ascii="Tahoma" w:hAnsi="Tahoma" w:cs="Tahoma"/>
                <w:sz w:val="20"/>
                <w:szCs w:val="20"/>
              </w:rPr>
            </w:pPr>
            <w:r w:rsidRPr="00F20A24">
              <w:rPr>
                <w:rFonts w:ascii="Tahoma" w:hAnsi="Tahoma" w:cs="Tahoma"/>
                <w:sz w:val="20"/>
                <w:szCs w:val="20"/>
              </w:rPr>
              <w:t>Zwiększenie limitu o 50%</w:t>
            </w:r>
          </w:p>
        </w:tc>
        <w:tc>
          <w:tcPr>
            <w:tcW w:w="1134" w:type="dxa"/>
            <w:vAlign w:val="center"/>
          </w:tcPr>
          <w:p w:rsidR="00A029E2" w:rsidRPr="00F20A24" w:rsidRDefault="00A029E2" w:rsidP="006E6F68">
            <w:pPr>
              <w:pStyle w:val="Akapitzlist"/>
              <w:ind w:left="0"/>
              <w:jc w:val="center"/>
              <w:outlineLvl w:val="0"/>
              <w:rPr>
                <w:rFonts w:ascii="Tahoma" w:hAnsi="Tahoma" w:cs="Tahoma"/>
                <w:sz w:val="20"/>
                <w:szCs w:val="20"/>
              </w:rPr>
            </w:pPr>
            <w:r w:rsidRPr="00F20A24">
              <w:rPr>
                <w:rFonts w:ascii="Tahoma" w:hAnsi="Tahoma" w:cs="Tahoma"/>
                <w:sz w:val="20"/>
                <w:szCs w:val="20"/>
              </w:rPr>
              <w:t>3 pkt</w:t>
            </w:r>
          </w:p>
        </w:tc>
      </w:tr>
      <w:tr w:rsidR="00A029E2" w:rsidRPr="00F20A24" w:rsidTr="006E6F68">
        <w:tc>
          <w:tcPr>
            <w:tcW w:w="850" w:type="dxa"/>
            <w:vMerge/>
          </w:tcPr>
          <w:p w:rsidR="00A029E2" w:rsidRPr="00F20A24" w:rsidRDefault="00A029E2" w:rsidP="006E6F68">
            <w:pPr>
              <w:pStyle w:val="Akapitzlist"/>
              <w:ind w:left="0"/>
              <w:jc w:val="both"/>
              <w:outlineLvl w:val="0"/>
              <w:rPr>
                <w:rFonts w:ascii="Tahoma" w:hAnsi="Tahoma" w:cs="Tahoma"/>
                <w:sz w:val="20"/>
                <w:szCs w:val="20"/>
              </w:rPr>
            </w:pPr>
          </w:p>
        </w:tc>
        <w:tc>
          <w:tcPr>
            <w:tcW w:w="5089" w:type="dxa"/>
            <w:vMerge/>
          </w:tcPr>
          <w:p w:rsidR="00A029E2" w:rsidRPr="00F20A24" w:rsidRDefault="00A029E2" w:rsidP="006E6F68">
            <w:pPr>
              <w:pStyle w:val="Akapitzlist"/>
              <w:ind w:left="0"/>
              <w:jc w:val="both"/>
              <w:outlineLvl w:val="0"/>
              <w:rPr>
                <w:rFonts w:ascii="Tahoma" w:hAnsi="Tahoma" w:cs="Tahoma"/>
                <w:sz w:val="20"/>
                <w:szCs w:val="20"/>
              </w:rPr>
            </w:pPr>
          </w:p>
        </w:tc>
        <w:tc>
          <w:tcPr>
            <w:tcW w:w="2658" w:type="dxa"/>
            <w:vAlign w:val="center"/>
          </w:tcPr>
          <w:p w:rsidR="00A029E2" w:rsidRPr="00F20A24" w:rsidRDefault="00A029E2" w:rsidP="006E6F68">
            <w:pPr>
              <w:pStyle w:val="Akapitzlist"/>
              <w:ind w:left="0"/>
              <w:jc w:val="center"/>
              <w:outlineLvl w:val="0"/>
              <w:rPr>
                <w:rFonts w:ascii="Tahoma" w:hAnsi="Tahoma" w:cs="Tahoma"/>
                <w:sz w:val="20"/>
                <w:szCs w:val="20"/>
              </w:rPr>
            </w:pPr>
            <w:r w:rsidRPr="00F20A24">
              <w:rPr>
                <w:rFonts w:ascii="Tahoma" w:hAnsi="Tahoma" w:cs="Tahoma"/>
                <w:sz w:val="20"/>
                <w:szCs w:val="20"/>
              </w:rPr>
              <w:t>Zwiększenie limitu o 100%</w:t>
            </w:r>
          </w:p>
        </w:tc>
        <w:tc>
          <w:tcPr>
            <w:tcW w:w="1134" w:type="dxa"/>
            <w:vAlign w:val="center"/>
          </w:tcPr>
          <w:p w:rsidR="00A029E2" w:rsidRPr="00F20A24" w:rsidRDefault="00A029E2" w:rsidP="006E6F68">
            <w:pPr>
              <w:pStyle w:val="Akapitzlist"/>
              <w:ind w:left="0"/>
              <w:jc w:val="center"/>
              <w:outlineLvl w:val="0"/>
              <w:rPr>
                <w:rFonts w:ascii="Tahoma" w:hAnsi="Tahoma" w:cs="Tahoma"/>
                <w:sz w:val="20"/>
                <w:szCs w:val="20"/>
              </w:rPr>
            </w:pPr>
            <w:r w:rsidRPr="00F20A24">
              <w:rPr>
                <w:rFonts w:ascii="Tahoma" w:hAnsi="Tahoma" w:cs="Tahoma"/>
                <w:sz w:val="20"/>
                <w:szCs w:val="20"/>
              </w:rPr>
              <w:t>5 pkt</w:t>
            </w:r>
          </w:p>
        </w:tc>
      </w:tr>
      <w:tr w:rsidR="00A029E2" w:rsidRPr="00F20A24" w:rsidTr="006E6F68">
        <w:tc>
          <w:tcPr>
            <w:tcW w:w="850" w:type="dxa"/>
            <w:vMerge w:val="restart"/>
            <w:vAlign w:val="center"/>
          </w:tcPr>
          <w:p w:rsidR="00A029E2" w:rsidRPr="00F20A24" w:rsidRDefault="00A029E2" w:rsidP="006E6F68">
            <w:pPr>
              <w:pStyle w:val="Akapitzlist"/>
              <w:ind w:left="0"/>
              <w:jc w:val="center"/>
              <w:outlineLvl w:val="0"/>
              <w:rPr>
                <w:rFonts w:ascii="Tahoma" w:hAnsi="Tahoma" w:cs="Tahoma"/>
                <w:sz w:val="20"/>
                <w:szCs w:val="20"/>
              </w:rPr>
            </w:pPr>
            <w:r w:rsidRPr="00F20A24">
              <w:rPr>
                <w:rFonts w:ascii="Tahoma" w:hAnsi="Tahoma" w:cs="Tahoma"/>
                <w:sz w:val="20"/>
                <w:szCs w:val="20"/>
              </w:rPr>
              <w:t>C5</w:t>
            </w:r>
          </w:p>
        </w:tc>
        <w:tc>
          <w:tcPr>
            <w:tcW w:w="5089" w:type="dxa"/>
            <w:vMerge w:val="restart"/>
          </w:tcPr>
          <w:p w:rsidR="00A029E2" w:rsidRPr="00F20A24" w:rsidRDefault="00A029E2" w:rsidP="006E6F68">
            <w:pPr>
              <w:pStyle w:val="Akapitzlist"/>
              <w:ind w:left="0"/>
              <w:jc w:val="both"/>
              <w:outlineLvl w:val="0"/>
              <w:rPr>
                <w:rFonts w:ascii="Tahoma" w:hAnsi="Tahoma" w:cs="Tahoma"/>
                <w:sz w:val="20"/>
                <w:szCs w:val="20"/>
              </w:rPr>
            </w:pPr>
            <w:r w:rsidRPr="00F20A24">
              <w:rPr>
                <w:rFonts w:ascii="Tahoma" w:hAnsi="Tahoma" w:cs="Tahoma"/>
                <w:sz w:val="20"/>
                <w:szCs w:val="20"/>
              </w:rPr>
              <w:t>Zwiększenie limitu odpowiedzialności dla ryzyka zalania przez nieszczelny dach, okna i złącza (klauzula zalaniowa)</w:t>
            </w:r>
          </w:p>
        </w:tc>
        <w:tc>
          <w:tcPr>
            <w:tcW w:w="2658" w:type="dxa"/>
          </w:tcPr>
          <w:p w:rsidR="00A029E2" w:rsidRPr="00F20A24" w:rsidRDefault="00A029E2" w:rsidP="006E6F68">
            <w:pPr>
              <w:pStyle w:val="Akapitzlist"/>
              <w:ind w:left="0"/>
              <w:jc w:val="both"/>
              <w:outlineLvl w:val="0"/>
              <w:rPr>
                <w:rFonts w:ascii="Tahoma" w:hAnsi="Tahoma" w:cs="Tahoma"/>
                <w:sz w:val="20"/>
                <w:szCs w:val="20"/>
              </w:rPr>
            </w:pPr>
            <w:r w:rsidRPr="00F20A24">
              <w:rPr>
                <w:rFonts w:ascii="Tahoma" w:hAnsi="Tahoma" w:cs="Tahoma"/>
                <w:sz w:val="20"/>
                <w:szCs w:val="20"/>
              </w:rPr>
              <w:t>Zwiększenie limitu o 50%</w:t>
            </w:r>
          </w:p>
        </w:tc>
        <w:tc>
          <w:tcPr>
            <w:tcW w:w="1134" w:type="dxa"/>
            <w:vAlign w:val="center"/>
          </w:tcPr>
          <w:p w:rsidR="00A029E2" w:rsidRPr="00F20A24" w:rsidRDefault="00A029E2" w:rsidP="006E6F68">
            <w:pPr>
              <w:pStyle w:val="Akapitzlist"/>
              <w:ind w:left="0"/>
              <w:jc w:val="center"/>
              <w:outlineLvl w:val="0"/>
              <w:rPr>
                <w:rFonts w:ascii="Tahoma" w:hAnsi="Tahoma" w:cs="Tahoma"/>
                <w:sz w:val="20"/>
                <w:szCs w:val="20"/>
              </w:rPr>
            </w:pPr>
            <w:r w:rsidRPr="00F20A24">
              <w:rPr>
                <w:rFonts w:ascii="Tahoma" w:hAnsi="Tahoma" w:cs="Tahoma"/>
                <w:sz w:val="20"/>
                <w:szCs w:val="20"/>
              </w:rPr>
              <w:t>5 pkt</w:t>
            </w:r>
          </w:p>
        </w:tc>
      </w:tr>
      <w:tr w:rsidR="00A029E2" w:rsidRPr="00F20A24" w:rsidTr="006E6F68">
        <w:tc>
          <w:tcPr>
            <w:tcW w:w="850" w:type="dxa"/>
            <w:vMerge/>
            <w:vAlign w:val="center"/>
          </w:tcPr>
          <w:p w:rsidR="00A029E2" w:rsidRPr="00F20A24" w:rsidRDefault="00A029E2" w:rsidP="006E6F68">
            <w:pPr>
              <w:pStyle w:val="Akapitzlist"/>
              <w:ind w:left="0"/>
              <w:jc w:val="center"/>
              <w:outlineLvl w:val="0"/>
              <w:rPr>
                <w:rFonts w:ascii="Tahoma" w:hAnsi="Tahoma" w:cs="Tahoma"/>
                <w:sz w:val="20"/>
                <w:szCs w:val="20"/>
              </w:rPr>
            </w:pPr>
          </w:p>
        </w:tc>
        <w:tc>
          <w:tcPr>
            <w:tcW w:w="5089" w:type="dxa"/>
            <w:vMerge/>
          </w:tcPr>
          <w:p w:rsidR="00A029E2" w:rsidRPr="00F20A24" w:rsidRDefault="00A029E2" w:rsidP="006E6F68">
            <w:pPr>
              <w:pStyle w:val="Akapitzlist"/>
              <w:ind w:left="0"/>
              <w:jc w:val="both"/>
              <w:outlineLvl w:val="0"/>
              <w:rPr>
                <w:rFonts w:ascii="Tahoma" w:hAnsi="Tahoma" w:cs="Tahoma"/>
                <w:sz w:val="20"/>
                <w:szCs w:val="20"/>
              </w:rPr>
            </w:pPr>
          </w:p>
        </w:tc>
        <w:tc>
          <w:tcPr>
            <w:tcW w:w="2658" w:type="dxa"/>
            <w:vAlign w:val="center"/>
          </w:tcPr>
          <w:p w:rsidR="00A029E2" w:rsidRPr="00F20A24" w:rsidRDefault="00A029E2" w:rsidP="006E6F68">
            <w:pPr>
              <w:pStyle w:val="Akapitzlist"/>
              <w:ind w:left="0"/>
              <w:jc w:val="center"/>
              <w:outlineLvl w:val="0"/>
              <w:rPr>
                <w:rFonts w:ascii="Tahoma" w:hAnsi="Tahoma" w:cs="Tahoma"/>
                <w:sz w:val="20"/>
                <w:szCs w:val="20"/>
              </w:rPr>
            </w:pPr>
            <w:r w:rsidRPr="00F20A24">
              <w:rPr>
                <w:rFonts w:ascii="Tahoma" w:hAnsi="Tahoma" w:cs="Tahoma"/>
                <w:sz w:val="20"/>
                <w:szCs w:val="20"/>
              </w:rPr>
              <w:t>Zwiększenie limitu o 100%</w:t>
            </w:r>
          </w:p>
        </w:tc>
        <w:tc>
          <w:tcPr>
            <w:tcW w:w="1134" w:type="dxa"/>
            <w:vAlign w:val="center"/>
          </w:tcPr>
          <w:p w:rsidR="00A029E2" w:rsidRPr="00F20A24" w:rsidRDefault="00A029E2" w:rsidP="006E6F68">
            <w:pPr>
              <w:pStyle w:val="Akapitzlist"/>
              <w:ind w:left="0"/>
              <w:jc w:val="center"/>
              <w:outlineLvl w:val="0"/>
              <w:rPr>
                <w:rFonts w:ascii="Tahoma" w:hAnsi="Tahoma" w:cs="Tahoma"/>
                <w:sz w:val="20"/>
                <w:szCs w:val="20"/>
              </w:rPr>
            </w:pPr>
            <w:r w:rsidRPr="00F20A24">
              <w:rPr>
                <w:rFonts w:ascii="Tahoma" w:hAnsi="Tahoma" w:cs="Tahoma"/>
                <w:sz w:val="20"/>
                <w:szCs w:val="20"/>
              </w:rPr>
              <w:t>10 pkt</w:t>
            </w:r>
          </w:p>
        </w:tc>
      </w:tr>
      <w:tr w:rsidR="00A029E2" w:rsidRPr="00F20A24" w:rsidTr="006E6F68">
        <w:tc>
          <w:tcPr>
            <w:tcW w:w="850" w:type="dxa"/>
            <w:vMerge w:val="restart"/>
            <w:vAlign w:val="center"/>
          </w:tcPr>
          <w:p w:rsidR="00A029E2" w:rsidRPr="00F20A24" w:rsidRDefault="00A029E2" w:rsidP="006E6F68">
            <w:pPr>
              <w:pStyle w:val="Akapitzlist"/>
              <w:ind w:left="0"/>
              <w:jc w:val="center"/>
              <w:outlineLvl w:val="0"/>
              <w:rPr>
                <w:rFonts w:ascii="Tahoma" w:hAnsi="Tahoma" w:cs="Tahoma"/>
                <w:sz w:val="20"/>
                <w:szCs w:val="20"/>
              </w:rPr>
            </w:pPr>
            <w:r w:rsidRPr="00F20A24">
              <w:rPr>
                <w:rFonts w:ascii="Tahoma" w:hAnsi="Tahoma" w:cs="Tahoma"/>
                <w:sz w:val="20"/>
                <w:szCs w:val="20"/>
              </w:rPr>
              <w:t>C6</w:t>
            </w:r>
          </w:p>
        </w:tc>
        <w:tc>
          <w:tcPr>
            <w:tcW w:w="5089" w:type="dxa"/>
            <w:vMerge w:val="restart"/>
          </w:tcPr>
          <w:p w:rsidR="00A029E2" w:rsidRPr="00F20A24" w:rsidRDefault="00A029E2" w:rsidP="006E6F68">
            <w:pPr>
              <w:pStyle w:val="Akapitzlist"/>
              <w:ind w:left="0"/>
              <w:jc w:val="both"/>
              <w:outlineLvl w:val="0"/>
              <w:rPr>
                <w:rFonts w:ascii="Tahoma" w:hAnsi="Tahoma" w:cs="Tahoma"/>
                <w:sz w:val="20"/>
                <w:szCs w:val="20"/>
              </w:rPr>
            </w:pPr>
            <w:r w:rsidRPr="00F20A24">
              <w:rPr>
                <w:rFonts w:ascii="Tahoma" w:hAnsi="Tahoma" w:cs="Tahoma"/>
                <w:sz w:val="20"/>
                <w:szCs w:val="20"/>
              </w:rPr>
              <w:t>Zwiększenie limitu odpowiedzialności dla przezornej sumy ubezpieczenia (w klauzuli przezornej sumy ubezpieczenia)</w:t>
            </w:r>
          </w:p>
        </w:tc>
        <w:tc>
          <w:tcPr>
            <w:tcW w:w="2658" w:type="dxa"/>
          </w:tcPr>
          <w:p w:rsidR="00A029E2" w:rsidRPr="00F20A24" w:rsidRDefault="00A029E2" w:rsidP="006E6F68">
            <w:pPr>
              <w:pStyle w:val="Akapitzlist"/>
              <w:ind w:left="0"/>
              <w:jc w:val="both"/>
              <w:outlineLvl w:val="0"/>
              <w:rPr>
                <w:rFonts w:ascii="Tahoma" w:hAnsi="Tahoma" w:cs="Tahoma"/>
                <w:sz w:val="20"/>
                <w:szCs w:val="20"/>
              </w:rPr>
            </w:pPr>
            <w:r w:rsidRPr="00F20A24">
              <w:rPr>
                <w:rFonts w:ascii="Tahoma" w:hAnsi="Tahoma" w:cs="Tahoma"/>
                <w:sz w:val="20"/>
                <w:szCs w:val="20"/>
              </w:rPr>
              <w:t>Zwiększenie limitu o 50%</w:t>
            </w:r>
          </w:p>
        </w:tc>
        <w:tc>
          <w:tcPr>
            <w:tcW w:w="1134" w:type="dxa"/>
            <w:vAlign w:val="center"/>
          </w:tcPr>
          <w:p w:rsidR="00A029E2" w:rsidRPr="00F20A24" w:rsidRDefault="00A029E2" w:rsidP="006E6F68">
            <w:pPr>
              <w:pStyle w:val="Akapitzlist"/>
              <w:ind w:left="0"/>
              <w:jc w:val="center"/>
              <w:outlineLvl w:val="0"/>
              <w:rPr>
                <w:rFonts w:ascii="Tahoma" w:hAnsi="Tahoma" w:cs="Tahoma"/>
                <w:sz w:val="20"/>
                <w:szCs w:val="20"/>
              </w:rPr>
            </w:pPr>
            <w:r w:rsidRPr="00F20A24">
              <w:rPr>
                <w:rFonts w:ascii="Tahoma" w:hAnsi="Tahoma" w:cs="Tahoma"/>
                <w:sz w:val="20"/>
                <w:szCs w:val="20"/>
              </w:rPr>
              <w:t>6 pkt</w:t>
            </w:r>
          </w:p>
        </w:tc>
      </w:tr>
      <w:tr w:rsidR="00A029E2" w:rsidRPr="00F20A24" w:rsidTr="006E6F68">
        <w:tc>
          <w:tcPr>
            <w:tcW w:w="850" w:type="dxa"/>
            <w:vMerge/>
          </w:tcPr>
          <w:p w:rsidR="00A029E2" w:rsidRPr="00F20A24" w:rsidRDefault="00A029E2" w:rsidP="006E6F68">
            <w:pPr>
              <w:pStyle w:val="Akapitzlist"/>
              <w:ind w:left="0"/>
              <w:jc w:val="both"/>
              <w:outlineLvl w:val="0"/>
              <w:rPr>
                <w:rFonts w:ascii="Tahoma" w:hAnsi="Tahoma" w:cs="Tahoma"/>
                <w:sz w:val="20"/>
                <w:szCs w:val="20"/>
                <w:highlight w:val="yellow"/>
              </w:rPr>
            </w:pPr>
          </w:p>
        </w:tc>
        <w:tc>
          <w:tcPr>
            <w:tcW w:w="5089" w:type="dxa"/>
            <w:vMerge/>
          </w:tcPr>
          <w:p w:rsidR="00A029E2" w:rsidRPr="00F20A24" w:rsidRDefault="00A029E2" w:rsidP="006E6F68">
            <w:pPr>
              <w:pStyle w:val="Akapitzlist"/>
              <w:ind w:left="0"/>
              <w:jc w:val="both"/>
              <w:outlineLvl w:val="0"/>
              <w:rPr>
                <w:rFonts w:ascii="Tahoma" w:hAnsi="Tahoma" w:cs="Tahoma"/>
                <w:sz w:val="20"/>
                <w:szCs w:val="20"/>
                <w:highlight w:val="yellow"/>
              </w:rPr>
            </w:pPr>
          </w:p>
        </w:tc>
        <w:tc>
          <w:tcPr>
            <w:tcW w:w="2658" w:type="dxa"/>
            <w:vAlign w:val="center"/>
          </w:tcPr>
          <w:p w:rsidR="00A029E2" w:rsidRPr="00F20A24" w:rsidRDefault="00A029E2" w:rsidP="006E6F68">
            <w:pPr>
              <w:pStyle w:val="Akapitzlist"/>
              <w:ind w:left="0"/>
              <w:jc w:val="center"/>
              <w:outlineLvl w:val="0"/>
              <w:rPr>
                <w:rFonts w:ascii="Tahoma" w:hAnsi="Tahoma" w:cs="Tahoma"/>
                <w:sz w:val="20"/>
                <w:szCs w:val="20"/>
              </w:rPr>
            </w:pPr>
            <w:r w:rsidRPr="00F20A24">
              <w:rPr>
                <w:rFonts w:ascii="Tahoma" w:hAnsi="Tahoma" w:cs="Tahoma"/>
                <w:sz w:val="20"/>
                <w:szCs w:val="20"/>
              </w:rPr>
              <w:t>Zwiększenie limitu o 100%</w:t>
            </w:r>
          </w:p>
        </w:tc>
        <w:tc>
          <w:tcPr>
            <w:tcW w:w="1134" w:type="dxa"/>
            <w:vAlign w:val="center"/>
          </w:tcPr>
          <w:p w:rsidR="00A029E2" w:rsidRPr="00F20A24" w:rsidRDefault="00A029E2" w:rsidP="006E6F68">
            <w:pPr>
              <w:pStyle w:val="Akapitzlist"/>
              <w:ind w:left="0"/>
              <w:jc w:val="center"/>
              <w:outlineLvl w:val="0"/>
              <w:rPr>
                <w:rFonts w:ascii="Tahoma" w:hAnsi="Tahoma" w:cs="Tahoma"/>
                <w:sz w:val="20"/>
                <w:szCs w:val="20"/>
              </w:rPr>
            </w:pPr>
            <w:r w:rsidRPr="00F20A24">
              <w:rPr>
                <w:rFonts w:ascii="Tahoma" w:hAnsi="Tahoma" w:cs="Tahoma"/>
                <w:sz w:val="20"/>
                <w:szCs w:val="20"/>
              </w:rPr>
              <w:t>12 pkt</w:t>
            </w:r>
          </w:p>
        </w:tc>
      </w:tr>
      <w:tr w:rsidR="00A029E2" w:rsidRPr="00F20A24" w:rsidTr="006E6F68">
        <w:tc>
          <w:tcPr>
            <w:tcW w:w="850" w:type="dxa"/>
            <w:vMerge w:val="restart"/>
            <w:vAlign w:val="center"/>
          </w:tcPr>
          <w:p w:rsidR="00A029E2" w:rsidRPr="00F20A24" w:rsidRDefault="00A029E2" w:rsidP="006E6F68">
            <w:pPr>
              <w:pStyle w:val="Akapitzlist"/>
              <w:ind w:left="0"/>
              <w:jc w:val="center"/>
              <w:outlineLvl w:val="0"/>
              <w:rPr>
                <w:rFonts w:ascii="Tahoma" w:hAnsi="Tahoma" w:cs="Tahoma"/>
                <w:sz w:val="20"/>
                <w:szCs w:val="20"/>
              </w:rPr>
            </w:pPr>
            <w:r w:rsidRPr="00F20A24">
              <w:rPr>
                <w:rFonts w:ascii="Tahoma" w:hAnsi="Tahoma" w:cs="Tahoma"/>
                <w:sz w:val="20"/>
                <w:szCs w:val="20"/>
              </w:rPr>
              <w:t>C7</w:t>
            </w:r>
          </w:p>
        </w:tc>
        <w:tc>
          <w:tcPr>
            <w:tcW w:w="5089" w:type="dxa"/>
            <w:vMerge w:val="restart"/>
          </w:tcPr>
          <w:p w:rsidR="00A029E2" w:rsidRPr="00F20A24" w:rsidRDefault="00A029E2" w:rsidP="006E6F68">
            <w:pPr>
              <w:pStyle w:val="Akapitzlist"/>
              <w:ind w:left="0"/>
              <w:jc w:val="both"/>
              <w:outlineLvl w:val="0"/>
              <w:rPr>
                <w:rFonts w:ascii="Tahoma" w:hAnsi="Tahoma" w:cs="Tahoma"/>
                <w:sz w:val="20"/>
                <w:szCs w:val="20"/>
              </w:rPr>
            </w:pPr>
            <w:r w:rsidRPr="00F20A24">
              <w:rPr>
                <w:rFonts w:ascii="Tahoma" w:hAnsi="Tahoma" w:cs="Tahoma"/>
                <w:sz w:val="20"/>
                <w:szCs w:val="20"/>
              </w:rPr>
              <w:t xml:space="preserve">Zwiększenie limitu odpowiedzialności dla szkód </w:t>
            </w:r>
            <w:r w:rsidRPr="00F20A24">
              <w:rPr>
                <w:rFonts w:ascii="Tahoma" w:hAnsi="Tahoma" w:cs="Tahoma"/>
                <w:sz w:val="20"/>
                <w:szCs w:val="20"/>
              </w:rPr>
              <w:lastRenderedPageBreak/>
              <w:t>mechanicznych (w klauzuli szkód mechanicznych)</w:t>
            </w:r>
          </w:p>
        </w:tc>
        <w:tc>
          <w:tcPr>
            <w:tcW w:w="2658" w:type="dxa"/>
          </w:tcPr>
          <w:p w:rsidR="00A029E2" w:rsidRPr="00F20A24" w:rsidRDefault="00A029E2" w:rsidP="006E6F68">
            <w:pPr>
              <w:pStyle w:val="Akapitzlist"/>
              <w:ind w:left="0"/>
              <w:jc w:val="both"/>
              <w:outlineLvl w:val="0"/>
              <w:rPr>
                <w:rFonts w:ascii="Tahoma" w:hAnsi="Tahoma" w:cs="Tahoma"/>
                <w:sz w:val="20"/>
                <w:szCs w:val="20"/>
              </w:rPr>
            </w:pPr>
            <w:r w:rsidRPr="00F20A24">
              <w:rPr>
                <w:rFonts w:ascii="Tahoma" w:hAnsi="Tahoma" w:cs="Tahoma"/>
                <w:sz w:val="20"/>
                <w:szCs w:val="20"/>
              </w:rPr>
              <w:lastRenderedPageBreak/>
              <w:t>Zwiększenie limitu o 50%</w:t>
            </w:r>
          </w:p>
        </w:tc>
        <w:tc>
          <w:tcPr>
            <w:tcW w:w="1134" w:type="dxa"/>
            <w:vAlign w:val="center"/>
          </w:tcPr>
          <w:p w:rsidR="00A029E2" w:rsidRPr="00F20A24" w:rsidRDefault="00A029E2" w:rsidP="006E6F68">
            <w:pPr>
              <w:pStyle w:val="Akapitzlist"/>
              <w:ind w:left="0"/>
              <w:jc w:val="center"/>
              <w:outlineLvl w:val="0"/>
              <w:rPr>
                <w:rFonts w:ascii="Tahoma" w:hAnsi="Tahoma" w:cs="Tahoma"/>
                <w:sz w:val="20"/>
                <w:szCs w:val="20"/>
              </w:rPr>
            </w:pPr>
            <w:r w:rsidRPr="00F20A24">
              <w:rPr>
                <w:rFonts w:ascii="Tahoma" w:hAnsi="Tahoma" w:cs="Tahoma"/>
                <w:sz w:val="20"/>
                <w:szCs w:val="20"/>
              </w:rPr>
              <w:t>5 pkt</w:t>
            </w:r>
          </w:p>
        </w:tc>
      </w:tr>
      <w:tr w:rsidR="00A029E2" w:rsidRPr="00F20A24" w:rsidTr="006E6F68">
        <w:tc>
          <w:tcPr>
            <w:tcW w:w="850" w:type="dxa"/>
            <w:vMerge/>
          </w:tcPr>
          <w:p w:rsidR="00A029E2" w:rsidRPr="00F20A24" w:rsidRDefault="00A029E2" w:rsidP="006E6F68">
            <w:pPr>
              <w:pStyle w:val="Akapitzlist"/>
              <w:ind w:left="0"/>
              <w:jc w:val="both"/>
              <w:outlineLvl w:val="0"/>
              <w:rPr>
                <w:rFonts w:ascii="Tahoma" w:hAnsi="Tahoma" w:cs="Tahoma"/>
                <w:sz w:val="20"/>
                <w:szCs w:val="20"/>
              </w:rPr>
            </w:pPr>
          </w:p>
        </w:tc>
        <w:tc>
          <w:tcPr>
            <w:tcW w:w="5089" w:type="dxa"/>
            <w:vMerge/>
          </w:tcPr>
          <w:p w:rsidR="00A029E2" w:rsidRPr="00F20A24" w:rsidRDefault="00A029E2" w:rsidP="006E6F68">
            <w:pPr>
              <w:pStyle w:val="Akapitzlist"/>
              <w:ind w:left="0"/>
              <w:jc w:val="both"/>
              <w:outlineLvl w:val="0"/>
              <w:rPr>
                <w:rFonts w:ascii="Tahoma" w:hAnsi="Tahoma" w:cs="Tahoma"/>
                <w:sz w:val="20"/>
                <w:szCs w:val="20"/>
              </w:rPr>
            </w:pPr>
          </w:p>
        </w:tc>
        <w:tc>
          <w:tcPr>
            <w:tcW w:w="2658" w:type="dxa"/>
          </w:tcPr>
          <w:p w:rsidR="00A029E2" w:rsidRPr="00F20A24" w:rsidRDefault="00A029E2" w:rsidP="006E6F68">
            <w:pPr>
              <w:pStyle w:val="Akapitzlist"/>
              <w:ind w:left="0"/>
              <w:jc w:val="both"/>
              <w:outlineLvl w:val="0"/>
              <w:rPr>
                <w:rFonts w:ascii="Tahoma" w:hAnsi="Tahoma" w:cs="Tahoma"/>
                <w:sz w:val="20"/>
                <w:szCs w:val="20"/>
              </w:rPr>
            </w:pPr>
            <w:r w:rsidRPr="00F20A24">
              <w:rPr>
                <w:rFonts w:ascii="Tahoma" w:hAnsi="Tahoma" w:cs="Tahoma"/>
                <w:sz w:val="20"/>
                <w:szCs w:val="20"/>
              </w:rPr>
              <w:t>Zwiększenie limitu o 100%</w:t>
            </w:r>
          </w:p>
        </w:tc>
        <w:tc>
          <w:tcPr>
            <w:tcW w:w="1134" w:type="dxa"/>
            <w:vAlign w:val="center"/>
          </w:tcPr>
          <w:p w:rsidR="00A029E2" w:rsidRPr="00F20A24" w:rsidRDefault="00A029E2" w:rsidP="006E6F68">
            <w:pPr>
              <w:pStyle w:val="Akapitzlist"/>
              <w:ind w:left="0"/>
              <w:jc w:val="center"/>
              <w:outlineLvl w:val="0"/>
              <w:rPr>
                <w:rFonts w:ascii="Tahoma" w:hAnsi="Tahoma" w:cs="Tahoma"/>
                <w:sz w:val="20"/>
                <w:szCs w:val="20"/>
              </w:rPr>
            </w:pPr>
            <w:r w:rsidRPr="00F20A24">
              <w:rPr>
                <w:rFonts w:ascii="Tahoma" w:hAnsi="Tahoma" w:cs="Tahoma"/>
                <w:sz w:val="20"/>
                <w:szCs w:val="20"/>
              </w:rPr>
              <w:t>9 pkt</w:t>
            </w:r>
          </w:p>
        </w:tc>
      </w:tr>
      <w:tr w:rsidR="00A029E2" w:rsidRPr="00F20A24" w:rsidTr="006E6F68">
        <w:tc>
          <w:tcPr>
            <w:tcW w:w="850" w:type="dxa"/>
            <w:vMerge w:val="restart"/>
            <w:vAlign w:val="center"/>
          </w:tcPr>
          <w:p w:rsidR="00A029E2" w:rsidRPr="00F20A24" w:rsidRDefault="00A029E2" w:rsidP="006E6F68">
            <w:pPr>
              <w:pStyle w:val="Akapitzlist"/>
              <w:ind w:left="0"/>
              <w:jc w:val="center"/>
              <w:outlineLvl w:val="0"/>
              <w:rPr>
                <w:rFonts w:ascii="Tahoma" w:hAnsi="Tahoma" w:cs="Tahoma"/>
                <w:sz w:val="20"/>
                <w:szCs w:val="20"/>
              </w:rPr>
            </w:pPr>
            <w:r w:rsidRPr="00F20A24">
              <w:rPr>
                <w:rFonts w:ascii="Tahoma" w:hAnsi="Tahoma" w:cs="Tahoma"/>
                <w:sz w:val="20"/>
                <w:szCs w:val="20"/>
              </w:rPr>
              <w:lastRenderedPageBreak/>
              <w:t>C8</w:t>
            </w:r>
          </w:p>
        </w:tc>
        <w:tc>
          <w:tcPr>
            <w:tcW w:w="5089" w:type="dxa"/>
            <w:vMerge w:val="restart"/>
          </w:tcPr>
          <w:p w:rsidR="00A029E2" w:rsidRPr="00F20A24" w:rsidRDefault="00A029E2" w:rsidP="006E6F68">
            <w:pPr>
              <w:pStyle w:val="Akapitzlist"/>
              <w:ind w:left="0"/>
              <w:jc w:val="both"/>
              <w:outlineLvl w:val="0"/>
              <w:rPr>
                <w:rFonts w:ascii="Tahoma" w:hAnsi="Tahoma" w:cs="Tahoma"/>
                <w:sz w:val="20"/>
                <w:szCs w:val="20"/>
              </w:rPr>
            </w:pPr>
            <w:r w:rsidRPr="00F20A24">
              <w:rPr>
                <w:rFonts w:ascii="Tahoma" w:hAnsi="Tahoma" w:cs="Tahoma"/>
                <w:sz w:val="20"/>
                <w:szCs w:val="20"/>
              </w:rPr>
              <w:t>Zwiększenie limitu odpowiedzialności dla szkód elektrycznych (w klauzuli szkód elektrycznych)</w:t>
            </w:r>
          </w:p>
        </w:tc>
        <w:tc>
          <w:tcPr>
            <w:tcW w:w="2658" w:type="dxa"/>
          </w:tcPr>
          <w:p w:rsidR="00A029E2" w:rsidRPr="00F20A24" w:rsidRDefault="00A029E2" w:rsidP="006E6F68">
            <w:pPr>
              <w:pStyle w:val="Akapitzlist"/>
              <w:ind w:left="0"/>
              <w:jc w:val="both"/>
              <w:outlineLvl w:val="0"/>
              <w:rPr>
                <w:rFonts w:ascii="Tahoma" w:hAnsi="Tahoma" w:cs="Tahoma"/>
                <w:sz w:val="20"/>
                <w:szCs w:val="20"/>
              </w:rPr>
            </w:pPr>
            <w:r w:rsidRPr="00F20A24">
              <w:rPr>
                <w:rFonts w:ascii="Tahoma" w:hAnsi="Tahoma" w:cs="Tahoma"/>
                <w:sz w:val="20"/>
                <w:szCs w:val="20"/>
              </w:rPr>
              <w:t>Zwiększenie limitu o 50%</w:t>
            </w:r>
          </w:p>
        </w:tc>
        <w:tc>
          <w:tcPr>
            <w:tcW w:w="1134" w:type="dxa"/>
            <w:vAlign w:val="center"/>
          </w:tcPr>
          <w:p w:rsidR="00A029E2" w:rsidRPr="00F20A24" w:rsidRDefault="00A029E2" w:rsidP="006E6F68">
            <w:pPr>
              <w:pStyle w:val="Akapitzlist"/>
              <w:ind w:left="0"/>
              <w:jc w:val="center"/>
              <w:outlineLvl w:val="0"/>
              <w:rPr>
                <w:rFonts w:ascii="Tahoma" w:hAnsi="Tahoma" w:cs="Tahoma"/>
                <w:sz w:val="20"/>
                <w:szCs w:val="20"/>
              </w:rPr>
            </w:pPr>
            <w:r w:rsidRPr="00F20A24">
              <w:rPr>
                <w:rFonts w:ascii="Tahoma" w:hAnsi="Tahoma" w:cs="Tahoma"/>
                <w:sz w:val="20"/>
                <w:szCs w:val="20"/>
              </w:rPr>
              <w:t>5 pkt</w:t>
            </w:r>
          </w:p>
        </w:tc>
      </w:tr>
      <w:tr w:rsidR="00A029E2" w:rsidRPr="00F20A24" w:rsidTr="006E6F68">
        <w:tc>
          <w:tcPr>
            <w:tcW w:w="850" w:type="dxa"/>
            <w:vMerge/>
          </w:tcPr>
          <w:p w:rsidR="00A029E2" w:rsidRPr="00F20A24" w:rsidRDefault="00A029E2" w:rsidP="006E6F68">
            <w:pPr>
              <w:pStyle w:val="Akapitzlist"/>
              <w:ind w:left="0"/>
              <w:jc w:val="both"/>
              <w:outlineLvl w:val="0"/>
              <w:rPr>
                <w:rFonts w:ascii="Tahoma" w:hAnsi="Tahoma" w:cs="Tahoma"/>
                <w:sz w:val="20"/>
                <w:szCs w:val="20"/>
              </w:rPr>
            </w:pPr>
          </w:p>
        </w:tc>
        <w:tc>
          <w:tcPr>
            <w:tcW w:w="5089" w:type="dxa"/>
            <w:vMerge/>
          </w:tcPr>
          <w:p w:rsidR="00A029E2" w:rsidRPr="00F20A24" w:rsidRDefault="00A029E2" w:rsidP="006E6F68">
            <w:pPr>
              <w:pStyle w:val="Akapitzlist"/>
              <w:ind w:left="0"/>
              <w:jc w:val="both"/>
              <w:outlineLvl w:val="0"/>
              <w:rPr>
                <w:rFonts w:ascii="Tahoma" w:hAnsi="Tahoma" w:cs="Tahoma"/>
                <w:sz w:val="20"/>
                <w:szCs w:val="20"/>
              </w:rPr>
            </w:pPr>
          </w:p>
        </w:tc>
        <w:tc>
          <w:tcPr>
            <w:tcW w:w="2658" w:type="dxa"/>
          </w:tcPr>
          <w:p w:rsidR="00A029E2" w:rsidRPr="00F20A24" w:rsidRDefault="00A029E2" w:rsidP="006E6F68">
            <w:pPr>
              <w:pStyle w:val="Akapitzlist"/>
              <w:ind w:left="0"/>
              <w:jc w:val="both"/>
              <w:outlineLvl w:val="0"/>
              <w:rPr>
                <w:rFonts w:ascii="Tahoma" w:hAnsi="Tahoma" w:cs="Tahoma"/>
                <w:sz w:val="20"/>
                <w:szCs w:val="20"/>
              </w:rPr>
            </w:pPr>
            <w:r w:rsidRPr="00F20A24">
              <w:rPr>
                <w:rFonts w:ascii="Tahoma" w:hAnsi="Tahoma" w:cs="Tahoma"/>
                <w:sz w:val="20"/>
                <w:szCs w:val="20"/>
              </w:rPr>
              <w:t>Zwiększenie limitu o 100%</w:t>
            </w:r>
          </w:p>
        </w:tc>
        <w:tc>
          <w:tcPr>
            <w:tcW w:w="1134" w:type="dxa"/>
            <w:vAlign w:val="center"/>
          </w:tcPr>
          <w:p w:rsidR="00A029E2" w:rsidRPr="00F20A24" w:rsidRDefault="00A029E2" w:rsidP="006E6F68">
            <w:pPr>
              <w:pStyle w:val="Akapitzlist"/>
              <w:ind w:left="0"/>
              <w:jc w:val="center"/>
              <w:outlineLvl w:val="0"/>
              <w:rPr>
                <w:rFonts w:ascii="Tahoma" w:hAnsi="Tahoma" w:cs="Tahoma"/>
                <w:sz w:val="20"/>
                <w:szCs w:val="20"/>
              </w:rPr>
            </w:pPr>
            <w:r w:rsidRPr="00F20A24">
              <w:rPr>
                <w:rFonts w:ascii="Tahoma" w:hAnsi="Tahoma" w:cs="Tahoma"/>
                <w:sz w:val="20"/>
                <w:szCs w:val="20"/>
              </w:rPr>
              <w:t>9 pkt</w:t>
            </w:r>
          </w:p>
        </w:tc>
      </w:tr>
      <w:tr w:rsidR="002F49E0" w:rsidRPr="002F49E0" w:rsidTr="006E6F68">
        <w:tc>
          <w:tcPr>
            <w:tcW w:w="850" w:type="dxa"/>
            <w:vMerge w:val="restart"/>
            <w:vAlign w:val="center"/>
          </w:tcPr>
          <w:p w:rsidR="00A029E2" w:rsidRPr="002F49E0" w:rsidRDefault="00A029E2" w:rsidP="006E6F68">
            <w:pPr>
              <w:pStyle w:val="Akapitzlist"/>
              <w:ind w:left="0"/>
              <w:jc w:val="center"/>
              <w:outlineLvl w:val="0"/>
              <w:rPr>
                <w:rFonts w:ascii="Tahoma" w:hAnsi="Tahoma" w:cs="Tahoma"/>
                <w:sz w:val="20"/>
                <w:szCs w:val="20"/>
              </w:rPr>
            </w:pPr>
            <w:r w:rsidRPr="002F49E0">
              <w:rPr>
                <w:rFonts w:ascii="Tahoma" w:hAnsi="Tahoma" w:cs="Tahoma"/>
                <w:sz w:val="20"/>
                <w:szCs w:val="20"/>
              </w:rPr>
              <w:t>C9</w:t>
            </w:r>
          </w:p>
        </w:tc>
        <w:tc>
          <w:tcPr>
            <w:tcW w:w="5089" w:type="dxa"/>
            <w:vMerge w:val="restart"/>
          </w:tcPr>
          <w:p w:rsidR="00A029E2" w:rsidRPr="002F49E0" w:rsidRDefault="00A029E2" w:rsidP="006E6F68">
            <w:pPr>
              <w:pStyle w:val="Akapitzlist"/>
              <w:ind w:left="0"/>
              <w:jc w:val="both"/>
              <w:outlineLvl w:val="0"/>
              <w:rPr>
                <w:rFonts w:ascii="Tahoma" w:hAnsi="Tahoma" w:cs="Tahoma"/>
                <w:sz w:val="20"/>
                <w:szCs w:val="20"/>
              </w:rPr>
            </w:pPr>
            <w:r w:rsidRPr="002F49E0">
              <w:rPr>
                <w:rFonts w:ascii="Tahoma" w:hAnsi="Tahoma" w:cs="Tahoma"/>
                <w:sz w:val="20"/>
                <w:szCs w:val="20"/>
              </w:rPr>
              <w:t>Zwiększenie sumy gwarancyjnej w ubezpieczeniu odpowiedzialności cywilnej deliktowej i kontraktowej</w:t>
            </w:r>
          </w:p>
        </w:tc>
        <w:tc>
          <w:tcPr>
            <w:tcW w:w="2658" w:type="dxa"/>
          </w:tcPr>
          <w:p w:rsidR="00A029E2" w:rsidRPr="002F49E0" w:rsidRDefault="00A029E2" w:rsidP="006E6F68">
            <w:pPr>
              <w:pStyle w:val="Akapitzlist"/>
              <w:ind w:left="0"/>
              <w:outlineLvl w:val="0"/>
              <w:rPr>
                <w:rFonts w:ascii="Tahoma" w:hAnsi="Tahoma" w:cs="Tahoma"/>
                <w:sz w:val="20"/>
                <w:szCs w:val="20"/>
              </w:rPr>
            </w:pPr>
            <w:r w:rsidRPr="002F49E0">
              <w:rPr>
                <w:rFonts w:ascii="Tahoma" w:hAnsi="Tahoma" w:cs="Tahoma"/>
                <w:sz w:val="20"/>
                <w:szCs w:val="20"/>
              </w:rPr>
              <w:t>Zwiększenie SG o 25%</w:t>
            </w:r>
          </w:p>
        </w:tc>
        <w:tc>
          <w:tcPr>
            <w:tcW w:w="1134" w:type="dxa"/>
            <w:vAlign w:val="center"/>
          </w:tcPr>
          <w:p w:rsidR="00A029E2" w:rsidRPr="002F49E0" w:rsidRDefault="00A029E2" w:rsidP="006E6F68">
            <w:pPr>
              <w:pStyle w:val="Akapitzlist"/>
              <w:ind w:left="0"/>
              <w:jc w:val="center"/>
              <w:outlineLvl w:val="0"/>
              <w:rPr>
                <w:rFonts w:ascii="Tahoma" w:hAnsi="Tahoma" w:cs="Tahoma"/>
                <w:sz w:val="20"/>
                <w:szCs w:val="20"/>
              </w:rPr>
            </w:pPr>
            <w:r w:rsidRPr="002F49E0">
              <w:rPr>
                <w:rFonts w:ascii="Tahoma" w:hAnsi="Tahoma" w:cs="Tahoma"/>
                <w:sz w:val="20"/>
                <w:szCs w:val="20"/>
              </w:rPr>
              <w:t>8 pkt</w:t>
            </w:r>
          </w:p>
        </w:tc>
      </w:tr>
      <w:tr w:rsidR="002F49E0" w:rsidRPr="002F49E0" w:rsidTr="006E6F68">
        <w:tc>
          <w:tcPr>
            <w:tcW w:w="850" w:type="dxa"/>
            <w:vMerge/>
            <w:vAlign w:val="center"/>
          </w:tcPr>
          <w:p w:rsidR="00A029E2" w:rsidRPr="002F49E0" w:rsidRDefault="00A029E2" w:rsidP="006E6F68">
            <w:pPr>
              <w:pStyle w:val="Akapitzlist"/>
              <w:ind w:left="0"/>
              <w:jc w:val="center"/>
              <w:outlineLvl w:val="0"/>
              <w:rPr>
                <w:rFonts w:ascii="Tahoma" w:hAnsi="Tahoma" w:cs="Tahoma"/>
                <w:sz w:val="20"/>
                <w:szCs w:val="20"/>
              </w:rPr>
            </w:pPr>
          </w:p>
        </w:tc>
        <w:tc>
          <w:tcPr>
            <w:tcW w:w="5089" w:type="dxa"/>
            <w:vMerge/>
          </w:tcPr>
          <w:p w:rsidR="00A029E2" w:rsidRPr="002F49E0" w:rsidRDefault="00A029E2" w:rsidP="006E6F68">
            <w:pPr>
              <w:pStyle w:val="Akapitzlist"/>
              <w:ind w:left="0"/>
              <w:jc w:val="both"/>
              <w:outlineLvl w:val="0"/>
              <w:rPr>
                <w:rFonts w:ascii="Tahoma" w:hAnsi="Tahoma" w:cs="Tahoma"/>
                <w:sz w:val="20"/>
                <w:szCs w:val="20"/>
              </w:rPr>
            </w:pPr>
          </w:p>
        </w:tc>
        <w:tc>
          <w:tcPr>
            <w:tcW w:w="2658" w:type="dxa"/>
          </w:tcPr>
          <w:p w:rsidR="00A029E2" w:rsidRPr="002F49E0" w:rsidRDefault="00A029E2" w:rsidP="006E6F68">
            <w:pPr>
              <w:pStyle w:val="Akapitzlist"/>
              <w:ind w:left="0"/>
              <w:outlineLvl w:val="0"/>
              <w:rPr>
                <w:rFonts w:ascii="Tahoma" w:hAnsi="Tahoma" w:cs="Tahoma"/>
                <w:sz w:val="20"/>
                <w:szCs w:val="20"/>
              </w:rPr>
            </w:pPr>
            <w:r w:rsidRPr="002F49E0">
              <w:rPr>
                <w:rFonts w:ascii="Tahoma" w:hAnsi="Tahoma" w:cs="Tahoma"/>
                <w:sz w:val="20"/>
                <w:szCs w:val="20"/>
              </w:rPr>
              <w:t>Zwiększenie SG o 50%</w:t>
            </w:r>
          </w:p>
        </w:tc>
        <w:tc>
          <w:tcPr>
            <w:tcW w:w="1134" w:type="dxa"/>
            <w:vAlign w:val="center"/>
          </w:tcPr>
          <w:p w:rsidR="00A029E2" w:rsidRPr="002F49E0" w:rsidRDefault="00A029E2" w:rsidP="006E6F68">
            <w:pPr>
              <w:pStyle w:val="Akapitzlist"/>
              <w:ind w:left="0"/>
              <w:jc w:val="center"/>
              <w:outlineLvl w:val="0"/>
              <w:rPr>
                <w:rFonts w:ascii="Tahoma" w:hAnsi="Tahoma" w:cs="Tahoma"/>
                <w:sz w:val="20"/>
                <w:szCs w:val="20"/>
              </w:rPr>
            </w:pPr>
            <w:r w:rsidRPr="002F49E0">
              <w:rPr>
                <w:rFonts w:ascii="Tahoma" w:hAnsi="Tahoma" w:cs="Tahoma"/>
                <w:sz w:val="20"/>
                <w:szCs w:val="20"/>
              </w:rPr>
              <w:t>15 pkt</w:t>
            </w:r>
          </w:p>
        </w:tc>
      </w:tr>
      <w:tr w:rsidR="002F49E0" w:rsidRPr="002F49E0" w:rsidTr="006E6F68">
        <w:tc>
          <w:tcPr>
            <w:tcW w:w="850" w:type="dxa"/>
            <w:vMerge w:val="restart"/>
            <w:vAlign w:val="center"/>
          </w:tcPr>
          <w:p w:rsidR="00A029E2" w:rsidRPr="002F49E0" w:rsidRDefault="00A029E2" w:rsidP="006E6F68">
            <w:pPr>
              <w:pStyle w:val="Akapitzlist"/>
              <w:ind w:left="0"/>
              <w:jc w:val="center"/>
              <w:outlineLvl w:val="0"/>
              <w:rPr>
                <w:rFonts w:ascii="Tahoma" w:hAnsi="Tahoma" w:cs="Tahoma"/>
                <w:sz w:val="20"/>
                <w:szCs w:val="20"/>
              </w:rPr>
            </w:pPr>
            <w:r w:rsidRPr="002F49E0">
              <w:rPr>
                <w:rFonts w:ascii="Tahoma" w:hAnsi="Tahoma" w:cs="Tahoma"/>
                <w:sz w:val="20"/>
                <w:szCs w:val="20"/>
              </w:rPr>
              <w:t>C10</w:t>
            </w:r>
          </w:p>
        </w:tc>
        <w:tc>
          <w:tcPr>
            <w:tcW w:w="5089" w:type="dxa"/>
            <w:vMerge w:val="restart"/>
          </w:tcPr>
          <w:p w:rsidR="00A029E2" w:rsidRPr="002F49E0" w:rsidRDefault="00A029E2" w:rsidP="006E6F68">
            <w:pPr>
              <w:pStyle w:val="Akapitzlist"/>
              <w:ind w:left="0"/>
              <w:jc w:val="both"/>
              <w:outlineLvl w:val="0"/>
              <w:rPr>
                <w:rFonts w:ascii="Tahoma" w:hAnsi="Tahoma" w:cs="Tahoma"/>
                <w:sz w:val="20"/>
                <w:szCs w:val="20"/>
              </w:rPr>
            </w:pPr>
            <w:r w:rsidRPr="002F49E0">
              <w:rPr>
                <w:rFonts w:ascii="Tahoma" w:hAnsi="Tahoma" w:cs="Tahoma"/>
                <w:sz w:val="20"/>
                <w:szCs w:val="20"/>
              </w:rPr>
              <w:t xml:space="preserve">Zwiększenie limitu odpowiedzialności w ubezpieczeniu odpowiedzialności cywilnej zarządcy drogi </w:t>
            </w:r>
          </w:p>
        </w:tc>
        <w:tc>
          <w:tcPr>
            <w:tcW w:w="2658" w:type="dxa"/>
          </w:tcPr>
          <w:p w:rsidR="00A029E2" w:rsidRPr="002F49E0" w:rsidRDefault="00A029E2" w:rsidP="006E6F68">
            <w:pPr>
              <w:pStyle w:val="Akapitzlist"/>
              <w:ind w:left="0"/>
              <w:outlineLvl w:val="0"/>
              <w:rPr>
                <w:rFonts w:ascii="Tahoma" w:hAnsi="Tahoma" w:cs="Tahoma"/>
                <w:sz w:val="20"/>
                <w:szCs w:val="20"/>
              </w:rPr>
            </w:pPr>
            <w:r w:rsidRPr="002F49E0">
              <w:rPr>
                <w:rFonts w:ascii="Tahoma" w:hAnsi="Tahoma" w:cs="Tahoma"/>
                <w:sz w:val="20"/>
                <w:szCs w:val="20"/>
              </w:rPr>
              <w:t>Zwiększenie limitu o 25%</w:t>
            </w:r>
          </w:p>
        </w:tc>
        <w:tc>
          <w:tcPr>
            <w:tcW w:w="1134" w:type="dxa"/>
            <w:vAlign w:val="center"/>
          </w:tcPr>
          <w:p w:rsidR="00A029E2" w:rsidRPr="002F49E0" w:rsidRDefault="00A029E2" w:rsidP="006E6F68">
            <w:pPr>
              <w:pStyle w:val="Akapitzlist"/>
              <w:ind w:left="0"/>
              <w:jc w:val="center"/>
              <w:outlineLvl w:val="0"/>
              <w:rPr>
                <w:rFonts w:ascii="Tahoma" w:hAnsi="Tahoma" w:cs="Tahoma"/>
                <w:sz w:val="20"/>
                <w:szCs w:val="20"/>
              </w:rPr>
            </w:pPr>
            <w:r w:rsidRPr="002F49E0">
              <w:rPr>
                <w:rFonts w:ascii="Tahoma" w:hAnsi="Tahoma" w:cs="Tahoma"/>
                <w:sz w:val="20"/>
                <w:szCs w:val="20"/>
              </w:rPr>
              <w:t>8 pkt</w:t>
            </w:r>
          </w:p>
        </w:tc>
      </w:tr>
      <w:tr w:rsidR="00A029E2" w:rsidRPr="002F49E0" w:rsidTr="006E6F68">
        <w:tc>
          <w:tcPr>
            <w:tcW w:w="850" w:type="dxa"/>
            <w:vMerge/>
          </w:tcPr>
          <w:p w:rsidR="00A029E2" w:rsidRPr="002F49E0" w:rsidRDefault="00A029E2" w:rsidP="006E6F68">
            <w:pPr>
              <w:pStyle w:val="Akapitzlist"/>
              <w:ind w:left="0"/>
              <w:jc w:val="both"/>
              <w:outlineLvl w:val="0"/>
              <w:rPr>
                <w:rFonts w:ascii="Tahoma" w:hAnsi="Tahoma" w:cs="Tahoma"/>
                <w:sz w:val="20"/>
                <w:szCs w:val="20"/>
              </w:rPr>
            </w:pPr>
          </w:p>
        </w:tc>
        <w:tc>
          <w:tcPr>
            <w:tcW w:w="5089" w:type="dxa"/>
            <w:vMerge/>
          </w:tcPr>
          <w:p w:rsidR="00A029E2" w:rsidRPr="002F49E0" w:rsidRDefault="00A029E2" w:rsidP="006E6F68">
            <w:pPr>
              <w:pStyle w:val="Akapitzlist"/>
              <w:ind w:left="0"/>
              <w:jc w:val="both"/>
              <w:outlineLvl w:val="0"/>
              <w:rPr>
                <w:rFonts w:ascii="Tahoma" w:hAnsi="Tahoma" w:cs="Tahoma"/>
                <w:sz w:val="20"/>
                <w:szCs w:val="20"/>
              </w:rPr>
            </w:pPr>
          </w:p>
        </w:tc>
        <w:tc>
          <w:tcPr>
            <w:tcW w:w="2658" w:type="dxa"/>
          </w:tcPr>
          <w:p w:rsidR="00A029E2" w:rsidRPr="002F49E0" w:rsidRDefault="00A029E2" w:rsidP="006E6F68">
            <w:pPr>
              <w:pStyle w:val="Akapitzlist"/>
              <w:ind w:left="0"/>
              <w:outlineLvl w:val="0"/>
              <w:rPr>
                <w:rFonts w:ascii="Tahoma" w:hAnsi="Tahoma" w:cs="Tahoma"/>
                <w:sz w:val="20"/>
                <w:szCs w:val="20"/>
              </w:rPr>
            </w:pPr>
            <w:r w:rsidRPr="002F49E0">
              <w:rPr>
                <w:rFonts w:ascii="Tahoma" w:hAnsi="Tahoma" w:cs="Tahoma"/>
                <w:sz w:val="20"/>
                <w:szCs w:val="20"/>
              </w:rPr>
              <w:t>Zwiększenie limitu o 50%</w:t>
            </w:r>
          </w:p>
        </w:tc>
        <w:tc>
          <w:tcPr>
            <w:tcW w:w="1134" w:type="dxa"/>
            <w:vAlign w:val="center"/>
          </w:tcPr>
          <w:p w:rsidR="00A029E2" w:rsidRPr="002F49E0" w:rsidRDefault="00A029E2" w:rsidP="006E6F68">
            <w:pPr>
              <w:pStyle w:val="Akapitzlist"/>
              <w:ind w:left="0"/>
              <w:jc w:val="center"/>
              <w:outlineLvl w:val="0"/>
              <w:rPr>
                <w:rFonts w:ascii="Tahoma" w:hAnsi="Tahoma" w:cs="Tahoma"/>
                <w:sz w:val="20"/>
                <w:szCs w:val="20"/>
              </w:rPr>
            </w:pPr>
            <w:r w:rsidRPr="002F49E0">
              <w:rPr>
                <w:rFonts w:ascii="Tahoma" w:hAnsi="Tahoma" w:cs="Tahoma"/>
                <w:sz w:val="20"/>
                <w:szCs w:val="20"/>
              </w:rPr>
              <w:t>15 pkt</w:t>
            </w:r>
          </w:p>
        </w:tc>
      </w:tr>
    </w:tbl>
    <w:p w:rsidR="00A029E2" w:rsidRPr="002F49E0" w:rsidRDefault="00A029E2" w:rsidP="00A029E2">
      <w:pPr>
        <w:pStyle w:val="Akapitzlist"/>
        <w:jc w:val="both"/>
        <w:outlineLvl w:val="0"/>
        <w:rPr>
          <w:rFonts w:ascii="Tahoma" w:hAnsi="Tahoma" w:cs="Tahoma"/>
          <w:b/>
          <w:sz w:val="20"/>
          <w:szCs w:val="20"/>
          <w:u w:val="single"/>
        </w:rPr>
      </w:pPr>
    </w:p>
    <w:p w:rsidR="00A029E2" w:rsidRPr="002F49E0" w:rsidRDefault="00A029E2" w:rsidP="00A029E2">
      <w:pPr>
        <w:spacing w:after="0" w:line="240" w:lineRule="auto"/>
        <w:ind w:left="284"/>
        <w:rPr>
          <w:rFonts w:ascii="Tahoma" w:hAnsi="Tahoma" w:cs="Tahoma"/>
          <w:sz w:val="20"/>
          <w:szCs w:val="20"/>
          <w:u w:val="single"/>
        </w:rPr>
      </w:pPr>
      <w:r w:rsidRPr="002F49E0">
        <w:rPr>
          <w:rFonts w:ascii="Tahoma" w:hAnsi="Tahoma" w:cs="Tahoma"/>
          <w:sz w:val="20"/>
          <w:szCs w:val="20"/>
          <w:u w:val="single"/>
        </w:rPr>
        <w:t>W kryterium C Wykonawca może otrzymać maksymalnie 100 punktów.</w:t>
      </w:r>
    </w:p>
    <w:p w:rsidR="00A029E2" w:rsidRPr="002F49E0" w:rsidRDefault="00A029E2" w:rsidP="00A029E2">
      <w:pPr>
        <w:spacing w:after="0" w:line="240" w:lineRule="auto"/>
        <w:ind w:left="284"/>
        <w:rPr>
          <w:rFonts w:ascii="Tahoma" w:hAnsi="Tahoma" w:cs="Tahoma"/>
          <w:sz w:val="20"/>
          <w:szCs w:val="20"/>
          <w:u w:val="single"/>
        </w:rPr>
      </w:pPr>
    </w:p>
    <w:p w:rsidR="00A029E2" w:rsidRPr="002F49E0" w:rsidRDefault="00A029E2" w:rsidP="00A029E2">
      <w:pPr>
        <w:spacing w:after="0" w:line="240" w:lineRule="auto"/>
        <w:ind w:left="284"/>
        <w:rPr>
          <w:rFonts w:ascii="Tahoma" w:hAnsi="Tahoma" w:cs="Tahoma"/>
          <w:sz w:val="20"/>
          <w:szCs w:val="20"/>
          <w:u w:val="single"/>
        </w:rPr>
      </w:pPr>
    </w:p>
    <w:p w:rsidR="00A029E2" w:rsidRPr="002F49E0" w:rsidRDefault="00A029E2" w:rsidP="00A029E2">
      <w:pPr>
        <w:tabs>
          <w:tab w:val="left" w:pos="5245"/>
        </w:tabs>
        <w:spacing w:after="0" w:line="240" w:lineRule="auto"/>
        <w:jc w:val="both"/>
        <w:rPr>
          <w:rFonts w:ascii="Tahoma" w:hAnsi="Tahoma" w:cs="Tahoma"/>
          <w:b/>
          <w:sz w:val="20"/>
          <w:szCs w:val="20"/>
          <w:highlight w:val="lightGray"/>
        </w:rPr>
      </w:pPr>
    </w:p>
    <w:p w:rsidR="00A029E2" w:rsidRPr="002F49E0" w:rsidRDefault="00A029E2" w:rsidP="00A029E2">
      <w:pPr>
        <w:tabs>
          <w:tab w:val="num" w:pos="1866"/>
        </w:tabs>
        <w:spacing w:after="0" w:line="240" w:lineRule="auto"/>
        <w:ind w:left="502"/>
        <w:jc w:val="both"/>
        <w:rPr>
          <w:rFonts w:ascii="Tahoma" w:hAnsi="Tahoma" w:cs="Tahoma"/>
          <w:sz w:val="20"/>
          <w:szCs w:val="20"/>
        </w:rPr>
      </w:pPr>
      <w:r w:rsidRPr="002F49E0">
        <w:rPr>
          <w:rFonts w:ascii="Tahoma" w:hAnsi="Tahoma" w:cs="Tahoma"/>
          <w:sz w:val="20"/>
          <w:szCs w:val="20"/>
        </w:rPr>
        <w:t>W celu wyboru najkorzystniejszej oferty w powiązaniu z przedstawionym wyżej kryterium Zamawiający będzie posługiwał się następującym wzorem:</w:t>
      </w:r>
    </w:p>
    <w:p w:rsidR="00A029E2" w:rsidRPr="002F49E0" w:rsidRDefault="00A029E2" w:rsidP="00A029E2">
      <w:pPr>
        <w:spacing w:after="0" w:line="240" w:lineRule="auto"/>
        <w:jc w:val="both"/>
        <w:rPr>
          <w:rFonts w:ascii="Tahoma" w:hAnsi="Tahoma" w:cs="Tahoma"/>
          <w:sz w:val="20"/>
          <w:szCs w:val="20"/>
        </w:rPr>
      </w:pPr>
    </w:p>
    <w:p w:rsidR="00A029E2" w:rsidRPr="002F49E0" w:rsidRDefault="00A029E2" w:rsidP="00A029E2">
      <w:pPr>
        <w:spacing w:after="0" w:line="240" w:lineRule="auto"/>
        <w:ind w:left="284"/>
        <w:jc w:val="center"/>
        <w:rPr>
          <w:rFonts w:ascii="Tahoma" w:hAnsi="Tahoma" w:cs="Tahoma"/>
          <w:position w:val="2"/>
          <w:sz w:val="20"/>
          <w:szCs w:val="20"/>
        </w:rPr>
      </w:pPr>
      <w:r w:rsidRPr="002F49E0">
        <w:rPr>
          <w:rFonts w:ascii="Tahoma" w:hAnsi="Tahoma" w:cs="Tahoma"/>
          <w:sz w:val="20"/>
          <w:szCs w:val="20"/>
        </w:rPr>
        <w:t>WO</w:t>
      </w:r>
      <w:r w:rsidRPr="002F49E0">
        <w:rPr>
          <w:rFonts w:ascii="Tahoma" w:hAnsi="Tahoma" w:cs="Tahoma"/>
          <w:position w:val="-4"/>
          <w:sz w:val="20"/>
          <w:szCs w:val="20"/>
        </w:rPr>
        <w:t>n</w:t>
      </w:r>
      <w:r w:rsidRPr="002F49E0">
        <w:rPr>
          <w:rFonts w:ascii="Tahoma" w:hAnsi="Tahoma" w:cs="Tahoma"/>
          <w:sz w:val="20"/>
          <w:szCs w:val="20"/>
        </w:rPr>
        <w:t xml:space="preserve"> = A</w:t>
      </w:r>
      <w:r w:rsidRPr="002F49E0">
        <w:rPr>
          <w:rFonts w:ascii="Tahoma" w:hAnsi="Tahoma" w:cs="Tahoma"/>
          <w:position w:val="-4"/>
          <w:sz w:val="20"/>
          <w:szCs w:val="20"/>
        </w:rPr>
        <w:t>n</w:t>
      </w:r>
      <w:r w:rsidRPr="002F49E0">
        <w:rPr>
          <w:rFonts w:ascii="Tahoma" w:hAnsi="Tahoma" w:cs="Tahoma"/>
          <w:position w:val="4"/>
          <w:sz w:val="20"/>
          <w:szCs w:val="20"/>
        </w:rPr>
        <w:t>x</w:t>
      </w:r>
      <w:r w:rsidRPr="002F49E0">
        <w:rPr>
          <w:rFonts w:ascii="Tahoma" w:hAnsi="Tahoma" w:cs="Tahoma"/>
          <w:sz w:val="20"/>
          <w:szCs w:val="20"/>
        </w:rPr>
        <w:t xml:space="preserve"> 0,70 + B</w:t>
      </w:r>
      <w:r w:rsidRPr="002F49E0">
        <w:rPr>
          <w:rFonts w:ascii="Tahoma" w:hAnsi="Tahoma" w:cs="Tahoma"/>
          <w:position w:val="-4"/>
          <w:sz w:val="20"/>
          <w:szCs w:val="20"/>
        </w:rPr>
        <w:t>n</w:t>
      </w:r>
      <w:r w:rsidRPr="002F49E0">
        <w:rPr>
          <w:rFonts w:ascii="Tahoma" w:hAnsi="Tahoma" w:cs="Tahoma"/>
          <w:position w:val="4"/>
          <w:sz w:val="20"/>
          <w:szCs w:val="20"/>
        </w:rPr>
        <w:t>x</w:t>
      </w:r>
      <w:r w:rsidRPr="002F49E0">
        <w:rPr>
          <w:rFonts w:ascii="Tahoma" w:hAnsi="Tahoma" w:cs="Tahoma"/>
          <w:sz w:val="20"/>
          <w:szCs w:val="20"/>
        </w:rPr>
        <w:t xml:space="preserve"> 0,20 + C</w:t>
      </w:r>
      <w:r w:rsidRPr="002F49E0">
        <w:rPr>
          <w:rFonts w:ascii="Tahoma" w:hAnsi="Tahoma" w:cs="Tahoma"/>
          <w:position w:val="-4"/>
          <w:sz w:val="20"/>
          <w:szCs w:val="20"/>
        </w:rPr>
        <w:t xml:space="preserve">n </w:t>
      </w:r>
      <w:r w:rsidRPr="002F49E0">
        <w:rPr>
          <w:rFonts w:ascii="Tahoma" w:hAnsi="Tahoma" w:cs="Tahoma"/>
          <w:position w:val="4"/>
          <w:sz w:val="20"/>
          <w:szCs w:val="20"/>
        </w:rPr>
        <w:t>x</w:t>
      </w:r>
      <w:r w:rsidRPr="002F49E0">
        <w:rPr>
          <w:rFonts w:ascii="Tahoma" w:hAnsi="Tahoma" w:cs="Tahoma"/>
          <w:sz w:val="20"/>
          <w:szCs w:val="20"/>
        </w:rPr>
        <w:t xml:space="preserve"> 0,10</w:t>
      </w:r>
    </w:p>
    <w:p w:rsidR="00A029E2" w:rsidRPr="00F20A24" w:rsidRDefault="00A029E2" w:rsidP="00A029E2">
      <w:pPr>
        <w:spacing w:after="0" w:line="240" w:lineRule="auto"/>
        <w:ind w:left="284"/>
        <w:jc w:val="both"/>
        <w:rPr>
          <w:rFonts w:ascii="Tahoma" w:hAnsi="Tahoma" w:cs="Tahoma"/>
          <w:sz w:val="20"/>
          <w:szCs w:val="20"/>
        </w:rPr>
      </w:pPr>
    </w:p>
    <w:p w:rsidR="00A029E2" w:rsidRPr="00F20A24" w:rsidRDefault="00A029E2" w:rsidP="00A029E2">
      <w:pPr>
        <w:spacing w:after="0" w:line="240" w:lineRule="auto"/>
        <w:ind w:left="284"/>
        <w:jc w:val="both"/>
        <w:rPr>
          <w:rFonts w:ascii="Tahoma" w:hAnsi="Tahoma" w:cs="Tahoma"/>
          <w:sz w:val="20"/>
          <w:szCs w:val="20"/>
          <w:u w:val="single"/>
        </w:rPr>
      </w:pPr>
      <w:r w:rsidRPr="00F20A24">
        <w:rPr>
          <w:rFonts w:ascii="Tahoma" w:hAnsi="Tahoma" w:cs="Tahoma"/>
          <w:sz w:val="20"/>
          <w:szCs w:val="20"/>
          <w:u w:val="single"/>
        </w:rPr>
        <w:t>gdzie:</w:t>
      </w:r>
    </w:p>
    <w:p w:rsidR="00A029E2" w:rsidRPr="00F20A24" w:rsidRDefault="00A029E2" w:rsidP="00A029E2">
      <w:pPr>
        <w:spacing w:after="0" w:line="240" w:lineRule="auto"/>
        <w:ind w:left="284"/>
        <w:jc w:val="both"/>
        <w:rPr>
          <w:rFonts w:ascii="Tahoma" w:hAnsi="Tahoma" w:cs="Tahoma"/>
          <w:sz w:val="20"/>
          <w:szCs w:val="20"/>
        </w:rPr>
      </w:pPr>
      <w:r w:rsidRPr="00F20A24">
        <w:rPr>
          <w:rFonts w:ascii="Tahoma" w:hAnsi="Tahoma" w:cs="Tahoma"/>
          <w:sz w:val="20"/>
          <w:szCs w:val="20"/>
        </w:rPr>
        <w:t>WO</w:t>
      </w:r>
      <w:r w:rsidRPr="00F20A24">
        <w:rPr>
          <w:rFonts w:ascii="Tahoma" w:hAnsi="Tahoma" w:cs="Tahoma"/>
          <w:position w:val="-4"/>
          <w:sz w:val="20"/>
          <w:szCs w:val="20"/>
        </w:rPr>
        <w:t>n</w:t>
      </w:r>
      <w:r w:rsidRPr="00F20A24">
        <w:rPr>
          <w:rFonts w:ascii="Tahoma" w:hAnsi="Tahoma" w:cs="Tahoma"/>
          <w:sz w:val="20"/>
          <w:szCs w:val="20"/>
        </w:rPr>
        <w:t xml:space="preserve"> - wskaźnik oceny oferty n</w:t>
      </w:r>
    </w:p>
    <w:p w:rsidR="00A029E2" w:rsidRPr="00F20A24" w:rsidRDefault="00A029E2" w:rsidP="00A029E2">
      <w:pPr>
        <w:spacing w:after="0" w:line="240" w:lineRule="auto"/>
        <w:ind w:left="284"/>
        <w:jc w:val="both"/>
        <w:rPr>
          <w:rFonts w:ascii="Tahoma" w:hAnsi="Tahoma" w:cs="Tahoma"/>
          <w:position w:val="-4"/>
          <w:sz w:val="20"/>
          <w:szCs w:val="20"/>
        </w:rPr>
      </w:pPr>
      <w:r w:rsidRPr="00F20A24">
        <w:rPr>
          <w:rFonts w:ascii="Tahoma" w:hAnsi="Tahoma" w:cs="Tahoma"/>
          <w:sz w:val="20"/>
          <w:szCs w:val="20"/>
        </w:rPr>
        <w:t>A</w:t>
      </w:r>
      <w:r w:rsidRPr="00F20A24">
        <w:rPr>
          <w:rFonts w:ascii="Tahoma" w:hAnsi="Tahoma" w:cs="Tahoma"/>
          <w:position w:val="-4"/>
          <w:sz w:val="20"/>
          <w:szCs w:val="20"/>
        </w:rPr>
        <w:t xml:space="preserve">n - </w:t>
      </w:r>
      <w:r w:rsidRPr="00F20A24">
        <w:rPr>
          <w:rFonts w:ascii="Tahoma" w:hAnsi="Tahoma" w:cs="Tahoma"/>
          <w:sz w:val="20"/>
          <w:szCs w:val="20"/>
        </w:rPr>
        <w:t>liczba punktów przyznana ofercie n dla kryterium A</w:t>
      </w:r>
    </w:p>
    <w:p w:rsidR="00A029E2" w:rsidRPr="006002B1" w:rsidRDefault="00A029E2" w:rsidP="00A029E2">
      <w:pPr>
        <w:spacing w:after="0" w:line="240" w:lineRule="auto"/>
        <w:ind w:left="284"/>
        <w:jc w:val="both"/>
        <w:rPr>
          <w:rFonts w:ascii="Tahoma" w:hAnsi="Tahoma" w:cs="Tahoma"/>
          <w:position w:val="-4"/>
          <w:sz w:val="20"/>
          <w:szCs w:val="20"/>
        </w:rPr>
      </w:pPr>
      <w:r w:rsidRPr="00F20A24">
        <w:rPr>
          <w:rFonts w:ascii="Tahoma" w:hAnsi="Tahoma" w:cs="Tahoma"/>
          <w:sz w:val="20"/>
          <w:szCs w:val="20"/>
        </w:rPr>
        <w:t>B</w:t>
      </w:r>
      <w:r w:rsidRPr="00F20A24">
        <w:rPr>
          <w:rFonts w:ascii="Tahoma" w:hAnsi="Tahoma" w:cs="Tahoma"/>
          <w:position w:val="-4"/>
          <w:sz w:val="20"/>
          <w:szCs w:val="20"/>
        </w:rPr>
        <w:t xml:space="preserve">n - </w:t>
      </w:r>
      <w:r w:rsidRPr="00F20A24">
        <w:rPr>
          <w:rFonts w:ascii="Tahoma" w:hAnsi="Tahoma" w:cs="Tahoma"/>
          <w:sz w:val="20"/>
          <w:szCs w:val="20"/>
        </w:rPr>
        <w:t xml:space="preserve">liczba </w:t>
      </w:r>
      <w:r w:rsidRPr="006002B1">
        <w:rPr>
          <w:rFonts w:ascii="Tahoma" w:hAnsi="Tahoma" w:cs="Tahoma"/>
          <w:sz w:val="20"/>
          <w:szCs w:val="20"/>
        </w:rPr>
        <w:t>punktów przyznana ofercie n dla kryterium B</w:t>
      </w:r>
    </w:p>
    <w:p w:rsidR="00A029E2" w:rsidRPr="006002B1" w:rsidRDefault="00A029E2" w:rsidP="00A029E2">
      <w:pPr>
        <w:spacing w:after="0" w:line="240" w:lineRule="auto"/>
        <w:ind w:left="284"/>
        <w:jc w:val="both"/>
        <w:rPr>
          <w:rFonts w:ascii="Tahoma" w:hAnsi="Tahoma" w:cs="Tahoma"/>
          <w:sz w:val="20"/>
          <w:szCs w:val="20"/>
        </w:rPr>
      </w:pPr>
      <w:r w:rsidRPr="006002B1">
        <w:rPr>
          <w:rFonts w:ascii="Tahoma" w:hAnsi="Tahoma" w:cs="Tahoma"/>
          <w:sz w:val="20"/>
          <w:szCs w:val="20"/>
        </w:rPr>
        <w:t>C</w:t>
      </w:r>
      <w:r w:rsidRPr="006002B1">
        <w:rPr>
          <w:rFonts w:ascii="Tahoma" w:hAnsi="Tahoma" w:cs="Tahoma"/>
          <w:position w:val="-4"/>
          <w:sz w:val="20"/>
          <w:szCs w:val="20"/>
        </w:rPr>
        <w:t xml:space="preserve">n - </w:t>
      </w:r>
      <w:r w:rsidRPr="006002B1">
        <w:rPr>
          <w:rFonts w:ascii="Tahoma" w:hAnsi="Tahoma" w:cs="Tahoma"/>
          <w:sz w:val="20"/>
          <w:szCs w:val="20"/>
        </w:rPr>
        <w:t>liczba punktów przyznana ofercie n dla kryterium C</w:t>
      </w:r>
    </w:p>
    <w:p w:rsidR="00A029E2" w:rsidRPr="006002B1" w:rsidRDefault="00A029E2" w:rsidP="00A029E2">
      <w:pPr>
        <w:spacing w:after="0" w:line="240" w:lineRule="auto"/>
        <w:ind w:left="284"/>
        <w:jc w:val="both"/>
        <w:rPr>
          <w:rFonts w:ascii="Tahoma" w:hAnsi="Tahoma" w:cs="Tahoma"/>
          <w:sz w:val="20"/>
          <w:szCs w:val="20"/>
        </w:rPr>
      </w:pPr>
    </w:p>
    <w:p w:rsidR="00A029E2" w:rsidRPr="006002B1" w:rsidRDefault="00A029E2" w:rsidP="00A029E2">
      <w:pPr>
        <w:spacing w:after="0" w:line="240" w:lineRule="auto"/>
        <w:ind w:left="284"/>
        <w:jc w:val="both"/>
        <w:rPr>
          <w:rFonts w:ascii="Tahoma" w:hAnsi="Tahoma" w:cs="Tahoma"/>
          <w:sz w:val="20"/>
          <w:szCs w:val="20"/>
        </w:rPr>
      </w:pPr>
    </w:p>
    <w:p w:rsidR="00A029E2" w:rsidRPr="006002B1" w:rsidRDefault="00A029E2" w:rsidP="00A029E2">
      <w:pPr>
        <w:spacing w:after="0" w:line="240" w:lineRule="auto"/>
        <w:ind w:left="284"/>
        <w:jc w:val="both"/>
        <w:rPr>
          <w:rFonts w:ascii="Tahoma" w:hAnsi="Tahoma" w:cs="Tahoma"/>
          <w:sz w:val="20"/>
          <w:szCs w:val="20"/>
        </w:rPr>
      </w:pPr>
      <w:r w:rsidRPr="006002B1">
        <w:rPr>
          <w:rFonts w:ascii="Tahoma" w:hAnsi="Tahoma" w:cs="Tahoma"/>
          <w:sz w:val="20"/>
          <w:szCs w:val="20"/>
        </w:rPr>
        <w:t>(Część I Zamówienia) Zamówienie publiczne zostanie udzielone wykonawcy, który uzyska największą liczbę punktów na podstawie ww. wskaźnika wyliczonego dla każdej oferty.</w:t>
      </w:r>
    </w:p>
    <w:p w:rsidR="00A029E2" w:rsidRPr="006002B1" w:rsidRDefault="00A029E2" w:rsidP="00A029E2">
      <w:pPr>
        <w:tabs>
          <w:tab w:val="left" w:pos="5245"/>
        </w:tabs>
        <w:spacing w:after="0" w:line="240" w:lineRule="auto"/>
        <w:jc w:val="both"/>
        <w:rPr>
          <w:rFonts w:ascii="Tahoma" w:hAnsi="Tahoma" w:cs="Tahoma"/>
          <w:b/>
          <w:sz w:val="20"/>
          <w:szCs w:val="20"/>
        </w:rPr>
      </w:pPr>
    </w:p>
    <w:p w:rsidR="00A029E2" w:rsidRPr="006002B1" w:rsidRDefault="00A029E2" w:rsidP="00A029E2">
      <w:pPr>
        <w:tabs>
          <w:tab w:val="left" w:pos="5245"/>
        </w:tabs>
        <w:spacing w:after="0" w:line="240" w:lineRule="auto"/>
        <w:jc w:val="both"/>
        <w:rPr>
          <w:rFonts w:ascii="Tahoma" w:hAnsi="Tahoma" w:cs="Tahoma"/>
          <w:b/>
          <w:sz w:val="20"/>
          <w:szCs w:val="20"/>
        </w:rPr>
      </w:pPr>
    </w:p>
    <w:p w:rsidR="00A029E2" w:rsidRPr="006002B1" w:rsidRDefault="00A029E2" w:rsidP="00A029E2">
      <w:pPr>
        <w:tabs>
          <w:tab w:val="left" w:pos="5245"/>
        </w:tabs>
        <w:spacing w:after="0" w:line="240" w:lineRule="auto"/>
        <w:jc w:val="both"/>
        <w:rPr>
          <w:rFonts w:ascii="Tahoma" w:hAnsi="Tahoma" w:cs="Tahoma"/>
          <w:b/>
          <w:sz w:val="20"/>
          <w:szCs w:val="20"/>
        </w:rPr>
      </w:pPr>
    </w:p>
    <w:p w:rsidR="00A029E2" w:rsidRPr="006002B1" w:rsidRDefault="00A029E2" w:rsidP="00A029E2">
      <w:pPr>
        <w:tabs>
          <w:tab w:val="left" w:pos="5245"/>
        </w:tabs>
        <w:spacing w:after="0" w:line="240" w:lineRule="auto"/>
        <w:jc w:val="both"/>
        <w:rPr>
          <w:rFonts w:ascii="Tahoma" w:hAnsi="Tahoma" w:cs="Tahoma"/>
          <w:b/>
          <w:sz w:val="20"/>
          <w:szCs w:val="20"/>
        </w:rPr>
      </w:pPr>
      <w:r w:rsidRPr="006002B1">
        <w:rPr>
          <w:rFonts w:ascii="Tahoma" w:hAnsi="Tahoma" w:cs="Tahoma"/>
          <w:b/>
          <w:sz w:val="20"/>
          <w:szCs w:val="20"/>
        </w:rPr>
        <w:t>Cześć II Zamówienia:</w:t>
      </w:r>
    </w:p>
    <w:p w:rsidR="00A029E2" w:rsidRPr="006002B1" w:rsidRDefault="00A029E2" w:rsidP="00A029E2">
      <w:pPr>
        <w:tabs>
          <w:tab w:val="left" w:pos="5245"/>
        </w:tabs>
        <w:spacing w:after="0" w:line="240" w:lineRule="auto"/>
        <w:jc w:val="both"/>
        <w:rPr>
          <w:rFonts w:ascii="Tahoma" w:hAnsi="Tahoma" w:cs="Tahoma"/>
          <w:i/>
          <w:sz w:val="20"/>
          <w:szCs w:val="20"/>
        </w:rPr>
      </w:pPr>
      <w:r w:rsidRPr="006002B1">
        <w:rPr>
          <w:rFonts w:ascii="Tahoma" w:hAnsi="Tahoma" w:cs="Tahoma"/>
          <w:i/>
          <w:sz w:val="20"/>
          <w:szCs w:val="20"/>
        </w:rPr>
        <w:t>D Cena łączna ubezpieczenia – waga 80%</w:t>
      </w:r>
    </w:p>
    <w:p w:rsidR="00A029E2" w:rsidRPr="006002B1" w:rsidRDefault="00A029E2" w:rsidP="00A029E2">
      <w:pPr>
        <w:tabs>
          <w:tab w:val="left" w:pos="5245"/>
        </w:tabs>
        <w:spacing w:after="0" w:line="240" w:lineRule="auto"/>
        <w:jc w:val="both"/>
        <w:rPr>
          <w:rFonts w:ascii="Tahoma" w:hAnsi="Tahoma" w:cs="Tahoma"/>
          <w:i/>
          <w:sz w:val="20"/>
          <w:szCs w:val="20"/>
        </w:rPr>
      </w:pPr>
      <w:r w:rsidRPr="006002B1">
        <w:rPr>
          <w:rFonts w:ascii="Tahoma" w:hAnsi="Tahoma" w:cs="Tahoma"/>
          <w:i/>
          <w:sz w:val="20"/>
          <w:szCs w:val="20"/>
        </w:rPr>
        <w:t>E. Zaakceptowanie klauzul dodatkowych – waga 20%</w:t>
      </w:r>
    </w:p>
    <w:p w:rsidR="00A029E2" w:rsidRPr="006002B1" w:rsidRDefault="00A029E2" w:rsidP="00A029E2">
      <w:pPr>
        <w:pStyle w:val="Tekstpodstawowywcity3"/>
        <w:spacing w:line="240" w:lineRule="auto"/>
        <w:rPr>
          <w:rFonts w:ascii="Tahoma" w:hAnsi="Tahoma" w:cs="Tahoma"/>
          <w:sz w:val="20"/>
        </w:rPr>
      </w:pPr>
    </w:p>
    <w:p w:rsidR="00A029E2" w:rsidRPr="006002B1" w:rsidRDefault="00A029E2" w:rsidP="00A029E2">
      <w:pPr>
        <w:numPr>
          <w:ilvl w:val="0"/>
          <w:numId w:val="8"/>
        </w:numPr>
        <w:spacing w:after="0" w:line="240" w:lineRule="auto"/>
        <w:jc w:val="both"/>
        <w:rPr>
          <w:rFonts w:ascii="Tahoma" w:hAnsi="Tahoma" w:cs="Tahoma"/>
          <w:sz w:val="20"/>
          <w:szCs w:val="20"/>
        </w:rPr>
      </w:pPr>
      <w:r w:rsidRPr="006002B1">
        <w:rPr>
          <w:rFonts w:ascii="Tahoma" w:hAnsi="Tahoma" w:cs="Tahoma"/>
          <w:b/>
          <w:sz w:val="20"/>
          <w:szCs w:val="20"/>
        </w:rPr>
        <w:t>cena łączna ubezpieczenia w części II zamówienia</w:t>
      </w:r>
      <w:r w:rsidRPr="006002B1">
        <w:rPr>
          <w:rFonts w:ascii="Tahoma" w:hAnsi="Tahoma" w:cs="Tahoma"/>
          <w:sz w:val="20"/>
          <w:szCs w:val="20"/>
        </w:rPr>
        <w:t xml:space="preserve"> – suma składek za wszystkie ubezpieczenia będące przedmiotem niniejszej części zamówienia.</w:t>
      </w:r>
    </w:p>
    <w:p w:rsidR="00A029E2" w:rsidRPr="006002B1" w:rsidRDefault="00A029E2" w:rsidP="00A029E2">
      <w:pPr>
        <w:tabs>
          <w:tab w:val="num" w:pos="709"/>
        </w:tabs>
        <w:spacing w:after="0" w:line="240" w:lineRule="auto"/>
        <w:ind w:left="851" w:hanging="425"/>
        <w:jc w:val="both"/>
        <w:rPr>
          <w:rFonts w:ascii="Tahoma" w:hAnsi="Tahoma" w:cs="Tahoma"/>
          <w:sz w:val="20"/>
          <w:szCs w:val="20"/>
        </w:rPr>
      </w:pPr>
      <w:r w:rsidRPr="006002B1">
        <w:rPr>
          <w:rFonts w:ascii="Tahoma" w:hAnsi="Tahoma" w:cs="Tahoma"/>
          <w:sz w:val="20"/>
          <w:szCs w:val="20"/>
        </w:rPr>
        <w:tab/>
        <w:t>Oferty będą podlegały ocenie w kryterium D według następującego wzoru:</w:t>
      </w:r>
    </w:p>
    <w:p w:rsidR="00A029E2" w:rsidRPr="006002B1" w:rsidRDefault="00A029E2" w:rsidP="00A029E2">
      <w:pPr>
        <w:spacing w:after="0" w:line="240" w:lineRule="auto"/>
        <w:ind w:left="567"/>
        <w:jc w:val="both"/>
        <w:rPr>
          <w:rFonts w:ascii="Tahoma" w:hAnsi="Tahoma" w:cs="Tahoma"/>
          <w:sz w:val="20"/>
          <w:szCs w:val="20"/>
        </w:rPr>
      </w:pPr>
    </w:p>
    <w:p w:rsidR="00A029E2" w:rsidRPr="006002B1" w:rsidRDefault="00A029E2" w:rsidP="00A029E2">
      <w:pPr>
        <w:spacing w:after="0" w:line="240" w:lineRule="auto"/>
        <w:ind w:left="2836"/>
        <w:jc w:val="both"/>
        <w:rPr>
          <w:rFonts w:ascii="Tahoma" w:hAnsi="Tahoma" w:cs="Tahoma"/>
          <w:sz w:val="20"/>
          <w:szCs w:val="20"/>
          <w:vertAlign w:val="subscript"/>
          <w:lang w:val="de-DE"/>
        </w:rPr>
      </w:pPr>
      <w:r w:rsidRPr="006002B1">
        <w:rPr>
          <w:rFonts w:ascii="Tahoma" w:hAnsi="Tahoma" w:cs="Tahoma"/>
          <w:sz w:val="20"/>
          <w:szCs w:val="20"/>
          <w:lang w:val="de-DE"/>
        </w:rPr>
        <w:t xml:space="preserve">P </w:t>
      </w:r>
      <w:r w:rsidRPr="006002B1">
        <w:rPr>
          <w:rFonts w:ascii="Tahoma" w:hAnsi="Tahoma" w:cs="Tahoma"/>
          <w:sz w:val="20"/>
          <w:szCs w:val="20"/>
          <w:vertAlign w:val="subscript"/>
          <w:lang w:val="de-DE"/>
        </w:rPr>
        <w:t>min</w:t>
      </w:r>
    </w:p>
    <w:p w:rsidR="00A029E2" w:rsidRPr="006002B1" w:rsidRDefault="00A029E2" w:rsidP="00A029E2">
      <w:pPr>
        <w:spacing w:after="0" w:line="240" w:lineRule="auto"/>
        <w:ind w:left="315"/>
        <w:jc w:val="both"/>
        <w:rPr>
          <w:rFonts w:ascii="Tahoma" w:hAnsi="Tahoma" w:cs="Tahoma"/>
          <w:position w:val="2"/>
          <w:sz w:val="20"/>
          <w:szCs w:val="20"/>
        </w:rPr>
      </w:pPr>
      <w:r w:rsidRPr="006002B1">
        <w:rPr>
          <w:rFonts w:ascii="Tahoma" w:hAnsi="Tahoma" w:cs="Tahoma"/>
          <w:sz w:val="20"/>
          <w:szCs w:val="20"/>
          <w:lang w:val="de-DE"/>
        </w:rPr>
        <w:t xml:space="preserve">                                    D</w:t>
      </w:r>
      <w:r w:rsidRPr="006002B1">
        <w:rPr>
          <w:rFonts w:ascii="Tahoma" w:hAnsi="Tahoma" w:cs="Tahoma"/>
          <w:position w:val="-4"/>
          <w:sz w:val="20"/>
          <w:szCs w:val="20"/>
          <w:lang w:val="de-DE"/>
        </w:rPr>
        <w:t xml:space="preserve">n </w:t>
      </w:r>
      <w:r w:rsidRPr="006002B1">
        <w:rPr>
          <w:rFonts w:ascii="Tahoma" w:hAnsi="Tahoma" w:cs="Tahoma"/>
          <w:sz w:val="20"/>
          <w:szCs w:val="20"/>
          <w:lang w:val="de-DE"/>
        </w:rPr>
        <w:t xml:space="preserve">= </w:t>
      </w:r>
      <w:r w:rsidRPr="006002B1">
        <w:rPr>
          <w:rFonts w:ascii="Tahoma" w:hAnsi="Tahoma" w:cs="Tahoma"/>
          <w:position w:val="14"/>
          <w:sz w:val="20"/>
          <w:szCs w:val="20"/>
          <w:lang w:val="de-DE"/>
        </w:rPr>
        <w:t>__________</w:t>
      </w:r>
      <w:r w:rsidRPr="006002B1">
        <w:rPr>
          <w:rFonts w:ascii="Tahoma" w:hAnsi="Tahoma" w:cs="Tahoma"/>
          <w:position w:val="2"/>
          <w:sz w:val="20"/>
          <w:szCs w:val="20"/>
          <w:lang w:val="de-DE"/>
        </w:rPr>
        <w:t>x</w:t>
      </w:r>
      <w:r w:rsidRPr="006002B1">
        <w:rPr>
          <w:rFonts w:ascii="Tahoma" w:hAnsi="Tahoma" w:cs="Tahoma"/>
          <w:sz w:val="20"/>
          <w:szCs w:val="20"/>
          <w:lang w:val="de-DE"/>
        </w:rPr>
        <w:t xml:space="preserve"> 100 pkt</w:t>
      </w:r>
      <w:r w:rsidRPr="006002B1">
        <w:rPr>
          <w:rFonts w:ascii="Tahoma" w:hAnsi="Tahoma" w:cs="Tahoma"/>
          <w:sz w:val="20"/>
          <w:szCs w:val="20"/>
          <w:lang w:val="de-DE"/>
        </w:rPr>
        <w:cr/>
      </w:r>
      <w:r w:rsidRPr="006002B1">
        <w:rPr>
          <w:rFonts w:ascii="Tahoma" w:hAnsi="Tahoma" w:cs="Tahoma"/>
          <w:position w:val="6"/>
          <w:sz w:val="20"/>
          <w:szCs w:val="20"/>
        </w:rPr>
        <w:t>P</w:t>
      </w:r>
      <w:r w:rsidRPr="006002B1">
        <w:rPr>
          <w:rFonts w:ascii="Tahoma" w:hAnsi="Tahoma" w:cs="Tahoma"/>
          <w:position w:val="2"/>
          <w:sz w:val="20"/>
          <w:szCs w:val="20"/>
        </w:rPr>
        <w:t>n</w:t>
      </w:r>
    </w:p>
    <w:p w:rsidR="00A029E2" w:rsidRPr="006002B1" w:rsidRDefault="00A029E2" w:rsidP="00A029E2">
      <w:pPr>
        <w:spacing w:after="0" w:line="240" w:lineRule="auto"/>
        <w:ind w:left="284"/>
        <w:rPr>
          <w:rFonts w:ascii="Tahoma" w:hAnsi="Tahoma" w:cs="Tahoma"/>
          <w:sz w:val="20"/>
          <w:szCs w:val="20"/>
        </w:rPr>
      </w:pPr>
      <w:r w:rsidRPr="006002B1">
        <w:rPr>
          <w:rFonts w:ascii="Tahoma" w:hAnsi="Tahoma" w:cs="Tahoma"/>
          <w:sz w:val="20"/>
          <w:szCs w:val="20"/>
        </w:rPr>
        <w:t xml:space="preserve">  D</w:t>
      </w:r>
      <w:r w:rsidRPr="006002B1">
        <w:rPr>
          <w:rFonts w:ascii="Tahoma" w:hAnsi="Tahoma" w:cs="Tahoma"/>
          <w:position w:val="-4"/>
          <w:sz w:val="20"/>
          <w:szCs w:val="20"/>
        </w:rPr>
        <w:t>n</w:t>
      </w:r>
      <w:r w:rsidRPr="006002B1">
        <w:rPr>
          <w:rFonts w:ascii="Tahoma" w:hAnsi="Tahoma" w:cs="Tahoma"/>
          <w:sz w:val="20"/>
          <w:szCs w:val="20"/>
        </w:rPr>
        <w:t>- liczba punktów przyznana ofercie n dla kryterium D</w:t>
      </w:r>
    </w:p>
    <w:p w:rsidR="00A029E2" w:rsidRPr="006002B1" w:rsidRDefault="00A029E2" w:rsidP="00A029E2">
      <w:pPr>
        <w:spacing w:after="0" w:line="240" w:lineRule="auto"/>
        <w:ind w:left="284"/>
        <w:jc w:val="both"/>
        <w:rPr>
          <w:rFonts w:ascii="Tahoma" w:hAnsi="Tahoma" w:cs="Tahoma"/>
          <w:sz w:val="20"/>
          <w:szCs w:val="20"/>
        </w:rPr>
      </w:pPr>
      <w:r w:rsidRPr="006002B1">
        <w:rPr>
          <w:rFonts w:ascii="Tahoma" w:hAnsi="Tahoma" w:cs="Tahoma"/>
          <w:sz w:val="20"/>
          <w:szCs w:val="20"/>
        </w:rPr>
        <w:t xml:space="preserve">  n    - numer oferty</w:t>
      </w:r>
    </w:p>
    <w:p w:rsidR="00A029E2" w:rsidRPr="006002B1" w:rsidRDefault="00A029E2" w:rsidP="00A029E2">
      <w:pPr>
        <w:spacing w:after="0" w:line="240" w:lineRule="auto"/>
        <w:ind w:left="284"/>
        <w:jc w:val="both"/>
        <w:rPr>
          <w:rFonts w:ascii="Tahoma" w:hAnsi="Tahoma" w:cs="Tahoma"/>
          <w:sz w:val="20"/>
          <w:szCs w:val="20"/>
        </w:rPr>
      </w:pPr>
      <w:r w:rsidRPr="006002B1">
        <w:rPr>
          <w:rFonts w:ascii="Tahoma" w:hAnsi="Tahoma" w:cs="Tahoma"/>
          <w:sz w:val="20"/>
          <w:szCs w:val="20"/>
        </w:rPr>
        <w:t xml:space="preserve">  P</w:t>
      </w:r>
      <w:r w:rsidRPr="006002B1">
        <w:rPr>
          <w:rFonts w:ascii="Tahoma" w:hAnsi="Tahoma" w:cs="Tahoma"/>
          <w:position w:val="-4"/>
          <w:sz w:val="20"/>
          <w:szCs w:val="20"/>
        </w:rPr>
        <w:t>min</w:t>
      </w:r>
      <w:r w:rsidRPr="006002B1">
        <w:rPr>
          <w:rFonts w:ascii="Tahoma" w:hAnsi="Tahoma" w:cs="Tahoma"/>
          <w:sz w:val="20"/>
          <w:szCs w:val="20"/>
        </w:rPr>
        <w:t xml:space="preserve"> - cena minimalna wśród złożonych ofert</w:t>
      </w:r>
    </w:p>
    <w:p w:rsidR="00A029E2" w:rsidRPr="006002B1" w:rsidRDefault="00A029E2" w:rsidP="00A029E2">
      <w:pPr>
        <w:spacing w:after="0" w:line="240" w:lineRule="auto"/>
        <w:ind w:left="284"/>
        <w:rPr>
          <w:rFonts w:ascii="Tahoma" w:hAnsi="Tahoma" w:cs="Tahoma"/>
          <w:sz w:val="20"/>
          <w:szCs w:val="20"/>
        </w:rPr>
      </w:pPr>
      <w:r w:rsidRPr="006002B1">
        <w:rPr>
          <w:rFonts w:ascii="Tahoma" w:hAnsi="Tahoma" w:cs="Tahoma"/>
          <w:sz w:val="20"/>
          <w:szCs w:val="20"/>
        </w:rPr>
        <w:t xml:space="preserve">  P</w:t>
      </w:r>
      <w:r w:rsidRPr="006002B1">
        <w:rPr>
          <w:rFonts w:ascii="Tahoma" w:hAnsi="Tahoma" w:cs="Tahoma"/>
          <w:position w:val="-4"/>
          <w:sz w:val="20"/>
          <w:szCs w:val="20"/>
        </w:rPr>
        <w:t>n</w:t>
      </w:r>
      <w:r w:rsidRPr="006002B1">
        <w:rPr>
          <w:rFonts w:ascii="Tahoma" w:hAnsi="Tahoma" w:cs="Tahoma"/>
          <w:sz w:val="20"/>
          <w:szCs w:val="20"/>
        </w:rPr>
        <w:t xml:space="preserve">    - cena zaproponowana przez Wykonawcę w ofercie n</w:t>
      </w:r>
    </w:p>
    <w:p w:rsidR="00A029E2" w:rsidRPr="006002B1" w:rsidRDefault="00A029E2" w:rsidP="00A029E2">
      <w:pPr>
        <w:spacing w:after="0" w:line="240" w:lineRule="auto"/>
        <w:ind w:left="284"/>
        <w:rPr>
          <w:rFonts w:ascii="Tahoma" w:hAnsi="Tahoma" w:cs="Tahoma"/>
          <w:sz w:val="20"/>
          <w:szCs w:val="20"/>
          <w:u w:val="single"/>
        </w:rPr>
      </w:pPr>
    </w:p>
    <w:p w:rsidR="00A029E2" w:rsidRPr="006436CD" w:rsidRDefault="00A029E2" w:rsidP="00A029E2">
      <w:pPr>
        <w:numPr>
          <w:ilvl w:val="0"/>
          <w:numId w:val="8"/>
        </w:numPr>
        <w:tabs>
          <w:tab w:val="num" w:pos="-76"/>
        </w:tabs>
        <w:spacing w:after="0" w:line="240" w:lineRule="auto"/>
        <w:ind w:left="644"/>
        <w:jc w:val="both"/>
        <w:rPr>
          <w:rFonts w:ascii="Tahoma" w:hAnsi="Tahoma" w:cs="Tahoma"/>
          <w:sz w:val="20"/>
          <w:szCs w:val="20"/>
        </w:rPr>
      </w:pPr>
      <w:r w:rsidRPr="006002B1">
        <w:rPr>
          <w:rFonts w:ascii="Tahoma" w:hAnsi="Tahoma" w:cs="Tahoma"/>
          <w:b/>
          <w:sz w:val="20"/>
          <w:szCs w:val="20"/>
        </w:rPr>
        <w:t xml:space="preserve">zaakceptowanie klauzul dodatkowych w </w:t>
      </w:r>
      <w:r w:rsidRPr="006436CD">
        <w:rPr>
          <w:rFonts w:ascii="Tahoma" w:hAnsi="Tahoma" w:cs="Tahoma"/>
          <w:b/>
          <w:sz w:val="20"/>
          <w:szCs w:val="20"/>
        </w:rPr>
        <w:t xml:space="preserve">części II zamówienia </w:t>
      </w:r>
      <w:r w:rsidRPr="006436CD">
        <w:rPr>
          <w:rFonts w:ascii="Tahoma" w:hAnsi="Tahoma" w:cs="Tahoma"/>
          <w:sz w:val="20"/>
          <w:szCs w:val="20"/>
        </w:rPr>
        <w:t>– ocena kryterium polega na przyznaniu punktów za wprowadzenie do oferty dodatkowych klauzul rozszerzających ochronę ubezpieczeniową wg. następujących zasad:</w:t>
      </w:r>
    </w:p>
    <w:p w:rsidR="00A029E2" w:rsidRPr="006436CD" w:rsidRDefault="00A029E2" w:rsidP="00A029E2">
      <w:pPr>
        <w:numPr>
          <w:ilvl w:val="0"/>
          <w:numId w:val="7"/>
        </w:numPr>
        <w:tabs>
          <w:tab w:val="clear" w:pos="502"/>
          <w:tab w:val="num" w:pos="720"/>
          <w:tab w:val="num" w:pos="1560"/>
        </w:tabs>
        <w:suppressAutoHyphens/>
        <w:spacing w:after="0" w:line="240" w:lineRule="auto"/>
        <w:ind w:left="1560"/>
        <w:jc w:val="both"/>
        <w:rPr>
          <w:rFonts w:ascii="Tahoma" w:hAnsi="Tahoma" w:cs="Tahoma"/>
          <w:sz w:val="20"/>
          <w:szCs w:val="20"/>
        </w:rPr>
      </w:pPr>
      <w:r w:rsidRPr="006436CD">
        <w:rPr>
          <w:rFonts w:ascii="Tahoma" w:hAnsi="Tahoma" w:cs="Tahoma"/>
          <w:sz w:val="20"/>
          <w:szCs w:val="20"/>
        </w:rPr>
        <w:t>za rozszerzenie ochrony o klauzule nr 6, 13, 14, 15 zostanie przyznanych po 6 punktów za każdą klauzulę,</w:t>
      </w:r>
    </w:p>
    <w:p w:rsidR="00A029E2" w:rsidRPr="006436CD" w:rsidRDefault="00A029E2" w:rsidP="00A029E2">
      <w:pPr>
        <w:numPr>
          <w:ilvl w:val="0"/>
          <w:numId w:val="7"/>
        </w:numPr>
        <w:tabs>
          <w:tab w:val="clear" w:pos="502"/>
          <w:tab w:val="num" w:pos="720"/>
          <w:tab w:val="num" w:pos="1560"/>
        </w:tabs>
        <w:suppressAutoHyphens/>
        <w:spacing w:after="0" w:line="240" w:lineRule="auto"/>
        <w:ind w:left="1560"/>
        <w:jc w:val="both"/>
        <w:rPr>
          <w:rFonts w:ascii="Tahoma" w:hAnsi="Tahoma" w:cs="Tahoma"/>
          <w:sz w:val="20"/>
          <w:szCs w:val="20"/>
        </w:rPr>
      </w:pPr>
      <w:r w:rsidRPr="006436CD">
        <w:rPr>
          <w:rFonts w:ascii="Tahoma" w:hAnsi="Tahoma" w:cs="Tahoma"/>
          <w:sz w:val="20"/>
          <w:szCs w:val="20"/>
        </w:rPr>
        <w:t>za rozszerzenie ochrony o klauzule nr 8 i 12 zostanie przyznanych po 8 punktów za każdą klauzulę,</w:t>
      </w:r>
    </w:p>
    <w:p w:rsidR="00A029E2" w:rsidRPr="006436CD" w:rsidRDefault="00A029E2" w:rsidP="00A029E2">
      <w:pPr>
        <w:numPr>
          <w:ilvl w:val="0"/>
          <w:numId w:val="7"/>
        </w:numPr>
        <w:tabs>
          <w:tab w:val="clear" w:pos="502"/>
          <w:tab w:val="num" w:pos="720"/>
          <w:tab w:val="num" w:pos="1560"/>
        </w:tabs>
        <w:suppressAutoHyphens/>
        <w:spacing w:after="0" w:line="240" w:lineRule="auto"/>
        <w:ind w:left="1560"/>
        <w:jc w:val="both"/>
        <w:rPr>
          <w:rFonts w:ascii="Tahoma" w:hAnsi="Tahoma" w:cs="Tahoma"/>
          <w:sz w:val="20"/>
          <w:szCs w:val="20"/>
        </w:rPr>
      </w:pPr>
      <w:r w:rsidRPr="006436CD">
        <w:rPr>
          <w:rFonts w:ascii="Tahoma" w:hAnsi="Tahoma" w:cs="Tahoma"/>
          <w:sz w:val="20"/>
          <w:szCs w:val="20"/>
        </w:rPr>
        <w:t>za rozszerzenie ochrony o klauzule nr 9, 10, 11 i 16 zostanie przyznanych po 10 punktów za każdą klauzulę,</w:t>
      </w:r>
    </w:p>
    <w:p w:rsidR="00A029E2" w:rsidRPr="006436CD" w:rsidRDefault="00A029E2" w:rsidP="00A029E2">
      <w:pPr>
        <w:numPr>
          <w:ilvl w:val="0"/>
          <w:numId w:val="7"/>
        </w:numPr>
        <w:tabs>
          <w:tab w:val="clear" w:pos="502"/>
          <w:tab w:val="num" w:pos="720"/>
          <w:tab w:val="num" w:pos="1560"/>
        </w:tabs>
        <w:suppressAutoHyphens/>
        <w:spacing w:after="0" w:line="240" w:lineRule="auto"/>
        <w:ind w:left="1560"/>
        <w:jc w:val="both"/>
        <w:rPr>
          <w:rFonts w:ascii="Tahoma" w:hAnsi="Tahoma" w:cs="Tahoma"/>
          <w:sz w:val="20"/>
          <w:szCs w:val="20"/>
        </w:rPr>
      </w:pPr>
      <w:r w:rsidRPr="006436CD">
        <w:rPr>
          <w:rFonts w:ascii="Tahoma" w:hAnsi="Tahoma" w:cs="Tahoma"/>
          <w:sz w:val="20"/>
          <w:szCs w:val="20"/>
        </w:rPr>
        <w:t>za rozszerzenie ochrony o klauzulę nr 7 zostanie przyznanych 20 punktów.</w:t>
      </w:r>
    </w:p>
    <w:p w:rsidR="00A029E2" w:rsidRPr="006436CD" w:rsidRDefault="00A029E2" w:rsidP="00A029E2">
      <w:pPr>
        <w:tabs>
          <w:tab w:val="num" w:pos="1560"/>
        </w:tabs>
        <w:suppressAutoHyphens/>
        <w:spacing w:after="0" w:line="240" w:lineRule="auto"/>
        <w:ind w:left="1560"/>
        <w:jc w:val="both"/>
        <w:rPr>
          <w:rFonts w:ascii="Tahoma" w:hAnsi="Tahoma" w:cs="Tahoma"/>
          <w:sz w:val="20"/>
          <w:szCs w:val="20"/>
        </w:rPr>
      </w:pPr>
    </w:p>
    <w:p w:rsidR="00A029E2" w:rsidRPr="006436CD" w:rsidRDefault="00A029E2" w:rsidP="00A029E2">
      <w:pPr>
        <w:tabs>
          <w:tab w:val="num" w:pos="1560"/>
        </w:tabs>
        <w:suppressAutoHyphens/>
        <w:spacing w:after="0" w:line="240" w:lineRule="auto"/>
        <w:ind w:left="1200"/>
        <w:jc w:val="both"/>
        <w:rPr>
          <w:rFonts w:ascii="Tahoma" w:hAnsi="Tahoma" w:cs="Tahoma"/>
          <w:sz w:val="20"/>
          <w:szCs w:val="20"/>
        </w:rPr>
      </w:pPr>
    </w:p>
    <w:p w:rsidR="00A029E2" w:rsidRPr="006436CD" w:rsidRDefault="00A029E2" w:rsidP="00A029E2">
      <w:pPr>
        <w:spacing w:after="0" w:line="240" w:lineRule="auto"/>
        <w:ind w:left="284"/>
        <w:rPr>
          <w:rFonts w:ascii="Tahoma" w:hAnsi="Tahoma" w:cs="Tahoma"/>
          <w:sz w:val="20"/>
          <w:szCs w:val="20"/>
          <w:u w:val="single"/>
        </w:rPr>
      </w:pPr>
      <w:r w:rsidRPr="006436CD">
        <w:rPr>
          <w:rFonts w:ascii="Tahoma" w:hAnsi="Tahoma" w:cs="Tahoma"/>
          <w:sz w:val="20"/>
          <w:szCs w:val="20"/>
          <w:u w:val="single"/>
        </w:rPr>
        <w:lastRenderedPageBreak/>
        <w:t>W kryterium E Wykonawca może otrzymać maksymalnie 100 pkt (w przypadku akceptacji wszystkich klauzul dodatkowych).</w:t>
      </w:r>
    </w:p>
    <w:p w:rsidR="00A029E2" w:rsidRPr="006436CD" w:rsidRDefault="00A029E2" w:rsidP="00A029E2">
      <w:pPr>
        <w:spacing w:after="0" w:line="240" w:lineRule="auto"/>
        <w:ind w:left="284"/>
        <w:rPr>
          <w:rFonts w:ascii="Tahoma" w:hAnsi="Tahoma" w:cs="Tahoma"/>
          <w:sz w:val="20"/>
          <w:szCs w:val="20"/>
          <w:u w:val="single"/>
        </w:rPr>
      </w:pPr>
    </w:p>
    <w:p w:rsidR="00A029E2" w:rsidRPr="006436CD" w:rsidRDefault="00A029E2" w:rsidP="00A029E2">
      <w:pPr>
        <w:suppressAutoHyphens/>
        <w:spacing w:after="0" w:line="240" w:lineRule="auto"/>
        <w:ind w:left="1200"/>
        <w:jc w:val="both"/>
        <w:rPr>
          <w:rFonts w:ascii="Tahoma" w:hAnsi="Tahoma" w:cs="Tahoma"/>
          <w:sz w:val="20"/>
          <w:szCs w:val="20"/>
        </w:rPr>
      </w:pPr>
    </w:p>
    <w:p w:rsidR="00A029E2" w:rsidRPr="006436CD" w:rsidRDefault="00A029E2" w:rsidP="00A029E2">
      <w:pPr>
        <w:spacing w:after="0" w:line="240" w:lineRule="auto"/>
        <w:ind w:left="709"/>
        <w:jc w:val="both"/>
        <w:rPr>
          <w:rFonts w:ascii="Tahoma" w:hAnsi="Tahoma" w:cs="Tahoma"/>
          <w:b/>
          <w:sz w:val="20"/>
          <w:szCs w:val="20"/>
        </w:rPr>
      </w:pPr>
      <w:r w:rsidRPr="006436CD">
        <w:rPr>
          <w:rFonts w:ascii="Tahoma" w:hAnsi="Tahoma" w:cs="Tahoma"/>
          <w:b/>
          <w:sz w:val="20"/>
          <w:szCs w:val="20"/>
        </w:rPr>
        <w:t>UWAGA:</w:t>
      </w:r>
    </w:p>
    <w:p w:rsidR="00A029E2" w:rsidRPr="006436CD" w:rsidRDefault="00A029E2" w:rsidP="00A029E2">
      <w:pPr>
        <w:spacing w:after="0" w:line="240" w:lineRule="auto"/>
        <w:ind w:left="709"/>
        <w:jc w:val="both"/>
        <w:rPr>
          <w:rFonts w:ascii="Tahoma" w:hAnsi="Tahoma" w:cs="Tahoma"/>
          <w:b/>
          <w:bCs/>
          <w:sz w:val="20"/>
          <w:szCs w:val="20"/>
        </w:rPr>
      </w:pPr>
      <w:r w:rsidRPr="006436CD">
        <w:rPr>
          <w:rFonts w:ascii="Tahoma" w:hAnsi="Tahoma" w:cs="Tahoma"/>
          <w:b/>
          <w:bCs/>
          <w:sz w:val="20"/>
          <w:szCs w:val="20"/>
        </w:rPr>
        <w:t xml:space="preserve">Brak zgody na włączenie do zakresu ubezpieczenia bądź zmiana treści którejkolwiek </w:t>
      </w:r>
      <w:r w:rsidRPr="006436CD">
        <w:rPr>
          <w:rFonts w:ascii="Tahoma" w:hAnsi="Tahoma" w:cs="Tahoma"/>
          <w:b/>
          <w:bCs/>
          <w:sz w:val="20"/>
          <w:szCs w:val="20"/>
        </w:rPr>
        <w:br/>
        <w:t>z klauzul oznaczonych numerami od 1 do 5 spowoduje odrzucenie oferty dla tej części Zamówienia.</w:t>
      </w:r>
    </w:p>
    <w:p w:rsidR="00A029E2" w:rsidRPr="006436CD" w:rsidRDefault="00A029E2" w:rsidP="00A029E2">
      <w:pPr>
        <w:spacing w:after="0" w:line="240" w:lineRule="auto"/>
        <w:ind w:left="709"/>
        <w:jc w:val="both"/>
        <w:rPr>
          <w:rFonts w:ascii="Tahoma" w:hAnsi="Tahoma" w:cs="Tahoma"/>
          <w:b/>
          <w:sz w:val="20"/>
          <w:szCs w:val="20"/>
        </w:rPr>
      </w:pPr>
    </w:p>
    <w:p w:rsidR="00A029E2" w:rsidRPr="006436CD" w:rsidRDefault="00A029E2" w:rsidP="00A029E2">
      <w:pPr>
        <w:spacing w:after="0" w:line="240" w:lineRule="auto"/>
        <w:ind w:left="709"/>
        <w:jc w:val="both"/>
        <w:rPr>
          <w:rFonts w:ascii="Tahoma" w:hAnsi="Tahoma" w:cs="Tahoma"/>
          <w:b/>
          <w:sz w:val="20"/>
          <w:szCs w:val="20"/>
        </w:rPr>
      </w:pPr>
      <w:r w:rsidRPr="006436CD">
        <w:rPr>
          <w:rFonts w:ascii="Tahoma" w:hAnsi="Tahoma" w:cs="Tahoma"/>
          <w:b/>
          <w:sz w:val="20"/>
          <w:szCs w:val="20"/>
        </w:rPr>
        <w:t xml:space="preserve">UWAGA – w przypadku dopisków oraz zmian w treści klauzul fakultatywnych, odbiegających od treści zawartej w SWZ, za zmienioną klauzulę przyznanych będzie 0 punktów. </w:t>
      </w:r>
    </w:p>
    <w:p w:rsidR="00A029E2" w:rsidRPr="006436CD" w:rsidRDefault="00A029E2" w:rsidP="00A029E2">
      <w:pPr>
        <w:spacing w:after="0" w:line="240" w:lineRule="auto"/>
        <w:jc w:val="both"/>
        <w:rPr>
          <w:rFonts w:ascii="Tahoma" w:hAnsi="Tahoma" w:cs="Tahoma"/>
          <w:sz w:val="20"/>
          <w:szCs w:val="20"/>
        </w:rPr>
      </w:pPr>
    </w:p>
    <w:p w:rsidR="00A029E2" w:rsidRPr="006436CD" w:rsidRDefault="00A029E2" w:rsidP="00A029E2">
      <w:pPr>
        <w:spacing w:after="0" w:line="240" w:lineRule="auto"/>
        <w:ind w:left="360"/>
        <w:jc w:val="both"/>
        <w:rPr>
          <w:rFonts w:ascii="Tahoma" w:hAnsi="Tahoma" w:cs="Tahoma"/>
          <w:sz w:val="20"/>
          <w:szCs w:val="20"/>
        </w:rPr>
      </w:pPr>
    </w:p>
    <w:p w:rsidR="00A029E2" w:rsidRPr="006436CD" w:rsidRDefault="00A029E2" w:rsidP="00A029E2">
      <w:pPr>
        <w:tabs>
          <w:tab w:val="num" w:pos="1866"/>
        </w:tabs>
        <w:spacing w:after="0" w:line="240" w:lineRule="auto"/>
        <w:ind w:left="502"/>
        <w:jc w:val="both"/>
        <w:rPr>
          <w:rFonts w:ascii="Tahoma" w:hAnsi="Tahoma" w:cs="Tahoma"/>
          <w:sz w:val="20"/>
          <w:szCs w:val="20"/>
        </w:rPr>
      </w:pPr>
      <w:r w:rsidRPr="006436CD">
        <w:rPr>
          <w:rFonts w:ascii="Tahoma" w:hAnsi="Tahoma" w:cs="Tahoma"/>
          <w:sz w:val="20"/>
          <w:szCs w:val="20"/>
        </w:rPr>
        <w:t>W celu wyboru najkorzystniejszej oferty w powiązaniu z przedstawionym wyżej kryterium Zamawiający będzie posługiwał się następującym wzorem:</w:t>
      </w:r>
    </w:p>
    <w:p w:rsidR="00A029E2" w:rsidRPr="006436CD" w:rsidRDefault="00A029E2" w:rsidP="00A029E2">
      <w:pPr>
        <w:spacing w:after="0" w:line="240" w:lineRule="auto"/>
        <w:jc w:val="both"/>
        <w:rPr>
          <w:rFonts w:ascii="Tahoma" w:hAnsi="Tahoma" w:cs="Tahoma"/>
          <w:sz w:val="20"/>
          <w:szCs w:val="20"/>
        </w:rPr>
      </w:pPr>
    </w:p>
    <w:p w:rsidR="00A029E2" w:rsidRPr="006436CD" w:rsidRDefault="00A029E2" w:rsidP="00A029E2">
      <w:pPr>
        <w:spacing w:after="0" w:line="240" w:lineRule="auto"/>
        <w:ind w:left="284"/>
        <w:jc w:val="center"/>
        <w:rPr>
          <w:rFonts w:ascii="Tahoma" w:hAnsi="Tahoma" w:cs="Tahoma"/>
          <w:position w:val="2"/>
          <w:sz w:val="20"/>
          <w:szCs w:val="20"/>
          <w:vertAlign w:val="superscript"/>
        </w:rPr>
      </w:pPr>
      <w:r w:rsidRPr="006436CD">
        <w:rPr>
          <w:rFonts w:ascii="Tahoma" w:hAnsi="Tahoma" w:cs="Tahoma"/>
          <w:sz w:val="20"/>
          <w:szCs w:val="20"/>
        </w:rPr>
        <w:t>WO</w:t>
      </w:r>
      <w:r w:rsidRPr="006436CD">
        <w:rPr>
          <w:rFonts w:ascii="Tahoma" w:hAnsi="Tahoma" w:cs="Tahoma"/>
          <w:position w:val="-4"/>
          <w:sz w:val="20"/>
          <w:szCs w:val="20"/>
        </w:rPr>
        <w:t>n</w:t>
      </w:r>
      <w:r w:rsidRPr="006436CD">
        <w:rPr>
          <w:rFonts w:ascii="Tahoma" w:hAnsi="Tahoma" w:cs="Tahoma"/>
          <w:sz w:val="20"/>
          <w:szCs w:val="20"/>
        </w:rPr>
        <w:t xml:space="preserve"> = D</w:t>
      </w:r>
      <w:r w:rsidRPr="006436CD">
        <w:rPr>
          <w:rFonts w:ascii="Tahoma" w:hAnsi="Tahoma" w:cs="Tahoma"/>
          <w:position w:val="-4"/>
          <w:sz w:val="20"/>
          <w:szCs w:val="20"/>
        </w:rPr>
        <w:t>n</w:t>
      </w:r>
      <w:r w:rsidRPr="006436CD">
        <w:rPr>
          <w:rFonts w:ascii="Tahoma" w:hAnsi="Tahoma" w:cs="Tahoma"/>
          <w:position w:val="4"/>
          <w:sz w:val="20"/>
          <w:szCs w:val="20"/>
        </w:rPr>
        <w:t>x</w:t>
      </w:r>
      <w:r w:rsidRPr="006436CD">
        <w:rPr>
          <w:rFonts w:ascii="Tahoma" w:hAnsi="Tahoma" w:cs="Tahoma"/>
          <w:sz w:val="20"/>
          <w:szCs w:val="20"/>
        </w:rPr>
        <w:t xml:space="preserve"> 0,80 + E</w:t>
      </w:r>
      <w:r w:rsidRPr="006436CD">
        <w:rPr>
          <w:rFonts w:ascii="Tahoma" w:hAnsi="Tahoma" w:cs="Tahoma"/>
          <w:position w:val="-4"/>
          <w:sz w:val="20"/>
          <w:szCs w:val="20"/>
        </w:rPr>
        <w:t>n</w:t>
      </w:r>
      <w:r w:rsidRPr="006436CD">
        <w:rPr>
          <w:rFonts w:ascii="Tahoma" w:hAnsi="Tahoma" w:cs="Tahoma"/>
          <w:position w:val="4"/>
          <w:sz w:val="20"/>
          <w:szCs w:val="20"/>
        </w:rPr>
        <w:t>x</w:t>
      </w:r>
      <w:r w:rsidRPr="006436CD">
        <w:rPr>
          <w:rFonts w:ascii="Tahoma" w:hAnsi="Tahoma" w:cs="Tahoma"/>
          <w:sz w:val="20"/>
          <w:szCs w:val="20"/>
        </w:rPr>
        <w:t xml:space="preserve"> 0,20</w:t>
      </w:r>
    </w:p>
    <w:p w:rsidR="00A029E2" w:rsidRPr="006436CD" w:rsidRDefault="00A029E2" w:rsidP="00A029E2">
      <w:pPr>
        <w:spacing w:after="0" w:line="240" w:lineRule="auto"/>
        <w:ind w:left="284"/>
        <w:jc w:val="both"/>
        <w:rPr>
          <w:rFonts w:ascii="Tahoma" w:hAnsi="Tahoma" w:cs="Tahoma"/>
          <w:sz w:val="20"/>
          <w:szCs w:val="20"/>
          <w:u w:val="single"/>
        </w:rPr>
      </w:pPr>
      <w:r w:rsidRPr="006436CD">
        <w:rPr>
          <w:rFonts w:ascii="Tahoma" w:hAnsi="Tahoma" w:cs="Tahoma"/>
          <w:sz w:val="20"/>
          <w:szCs w:val="20"/>
          <w:u w:val="single"/>
        </w:rPr>
        <w:t>gdzie:</w:t>
      </w:r>
    </w:p>
    <w:p w:rsidR="00A029E2" w:rsidRPr="006436CD" w:rsidRDefault="00A029E2" w:rsidP="00A029E2">
      <w:pPr>
        <w:spacing w:after="0" w:line="240" w:lineRule="auto"/>
        <w:ind w:left="284"/>
        <w:jc w:val="both"/>
        <w:rPr>
          <w:rFonts w:ascii="Tahoma" w:hAnsi="Tahoma" w:cs="Tahoma"/>
          <w:sz w:val="20"/>
          <w:szCs w:val="20"/>
        </w:rPr>
      </w:pPr>
      <w:r w:rsidRPr="006436CD">
        <w:rPr>
          <w:rFonts w:ascii="Tahoma" w:hAnsi="Tahoma" w:cs="Tahoma"/>
          <w:sz w:val="20"/>
          <w:szCs w:val="20"/>
        </w:rPr>
        <w:t>WO</w:t>
      </w:r>
      <w:r w:rsidRPr="006436CD">
        <w:rPr>
          <w:rFonts w:ascii="Tahoma" w:hAnsi="Tahoma" w:cs="Tahoma"/>
          <w:position w:val="-4"/>
          <w:sz w:val="20"/>
          <w:szCs w:val="20"/>
        </w:rPr>
        <w:t>n</w:t>
      </w:r>
      <w:r w:rsidRPr="006436CD">
        <w:rPr>
          <w:rFonts w:ascii="Tahoma" w:hAnsi="Tahoma" w:cs="Tahoma"/>
          <w:sz w:val="20"/>
          <w:szCs w:val="20"/>
        </w:rPr>
        <w:t xml:space="preserve"> - wskaźnik oceny oferty n</w:t>
      </w:r>
    </w:p>
    <w:p w:rsidR="00A029E2" w:rsidRPr="006436CD" w:rsidRDefault="00A029E2" w:rsidP="00A029E2">
      <w:pPr>
        <w:spacing w:after="0" w:line="240" w:lineRule="auto"/>
        <w:ind w:left="284"/>
        <w:jc w:val="both"/>
        <w:rPr>
          <w:rFonts w:ascii="Tahoma" w:hAnsi="Tahoma" w:cs="Tahoma"/>
          <w:position w:val="-4"/>
          <w:sz w:val="20"/>
          <w:szCs w:val="20"/>
        </w:rPr>
      </w:pPr>
      <w:r w:rsidRPr="006436CD">
        <w:rPr>
          <w:rFonts w:ascii="Tahoma" w:hAnsi="Tahoma" w:cs="Tahoma"/>
          <w:sz w:val="20"/>
          <w:szCs w:val="20"/>
        </w:rPr>
        <w:t>D</w:t>
      </w:r>
      <w:r w:rsidRPr="006436CD">
        <w:rPr>
          <w:rFonts w:ascii="Tahoma" w:hAnsi="Tahoma" w:cs="Tahoma"/>
          <w:position w:val="-4"/>
          <w:sz w:val="20"/>
          <w:szCs w:val="20"/>
        </w:rPr>
        <w:t xml:space="preserve">n - </w:t>
      </w:r>
      <w:r w:rsidRPr="006436CD">
        <w:rPr>
          <w:rFonts w:ascii="Tahoma" w:hAnsi="Tahoma" w:cs="Tahoma"/>
          <w:sz w:val="20"/>
          <w:szCs w:val="20"/>
        </w:rPr>
        <w:t>liczba punktów przyznana ofercie n dla kryterium D</w:t>
      </w:r>
    </w:p>
    <w:p w:rsidR="00A029E2" w:rsidRPr="006436CD" w:rsidRDefault="00A029E2" w:rsidP="00A029E2">
      <w:pPr>
        <w:spacing w:after="0" w:line="240" w:lineRule="auto"/>
        <w:ind w:left="284"/>
        <w:jc w:val="both"/>
        <w:rPr>
          <w:rFonts w:ascii="Tahoma" w:hAnsi="Tahoma" w:cs="Tahoma"/>
          <w:sz w:val="20"/>
          <w:szCs w:val="20"/>
        </w:rPr>
      </w:pPr>
      <w:r w:rsidRPr="006436CD">
        <w:rPr>
          <w:rFonts w:ascii="Tahoma" w:hAnsi="Tahoma" w:cs="Tahoma"/>
          <w:sz w:val="20"/>
          <w:szCs w:val="20"/>
        </w:rPr>
        <w:t>E</w:t>
      </w:r>
      <w:r w:rsidRPr="006436CD">
        <w:rPr>
          <w:rFonts w:ascii="Tahoma" w:hAnsi="Tahoma" w:cs="Tahoma"/>
          <w:position w:val="-4"/>
          <w:sz w:val="20"/>
          <w:szCs w:val="20"/>
        </w:rPr>
        <w:t xml:space="preserve">n - </w:t>
      </w:r>
      <w:r w:rsidRPr="006436CD">
        <w:rPr>
          <w:rFonts w:ascii="Tahoma" w:hAnsi="Tahoma" w:cs="Tahoma"/>
          <w:sz w:val="20"/>
          <w:szCs w:val="20"/>
        </w:rPr>
        <w:t>liczba punktów przyznana ofercie n dla kryterium E</w:t>
      </w:r>
    </w:p>
    <w:p w:rsidR="00A029E2" w:rsidRPr="006436CD" w:rsidRDefault="00A029E2" w:rsidP="00A029E2">
      <w:pPr>
        <w:spacing w:after="0" w:line="240" w:lineRule="auto"/>
        <w:ind w:left="284"/>
        <w:jc w:val="both"/>
        <w:rPr>
          <w:rFonts w:ascii="Tahoma" w:hAnsi="Tahoma" w:cs="Tahoma"/>
          <w:sz w:val="20"/>
          <w:szCs w:val="20"/>
        </w:rPr>
      </w:pPr>
    </w:p>
    <w:p w:rsidR="00A029E2" w:rsidRPr="006436CD" w:rsidRDefault="00A029E2" w:rsidP="00A029E2">
      <w:pPr>
        <w:spacing w:after="0" w:line="240" w:lineRule="auto"/>
        <w:ind w:left="284"/>
        <w:jc w:val="both"/>
        <w:rPr>
          <w:rFonts w:ascii="Tahoma" w:hAnsi="Tahoma" w:cs="Tahoma"/>
          <w:sz w:val="20"/>
          <w:szCs w:val="20"/>
        </w:rPr>
      </w:pPr>
      <w:r w:rsidRPr="006436CD">
        <w:rPr>
          <w:rFonts w:ascii="Tahoma" w:hAnsi="Tahoma" w:cs="Tahoma"/>
          <w:sz w:val="20"/>
          <w:szCs w:val="20"/>
        </w:rPr>
        <w:t>Zamówienie publiczne w części II zamówienia zostanie udzielone wykonawcy, który uzyska największą liczbę punktów na podstawie ww. wskaźnika wyliczonego dla każdej oferty.</w:t>
      </w:r>
    </w:p>
    <w:p w:rsidR="00A029E2" w:rsidRPr="006436CD" w:rsidRDefault="00A029E2" w:rsidP="00A029E2">
      <w:pPr>
        <w:spacing w:after="0" w:line="240" w:lineRule="auto"/>
        <w:ind w:left="284"/>
        <w:jc w:val="both"/>
        <w:rPr>
          <w:rFonts w:ascii="Tahoma" w:hAnsi="Tahoma" w:cs="Tahoma"/>
          <w:sz w:val="20"/>
          <w:szCs w:val="20"/>
        </w:rPr>
      </w:pPr>
    </w:p>
    <w:p w:rsidR="00A029E2" w:rsidRPr="006436CD" w:rsidRDefault="00A029E2" w:rsidP="00A029E2">
      <w:pPr>
        <w:spacing w:after="0" w:line="240" w:lineRule="auto"/>
        <w:ind w:left="284"/>
        <w:jc w:val="both"/>
        <w:rPr>
          <w:rFonts w:ascii="Tahoma" w:hAnsi="Tahoma" w:cs="Tahoma"/>
          <w:sz w:val="20"/>
          <w:szCs w:val="20"/>
        </w:rPr>
      </w:pPr>
    </w:p>
    <w:p w:rsidR="00A029E2" w:rsidRPr="006436CD" w:rsidRDefault="00A029E2" w:rsidP="00A029E2">
      <w:pPr>
        <w:spacing w:after="0" w:line="240" w:lineRule="auto"/>
        <w:ind w:left="284"/>
        <w:jc w:val="both"/>
        <w:rPr>
          <w:rFonts w:ascii="Tahoma" w:hAnsi="Tahoma" w:cs="Tahoma"/>
          <w:sz w:val="20"/>
          <w:szCs w:val="20"/>
        </w:rPr>
      </w:pPr>
    </w:p>
    <w:p w:rsidR="00A029E2" w:rsidRPr="006436CD" w:rsidRDefault="00A029E2" w:rsidP="00A029E2">
      <w:pPr>
        <w:tabs>
          <w:tab w:val="left" w:pos="5245"/>
        </w:tabs>
        <w:spacing w:after="0" w:line="240" w:lineRule="auto"/>
        <w:jc w:val="both"/>
        <w:rPr>
          <w:rFonts w:ascii="Tahoma" w:hAnsi="Tahoma" w:cs="Tahoma"/>
          <w:b/>
          <w:sz w:val="20"/>
          <w:szCs w:val="20"/>
        </w:rPr>
      </w:pPr>
      <w:r w:rsidRPr="006436CD">
        <w:rPr>
          <w:rFonts w:ascii="Tahoma" w:hAnsi="Tahoma" w:cs="Tahoma"/>
          <w:b/>
          <w:sz w:val="20"/>
          <w:szCs w:val="20"/>
        </w:rPr>
        <w:t>Cześć III Zamówienia:</w:t>
      </w:r>
    </w:p>
    <w:p w:rsidR="00A029E2" w:rsidRPr="006436CD" w:rsidRDefault="00A029E2" w:rsidP="00A029E2">
      <w:pPr>
        <w:tabs>
          <w:tab w:val="left" w:pos="5245"/>
        </w:tabs>
        <w:spacing w:after="0" w:line="240" w:lineRule="auto"/>
        <w:jc w:val="both"/>
        <w:rPr>
          <w:rFonts w:ascii="Tahoma" w:hAnsi="Tahoma" w:cs="Tahoma"/>
          <w:i/>
          <w:sz w:val="20"/>
          <w:szCs w:val="20"/>
        </w:rPr>
      </w:pPr>
      <w:r w:rsidRPr="006436CD">
        <w:rPr>
          <w:rFonts w:ascii="Tahoma" w:hAnsi="Tahoma" w:cs="Tahoma"/>
          <w:i/>
          <w:sz w:val="20"/>
          <w:szCs w:val="20"/>
        </w:rPr>
        <w:t>F. Cena łączna ubezpieczenia – waga 80%</w:t>
      </w:r>
    </w:p>
    <w:p w:rsidR="00A029E2" w:rsidRPr="006436CD" w:rsidRDefault="00A029E2" w:rsidP="00A029E2">
      <w:pPr>
        <w:tabs>
          <w:tab w:val="left" w:pos="5245"/>
        </w:tabs>
        <w:spacing w:after="0" w:line="240" w:lineRule="auto"/>
        <w:jc w:val="both"/>
        <w:rPr>
          <w:rFonts w:ascii="Tahoma" w:hAnsi="Tahoma" w:cs="Tahoma"/>
          <w:i/>
          <w:sz w:val="20"/>
          <w:szCs w:val="20"/>
        </w:rPr>
      </w:pPr>
      <w:r w:rsidRPr="006436CD">
        <w:rPr>
          <w:rFonts w:ascii="Tahoma" w:hAnsi="Tahoma" w:cs="Tahoma"/>
          <w:i/>
          <w:sz w:val="20"/>
          <w:szCs w:val="20"/>
        </w:rPr>
        <w:t>G. Zaakceptowanie klauzul dodatkowych – waga 20%</w:t>
      </w:r>
    </w:p>
    <w:p w:rsidR="00A029E2" w:rsidRPr="006436CD" w:rsidRDefault="00A029E2" w:rsidP="00A029E2">
      <w:pPr>
        <w:pStyle w:val="Tekstpodstawowywcity3"/>
        <w:spacing w:line="240" w:lineRule="auto"/>
        <w:rPr>
          <w:rFonts w:ascii="Tahoma" w:hAnsi="Tahoma" w:cs="Tahoma"/>
          <w:sz w:val="20"/>
        </w:rPr>
      </w:pPr>
    </w:p>
    <w:p w:rsidR="00A029E2" w:rsidRPr="006436CD" w:rsidRDefault="00A029E2" w:rsidP="00A029E2">
      <w:pPr>
        <w:spacing w:after="0" w:line="240" w:lineRule="auto"/>
        <w:ind w:left="360"/>
        <w:jc w:val="both"/>
        <w:rPr>
          <w:rFonts w:ascii="Tahoma" w:hAnsi="Tahoma" w:cs="Tahoma"/>
          <w:sz w:val="20"/>
          <w:szCs w:val="20"/>
        </w:rPr>
      </w:pPr>
      <w:r w:rsidRPr="006436CD">
        <w:rPr>
          <w:rFonts w:ascii="Tahoma" w:hAnsi="Tahoma" w:cs="Tahoma"/>
          <w:b/>
          <w:sz w:val="20"/>
          <w:szCs w:val="20"/>
        </w:rPr>
        <w:t>F. cena łączna ubezpieczenia w części III zamówienia</w:t>
      </w:r>
      <w:r w:rsidRPr="006436CD">
        <w:rPr>
          <w:rFonts w:ascii="Tahoma" w:hAnsi="Tahoma" w:cs="Tahoma"/>
          <w:sz w:val="20"/>
          <w:szCs w:val="20"/>
        </w:rPr>
        <w:t xml:space="preserve"> – suma składek za wszystkie ubezpieczenia będące przedmiotem niniejszej części zamówienia</w:t>
      </w:r>
      <w:r w:rsidR="00FB1BAD" w:rsidRPr="006436CD">
        <w:rPr>
          <w:rFonts w:ascii="Tahoma" w:hAnsi="Tahoma" w:cs="Tahoma"/>
          <w:sz w:val="20"/>
          <w:szCs w:val="20"/>
        </w:rPr>
        <w:t>.</w:t>
      </w:r>
    </w:p>
    <w:p w:rsidR="00A029E2" w:rsidRPr="006436CD" w:rsidRDefault="00A029E2" w:rsidP="00A029E2">
      <w:pPr>
        <w:tabs>
          <w:tab w:val="num" w:pos="709"/>
        </w:tabs>
        <w:spacing w:after="0" w:line="240" w:lineRule="auto"/>
        <w:ind w:left="851" w:hanging="425"/>
        <w:jc w:val="both"/>
        <w:rPr>
          <w:rFonts w:ascii="Tahoma" w:hAnsi="Tahoma" w:cs="Tahoma"/>
          <w:sz w:val="20"/>
          <w:szCs w:val="20"/>
        </w:rPr>
      </w:pPr>
      <w:r w:rsidRPr="006436CD">
        <w:rPr>
          <w:rFonts w:ascii="Tahoma" w:hAnsi="Tahoma" w:cs="Tahoma"/>
          <w:sz w:val="20"/>
          <w:szCs w:val="20"/>
        </w:rPr>
        <w:tab/>
        <w:t xml:space="preserve">Oferty będą podlegały ocenie w kryterium </w:t>
      </w:r>
      <w:r w:rsidR="0075523D" w:rsidRPr="006436CD">
        <w:rPr>
          <w:rFonts w:ascii="Tahoma" w:hAnsi="Tahoma" w:cs="Tahoma"/>
          <w:sz w:val="20"/>
          <w:szCs w:val="20"/>
        </w:rPr>
        <w:t>F</w:t>
      </w:r>
      <w:r w:rsidRPr="006436CD">
        <w:rPr>
          <w:rFonts w:ascii="Tahoma" w:hAnsi="Tahoma" w:cs="Tahoma"/>
          <w:sz w:val="20"/>
          <w:szCs w:val="20"/>
        </w:rPr>
        <w:t xml:space="preserve"> według następującego wzoru:</w:t>
      </w:r>
    </w:p>
    <w:p w:rsidR="00A029E2" w:rsidRPr="006436CD" w:rsidRDefault="00A029E2" w:rsidP="00A029E2">
      <w:pPr>
        <w:spacing w:after="0" w:line="240" w:lineRule="auto"/>
        <w:ind w:left="2836"/>
        <w:jc w:val="both"/>
        <w:rPr>
          <w:rFonts w:ascii="Tahoma" w:hAnsi="Tahoma" w:cs="Tahoma"/>
          <w:sz w:val="20"/>
          <w:szCs w:val="20"/>
        </w:rPr>
      </w:pPr>
    </w:p>
    <w:p w:rsidR="00A029E2" w:rsidRPr="006436CD" w:rsidRDefault="00A029E2" w:rsidP="00A029E2">
      <w:pPr>
        <w:spacing w:after="0" w:line="240" w:lineRule="auto"/>
        <w:ind w:left="2836"/>
        <w:jc w:val="both"/>
        <w:rPr>
          <w:rFonts w:ascii="Tahoma" w:hAnsi="Tahoma" w:cs="Tahoma"/>
          <w:sz w:val="20"/>
          <w:szCs w:val="20"/>
        </w:rPr>
      </w:pPr>
    </w:p>
    <w:p w:rsidR="00A029E2" w:rsidRPr="006436CD" w:rsidRDefault="00A029E2" w:rsidP="00A029E2">
      <w:pPr>
        <w:spacing w:after="0" w:line="240" w:lineRule="auto"/>
        <w:ind w:left="2836"/>
        <w:jc w:val="both"/>
        <w:rPr>
          <w:rFonts w:ascii="Tahoma" w:hAnsi="Tahoma" w:cs="Tahoma"/>
          <w:sz w:val="20"/>
          <w:szCs w:val="20"/>
          <w:vertAlign w:val="subscript"/>
          <w:lang w:val="de-DE"/>
        </w:rPr>
      </w:pPr>
      <w:r w:rsidRPr="006436CD">
        <w:rPr>
          <w:rFonts w:ascii="Tahoma" w:hAnsi="Tahoma" w:cs="Tahoma"/>
          <w:sz w:val="20"/>
          <w:szCs w:val="20"/>
          <w:lang w:val="de-DE"/>
        </w:rPr>
        <w:t xml:space="preserve">P </w:t>
      </w:r>
      <w:r w:rsidRPr="006436CD">
        <w:rPr>
          <w:rFonts w:ascii="Tahoma" w:hAnsi="Tahoma" w:cs="Tahoma"/>
          <w:sz w:val="20"/>
          <w:szCs w:val="20"/>
          <w:vertAlign w:val="subscript"/>
          <w:lang w:val="de-DE"/>
        </w:rPr>
        <w:t>min</w:t>
      </w:r>
    </w:p>
    <w:p w:rsidR="00A029E2" w:rsidRPr="006436CD" w:rsidRDefault="00A029E2" w:rsidP="00A029E2">
      <w:pPr>
        <w:spacing w:after="0" w:line="240" w:lineRule="auto"/>
        <w:ind w:left="315"/>
        <w:jc w:val="both"/>
        <w:rPr>
          <w:rFonts w:ascii="Tahoma" w:hAnsi="Tahoma" w:cs="Tahoma"/>
          <w:position w:val="2"/>
          <w:sz w:val="20"/>
          <w:szCs w:val="20"/>
        </w:rPr>
      </w:pPr>
      <w:r w:rsidRPr="006436CD">
        <w:rPr>
          <w:rFonts w:ascii="Tahoma" w:hAnsi="Tahoma" w:cs="Tahoma"/>
          <w:sz w:val="20"/>
          <w:szCs w:val="20"/>
          <w:lang w:val="de-DE"/>
        </w:rPr>
        <w:t xml:space="preserve">                                    F</w:t>
      </w:r>
      <w:r w:rsidRPr="006436CD">
        <w:rPr>
          <w:rFonts w:ascii="Tahoma" w:hAnsi="Tahoma" w:cs="Tahoma"/>
          <w:position w:val="-4"/>
          <w:sz w:val="20"/>
          <w:szCs w:val="20"/>
          <w:lang w:val="de-DE"/>
        </w:rPr>
        <w:t xml:space="preserve">n </w:t>
      </w:r>
      <w:r w:rsidRPr="006436CD">
        <w:rPr>
          <w:rFonts w:ascii="Tahoma" w:hAnsi="Tahoma" w:cs="Tahoma"/>
          <w:sz w:val="20"/>
          <w:szCs w:val="20"/>
          <w:lang w:val="de-DE"/>
        </w:rPr>
        <w:t xml:space="preserve">= </w:t>
      </w:r>
      <w:r w:rsidRPr="006436CD">
        <w:rPr>
          <w:rFonts w:ascii="Tahoma" w:hAnsi="Tahoma" w:cs="Tahoma"/>
          <w:position w:val="14"/>
          <w:sz w:val="20"/>
          <w:szCs w:val="20"/>
          <w:lang w:val="de-DE"/>
        </w:rPr>
        <w:t>__________</w:t>
      </w:r>
      <w:r w:rsidRPr="006436CD">
        <w:rPr>
          <w:rFonts w:ascii="Tahoma" w:hAnsi="Tahoma" w:cs="Tahoma"/>
          <w:position w:val="2"/>
          <w:sz w:val="20"/>
          <w:szCs w:val="20"/>
          <w:lang w:val="de-DE"/>
        </w:rPr>
        <w:t>x</w:t>
      </w:r>
      <w:r w:rsidRPr="006436CD">
        <w:rPr>
          <w:rFonts w:ascii="Tahoma" w:hAnsi="Tahoma" w:cs="Tahoma"/>
          <w:sz w:val="20"/>
          <w:szCs w:val="20"/>
          <w:lang w:val="de-DE"/>
        </w:rPr>
        <w:t xml:space="preserve"> 100 pkt</w:t>
      </w:r>
      <w:r w:rsidRPr="006436CD">
        <w:rPr>
          <w:rFonts w:ascii="Tahoma" w:hAnsi="Tahoma" w:cs="Tahoma"/>
          <w:sz w:val="20"/>
          <w:szCs w:val="20"/>
          <w:lang w:val="de-DE"/>
        </w:rPr>
        <w:cr/>
      </w:r>
      <w:r w:rsidRPr="006436CD">
        <w:rPr>
          <w:rFonts w:ascii="Tahoma" w:hAnsi="Tahoma" w:cs="Tahoma"/>
          <w:position w:val="6"/>
          <w:sz w:val="20"/>
          <w:szCs w:val="20"/>
        </w:rPr>
        <w:t>P</w:t>
      </w:r>
      <w:r w:rsidRPr="006436CD">
        <w:rPr>
          <w:rFonts w:ascii="Tahoma" w:hAnsi="Tahoma" w:cs="Tahoma"/>
          <w:position w:val="2"/>
          <w:sz w:val="20"/>
          <w:szCs w:val="20"/>
        </w:rPr>
        <w:t>n</w:t>
      </w:r>
    </w:p>
    <w:p w:rsidR="00A029E2" w:rsidRPr="006436CD" w:rsidRDefault="00A029E2" w:rsidP="00A029E2">
      <w:pPr>
        <w:spacing w:after="0" w:line="240" w:lineRule="auto"/>
        <w:ind w:left="284"/>
        <w:rPr>
          <w:rFonts w:ascii="Tahoma" w:hAnsi="Tahoma" w:cs="Tahoma"/>
          <w:sz w:val="20"/>
          <w:szCs w:val="20"/>
        </w:rPr>
      </w:pPr>
      <w:r w:rsidRPr="006436CD">
        <w:rPr>
          <w:rFonts w:ascii="Tahoma" w:hAnsi="Tahoma" w:cs="Tahoma"/>
          <w:sz w:val="20"/>
          <w:szCs w:val="20"/>
        </w:rPr>
        <w:t xml:space="preserve">  F</w:t>
      </w:r>
      <w:r w:rsidRPr="006436CD">
        <w:rPr>
          <w:rFonts w:ascii="Tahoma" w:hAnsi="Tahoma" w:cs="Tahoma"/>
          <w:position w:val="-4"/>
          <w:sz w:val="20"/>
          <w:szCs w:val="20"/>
        </w:rPr>
        <w:t>n</w:t>
      </w:r>
      <w:r w:rsidRPr="006436CD">
        <w:rPr>
          <w:rFonts w:ascii="Tahoma" w:hAnsi="Tahoma" w:cs="Tahoma"/>
          <w:sz w:val="20"/>
          <w:szCs w:val="20"/>
        </w:rPr>
        <w:t>- liczba punktów przyznana ofercie n dla kryterium F</w:t>
      </w:r>
    </w:p>
    <w:p w:rsidR="00A029E2" w:rsidRPr="006436CD" w:rsidRDefault="00A029E2" w:rsidP="00A029E2">
      <w:pPr>
        <w:spacing w:after="0" w:line="240" w:lineRule="auto"/>
        <w:ind w:left="284"/>
        <w:jc w:val="both"/>
        <w:rPr>
          <w:rFonts w:ascii="Tahoma" w:hAnsi="Tahoma" w:cs="Tahoma"/>
          <w:sz w:val="20"/>
          <w:szCs w:val="20"/>
        </w:rPr>
      </w:pPr>
      <w:r w:rsidRPr="006436CD">
        <w:rPr>
          <w:rFonts w:ascii="Tahoma" w:hAnsi="Tahoma" w:cs="Tahoma"/>
          <w:sz w:val="20"/>
          <w:szCs w:val="20"/>
        </w:rPr>
        <w:t xml:space="preserve">  n    - numer oferty</w:t>
      </w:r>
    </w:p>
    <w:p w:rsidR="00A029E2" w:rsidRPr="006436CD" w:rsidRDefault="00A029E2" w:rsidP="00A029E2">
      <w:pPr>
        <w:spacing w:after="0" w:line="240" w:lineRule="auto"/>
        <w:ind w:left="284"/>
        <w:jc w:val="both"/>
        <w:rPr>
          <w:rFonts w:ascii="Tahoma" w:hAnsi="Tahoma" w:cs="Tahoma"/>
          <w:sz w:val="20"/>
          <w:szCs w:val="20"/>
        </w:rPr>
      </w:pPr>
      <w:r w:rsidRPr="006436CD">
        <w:rPr>
          <w:rFonts w:ascii="Tahoma" w:hAnsi="Tahoma" w:cs="Tahoma"/>
          <w:sz w:val="20"/>
          <w:szCs w:val="20"/>
        </w:rPr>
        <w:t xml:space="preserve">  P</w:t>
      </w:r>
      <w:r w:rsidRPr="006436CD">
        <w:rPr>
          <w:rFonts w:ascii="Tahoma" w:hAnsi="Tahoma" w:cs="Tahoma"/>
          <w:position w:val="-4"/>
          <w:sz w:val="20"/>
          <w:szCs w:val="20"/>
        </w:rPr>
        <w:t>min</w:t>
      </w:r>
      <w:r w:rsidRPr="006436CD">
        <w:rPr>
          <w:rFonts w:ascii="Tahoma" w:hAnsi="Tahoma" w:cs="Tahoma"/>
          <w:sz w:val="20"/>
          <w:szCs w:val="20"/>
        </w:rPr>
        <w:t xml:space="preserve"> - cena minimalna wśród złożonych ofert</w:t>
      </w:r>
    </w:p>
    <w:p w:rsidR="00A029E2" w:rsidRPr="006436CD" w:rsidRDefault="00A029E2" w:rsidP="00A029E2">
      <w:pPr>
        <w:spacing w:after="0" w:line="240" w:lineRule="auto"/>
        <w:ind w:left="284"/>
        <w:rPr>
          <w:rFonts w:ascii="Tahoma" w:hAnsi="Tahoma" w:cs="Tahoma"/>
          <w:sz w:val="20"/>
          <w:szCs w:val="20"/>
        </w:rPr>
      </w:pPr>
      <w:r w:rsidRPr="006436CD">
        <w:rPr>
          <w:rFonts w:ascii="Tahoma" w:hAnsi="Tahoma" w:cs="Tahoma"/>
          <w:sz w:val="20"/>
          <w:szCs w:val="20"/>
        </w:rPr>
        <w:t xml:space="preserve">  P</w:t>
      </w:r>
      <w:r w:rsidRPr="006436CD">
        <w:rPr>
          <w:rFonts w:ascii="Tahoma" w:hAnsi="Tahoma" w:cs="Tahoma"/>
          <w:position w:val="-4"/>
          <w:sz w:val="20"/>
          <w:szCs w:val="20"/>
        </w:rPr>
        <w:t>n</w:t>
      </w:r>
      <w:r w:rsidRPr="006436CD">
        <w:rPr>
          <w:rFonts w:ascii="Tahoma" w:hAnsi="Tahoma" w:cs="Tahoma"/>
          <w:sz w:val="20"/>
          <w:szCs w:val="20"/>
        </w:rPr>
        <w:t xml:space="preserve">    - cena zaproponowana przez Wykonawcę w ofercie n</w:t>
      </w:r>
    </w:p>
    <w:p w:rsidR="00A029E2" w:rsidRPr="006436CD" w:rsidRDefault="00A029E2" w:rsidP="00A029E2">
      <w:pPr>
        <w:spacing w:after="0" w:line="240" w:lineRule="auto"/>
        <w:ind w:left="284"/>
        <w:rPr>
          <w:rFonts w:ascii="Tahoma" w:hAnsi="Tahoma" w:cs="Tahoma"/>
          <w:sz w:val="20"/>
          <w:szCs w:val="20"/>
          <w:u w:val="single"/>
        </w:rPr>
      </w:pPr>
    </w:p>
    <w:p w:rsidR="00A029E2" w:rsidRPr="006436CD" w:rsidRDefault="00A029E2" w:rsidP="00A029E2">
      <w:pPr>
        <w:spacing w:after="0" w:line="240" w:lineRule="auto"/>
        <w:ind w:left="426"/>
        <w:jc w:val="both"/>
        <w:rPr>
          <w:rFonts w:ascii="Tahoma" w:hAnsi="Tahoma" w:cs="Tahoma"/>
          <w:sz w:val="20"/>
          <w:szCs w:val="20"/>
        </w:rPr>
      </w:pPr>
      <w:r w:rsidRPr="006436CD">
        <w:rPr>
          <w:rFonts w:ascii="Tahoma" w:hAnsi="Tahoma" w:cs="Tahoma"/>
          <w:b/>
          <w:sz w:val="20"/>
          <w:szCs w:val="20"/>
        </w:rPr>
        <w:t xml:space="preserve">G. zaakceptowanie klauzul dodatkowych w części III zamówienia </w:t>
      </w:r>
      <w:r w:rsidRPr="006436CD">
        <w:rPr>
          <w:rFonts w:ascii="Tahoma" w:hAnsi="Tahoma" w:cs="Tahoma"/>
          <w:sz w:val="20"/>
          <w:szCs w:val="20"/>
        </w:rPr>
        <w:t>– ocena kryterium polega na przyznaniu punktów za wprowadzenie do oferty dodatkowych klauzul rozszerzających ochronę ubezpieczeniową wg. następujących zasad:</w:t>
      </w:r>
    </w:p>
    <w:p w:rsidR="00A029E2" w:rsidRPr="006436CD" w:rsidRDefault="00A029E2" w:rsidP="00A029E2">
      <w:pPr>
        <w:numPr>
          <w:ilvl w:val="0"/>
          <w:numId w:val="7"/>
        </w:numPr>
        <w:tabs>
          <w:tab w:val="clear" w:pos="502"/>
          <w:tab w:val="num" w:pos="720"/>
          <w:tab w:val="num" w:pos="1560"/>
        </w:tabs>
        <w:suppressAutoHyphens/>
        <w:spacing w:after="0" w:line="240" w:lineRule="auto"/>
        <w:ind w:left="1560"/>
        <w:jc w:val="both"/>
        <w:rPr>
          <w:rFonts w:ascii="Tahoma" w:hAnsi="Tahoma" w:cs="Tahoma"/>
          <w:sz w:val="20"/>
          <w:szCs w:val="20"/>
        </w:rPr>
      </w:pPr>
      <w:bookmarkStart w:id="33" w:name="_Hlk92792816"/>
      <w:r w:rsidRPr="006436CD">
        <w:rPr>
          <w:rFonts w:ascii="Tahoma" w:hAnsi="Tahoma" w:cs="Tahoma"/>
          <w:sz w:val="20"/>
          <w:szCs w:val="20"/>
        </w:rPr>
        <w:t xml:space="preserve">za rozszerzenie ochrony o klauzule o nr </w:t>
      </w:r>
      <w:r w:rsidR="003C2401" w:rsidRPr="006436CD">
        <w:rPr>
          <w:rFonts w:ascii="Tahoma" w:hAnsi="Tahoma" w:cs="Tahoma"/>
          <w:sz w:val="20"/>
          <w:szCs w:val="20"/>
        </w:rPr>
        <w:t>6</w:t>
      </w:r>
      <w:r w:rsidRPr="006436CD">
        <w:rPr>
          <w:rFonts w:ascii="Tahoma" w:hAnsi="Tahoma" w:cs="Tahoma"/>
          <w:sz w:val="20"/>
          <w:szCs w:val="20"/>
        </w:rPr>
        <w:t xml:space="preserve">, </w:t>
      </w:r>
      <w:r w:rsidR="003C2401" w:rsidRPr="006436CD">
        <w:rPr>
          <w:rFonts w:ascii="Tahoma" w:hAnsi="Tahoma" w:cs="Tahoma"/>
          <w:sz w:val="20"/>
          <w:szCs w:val="20"/>
        </w:rPr>
        <w:t>8, 9, 11, 12</w:t>
      </w:r>
      <w:r w:rsidRPr="006436CD">
        <w:rPr>
          <w:rFonts w:ascii="Tahoma" w:hAnsi="Tahoma" w:cs="Tahoma"/>
          <w:sz w:val="20"/>
          <w:szCs w:val="20"/>
        </w:rPr>
        <w:t xml:space="preserve"> i 1</w:t>
      </w:r>
      <w:r w:rsidR="003C2401" w:rsidRPr="006436CD">
        <w:rPr>
          <w:rFonts w:ascii="Tahoma" w:hAnsi="Tahoma" w:cs="Tahoma"/>
          <w:sz w:val="20"/>
          <w:szCs w:val="20"/>
        </w:rPr>
        <w:t>3</w:t>
      </w:r>
      <w:r w:rsidRPr="006436CD">
        <w:rPr>
          <w:rFonts w:ascii="Tahoma" w:hAnsi="Tahoma" w:cs="Tahoma"/>
          <w:sz w:val="20"/>
          <w:szCs w:val="20"/>
        </w:rPr>
        <w:t xml:space="preserve"> zostanie przyznanych po </w:t>
      </w:r>
      <w:r w:rsidR="003C2401" w:rsidRPr="006436CD">
        <w:rPr>
          <w:rFonts w:ascii="Tahoma" w:hAnsi="Tahoma" w:cs="Tahoma"/>
          <w:sz w:val="20"/>
          <w:szCs w:val="20"/>
        </w:rPr>
        <w:t>10</w:t>
      </w:r>
      <w:r w:rsidRPr="006436CD">
        <w:rPr>
          <w:rFonts w:ascii="Tahoma" w:hAnsi="Tahoma" w:cs="Tahoma"/>
          <w:sz w:val="20"/>
          <w:szCs w:val="20"/>
        </w:rPr>
        <w:t xml:space="preserve"> punktów za każdą klauzulę,</w:t>
      </w:r>
    </w:p>
    <w:p w:rsidR="00A029E2" w:rsidRPr="006436CD" w:rsidRDefault="00A029E2" w:rsidP="00A029E2">
      <w:pPr>
        <w:numPr>
          <w:ilvl w:val="0"/>
          <w:numId w:val="7"/>
        </w:numPr>
        <w:tabs>
          <w:tab w:val="clear" w:pos="502"/>
          <w:tab w:val="num" w:pos="720"/>
          <w:tab w:val="num" w:pos="1560"/>
        </w:tabs>
        <w:suppressAutoHyphens/>
        <w:spacing w:after="0" w:line="240" w:lineRule="auto"/>
        <w:ind w:left="1560"/>
        <w:jc w:val="both"/>
        <w:rPr>
          <w:rFonts w:ascii="Tahoma" w:hAnsi="Tahoma" w:cs="Tahoma"/>
          <w:sz w:val="20"/>
          <w:szCs w:val="20"/>
        </w:rPr>
      </w:pPr>
      <w:r w:rsidRPr="006436CD">
        <w:rPr>
          <w:rFonts w:ascii="Tahoma" w:hAnsi="Tahoma" w:cs="Tahoma"/>
          <w:sz w:val="20"/>
          <w:szCs w:val="20"/>
        </w:rPr>
        <w:t xml:space="preserve">za rozszerzenie ochrony o klauzule o nr </w:t>
      </w:r>
      <w:r w:rsidR="003C2401" w:rsidRPr="006436CD">
        <w:rPr>
          <w:rFonts w:ascii="Tahoma" w:hAnsi="Tahoma" w:cs="Tahoma"/>
          <w:sz w:val="20"/>
          <w:szCs w:val="20"/>
        </w:rPr>
        <w:t xml:space="preserve">7 i 10 </w:t>
      </w:r>
      <w:r w:rsidRPr="006436CD">
        <w:rPr>
          <w:rFonts w:ascii="Tahoma" w:hAnsi="Tahoma" w:cs="Tahoma"/>
          <w:sz w:val="20"/>
          <w:szCs w:val="20"/>
        </w:rPr>
        <w:t xml:space="preserve">zostanie przyznanych po </w:t>
      </w:r>
      <w:r w:rsidR="003C2401" w:rsidRPr="006436CD">
        <w:rPr>
          <w:rFonts w:ascii="Tahoma" w:hAnsi="Tahoma" w:cs="Tahoma"/>
          <w:sz w:val="20"/>
          <w:szCs w:val="20"/>
        </w:rPr>
        <w:t>20</w:t>
      </w:r>
      <w:r w:rsidRPr="006436CD">
        <w:rPr>
          <w:rFonts w:ascii="Tahoma" w:hAnsi="Tahoma" w:cs="Tahoma"/>
          <w:sz w:val="20"/>
          <w:szCs w:val="20"/>
        </w:rPr>
        <w:t xml:space="preserve"> punktów za każdą klauzulę</w:t>
      </w:r>
      <w:r w:rsidR="003C2401" w:rsidRPr="006436CD">
        <w:rPr>
          <w:rFonts w:ascii="Tahoma" w:hAnsi="Tahoma" w:cs="Tahoma"/>
          <w:sz w:val="20"/>
          <w:szCs w:val="20"/>
        </w:rPr>
        <w:t>.</w:t>
      </w:r>
    </w:p>
    <w:bookmarkEnd w:id="33"/>
    <w:p w:rsidR="00A029E2" w:rsidRPr="006436CD" w:rsidRDefault="00A029E2" w:rsidP="00A029E2">
      <w:pPr>
        <w:tabs>
          <w:tab w:val="num" w:pos="1560"/>
        </w:tabs>
        <w:suppressAutoHyphens/>
        <w:spacing w:after="0" w:line="240" w:lineRule="auto"/>
        <w:ind w:left="1200"/>
        <w:jc w:val="both"/>
        <w:rPr>
          <w:rFonts w:ascii="Tahoma" w:hAnsi="Tahoma" w:cs="Tahoma"/>
          <w:sz w:val="20"/>
          <w:szCs w:val="20"/>
        </w:rPr>
      </w:pPr>
    </w:p>
    <w:p w:rsidR="00A029E2" w:rsidRPr="006436CD" w:rsidRDefault="00A029E2" w:rsidP="00A029E2">
      <w:pPr>
        <w:spacing w:after="0" w:line="240" w:lineRule="auto"/>
        <w:ind w:left="284"/>
        <w:rPr>
          <w:rFonts w:ascii="Tahoma" w:hAnsi="Tahoma" w:cs="Tahoma"/>
          <w:sz w:val="20"/>
          <w:szCs w:val="20"/>
          <w:u w:val="single"/>
        </w:rPr>
      </w:pPr>
      <w:r w:rsidRPr="006436CD">
        <w:rPr>
          <w:rFonts w:ascii="Tahoma" w:hAnsi="Tahoma" w:cs="Tahoma"/>
          <w:sz w:val="20"/>
          <w:szCs w:val="20"/>
          <w:u w:val="single"/>
        </w:rPr>
        <w:t>W kryterium G Wykonawca może otrzymać maksymalnie 100 pkt (w przypadku akceptacji wszystkich klauzul dodatkowych).</w:t>
      </w:r>
    </w:p>
    <w:p w:rsidR="00A029E2" w:rsidRPr="006436CD" w:rsidRDefault="00A029E2" w:rsidP="00A029E2">
      <w:pPr>
        <w:spacing w:after="0" w:line="240" w:lineRule="auto"/>
        <w:ind w:left="284"/>
        <w:rPr>
          <w:rFonts w:ascii="Tahoma" w:hAnsi="Tahoma" w:cs="Tahoma"/>
          <w:sz w:val="20"/>
          <w:szCs w:val="20"/>
          <w:u w:val="single"/>
        </w:rPr>
      </w:pPr>
    </w:p>
    <w:p w:rsidR="00A029E2" w:rsidRPr="006436CD" w:rsidRDefault="00A029E2" w:rsidP="00A029E2">
      <w:pPr>
        <w:suppressAutoHyphens/>
        <w:spacing w:after="0" w:line="240" w:lineRule="auto"/>
        <w:ind w:left="1200"/>
        <w:jc w:val="both"/>
        <w:rPr>
          <w:rFonts w:ascii="Tahoma" w:hAnsi="Tahoma" w:cs="Tahoma"/>
          <w:sz w:val="20"/>
          <w:szCs w:val="20"/>
        </w:rPr>
      </w:pPr>
    </w:p>
    <w:p w:rsidR="00A029E2" w:rsidRPr="006436CD" w:rsidRDefault="00A029E2" w:rsidP="00A029E2">
      <w:pPr>
        <w:spacing w:after="0" w:line="240" w:lineRule="auto"/>
        <w:ind w:left="709"/>
        <w:jc w:val="both"/>
        <w:rPr>
          <w:rFonts w:ascii="Tahoma" w:hAnsi="Tahoma" w:cs="Tahoma"/>
          <w:b/>
          <w:sz w:val="20"/>
          <w:szCs w:val="20"/>
        </w:rPr>
      </w:pPr>
      <w:r w:rsidRPr="006436CD">
        <w:rPr>
          <w:rFonts w:ascii="Tahoma" w:hAnsi="Tahoma" w:cs="Tahoma"/>
          <w:b/>
          <w:sz w:val="20"/>
          <w:szCs w:val="20"/>
        </w:rPr>
        <w:t>UWAGA:</w:t>
      </w:r>
    </w:p>
    <w:p w:rsidR="00A029E2" w:rsidRPr="006436CD" w:rsidRDefault="00A029E2" w:rsidP="00A029E2">
      <w:pPr>
        <w:spacing w:after="0" w:line="240" w:lineRule="auto"/>
        <w:ind w:left="709"/>
        <w:jc w:val="both"/>
        <w:rPr>
          <w:rFonts w:ascii="Tahoma" w:hAnsi="Tahoma" w:cs="Tahoma"/>
          <w:b/>
          <w:bCs/>
          <w:sz w:val="20"/>
          <w:szCs w:val="20"/>
        </w:rPr>
      </w:pPr>
      <w:r w:rsidRPr="006436CD">
        <w:rPr>
          <w:rFonts w:ascii="Tahoma" w:hAnsi="Tahoma" w:cs="Tahoma"/>
          <w:b/>
          <w:bCs/>
          <w:sz w:val="20"/>
          <w:szCs w:val="20"/>
        </w:rPr>
        <w:lastRenderedPageBreak/>
        <w:t xml:space="preserve">Brak zgody na włączenie do zakresu ubezpieczenia bądź zmiana treści którejkolwiek </w:t>
      </w:r>
      <w:r w:rsidRPr="006436CD">
        <w:rPr>
          <w:rFonts w:ascii="Tahoma" w:hAnsi="Tahoma" w:cs="Tahoma"/>
          <w:b/>
          <w:bCs/>
          <w:sz w:val="20"/>
          <w:szCs w:val="20"/>
        </w:rPr>
        <w:br/>
        <w:t xml:space="preserve">z klauzul oznaczonych numerami od 1 do </w:t>
      </w:r>
      <w:r w:rsidR="003C2401" w:rsidRPr="006436CD">
        <w:rPr>
          <w:rFonts w:ascii="Tahoma" w:hAnsi="Tahoma" w:cs="Tahoma"/>
          <w:b/>
          <w:bCs/>
          <w:sz w:val="20"/>
          <w:szCs w:val="20"/>
        </w:rPr>
        <w:t>5</w:t>
      </w:r>
      <w:r w:rsidRPr="006436CD">
        <w:rPr>
          <w:rFonts w:ascii="Tahoma" w:hAnsi="Tahoma" w:cs="Tahoma"/>
          <w:b/>
          <w:bCs/>
          <w:sz w:val="20"/>
          <w:szCs w:val="20"/>
        </w:rPr>
        <w:t xml:space="preserve"> spowoduje odrzucenie oferty dla tej części Zamówienia.</w:t>
      </w:r>
    </w:p>
    <w:p w:rsidR="00A029E2" w:rsidRPr="006436CD" w:rsidRDefault="00A029E2" w:rsidP="00A029E2">
      <w:pPr>
        <w:spacing w:after="0" w:line="240" w:lineRule="auto"/>
        <w:ind w:left="709"/>
        <w:jc w:val="both"/>
        <w:rPr>
          <w:rFonts w:ascii="Tahoma" w:hAnsi="Tahoma" w:cs="Tahoma"/>
          <w:b/>
          <w:sz w:val="20"/>
          <w:szCs w:val="20"/>
        </w:rPr>
      </w:pPr>
    </w:p>
    <w:p w:rsidR="00A029E2" w:rsidRPr="006436CD" w:rsidRDefault="00A029E2" w:rsidP="00A029E2">
      <w:pPr>
        <w:spacing w:after="0" w:line="240" w:lineRule="auto"/>
        <w:ind w:left="709"/>
        <w:jc w:val="both"/>
        <w:rPr>
          <w:rFonts w:ascii="Tahoma" w:hAnsi="Tahoma" w:cs="Tahoma"/>
          <w:b/>
          <w:sz w:val="20"/>
          <w:szCs w:val="20"/>
        </w:rPr>
      </w:pPr>
      <w:r w:rsidRPr="006436CD">
        <w:rPr>
          <w:rFonts w:ascii="Tahoma" w:hAnsi="Tahoma" w:cs="Tahoma"/>
          <w:b/>
          <w:sz w:val="20"/>
          <w:szCs w:val="20"/>
        </w:rPr>
        <w:t xml:space="preserve">UWAGA – w przypadku dopisków oraz zmian w treści klauzul fakultatywnych, odbiegających od treści zawartej w SWZ, za zmienioną klauzulę przyznanych będzie 0 punktów. </w:t>
      </w:r>
    </w:p>
    <w:p w:rsidR="00A029E2" w:rsidRPr="006436CD" w:rsidRDefault="00A029E2" w:rsidP="00A029E2">
      <w:pPr>
        <w:spacing w:after="0" w:line="240" w:lineRule="auto"/>
        <w:ind w:left="360"/>
        <w:jc w:val="both"/>
        <w:rPr>
          <w:rFonts w:ascii="Tahoma" w:hAnsi="Tahoma" w:cs="Tahoma"/>
          <w:sz w:val="20"/>
          <w:szCs w:val="20"/>
        </w:rPr>
      </w:pPr>
    </w:p>
    <w:p w:rsidR="00A029E2" w:rsidRPr="006436CD" w:rsidRDefault="00A029E2" w:rsidP="00A029E2">
      <w:pPr>
        <w:spacing w:after="0" w:line="240" w:lineRule="auto"/>
        <w:ind w:left="360"/>
        <w:jc w:val="both"/>
        <w:rPr>
          <w:rFonts w:ascii="Tahoma" w:hAnsi="Tahoma" w:cs="Tahoma"/>
          <w:sz w:val="20"/>
          <w:szCs w:val="20"/>
        </w:rPr>
      </w:pPr>
    </w:p>
    <w:p w:rsidR="00A029E2" w:rsidRPr="006436CD" w:rsidRDefault="00A029E2" w:rsidP="00A029E2">
      <w:pPr>
        <w:tabs>
          <w:tab w:val="num" w:pos="1866"/>
        </w:tabs>
        <w:spacing w:after="0" w:line="240" w:lineRule="auto"/>
        <w:ind w:left="502"/>
        <w:jc w:val="both"/>
        <w:rPr>
          <w:rFonts w:ascii="Tahoma" w:hAnsi="Tahoma" w:cs="Tahoma"/>
          <w:sz w:val="20"/>
          <w:szCs w:val="20"/>
        </w:rPr>
      </w:pPr>
      <w:r w:rsidRPr="006436CD">
        <w:rPr>
          <w:rFonts w:ascii="Tahoma" w:hAnsi="Tahoma" w:cs="Tahoma"/>
          <w:sz w:val="20"/>
          <w:szCs w:val="20"/>
        </w:rPr>
        <w:t>W celu wyboru najkorzystniejszej oferty w powiązaniu z przedstawionym wyżej kryterium Zamawiający będzie posługiwał się następującym wzorem:</w:t>
      </w:r>
    </w:p>
    <w:p w:rsidR="00A029E2" w:rsidRPr="006436CD" w:rsidRDefault="00A029E2" w:rsidP="00A029E2">
      <w:pPr>
        <w:spacing w:after="0" w:line="240" w:lineRule="auto"/>
        <w:jc w:val="both"/>
        <w:rPr>
          <w:rFonts w:ascii="Tahoma" w:hAnsi="Tahoma" w:cs="Tahoma"/>
          <w:sz w:val="20"/>
          <w:szCs w:val="20"/>
        </w:rPr>
      </w:pPr>
    </w:p>
    <w:p w:rsidR="00A029E2" w:rsidRPr="006436CD" w:rsidRDefault="00A029E2" w:rsidP="00A029E2">
      <w:pPr>
        <w:spacing w:after="0" w:line="240" w:lineRule="auto"/>
        <w:ind w:left="284"/>
        <w:jc w:val="center"/>
        <w:rPr>
          <w:rFonts w:ascii="Tahoma" w:hAnsi="Tahoma" w:cs="Tahoma"/>
          <w:position w:val="2"/>
          <w:sz w:val="20"/>
          <w:szCs w:val="20"/>
          <w:vertAlign w:val="superscript"/>
        </w:rPr>
      </w:pPr>
      <w:r w:rsidRPr="006436CD">
        <w:rPr>
          <w:rFonts w:ascii="Tahoma" w:hAnsi="Tahoma" w:cs="Tahoma"/>
          <w:sz w:val="20"/>
          <w:szCs w:val="20"/>
        </w:rPr>
        <w:t>WO</w:t>
      </w:r>
      <w:r w:rsidRPr="006436CD">
        <w:rPr>
          <w:rFonts w:ascii="Tahoma" w:hAnsi="Tahoma" w:cs="Tahoma"/>
          <w:position w:val="-4"/>
          <w:sz w:val="20"/>
          <w:szCs w:val="20"/>
        </w:rPr>
        <w:t>n</w:t>
      </w:r>
      <w:r w:rsidRPr="006436CD">
        <w:rPr>
          <w:rFonts w:ascii="Tahoma" w:hAnsi="Tahoma" w:cs="Tahoma"/>
          <w:sz w:val="20"/>
          <w:szCs w:val="20"/>
        </w:rPr>
        <w:t xml:space="preserve"> = F</w:t>
      </w:r>
      <w:r w:rsidRPr="006436CD">
        <w:rPr>
          <w:rFonts w:ascii="Tahoma" w:hAnsi="Tahoma" w:cs="Tahoma"/>
          <w:position w:val="-4"/>
          <w:sz w:val="20"/>
          <w:szCs w:val="20"/>
        </w:rPr>
        <w:t>n</w:t>
      </w:r>
      <w:r w:rsidRPr="006436CD">
        <w:rPr>
          <w:rFonts w:ascii="Tahoma" w:hAnsi="Tahoma" w:cs="Tahoma"/>
          <w:position w:val="4"/>
          <w:sz w:val="20"/>
          <w:szCs w:val="20"/>
        </w:rPr>
        <w:t>x</w:t>
      </w:r>
      <w:r w:rsidRPr="006436CD">
        <w:rPr>
          <w:rFonts w:ascii="Tahoma" w:hAnsi="Tahoma" w:cs="Tahoma"/>
          <w:sz w:val="20"/>
          <w:szCs w:val="20"/>
        </w:rPr>
        <w:t xml:space="preserve"> 0,80 + G</w:t>
      </w:r>
      <w:r w:rsidRPr="006436CD">
        <w:rPr>
          <w:rFonts w:ascii="Tahoma" w:hAnsi="Tahoma" w:cs="Tahoma"/>
          <w:position w:val="-4"/>
          <w:sz w:val="20"/>
          <w:szCs w:val="20"/>
        </w:rPr>
        <w:t>n</w:t>
      </w:r>
      <w:r w:rsidRPr="006436CD">
        <w:rPr>
          <w:rFonts w:ascii="Tahoma" w:hAnsi="Tahoma" w:cs="Tahoma"/>
          <w:position w:val="4"/>
          <w:sz w:val="20"/>
          <w:szCs w:val="20"/>
        </w:rPr>
        <w:t>x</w:t>
      </w:r>
      <w:r w:rsidRPr="006436CD">
        <w:rPr>
          <w:rFonts w:ascii="Tahoma" w:hAnsi="Tahoma" w:cs="Tahoma"/>
          <w:sz w:val="20"/>
          <w:szCs w:val="20"/>
        </w:rPr>
        <w:t xml:space="preserve"> 0,20 </w:t>
      </w:r>
    </w:p>
    <w:p w:rsidR="00A029E2" w:rsidRPr="006436CD" w:rsidRDefault="00A029E2" w:rsidP="00A029E2">
      <w:pPr>
        <w:spacing w:after="0" w:line="240" w:lineRule="auto"/>
        <w:ind w:left="284"/>
        <w:jc w:val="both"/>
        <w:rPr>
          <w:rFonts w:ascii="Tahoma" w:hAnsi="Tahoma" w:cs="Tahoma"/>
          <w:sz w:val="20"/>
          <w:szCs w:val="20"/>
        </w:rPr>
      </w:pPr>
    </w:p>
    <w:p w:rsidR="00A029E2" w:rsidRPr="006436CD" w:rsidRDefault="00A029E2" w:rsidP="00A029E2">
      <w:pPr>
        <w:spacing w:after="0" w:line="240" w:lineRule="auto"/>
        <w:ind w:left="284"/>
        <w:jc w:val="both"/>
        <w:rPr>
          <w:rFonts w:ascii="Tahoma" w:hAnsi="Tahoma" w:cs="Tahoma"/>
          <w:sz w:val="20"/>
          <w:szCs w:val="20"/>
          <w:u w:val="single"/>
        </w:rPr>
      </w:pPr>
      <w:r w:rsidRPr="006436CD">
        <w:rPr>
          <w:rFonts w:ascii="Tahoma" w:hAnsi="Tahoma" w:cs="Tahoma"/>
          <w:sz w:val="20"/>
          <w:szCs w:val="20"/>
          <w:u w:val="single"/>
        </w:rPr>
        <w:t>gdzie:</w:t>
      </w:r>
    </w:p>
    <w:p w:rsidR="00A029E2" w:rsidRPr="006436CD" w:rsidRDefault="00A029E2" w:rsidP="00A029E2">
      <w:pPr>
        <w:spacing w:after="0" w:line="240" w:lineRule="auto"/>
        <w:ind w:left="284"/>
        <w:jc w:val="both"/>
        <w:rPr>
          <w:rFonts w:ascii="Tahoma" w:hAnsi="Tahoma" w:cs="Tahoma"/>
          <w:sz w:val="20"/>
          <w:szCs w:val="20"/>
        </w:rPr>
      </w:pPr>
      <w:r w:rsidRPr="006436CD">
        <w:rPr>
          <w:rFonts w:ascii="Tahoma" w:hAnsi="Tahoma" w:cs="Tahoma"/>
          <w:sz w:val="20"/>
          <w:szCs w:val="20"/>
        </w:rPr>
        <w:t>WO</w:t>
      </w:r>
      <w:r w:rsidRPr="006436CD">
        <w:rPr>
          <w:rFonts w:ascii="Tahoma" w:hAnsi="Tahoma" w:cs="Tahoma"/>
          <w:position w:val="-4"/>
          <w:sz w:val="20"/>
          <w:szCs w:val="20"/>
        </w:rPr>
        <w:t>n</w:t>
      </w:r>
      <w:r w:rsidRPr="006436CD">
        <w:rPr>
          <w:rFonts w:ascii="Tahoma" w:hAnsi="Tahoma" w:cs="Tahoma"/>
          <w:sz w:val="20"/>
          <w:szCs w:val="20"/>
        </w:rPr>
        <w:t xml:space="preserve"> - wskaźnik oceny oferty n</w:t>
      </w:r>
    </w:p>
    <w:p w:rsidR="00A029E2" w:rsidRPr="006436CD" w:rsidRDefault="00A029E2" w:rsidP="00A029E2">
      <w:pPr>
        <w:spacing w:after="0" w:line="240" w:lineRule="auto"/>
        <w:ind w:left="284"/>
        <w:jc w:val="both"/>
        <w:rPr>
          <w:rFonts w:ascii="Tahoma" w:hAnsi="Tahoma" w:cs="Tahoma"/>
          <w:position w:val="-4"/>
          <w:sz w:val="20"/>
          <w:szCs w:val="20"/>
        </w:rPr>
      </w:pPr>
      <w:r w:rsidRPr="006436CD">
        <w:rPr>
          <w:rFonts w:ascii="Tahoma" w:hAnsi="Tahoma" w:cs="Tahoma"/>
          <w:sz w:val="20"/>
          <w:szCs w:val="20"/>
        </w:rPr>
        <w:t>F</w:t>
      </w:r>
      <w:r w:rsidRPr="006436CD">
        <w:rPr>
          <w:rFonts w:ascii="Tahoma" w:hAnsi="Tahoma" w:cs="Tahoma"/>
          <w:position w:val="-4"/>
          <w:sz w:val="20"/>
          <w:szCs w:val="20"/>
        </w:rPr>
        <w:t xml:space="preserve">n - </w:t>
      </w:r>
      <w:r w:rsidRPr="006436CD">
        <w:rPr>
          <w:rFonts w:ascii="Tahoma" w:hAnsi="Tahoma" w:cs="Tahoma"/>
          <w:sz w:val="20"/>
          <w:szCs w:val="20"/>
        </w:rPr>
        <w:t>liczba punktów przyznana ofercie n dla kryterium F</w:t>
      </w:r>
    </w:p>
    <w:p w:rsidR="00A029E2" w:rsidRPr="006436CD" w:rsidRDefault="00A029E2" w:rsidP="00A029E2">
      <w:pPr>
        <w:spacing w:after="0" w:line="240" w:lineRule="auto"/>
        <w:ind w:left="284"/>
        <w:jc w:val="both"/>
        <w:rPr>
          <w:rFonts w:ascii="Tahoma" w:hAnsi="Tahoma" w:cs="Tahoma"/>
          <w:position w:val="-4"/>
          <w:sz w:val="20"/>
          <w:szCs w:val="20"/>
        </w:rPr>
      </w:pPr>
      <w:r w:rsidRPr="006436CD">
        <w:rPr>
          <w:rFonts w:ascii="Tahoma" w:hAnsi="Tahoma" w:cs="Tahoma"/>
          <w:sz w:val="20"/>
          <w:szCs w:val="20"/>
        </w:rPr>
        <w:t>G</w:t>
      </w:r>
      <w:r w:rsidRPr="006436CD">
        <w:rPr>
          <w:rFonts w:ascii="Tahoma" w:hAnsi="Tahoma" w:cs="Tahoma"/>
          <w:position w:val="-4"/>
          <w:sz w:val="20"/>
          <w:szCs w:val="20"/>
        </w:rPr>
        <w:t xml:space="preserve">n - </w:t>
      </w:r>
      <w:r w:rsidRPr="006436CD">
        <w:rPr>
          <w:rFonts w:ascii="Tahoma" w:hAnsi="Tahoma" w:cs="Tahoma"/>
          <w:sz w:val="20"/>
          <w:szCs w:val="20"/>
        </w:rPr>
        <w:t>liczba punktów przyznana ofercie n dla kryterium G</w:t>
      </w:r>
    </w:p>
    <w:p w:rsidR="00A029E2" w:rsidRPr="006436CD" w:rsidRDefault="00A029E2" w:rsidP="00A029E2">
      <w:pPr>
        <w:spacing w:after="0" w:line="240" w:lineRule="auto"/>
        <w:ind w:left="284"/>
        <w:jc w:val="both"/>
        <w:rPr>
          <w:rFonts w:ascii="Tahoma" w:hAnsi="Tahoma" w:cs="Tahoma"/>
          <w:sz w:val="20"/>
          <w:szCs w:val="20"/>
        </w:rPr>
      </w:pPr>
    </w:p>
    <w:p w:rsidR="00A029E2" w:rsidRPr="006436CD" w:rsidRDefault="00A029E2" w:rsidP="00A029E2">
      <w:pPr>
        <w:spacing w:after="0" w:line="240" w:lineRule="auto"/>
        <w:ind w:left="284"/>
        <w:jc w:val="both"/>
        <w:rPr>
          <w:rFonts w:ascii="Tahoma" w:hAnsi="Tahoma" w:cs="Tahoma"/>
          <w:sz w:val="20"/>
          <w:szCs w:val="20"/>
        </w:rPr>
      </w:pPr>
      <w:r w:rsidRPr="006436CD">
        <w:rPr>
          <w:rFonts w:ascii="Tahoma" w:hAnsi="Tahoma" w:cs="Tahoma"/>
          <w:sz w:val="20"/>
          <w:szCs w:val="20"/>
        </w:rPr>
        <w:t>Zamówienie publiczne w części III zamówienia zostanie udzielone wykonawcy, który uzyska największą liczbę punktów na podstawie ww. wskaźnika wyliczonego dla każdej oferty.</w:t>
      </w:r>
    </w:p>
    <w:p w:rsidR="00FD2B68" w:rsidRPr="006436CD" w:rsidRDefault="00FD2B68" w:rsidP="00FD2B68">
      <w:pPr>
        <w:spacing w:after="0" w:line="240" w:lineRule="auto"/>
        <w:jc w:val="both"/>
      </w:pPr>
    </w:p>
    <w:p w:rsidR="008C69A3" w:rsidRPr="006436CD" w:rsidRDefault="008C69A3" w:rsidP="008C69A3">
      <w:pPr>
        <w:tabs>
          <w:tab w:val="left" w:pos="5245"/>
        </w:tabs>
        <w:spacing w:after="0" w:line="240" w:lineRule="auto"/>
        <w:jc w:val="both"/>
        <w:rPr>
          <w:rFonts w:ascii="Tahoma" w:hAnsi="Tahoma" w:cs="Tahoma"/>
          <w:b/>
          <w:sz w:val="20"/>
          <w:szCs w:val="20"/>
        </w:rPr>
      </w:pPr>
      <w:r w:rsidRPr="006436CD">
        <w:rPr>
          <w:rFonts w:ascii="Tahoma" w:hAnsi="Tahoma" w:cs="Tahoma"/>
          <w:b/>
          <w:sz w:val="20"/>
          <w:szCs w:val="20"/>
        </w:rPr>
        <w:t>Cześć IV Zamówienia:</w:t>
      </w:r>
    </w:p>
    <w:p w:rsidR="008C69A3" w:rsidRPr="006436CD" w:rsidRDefault="008C69A3" w:rsidP="00FD2B68">
      <w:pPr>
        <w:spacing w:after="0" w:line="240" w:lineRule="auto"/>
        <w:jc w:val="both"/>
      </w:pPr>
    </w:p>
    <w:p w:rsidR="008C69A3" w:rsidRPr="006436CD" w:rsidRDefault="008C69A3" w:rsidP="008C69A3">
      <w:pPr>
        <w:tabs>
          <w:tab w:val="left" w:pos="5245"/>
        </w:tabs>
        <w:spacing w:after="0" w:line="240" w:lineRule="auto"/>
        <w:jc w:val="both"/>
        <w:rPr>
          <w:rFonts w:ascii="Tahoma" w:eastAsia="Times New Roman" w:hAnsi="Tahoma" w:cs="Tahoma"/>
          <w:i/>
          <w:sz w:val="20"/>
          <w:szCs w:val="20"/>
          <w:lang w:eastAsia="pl-PL"/>
        </w:rPr>
      </w:pPr>
      <w:r w:rsidRPr="006436CD">
        <w:rPr>
          <w:rFonts w:ascii="Tahoma" w:eastAsia="Times New Roman" w:hAnsi="Tahoma" w:cs="Tahoma"/>
          <w:i/>
          <w:sz w:val="20"/>
          <w:szCs w:val="20"/>
          <w:lang w:eastAsia="pl-PL"/>
        </w:rPr>
        <w:t>H. Cena łączna ubezpieczenia – waga 80%</w:t>
      </w:r>
    </w:p>
    <w:p w:rsidR="008C69A3" w:rsidRPr="006436CD" w:rsidRDefault="005B4CDF" w:rsidP="008C69A3">
      <w:pPr>
        <w:tabs>
          <w:tab w:val="left" w:pos="5245"/>
        </w:tabs>
        <w:spacing w:after="0" w:line="240" w:lineRule="auto"/>
        <w:jc w:val="both"/>
        <w:rPr>
          <w:rFonts w:ascii="Tahoma" w:eastAsia="Times New Roman" w:hAnsi="Tahoma" w:cs="Tahoma"/>
          <w:i/>
          <w:sz w:val="20"/>
          <w:szCs w:val="20"/>
          <w:lang w:eastAsia="pl-PL"/>
        </w:rPr>
      </w:pPr>
      <w:r>
        <w:rPr>
          <w:rFonts w:ascii="Tahoma" w:eastAsia="Times New Roman" w:hAnsi="Tahoma" w:cs="Tahoma"/>
          <w:i/>
          <w:sz w:val="20"/>
          <w:szCs w:val="20"/>
          <w:lang w:eastAsia="pl-PL"/>
        </w:rPr>
        <w:t>I</w:t>
      </w:r>
      <w:r w:rsidR="008C69A3" w:rsidRPr="006436CD">
        <w:rPr>
          <w:rFonts w:ascii="Tahoma" w:eastAsia="Times New Roman" w:hAnsi="Tahoma" w:cs="Tahoma"/>
          <w:i/>
          <w:sz w:val="20"/>
          <w:szCs w:val="20"/>
          <w:lang w:eastAsia="pl-PL"/>
        </w:rPr>
        <w:t>. Zaakceptowanie klauzul dodatkowych – waga 20%</w:t>
      </w:r>
    </w:p>
    <w:p w:rsidR="008C69A3" w:rsidRPr="006436CD" w:rsidRDefault="008C69A3" w:rsidP="008C69A3">
      <w:pPr>
        <w:spacing w:after="0" w:line="240" w:lineRule="auto"/>
        <w:ind w:left="284"/>
        <w:jc w:val="both"/>
        <w:rPr>
          <w:rFonts w:ascii="Tahoma" w:eastAsia="Times New Roman" w:hAnsi="Tahoma" w:cs="Tahoma"/>
          <w:sz w:val="20"/>
          <w:szCs w:val="20"/>
          <w:lang w:eastAsia="pl-PL"/>
        </w:rPr>
      </w:pPr>
    </w:p>
    <w:p w:rsidR="008C69A3" w:rsidRPr="005B4CDF" w:rsidRDefault="008C69A3" w:rsidP="005B4CDF">
      <w:pPr>
        <w:pStyle w:val="Akapitzlist"/>
        <w:numPr>
          <w:ilvl w:val="3"/>
          <w:numId w:val="9"/>
        </w:numPr>
        <w:ind w:left="426" w:hanging="425"/>
        <w:jc w:val="both"/>
        <w:rPr>
          <w:rFonts w:ascii="Tahoma" w:eastAsia="Times New Roman" w:hAnsi="Tahoma" w:cs="Tahoma"/>
          <w:sz w:val="20"/>
          <w:szCs w:val="20"/>
        </w:rPr>
      </w:pPr>
      <w:r w:rsidRPr="005B4CDF">
        <w:rPr>
          <w:rFonts w:ascii="Tahoma" w:eastAsia="Times New Roman" w:hAnsi="Tahoma" w:cs="Tahoma"/>
          <w:b/>
          <w:sz w:val="20"/>
          <w:szCs w:val="20"/>
          <w:u w:val="single"/>
        </w:rPr>
        <w:t>Cena łączna ubezpieczenia</w:t>
      </w:r>
      <w:r w:rsidRPr="005B4CDF">
        <w:rPr>
          <w:rFonts w:ascii="Tahoma" w:eastAsia="Times New Roman" w:hAnsi="Tahoma" w:cs="Tahoma"/>
          <w:sz w:val="20"/>
          <w:szCs w:val="20"/>
        </w:rPr>
        <w:t xml:space="preserve"> – suma składek za wszystkie ubezpieczenia będące przedmiotem niniejszej części zamówienia.</w:t>
      </w:r>
    </w:p>
    <w:p w:rsidR="008C69A3" w:rsidRPr="006436CD" w:rsidRDefault="008C69A3" w:rsidP="008C69A3">
      <w:pPr>
        <w:tabs>
          <w:tab w:val="num" w:pos="709"/>
        </w:tabs>
        <w:spacing w:after="0" w:line="240" w:lineRule="auto"/>
        <w:ind w:left="851" w:hanging="425"/>
        <w:jc w:val="both"/>
        <w:rPr>
          <w:rFonts w:ascii="Tahoma" w:eastAsia="Times New Roman" w:hAnsi="Tahoma" w:cs="Tahoma"/>
          <w:sz w:val="20"/>
          <w:szCs w:val="20"/>
          <w:lang w:eastAsia="pl-PL"/>
        </w:rPr>
      </w:pPr>
      <w:r w:rsidRPr="006436CD">
        <w:rPr>
          <w:rFonts w:ascii="Tahoma" w:eastAsia="Times New Roman" w:hAnsi="Tahoma" w:cs="Tahoma"/>
          <w:sz w:val="20"/>
          <w:szCs w:val="20"/>
          <w:lang w:eastAsia="pl-PL"/>
        </w:rPr>
        <w:tab/>
        <w:t>Oferty będą podlegały ocenie w kryterium A według następującego wzoru:</w:t>
      </w:r>
    </w:p>
    <w:p w:rsidR="008C69A3" w:rsidRPr="006436CD" w:rsidRDefault="008C69A3" w:rsidP="008C69A3">
      <w:pPr>
        <w:spacing w:after="0" w:line="240" w:lineRule="auto"/>
        <w:ind w:left="2836"/>
        <w:jc w:val="both"/>
        <w:rPr>
          <w:rFonts w:ascii="Tahoma" w:eastAsia="Times New Roman" w:hAnsi="Tahoma" w:cs="Tahoma"/>
          <w:sz w:val="20"/>
          <w:szCs w:val="20"/>
          <w:lang w:eastAsia="pl-PL"/>
        </w:rPr>
      </w:pPr>
    </w:p>
    <w:p w:rsidR="008C69A3" w:rsidRPr="006436CD" w:rsidRDefault="008C69A3" w:rsidP="008C69A3">
      <w:pPr>
        <w:spacing w:after="0" w:line="240" w:lineRule="auto"/>
        <w:ind w:left="2836"/>
        <w:jc w:val="both"/>
        <w:rPr>
          <w:rFonts w:ascii="Tahoma" w:eastAsia="Times New Roman" w:hAnsi="Tahoma" w:cs="Tahoma"/>
          <w:sz w:val="20"/>
          <w:szCs w:val="20"/>
          <w:lang w:eastAsia="pl-PL"/>
        </w:rPr>
      </w:pPr>
    </w:p>
    <w:p w:rsidR="008C69A3" w:rsidRPr="006436CD" w:rsidRDefault="008C69A3" w:rsidP="008C69A3">
      <w:pPr>
        <w:spacing w:after="0" w:line="240" w:lineRule="auto"/>
        <w:ind w:left="2836"/>
        <w:jc w:val="both"/>
        <w:rPr>
          <w:rFonts w:ascii="Tahoma" w:eastAsia="Times New Roman" w:hAnsi="Tahoma" w:cs="Tahoma"/>
          <w:sz w:val="20"/>
          <w:szCs w:val="20"/>
          <w:vertAlign w:val="subscript"/>
          <w:lang w:val="de-DE" w:eastAsia="pl-PL"/>
        </w:rPr>
      </w:pPr>
      <w:r w:rsidRPr="006436CD">
        <w:rPr>
          <w:rFonts w:ascii="Tahoma" w:eastAsia="Times New Roman" w:hAnsi="Tahoma" w:cs="Tahoma"/>
          <w:sz w:val="20"/>
          <w:szCs w:val="20"/>
          <w:lang w:val="de-DE" w:eastAsia="pl-PL"/>
        </w:rPr>
        <w:t xml:space="preserve">P </w:t>
      </w:r>
      <w:r w:rsidRPr="006436CD">
        <w:rPr>
          <w:rFonts w:ascii="Tahoma" w:eastAsia="Times New Roman" w:hAnsi="Tahoma" w:cs="Tahoma"/>
          <w:sz w:val="20"/>
          <w:szCs w:val="20"/>
          <w:vertAlign w:val="subscript"/>
          <w:lang w:val="de-DE" w:eastAsia="pl-PL"/>
        </w:rPr>
        <w:t>min</w:t>
      </w:r>
    </w:p>
    <w:p w:rsidR="008C69A3" w:rsidRPr="006436CD" w:rsidRDefault="005B4CDF" w:rsidP="008C69A3">
      <w:pPr>
        <w:spacing w:after="0" w:line="240" w:lineRule="auto"/>
        <w:ind w:left="315"/>
        <w:jc w:val="both"/>
        <w:rPr>
          <w:rFonts w:ascii="Tahoma" w:eastAsia="Times New Roman" w:hAnsi="Tahoma" w:cs="Tahoma"/>
          <w:position w:val="2"/>
          <w:sz w:val="20"/>
          <w:szCs w:val="20"/>
          <w:lang w:eastAsia="pl-PL"/>
        </w:rPr>
      </w:pPr>
      <w:r>
        <w:rPr>
          <w:rFonts w:ascii="Tahoma" w:eastAsia="Times New Roman" w:hAnsi="Tahoma" w:cs="Tahoma"/>
          <w:sz w:val="20"/>
          <w:szCs w:val="20"/>
          <w:lang w:val="de-DE" w:eastAsia="pl-PL"/>
        </w:rPr>
        <w:t>H</w:t>
      </w:r>
      <w:r w:rsidR="008C69A3" w:rsidRPr="006436CD">
        <w:rPr>
          <w:rFonts w:ascii="Tahoma" w:eastAsia="Times New Roman" w:hAnsi="Tahoma" w:cs="Tahoma"/>
          <w:position w:val="-4"/>
          <w:sz w:val="20"/>
          <w:szCs w:val="20"/>
          <w:lang w:val="de-DE" w:eastAsia="pl-PL"/>
        </w:rPr>
        <w:t xml:space="preserve">n </w:t>
      </w:r>
      <w:r w:rsidR="008C69A3" w:rsidRPr="006436CD">
        <w:rPr>
          <w:rFonts w:ascii="Tahoma" w:eastAsia="Times New Roman" w:hAnsi="Tahoma" w:cs="Tahoma"/>
          <w:sz w:val="20"/>
          <w:szCs w:val="20"/>
          <w:lang w:val="de-DE" w:eastAsia="pl-PL"/>
        </w:rPr>
        <w:t xml:space="preserve">= </w:t>
      </w:r>
      <w:r w:rsidR="008C69A3" w:rsidRPr="006436CD">
        <w:rPr>
          <w:rFonts w:ascii="Tahoma" w:eastAsia="Times New Roman" w:hAnsi="Tahoma" w:cs="Tahoma"/>
          <w:position w:val="14"/>
          <w:sz w:val="20"/>
          <w:szCs w:val="20"/>
          <w:lang w:val="de-DE" w:eastAsia="pl-PL"/>
        </w:rPr>
        <w:t>__________</w:t>
      </w:r>
      <w:r w:rsidR="008C69A3" w:rsidRPr="006436CD">
        <w:rPr>
          <w:rFonts w:ascii="Tahoma" w:eastAsia="Times New Roman" w:hAnsi="Tahoma" w:cs="Tahoma"/>
          <w:position w:val="2"/>
          <w:sz w:val="20"/>
          <w:szCs w:val="20"/>
          <w:lang w:val="de-DE" w:eastAsia="pl-PL"/>
        </w:rPr>
        <w:t>x</w:t>
      </w:r>
      <w:r w:rsidR="008C69A3" w:rsidRPr="006436CD">
        <w:rPr>
          <w:rFonts w:ascii="Tahoma" w:eastAsia="Times New Roman" w:hAnsi="Tahoma" w:cs="Tahoma"/>
          <w:sz w:val="20"/>
          <w:szCs w:val="20"/>
          <w:lang w:val="de-DE" w:eastAsia="pl-PL"/>
        </w:rPr>
        <w:t xml:space="preserve"> 100 pkt.</w:t>
      </w:r>
      <w:r w:rsidR="008C69A3" w:rsidRPr="006436CD">
        <w:rPr>
          <w:rFonts w:ascii="Tahoma" w:eastAsia="Times New Roman" w:hAnsi="Tahoma" w:cs="Tahoma"/>
          <w:sz w:val="20"/>
          <w:szCs w:val="20"/>
          <w:lang w:val="de-DE" w:eastAsia="pl-PL"/>
        </w:rPr>
        <w:cr/>
      </w:r>
      <w:r w:rsidR="008C69A3" w:rsidRPr="006436CD">
        <w:rPr>
          <w:rFonts w:ascii="Tahoma" w:eastAsia="Times New Roman" w:hAnsi="Tahoma" w:cs="Tahoma"/>
          <w:position w:val="6"/>
          <w:sz w:val="20"/>
          <w:szCs w:val="20"/>
          <w:lang w:eastAsia="pl-PL"/>
        </w:rPr>
        <w:t>P</w:t>
      </w:r>
      <w:r w:rsidR="008C69A3" w:rsidRPr="006436CD">
        <w:rPr>
          <w:rFonts w:ascii="Tahoma" w:eastAsia="Times New Roman" w:hAnsi="Tahoma" w:cs="Tahoma"/>
          <w:position w:val="2"/>
          <w:sz w:val="20"/>
          <w:szCs w:val="20"/>
          <w:lang w:eastAsia="pl-PL"/>
        </w:rPr>
        <w:t>n</w:t>
      </w:r>
    </w:p>
    <w:p w:rsidR="008C69A3" w:rsidRPr="006436CD" w:rsidRDefault="005B4CDF" w:rsidP="008C69A3">
      <w:pPr>
        <w:spacing w:after="0" w:line="240" w:lineRule="auto"/>
        <w:ind w:left="284"/>
        <w:rPr>
          <w:rFonts w:ascii="Tahoma" w:eastAsia="Times New Roman" w:hAnsi="Tahoma" w:cs="Tahoma"/>
          <w:sz w:val="20"/>
          <w:szCs w:val="20"/>
          <w:lang w:eastAsia="pl-PL"/>
        </w:rPr>
      </w:pPr>
      <w:r>
        <w:rPr>
          <w:rFonts w:ascii="Tahoma" w:eastAsia="Times New Roman" w:hAnsi="Tahoma" w:cs="Tahoma"/>
          <w:sz w:val="20"/>
          <w:szCs w:val="20"/>
          <w:lang w:eastAsia="pl-PL"/>
        </w:rPr>
        <w:t>H</w:t>
      </w:r>
      <w:r w:rsidR="008C69A3" w:rsidRPr="006436CD">
        <w:rPr>
          <w:rFonts w:ascii="Tahoma" w:eastAsia="Times New Roman" w:hAnsi="Tahoma" w:cs="Tahoma"/>
          <w:position w:val="-4"/>
          <w:sz w:val="20"/>
          <w:szCs w:val="20"/>
          <w:lang w:eastAsia="pl-PL"/>
        </w:rPr>
        <w:t>n</w:t>
      </w:r>
      <w:r w:rsidR="008C69A3" w:rsidRPr="006436CD">
        <w:rPr>
          <w:rFonts w:ascii="Tahoma" w:eastAsia="Times New Roman" w:hAnsi="Tahoma" w:cs="Tahoma"/>
          <w:sz w:val="20"/>
          <w:szCs w:val="20"/>
          <w:lang w:eastAsia="pl-PL"/>
        </w:rPr>
        <w:t xml:space="preserve">- liczba punktów przyznana ofercie n dla kryterium A </w:t>
      </w:r>
    </w:p>
    <w:p w:rsidR="008C69A3" w:rsidRPr="006436CD" w:rsidRDefault="008C69A3" w:rsidP="008C69A3">
      <w:pPr>
        <w:spacing w:after="0" w:line="240" w:lineRule="auto"/>
        <w:ind w:left="284"/>
        <w:jc w:val="both"/>
        <w:rPr>
          <w:rFonts w:ascii="Tahoma" w:eastAsia="Times New Roman" w:hAnsi="Tahoma" w:cs="Tahoma"/>
          <w:sz w:val="20"/>
          <w:szCs w:val="20"/>
          <w:lang w:eastAsia="pl-PL"/>
        </w:rPr>
      </w:pPr>
      <w:r w:rsidRPr="006436CD">
        <w:rPr>
          <w:rFonts w:ascii="Tahoma" w:eastAsia="Times New Roman" w:hAnsi="Tahoma" w:cs="Tahoma"/>
          <w:sz w:val="20"/>
          <w:szCs w:val="20"/>
          <w:lang w:eastAsia="pl-PL"/>
        </w:rPr>
        <w:t xml:space="preserve">  n    - numer oferty</w:t>
      </w:r>
    </w:p>
    <w:p w:rsidR="008C69A3" w:rsidRPr="006436CD" w:rsidRDefault="008C69A3" w:rsidP="008C69A3">
      <w:pPr>
        <w:spacing w:after="0" w:line="240" w:lineRule="auto"/>
        <w:ind w:left="284"/>
        <w:jc w:val="both"/>
        <w:rPr>
          <w:rFonts w:ascii="Tahoma" w:eastAsia="Times New Roman" w:hAnsi="Tahoma" w:cs="Tahoma"/>
          <w:sz w:val="20"/>
          <w:szCs w:val="20"/>
          <w:lang w:eastAsia="pl-PL"/>
        </w:rPr>
      </w:pPr>
      <w:r w:rsidRPr="006436CD">
        <w:rPr>
          <w:rFonts w:ascii="Tahoma" w:eastAsia="Times New Roman" w:hAnsi="Tahoma" w:cs="Tahoma"/>
          <w:sz w:val="20"/>
          <w:szCs w:val="20"/>
          <w:lang w:eastAsia="pl-PL"/>
        </w:rPr>
        <w:t xml:space="preserve">  P</w:t>
      </w:r>
      <w:r w:rsidRPr="006436CD">
        <w:rPr>
          <w:rFonts w:ascii="Tahoma" w:eastAsia="Times New Roman" w:hAnsi="Tahoma" w:cs="Tahoma"/>
          <w:position w:val="-4"/>
          <w:sz w:val="20"/>
          <w:szCs w:val="20"/>
          <w:lang w:eastAsia="pl-PL"/>
        </w:rPr>
        <w:t>min</w:t>
      </w:r>
      <w:r w:rsidRPr="006436CD">
        <w:rPr>
          <w:rFonts w:ascii="Tahoma" w:eastAsia="Times New Roman" w:hAnsi="Tahoma" w:cs="Tahoma"/>
          <w:sz w:val="20"/>
          <w:szCs w:val="20"/>
          <w:lang w:eastAsia="pl-PL"/>
        </w:rPr>
        <w:t xml:space="preserve"> - cena minimalna wśród złożonych ofert</w:t>
      </w:r>
    </w:p>
    <w:p w:rsidR="008C69A3" w:rsidRPr="006436CD" w:rsidRDefault="008C69A3" w:rsidP="008C69A3">
      <w:pPr>
        <w:spacing w:after="0" w:line="240" w:lineRule="auto"/>
        <w:ind w:left="284"/>
        <w:rPr>
          <w:rFonts w:ascii="Tahoma" w:eastAsia="Times New Roman" w:hAnsi="Tahoma" w:cs="Tahoma"/>
          <w:sz w:val="20"/>
          <w:szCs w:val="20"/>
          <w:lang w:eastAsia="pl-PL"/>
        </w:rPr>
      </w:pPr>
      <w:r w:rsidRPr="006436CD">
        <w:rPr>
          <w:rFonts w:ascii="Tahoma" w:eastAsia="Times New Roman" w:hAnsi="Tahoma" w:cs="Tahoma"/>
          <w:sz w:val="20"/>
          <w:szCs w:val="20"/>
          <w:lang w:eastAsia="pl-PL"/>
        </w:rPr>
        <w:t xml:space="preserve">  P</w:t>
      </w:r>
      <w:r w:rsidRPr="006436CD">
        <w:rPr>
          <w:rFonts w:ascii="Tahoma" w:eastAsia="Times New Roman" w:hAnsi="Tahoma" w:cs="Tahoma"/>
          <w:position w:val="-4"/>
          <w:sz w:val="20"/>
          <w:szCs w:val="20"/>
          <w:lang w:eastAsia="pl-PL"/>
        </w:rPr>
        <w:t>n</w:t>
      </w:r>
      <w:r w:rsidRPr="006436CD">
        <w:rPr>
          <w:rFonts w:ascii="Tahoma" w:eastAsia="Times New Roman" w:hAnsi="Tahoma" w:cs="Tahoma"/>
          <w:sz w:val="20"/>
          <w:szCs w:val="20"/>
          <w:lang w:eastAsia="pl-PL"/>
        </w:rPr>
        <w:t xml:space="preserve">    - cena zaproponowana przez Wykonawcę w ofercie n</w:t>
      </w:r>
    </w:p>
    <w:p w:rsidR="008C69A3" w:rsidRPr="006436CD" w:rsidRDefault="008C69A3" w:rsidP="008C69A3">
      <w:pPr>
        <w:spacing w:after="0" w:line="240" w:lineRule="auto"/>
        <w:ind w:left="284"/>
        <w:rPr>
          <w:rFonts w:ascii="Tahoma" w:eastAsia="Times New Roman" w:hAnsi="Tahoma" w:cs="Tahoma"/>
          <w:sz w:val="20"/>
          <w:szCs w:val="20"/>
          <w:u w:val="single"/>
          <w:lang w:eastAsia="pl-PL"/>
        </w:rPr>
      </w:pPr>
    </w:p>
    <w:p w:rsidR="008C69A3" w:rsidRPr="005B4CDF" w:rsidRDefault="008C69A3" w:rsidP="005B4CDF">
      <w:pPr>
        <w:pStyle w:val="Akapitzlist"/>
        <w:numPr>
          <w:ilvl w:val="3"/>
          <w:numId w:val="9"/>
        </w:numPr>
        <w:ind w:left="426"/>
        <w:jc w:val="both"/>
        <w:rPr>
          <w:rFonts w:ascii="Tahoma" w:eastAsia="Times New Roman" w:hAnsi="Tahoma" w:cs="Tahoma"/>
          <w:sz w:val="20"/>
          <w:szCs w:val="20"/>
        </w:rPr>
      </w:pPr>
      <w:r w:rsidRPr="005B4CDF">
        <w:rPr>
          <w:rFonts w:ascii="Tahoma" w:eastAsia="Times New Roman" w:hAnsi="Tahoma" w:cs="Tahoma"/>
          <w:b/>
          <w:sz w:val="20"/>
          <w:szCs w:val="20"/>
          <w:u w:val="single"/>
        </w:rPr>
        <w:t>Zaakceptowanie klauzul dodatkowych</w:t>
      </w:r>
      <w:r w:rsidRPr="005B4CDF">
        <w:rPr>
          <w:rFonts w:ascii="Tahoma" w:eastAsia="Times New Roman" w:hAnsi="Tahoma" w:cs="Tahoma"/>
          <w:sz w:val="20"/>
          <w:szCs w:val="20"/>
        </w:rPr>
        <w:t>– ocena kryterium polega na przyznaniu punktów za wprowadzenie do oferty dodatkowych klauzul rozszerzających ochronę ubezpieczeniową wg. następujących zasad:</w:t>
      </w:r>
    </w:p>
    <w:p w:rsidR="008C69A3" w:rsidRPr="006436CD" w:rsidRDefault="008C69A3" w:rsidP="005B4CDF">
      <w:pPr>
        <w:numPr>
          <w:ilvl w:val="1"/>
          <w:numId w:val="85"/>
        </w:numPr>
        <w:tabs>
          <w:tab w:val="left" w:pos="720"/>
          <w:tab w:val="left" w:pos="1560"/>
        </w:tabs>
        <w:suppressAutoHyphens/>
        <w:spacing w:after="0" w:line="240" w:lineRule="auto"/>
        <w:ind w:firstLine="207"/>
        <w:jc w:val="both"/>
        <w:rPr>
          <w:rFonts w:ascii="Tahoma" w:eastAsia="Times New Roman" w:hAnsi="Tahoma" w:cs="Tahoma"/>
          <w:sz w:val="20"/>
          <w:szCs w:val="20"/>
          <w:lang w:eastAsia="pl-PL"/>
        </w:rPr>
      </w:pPr>
      <w:r w:rsidRPr="006436CD">
        <w:rPr>
          <w:rFonts w:ascii="Tahoma" w:eastAsia="Times New Roman" w:hAnsi="Tahoma" w:cs="Tahoma"/>
          <w:sz w:val="20"/>
          <w:szCs w:val="20"/>
          <w:lang w:eastAsia="pl-PL"/>
        </w:rPr>
        <w:t>za rozszerzenie ochrony o klauzule nr 2 i 3 zostanie przyznanych po 15 punktów za każdą klauzulę,</w:t>
      </w:r>
    </w:p>
    <w:p w:rsidR="008C69A3" w:rsidRPr="006436CD" w:rsidRDefault="008C69A3" w:rsidP="005B4CDF">
      <w:pPr>
        <w:numPr>
          <w:ilvl w:val="1"/>
          <w:numId w:val="85"/>
        </w:numPr>
        <w:tabs>
          <w:tab w:val="left" w:pos="720"/>
          <w:tab w:val="left" w:pos="1560"/>
        </w:tabs>
        <w:suppressAutoHyphens/>
        <w:spacing w:after="0" w:line="240" w:lineRule="auto"/>
        <w:ind w:firstLine="207"/>
        <w:jc w:val="both"/>
        <w:rPr>
          <w:rFonts w:ascii="Tahoma" w:eastAsia="Times New Roman" w:hAnsi="Tahoma" w:cs="Tahoma"/>
          <w:sz w:val="20"/>
          <w:szCs w:val="20"/>
          <w:lang w:eastAsia="pl-PL"/>
        </w:rPr>
      </w:pPr>
      <w:r w:rsidRPr="006436CD">
        <w:rPr>
          <w:rFonts w:ascii="Tahoma" w:eastAsia="Times New Roman" w:hAnsi="Tahoma" w:cs="Tahoma"/>
          <w:sz w:val="20"/>
          <w:szCs w:val="20"/>
          <w:lang w:eastAsia="pl-PL"/>
        </w:rPr>
        <w:t>za rozszerzenie ochrony o klauzulę nr 4 zostanie przyznanych 20 punktów,</w:t>
      </w:r>
    </w:p>
    <w:p w:rsidR="008C69A3" w:rsidRPr="006436CD" w:rsidRDefault="008C69A3" w:rsidP="005B4CDF">
      <w:pPr>
        <w:numPr>
          <w:ilvl w:val="1"/>
          <w:numId w:val="85"/>
        </w:numPr>
        <w:tabs>
          <w:tab w:val="left" w:pos="720"/>
          <w:tab w:val="left" w:pos="1560"/>
        </w:tabs>
        <w:suppressAutoHyphens/>
        <w:spacing w:after="0" w:line="240" w:lineRule="auto"/>
        <w:ind w:firstLine="207"/>
        <w:jc w:val="both"/>
        <w:rPr>
          <w:rFonts w:ascii="Tahoma" w:eastAsia="Times New Roman" w:hAnsi="Tahoma" w:cs="Tahoma"/>
          <w:sz w:val="20"/>
          <w:szCs w:val="20"/>
          <w:lang w:eastAsia="pl-PL"/>
        </w:rPr>
      </w:pPr>
      <w:r w:rsidRPr="006436CD">
        <w:rPr>
          <w:rFonts w:ascii="Tahoma" w:eastAsia="Times New Roman" w:hAnsi="Tahoma" w:cs="Tahoma"/>
          <w:sz w:val="20"/>
          <w:szCs w:val="20"/>
          <w:lang w:eastAsia="pl-PL"/>
        </w:rPr>
        <w:t>za rozszerzenie ochrony o klauzulę nr 5 zostanie przyznanych 50 punktów.</w:t>
      </w:r>
    </w:p>
    <w:p w:rsidR="008C69A3" w:rsidRPr="006436CD" w:rsidRDefault="008C69A3" w:rsidP="008C69A3">
      <w:pPr>
        <w:spacing w:after="0" w:line="240" w:lineRule="auto"/>
        <w:ind w:left="284"/>
        <w:rPr>
          <w:rFonts w:ascii="Tahoma" w:eastAsia="Times New Roman" w:hAnsi="Tahoma" w:cs="Tahoma"/>
          <w:sz w:val="20"/>
          <w:szCs w:val="20"/>
          <w:u w:val="single"/>
          <w:lang w:eastAsia="pl-PL"/>
        </w:rPr>
      </w:pPr>
    </w:p>
    <w:p w:rsidR="008C69A3" w:rsidRPr="006436CD" w:rsidRDefault="008C69A3" w:rsidP="008C69A3">
      <w:pPr>
        <w:spacing w:after="0" w:line="240" w:lineRule="auto"/>
        <w:ind w:left="284"/>
        <w:rPr>
          <w:rFonts w:ascii="Tahoma" w:eastAsia="Times New Roman" w:hAnsi="Tahoma" w:cs="Tahoma"/>
          <w:sz w:val="20"/>
          <w:szCs w:val="20"/>
          <w:u w:val="single"/>
          <w:lang w:eastAsia="pl-PL"/>
        </w:rPr>
      </w:pPr>
      <w:r w:rsidRPr="006436CD">
        <w:rPr>
          <w:rFonts w:ascii="Tahoma" w:eastAsia="Times New Roman" w:hAnsi="Tahoma" w:cs="Tahoma"/>
          <w:sz w:val="20"/>
          <w:szCs w:val="20"/>
          <w:u w:val="single"/>
          <w:lang w:eastAsia="pl-PL"/>
        </w:rPr>
        <w:t xml:space="preserve">W kryterium </w:t>
      </w:r>
      <w:r w:rsidR="005B4CDF">
        <w:rPr>
          <w:rFonts w:ascii="Tahoma" w:eastAsia="Times New Roman" w:hAnsi="Tahoma" w:cs="Tahoma"/>
          <w:sz w:val="20"/>
          <w:szCs w:val="20"/>
          <w:u w:val="single"/>
          <w:lang w:eastAsia="pl-PL"/>
        </w:rPr>
        <w:t>I</w:t>
      </w:r>
      <w:r w:rsidRPr="006436CD">
        <w:rPr>
          <w:rFonts w:ascii="Tahoma" w:eastAsia="Times New Roman" w:hAnsi="Tahoma" w:cs="Tahoma"/>
          <w:sz w:val="20"/>
          <w:szCs w:val="20"/>
          <w:u w:val="single"/>
          <w:lang w:eastAsia="pl-PL"/>
        </w:rPr>
        <w:t xml:space="preserve"> Wykonawca może otrzymać maksymalnie 100 pkt (w przypadku akceptacji wszystkich klauzul dodatkowych).</w:t>
      </w:r>
    </w:p>
    <w:p w:rsidR="008C69A3" w:rsidRPr="006436CD" w:rsidRDefault="008C69A3" w:rsidP="008C69A3">
      <w:pPr>
        <w:suppressAutoHyphens/>
        <w:spacing w:after="0" w:line="240" w:lineRule="auto"/>
        <w:ind w:left="1200"/>
        <w:jc w:val="both"/>
        <w:rPr>
          <w:rFonts w:ascii="Tahoma" w:eastAsia="Times New Roman" w:hAnsi="Tahoma" w:cs="Tahoma"/>
          <w:sz w:val="20"/>
          <w:szCs w:val="20"/>
          <w:lang w:eastAsia="pl-PL"/>
        </w:rPr>
      </w:pPr>
    </w:p>
    <w:p w:rsidR="008C69A3" w:rsidRPr="006436CD" w:rsidRDefault="008C69A3" w:rsidP="008C69A3">
      <w:pPr>
        <w:spacing w:after="0" w:line="240" w:lineRule="auto"/>
        <w:ind w:left="709"/>
        <w:jc w:val="both"/>
        <w:rPr>
          <w:rFonts w:ascii="Tahoma" w:eastAsia="Times New Roman" w:hAnsi="Tahoma" w:cs="Tahoma"/>
          <w:b/>
          <w:bCs/>
          <w:sz w:val="20"/>
          <w:szCs w:val="20"/>
          <w:lang w:eastAsia="pl-PL"/>
        </w:rPr>
      </w:pPr>
      <w:r w:rsidRPr="006436CD">
        <w:rPr>
          <w:rFonts w:ascii="Tahoma" w:eastAsia="Times New Roman" w:hAnsi="Tahoma" w:cs="Tahoma"/>
          <w:b/>
          <w:sz w:val="20"/>
          <w:szCs w:val="20"/>
          <w:lang w:eastAsia="pl-PL"/>
        </w:rPr>
        <w:t>UWAGA:</w:t>
      </w:r>
    </w:p>
    <w:p w:rsidR="008C69A3" w:rsidRPr="006436CD" w:rsidRDefault="008C69A3" w:rsidP="008C69A3">
      <w:pPr>
        <w:spacing w:after="0" w:line="240" w:lineRule="auto"/>
        <w:ind w:left="709"/>
        <w:jc w:val="both"/>
        <w:rPr>
          <w:rFonts w:ascii="Tahoma" w:eastAsia="Times New Roman" w:hAnsi="Tahoma" w:cs="Tahoma"/>
          <w:b/>
          <w:color w:val="FF0000"/>
          <w:sz w:val="20"/>
          <w:szCs w:val="20"/>
          <w:lang w:eastAsia="pl-PL"/>
        </w:rPr>
      </w:pPr>
      <w:r w:rsidRPr="006436CD">
        <w:rPr>
          <w:rFonts w:ascii="Tahoma" w:eastAsia="Times New Roman" w:hAnsi="Tahoma" w:cs="Tahoma"/>
          <w:b/>
          <w:bCs/>
          <w:sz w:val="20"/>
          <w:szCs w:val="20"/>
          <w:lang w:eastAsia="pl-PL"/>
        </w:rPr>
        <w:t>Brak zgody na włączenie do zakresu ubezpieczenia bądź zmiana treści klauzuli oznaczonej  numerem 1 spowoduje odrzucenie oferty dla tej części Zamówienia.</w:t>
      </w:r>
    </w:p>
    <w:p w:rsidR="008C69A3" w:rsidRPr="006436CD" w:rsidRDefault="008C69A3" w:rsidP="008C69A3">
      <w:pPr>
        <w:spacing w:after="0" w:line="240" w:lineRule="auto"/>
        <w:ind w:left="709"/>
        <w:jc w:val="both"/>
        <w:rPr>
          <w:rFonts w:ascii="Tahoma" w:eastAsia="Times New Roman" w:hAnsi="Tahoma" w:cs="Tahoma"/>
          <w:b/>
          <w:sz w:val="20"/>
          <w:szCs w:val="20"/>
          <w:lang w:eastAsia="pl-PL"/>
        </w:rPr>
      </w:pPr>
    </w:p>
    <w:p w:rsidR="008C69A3" w:rsidRPr="006436CD" w:rsidRDefault="008C69A3" w:rsidP="008C69A3">
      <w:pPr>
        <w:spacing w:after="0" w:line="240" w:lineRule="auto"/>
        <w:ind w:left="709"/>
        <w:jc w:val="both"/>
        <w:rPr>
          <w:rFonts w:ascii="Tahoma" w:eastAsia="Times New Roman" w:hAnsi="Tahoma" w:cs="Tahoma"/>
          <w:b/>
          <w:sz w:val="20"/>
          <w:szCs w:val="20"/>
          <w:lang w:eastAsia="pl-PL"/>
        </w:rPr>
      </w:pPr>
      <w:r w:rsidRPr="006436CD">
        <w:rPr>
          <w:rFonts w:ascii="Tahoma" w:eastAsia="Times New Roman" w:hAnsi="Tahoma" w:cs="Tahoma"/>
          <w:b/>
          <w:sz w:val="20"/>
          <w:szCs w:val="20"/>
          <w:lang w:eastAsia="pl-PL"/>
        </w:rPr>
        <w:t xml:space="preserve">UWAGA – w przypadku dopisków oraz zmian w treści klauzul fakultatywnych, odbiegających od treści zawartej w SIWZ, za zmienioną klauzulę przyznanych będzie 0 punktów. </w:t>
      </w:r>
    </w:p>
    <w:p w:rsidR="008C69A3" w:rsidRPr="008C69A3" w:rsidRDefault="008C69A3" w:rsidP="008C69A3">
      <w:pPr>
        <w:tabs>
          <w:tab w:val="num" w:pos="1866"/>
        </w:tabs>
        <w:spacing w:after="0" w:line="240" w:lineRule="auto"/>
        <w:ind w:left="502"/>
        <w:jc w:val="both"/>
        <w:rPr>
          <w:rFonts w:ascii="Tahoma" w:eastAsia="Times New Roman" w:hAnsi="Tahoma" w:cs="Tahoma"/>
          <w:sz w:val="20"/>
          <w:szCs w:val="20"/>
          <w:lang w:eastAsia="pl-PL"/>
        </w:rPr>
      </w:pPr>
      <w:r w:rsidRPr="006436CD">
        <w:rPr>
          <w:rFonts w:ascii="Tahoma" w:eastAsia="Times New Roman" w:hAnsi="Tahoma" w:cs="Tahoma"/>
          <w:sz w:val="20"/>
          <w:szCs w:val="20"/>
          <w:lang w:eastAsia="pl-PL"/>
        </w:rPr>
        <w:lastRenderedPageBreak/>
        <w:t>W celu wyboru najkorzystniejszej oferty w powiązaniu z przedstawionym wyżej kryterium Zamawiający będzie posługiwał się następującym wzorem:</w:t>
      </w:r>
    </w:p>
    <w:p w:rsidR="008C69A3" w:rsidRPr="008C69A3" w:rsidRDefault="008C69A3" w:rsidP="008C69A3">
      <w:pPr>
        <w:spacing w:after="0" w:line="240" w:lineRule="auto"/>
        <w:jc w:val="both"/>
        <w:rPr>
          <w:rFonts w:ascii="Tahoma" w:eastAsia="Times New Roman" w:hAnsi="Tahoma" w:cs="Tahoma"/>
          <w:sz w:val="20"/>
          <w:szCs w:val="20"/>
          <w:lang w:eastAsia="pl-PL"/>
        </w:rPr>
      </w:pPr>
    </w:p>
    <w:p w:rsidR="008C69A3" w:rsidRPr="008C69A3" w:rsidRDefault="008C69A3" w:rsidP="008C69A3">
      <w:pPr>
        <w:spacing w:after="0" w:line="240" w:lineRule="auto"/>
        <w:ind w:left="284"/>
        <w:jc w:val="center"/>
        <w:rPr>
          <w:rFonts w:ascii="Tahoma" w:eastAsia="Times New Roman" w:hAnsi="Tahoma" w:cs="Tahoma"/>
          <w:position w:val="2"/>
          <w:sz w:val="20"/>
          <w:szCs w:val="20"/>
          <w:lang w:eastAsia="pl-PL"/>
        </w:rPr>
      </w:pPr>
      <w:r w:rsidRPr="008C69A3">
        <w:rPr>
          <w:rFonts w:ascii="Tahoma" w:eastAsia="Times New Roman" w:hAnsi="Tahoma" w:cs="Tahoma"/>
          <w:sz w:val="20"/>
          <w:szCs w:val="20"/>
          <w:lang w:eastAsia="pl-PL"/>
        </w:rPr>
        <w:t>WO</w:t>
      </w:r>
      <w:r w:rsidRPr="008C69A3">
        <w:rPr>
          <w:rFonts w:ascii="Tahoma" w:eastAsia="Times New Roman" w:hAnsi="Tahoma" w:cs="Tahoma"/>
          <w:position w:val="-4"/>
          <w:sz w:val="20"/>
          <w:szCs w:val="20"/>
          <w:lang w:eastAsia="pl-PL"/>
        </w:rPr>
        <w:t>n</w:t>
      </w:r>
      <w:r w:rsidRPr="008C69A3">
        <w:rPr>
          <w:rFonts w:ascii="Tahoma" w:eastAsia="Times New Roman" w:hAnsi="Tahoma" w:cs="Tahoma"/>
          <w:sz w:val="20"/>
          <w:szCs w:val="20"/>
          <w:lang w:eastAsia="pl-PL"/>
        </w:rPr>
        <w:t xml:space="preserve"> = </w:t>
      </w:r>
      <w:r>
        <w:rPr>
          <w:rFonts w:ascii="Tahoma" w:eastAsia="Times New Roman" w:hAnsi="Tahoma" w:cs="Tahoma"/>
          <w:sz w:val="20"/>
          <w:szCs w:val="20"/>
          <w:lang w:eastAsia="pl-PL"/>
        </w:rPr>
        <w:t>H</w:t>
      </w:r>
      <w:r w:rsidRPr="008C69A3">
        <w:rPr>
          <w:rFonts w:ascii="Tahoma" w:eastAsia="Times New Roman" w:hAnsi="Tahoma" w:cs="Tahoma"/>
          <w:position w:val="-4"/>
          <w:sz w:val="20"/>
          <w:szCs w:val="20"/>
          <w:lang w:eastAsia="pl-PL"/>
        </w:rPr>
        <w:t>n</w:t>
      </w:r>
      <w:r w:rsidRPr="008C69A3">
        <w:rPr>
          <w:rFonts w:ascii="Tahoma" w:eastAsia="Times New Roman" w:hAnsi="Tahoma" w:cs="Tahoma"/>
          <w:position w:val="4"/>
          <w:sz w:val="20"/>
          <w:szCs w:val="20"/>
          <w:lang w:eastAsia="pl-PL"/>
        </w:rPr>
        <w:t>x</w:t>
      </w:r>
      <w:r w:rsidRPr="008C69A3">
        <w:rPr>
          <w:rFonts w:ascii="Tahoma" w:eastAsia="Times New Roman" w:hAnsi="Tahoma" w:cs="Tahoma"/>
          <w:sz w:val="20"/>
          <w:szCs w:val="20"/>
          <w:lang w:eastAsia="pl-PL"/>
        </w:rPr>
        <w:t xml:space="preserve"> 0,</w:t>
      </w:r>
      <w:r>
        <w:rPr>
          <w:rFonts w:ascii="Tahoma" w:eastAsia="Times New Roman" w:hAnsi="Tahoma" w:cs="Tahoma"/>
          <w:sz w:val="20"/>
          <w:szCs w:val="20"/>
          <w:lang w:eastAsia="pl-PL"/>
        </w:rPr>
        <w:t>8</w:t>
      </w:r>
      <w:r w:rsidRPr="008C69A3">
        <w:rPr>
          <w:rFonts w:ascii="Tahoma" w:eastAsia="Times New Roman" w:hAnsi="Tahoma" w:cs="Tahoma"/>
          <w:sz w:val="20"/>
          <w:szCs w:val="20"/>
          <w:lang w:eastAsia="pl-PL"/>
        </w:rPr>
        <w:t xml:space="preserve">0 + </w:t>
      </w:r>
      <w:r w:rsidR="005B4CDF">
        <w:rPr>
          <w:rFonts w:ascii="Tahoma" w:eastAsia="Times New Roman" w:hAnsi="Tahoma" w:cs="Tahoma"/>
          <w:sz w:val="20"/>
          <w:szCs w:val="20"/>
          <w:lang w:eastAsia="pl-PL"/>
        </w:rPr>
        <w:t>I</w:t>
      </w:r>
      <w:r w:rsidRPr="008C69A3">
        <w:rPr>
          <w:rFonts w:ascii="Tahoma" w:eastAsia="Times New Roman" w:hAnsi="Tahoma" w:cs="Tahoma"/>
          <w:position w:val="-4"/>
          <w:sz w:val="20"/>
          <w:szCs w:val="20"/>
          <w:lang w:eastAsia="pl-PL"/>
        </w:rPr>
        <w:t>n</w:t>
      </w:r>
      <w:r w:rsidRPr="008C69A3">
        <w:rPr>
          <w:rFonts w:ascii="Tahoma" w:eastAsia="Times New Roman" w:hAnsi="Tahoma" w:cs="Tahoma"/>
          <w:position w:val="4"/>
          <w:sz w:val="20"/>
          <w:szCs w:val="20"/>
          <w:lang w:eastAsia="pl-PL"/>
        </w:rPr>
        <w:t>x</w:t>
      </w:r>
      <w:r w:rsidRPr="008C69A3">
        <w:rPr>
          <w:rFonts w:ascii="Tahoma" w:eastAsia="Times New Roman" w:hAnsi="Tahoma" w:cs="Tahoma"/>
          <w:sz w:val="20"/>
          <w:szCs w:val="20"/>
          <w:lang w:eastAsia="pl-PL"/>
        </w:rPr>
        <w:t xml:space="preserve"> 0,</w:t>
      </w:r>
      <w:r>
        <w:rPr>
          <w:rFonts w:ascii="Tahoma" w:eastAsia="Times New Roman" w:hAnsi="Tahoma" w:cs="Tahoma"/>
          <w:sz w:val="20"/>
          <w:szCs w:val="20"/>
          <w:lang w:eastAsia="pl-PL"/>
        </w:rPr>
        <w:t>2</w:t>
      </w:r>
      <w:r w:rsidRPr="008C69A3">
        <w:rPr>
          <w:rFonts w:ascii="Tahoma" w:eastAsia="Times New Roman" w:hAnsi="Tahoma" w:cs="Tahoma"/>
          <w:sz w:val="20"/>
          <w:szCs w:val="20"/>
          <w:lang w:eastAsia="pl-PL"/>
        </w:rPr>
        <w:t>0</w:t>
      </w:r>
    </w:p>
    <w:p w:rsidR="008C69A3" w:rsidRPr="008C69A3" w:rsidRDefault="008C69A3" w:rsidP="008C69A3">
      <w:pPr>
        <w:spacing w:after="0" w:line="240" w:lineRule="auto"/>
        <w:ind w:left="284"/>
        <w:jc w:val="both"/>
        <w:rPr>
          <w:rFonts w:ascii="Tahoma" w:eastAsia="Times New Roman" w:hAnsi="Tahoma" w:cs="Tahoma"/>
          <w:sz w:val="20"/>
          <w:szCs w:val="20"/>
          <w:lang w:eastAsia="pl-PL"/>
        </w:rPr>
      </w:pPr>
    </w:p>
    <w:p w:rsidR="008C69A3" w:rsidRPr="008C69A3" w:rsidRDefault="008C69A3" w:rsidP="008C69A3">
      <w:pPr>
        <w:spacing w:after="0" w:line="240" w:lineRule="auto"/>
        <w:ind w:left="284"/>
        <w:jc w:val="both"/>
        <w:rPr>
          <w:rFonts w:ascii="Tahoma" w:eastAsia="Times New Roman" w:hAnsi="Tahoma" w:cs="Tahoma"/>
          <w:sz w:val="20"/>
          <w:szCs w:val="20"/>
          <w:u w:val="single"/>
          <w:lang w:eastAsia="pl-PL"/>
        </w:rPr>
      </w:pPr>
      <w:r w:rsidRPr="008C69A3">
        <w:rPr>
          <w:rFonts w:ascii="Tahoma" w:eastAsia="Times New Roman" w:hAnsi="Tahoma" w:cs="Tahoma"/>
          <w:sz w:val="20"/>
          <w:szCs w:val="20"/>
          <w:u w:val="single"/>
          <w:lang w:eastAsia="pl-PL"/>
        </w:rPr>
        <w:t>gdzie:</w:t>
      </w:r>
    </w:p>
    <w:p w:rsidR="008C69A3" w:rsidRPr="008C69A3" w:rsidRDefault="008C69A3" w:rsidP="008C69A3">
      <w:pPr>
        <w:spacing w:after="0" w:line="240" w:lineRule="auto"/>
        <w:ind w:left="284"/>
        <w:jc w:val="both"/>
        <w:rPr>
          <w:rFonts w:ascii="Tahoma" w:eastAsia="Times New Roman" w:hAnsi="Tahoma" w:cs="Tahoma"/>
          <w:sz w:val="20"/>
          <w:szCs w:val="20"/>
          <w:lang w:eastAsia="pl-PL"/>
        </w:rPr>
      </w:pPr>
      <w:r w:rsidRPr="008C69A3">
        <w:rPr>
          <w:rFonts w:ascii="Tahoma" w:eastAsia="Times New Roman" w:hAnsi="Tahoma" w:cs="Tahoma"/>
          <w:sz w:val="20"/>
          <w:szCs w:val="20"/>
          <w:lang w:eastAsia="pl-PL"/>
        </w:rPr>
        <w:t>WO</w:t>
      </w:r>
      <w:r w:rsidRPr="008C69A3">
        <w:rPr>
          <w:rFonts w:ascii="Tahoma" w:eastAsia="Times New Roman" w:hAnsi="Tahoma" w:cs="Tahoma"/>
          <w:position w:val="-4"/>
          <w:sz w:val="20"/>
          <w:szCs w:val="20"/>
          <w:lang w:eastAsia="pl-PL"/>
        </w:rPr>
        <w:t>n</w:t>
      </w:r>
      <w:r w:rsidRPr="008C69A3">
        <w:rPr>
          <w:rFonts w:ascii="Tahoma" w:eastAsia="Times New Roman" w:hAnsi="Tahoma" w:cs="Tahoma"/>
          <w:sz w:val="20"/>
          <w:szCs w:val="20"/>
          <w:lang w:eastAsia="pl-PL"/>
        </w:rPr>
        <w:t xml:space="preserve"> - wskaźnik oceny oferty n</w:t>
      </w:r>
    </w:p>
    <w:p w:rsidR="008C69A3" w:rsidRPr="008C69A3" w:rsidRDefault="008C69A3" w:rsidP="008C69A3">
      <w:pPr>
        <w:spacing w:after="0" w:line="240" w:lineRule="auto"/>
        <w:ind w:left="284"/>
        <w:jc w:val="both"/>
        <w:rPr>
          <w:rFonts w:ascii="Tahoma" w:eastAsia="Times New Roman" w:hAnsi="Tahoma" w:cs="Tahoma"/>
          <w:position w:val="-4"/>
          <w:sz w:val="20"/>
          <w:szCs w:val="20"/>
          <w:lang w:eastAsia="pl-PL"/>
        </w:rPr>
      </w:pPr>
      <w:r>
        <w:rPr>
          <w:rFonts w:ascii="Tahoma" w:eastAsia="Times New Roman" w:hAnsi="Tahoma" w:cs="Tahoma"/>
          <w:position w:val="-4"/>
          <w:sz w:val="20"/>
          <w:szCs w:val="20"/>
          <w:lang w:eastAsia="pl-PL"/>
        </w:rPr>
        <w:t>H</w:t>
      </w:r>
      <w:r w:rsidRPr="008C69A3">
        <w:rPr>
          <w:rFonts w:ascii="Tahoma" w:eastAsia="Times New Roman" w:hAnsi="Tahoma" w:cs="Tahoma"/>
          <w:position w:val="-4"/>
          <w:sz w:val="20"/>
          <w:szCs w:val="20"/>
          <w:lang w:eastAsia="pl-PL"/>
        </w:rPr>
        <w:t xml:space="preserve">n - </w:t>
      </w:r>
      <w:r w:rsidRPr="008C69A3">
        <w:rPr>
          <w:rFonts w:ascii="Tahoma" w:eastAsia="Times New Roman" w:hAnsi="Tahoma" w:cs="Tahoma"/>
          <w:sz w:val="20"/>
          <w:szCs w:val="20"/>
          <w:lang w:eastAsia="pl-PL"/>
        </w:rPr>
        <w:t xml:space="preserve">liczba punktów przyznana ofercie n dla kryterium </w:t>
      </w:r>
      <w:r>
        <w:rPr>
          <w:rFonts w:ascii="Tahoma" w:eastAsia="Times New Roman" w:hAnsi="Tahoma" w:cs="Tahoma"/>
          <w:sz w:val="20"/>
          <w:szCs w:val="20"/>
          <w:lang w:eastAsia="pl-PL"/>
        </w:rPr>
        <w:t>H</w:t>
      </w:r>
    </w:p>
    <w:p w:rsidR="008C69A3" w:rsidRPr="008C69A3" w:rsidRDefault="005B4CDF" w:rsidP="008C69A3">
      <w:pPr>
        <w:spacing w:after="0" w:line="240" w:lineRule="auto"/>
        <w:ind w:left="284"/>
        <w:jc w:val="both"/>
        <w:rPr>
          <w:rFonts w:ascii="Tahoma" w:eastAsia="Times New Roman" w:hAnsi="Tahoma" w:cs="Tahoma"/>
          <w:position w:val="-4"/>
          <w:sz w:val="20"/>
          <w:szCs w:val="20"/>
          <w:lang w:eastAsia="pl-PL"/>
        </w:rPr>
      </w:pPr>
      <w:r>
        <w:rPr>
          <w:rFonts w:ascii="Tahoma" w:eastAsia="Times New Roman" w:hAnsi="Tahoma" w:cs="Tahoma"/>
          <w:sz w:val="20"/>
          <w:szCs w:val="20"/>
          <w:lang w:eastAsia="pl-PL"/>
        </w:rPr>
        <w:t>I</w:t>
      </w:r>
      <w:r w:rsidR="008C69A3" w:rsidRPr="008C69A3">
        <w:rPr>
          <w:rFonts w:ascii="Tahoma" w:eastAsia="Times New Roman" w:hAnsi="Tahoma" w:cs="Tahoma"/>
          <w:position w:val="-4"/>
          <w:sz w:val="20"/>
          <w:szCs w:val="20"/>
          <w:lang w:eastAsia="pl-PL"/>
        </w:rPr>
        <w:t xml:space="preserve">n - </w:t>
      </w:r>
      <w:r w:rsidR="008C69A3" w:rsidRPr="008C69A3">
        <w:rPr>
          <w:rFonts w:ascii="Tahoma" w:eastAsia="Times New Roman" w:hAnsi="Tahoma" w:cs="Tahoma"/>
          <w:sz w:val="20"/>
          <w:szCs w:val="20"/>
          <w:lang w:eastAsia="pl-PL"/>
        </w:rPr>
        <w:t xml:space="preserve">liczba punktów przyznana ofercie n dla kryterium </w:t>
      </w:r>
      <w:r w:rsidR="008C69A3">
        <w:rPr>
          <w:rFonts w:ascii="Tahoma" w:eastAsia="Times New Roman" w:hAnsi="Tahoma" w:cs="Tahoma"/>
          <w:sz w:val="20"/>
          <w:szCs w:val="20"/>
          <w:lang w:eastAsia="pl-PL"/>
        </w:rPr>
        <w:t>J</w:t>
      </w:r>
    </w:p>
    <w:p w:rsidR="008C69A3" w:rsidRPr="008C69A3" w:rsidRDefault="008C69A3" w:rsidP="008C69A3">
      <w:pPr>
        <w:spacing w:after="0" w:line="240" w:lineRule="auto"/>
        <w:ind w:left="284"/>
        <w:jc w:val="both"/>
        <w:rPr>
          <w:rFonts w:ascii="Tahoma" w:eastAsia="Times New Roman" w:hAnsi="Tahoma" w:cs="Tahoma"/>
          <w:sz w:val="20"/>
          <w:szCs w:val="20"/>
          <w:lang w:eastAsia="pl-PL"/>
        </w:rPr>
      </w:pPr>
    </w:p>
    <w:p w:rsidR="008C69A3" w:rsidRPr="008C69A3" w:rsidRDefault="008C69A3" w:rsidP="008C69A3">
      <w:pPr>
        <w:spacing w:after="0" w:line="240" w:lineRule="auto"/>
        <w:ind w:left="284"/>
        <w:jc w:val="both"/>
        <w:rPr>
          <w:rFonts w:ascii="Tahoma" w:eastAsia="Times New Roman" w:hAnsi="Tahoma" w:cs="Tahoma"/>
          <w:sz w:val="20"/>
          <w:szCs w:val="20"/>
          <w:lang w:eastAsia="pl-PL"/>
        </w:rPr>
      </w:pPr>
    </w:p>
    <w:p w:rsidR="008C69A3" w:rsidRPr="008C69A3" w:rsidRDefault="008C69A3" w:rsidP="008C69A3">
      <w:pPr>
        <w:spacing w:after="0" w:line="240" w:lineRule="auto"/>
        <w:ind w:left="284"/>
        <w:jc w:val="both"/>
        <w:rPr>
          <w:rFonts w:ascii="Tahoma" w:eastAsia="Times New Roman" w:hAnsi="Tahoma" w:cs="Tahoma"/>
          <w:sz w:val="20"/>
          <w:szCs w:val="20"/>
          <w:lang w:eastAsia="pl-PL"/>
        </w:rPr>
      </w:pPr>
      <w:r w:rsidRPr="008C69A3">
        <w:rPr>
          <w:rFonts w:ascii="Tahoma" w:eastAsia="Times New Roman" w:hAnsi="Tahoma" w:cs="Tahoma"/>
          <w:sz w:val="20"/>
          <w:szCs w:val="20"/>
          <w:lang w:eastAsia="pl-PL"/>
        </w:rPr>
        <w:t>Część I</w:t>
      </w:r>
      <w:r w:rsidR="00FC52F6">
        <w:rPr>
          <w:rFonts w:ascii="Tahoma" w:eastAsia="Times New Roman" w:hAnsi="Tahoma" w:cs="Tahoma"/>
          <w:sz w:val="20"/>
          <w:szCs w:val="20"/>
          <w:lang w:eastAsia="pl-PL"/>
        </w:rPr>
        <w:t>V</w:t>
      </w:r>
      <w:r w:rsidRPr="008C69A3">
        <w:rPr>
          <w:rFonts w:ascii="Tahoma" w:eastAsia="Times New Roman" w:hAnsi="Tahoma" w:cs="Tahoma"/>
          <w:sz w:val="20"/>
          <w:szCs w:val="20"/>
          <w:lang w:eastAsia="pl-PL"/>
        </w:rPr>
        <w:t xml:space="preserve"> Zamówienia zostanie udzielona wykonawcy, który uzyska największą liczbę punktów na podstawie ww. wskaźnika wyliczonego dla każdej oferty.</w:t>
      </w:r>
    </w:p>
    <w:p w:rsidR="008C69A3" w:rsidRPr="008C69A3" w:rsidRDefault="008C69A3" w:rsidP="008C69A3">
      <w:pPr>
        <w:tabs>
          <w:tab w:val="left" w:pos="5245"/>
        </w:tabs>
        <w:spacing w:after="0" w:line="240" w:lineRule="auto"/>
        <w:jc w:val="both"/>
        <w:rPr>
          <w:rFonts w:ascii="Tahoma" w:eastAsia="Times New Roman" w:hAnsi="Tahoma" w:cs="Tahoma"/>
          <w:b/>
          <w:sz w:val="20"/>
          <w:szCs w:val="20"/>
          <w:lang w:eastAsia="pl-PL"/>
        </w:rPr>
      </w:pPr>
    </w:p>
    <w:p w:rsidR="00422353" w:rsidRPr="00303C05" w:rsidRDefault="00F20A24" w:rsidP="00296BBD">
      <w:pPr>
        <w:pStyle w:val="Nagwek1"/>
        <w:numPr>
          <w:ilvl w:val="0"/>
          <w:numId w:val="40"/>
        </w:numPr>
        <w:pBdr>
          <w:top w:val="single" w:sz="4" w:space="1" w:color="auto"/>
          <w:bottom w:val="single" w:sz="4" w:space="1" w:color="auto"/>
        </w:pBdr>
        <w:shd w:val="clear" w:color="auto" w:fill="F3F3F3"/>
        <w:tabs>
          <w:tab w:val="left" w:pos="426"/>
        </w:tabs>
        <w:ind w:left="426" w:hanging="426"/>
        <w:jc w:val="both"/>
        <w:rPr>
          <w:rFonts w:ascii="Tahoma" w:hAnsi="Tahoma" w:cs="Tahoma"/>
          <w:bCs/>
          <w:sz w:val="20"/>
          <w:u w:val="none"/>
        </w:rPr>
      </w:pPr>
      <w:r w:rsidRPr="00F20A24">
        <w:rPr>
          <w:rFonts w:ascii="Tahoma" w:hAnsi="Tahoma" w:cs="Tahoma"/>
          <w:bCs/>
          <w:sz w:val="20"/>
          <w:u w:val="none"/>
        </w:rPr>
        <w:t>Informacje o formalnościach, jakie muszą zostać dopełnione po wyborze oferty w celu zawarcia umowy w sprawie zamówienia publicznego</w:t>
      </w:r>
    </w:p>
    <w:p w:rsidR="00100987" w:rsidRPr="00100987" w:rsidRDefault="00100987" w:rsidP="00296BBD">
      <w:pPr>
        <w:pStyle w:val="Akapitzlist"/>
        <w:numPr>
          <w:ilvl w:val="1"/>
          <w:numId w:val="40"/>
        </w:numPr>
        <w:shd w:val="clear" w:color="auto" w:fill="FFFFFF"/>
        <w:tabs>
          <w:tab w:val="left" w:pos="709"/>
        </w:tabs>
        <w:autoSpaceDE w:val="0"/>
        <w:autoSpaceDN w:val="0"/>
        <w:adjustRightInd w:val="0"/>
        <w:ind w:left="0" w:firstLine="0"/>
        <w:jc w:val="both"/>
        <w:rPr>
          <w:rFonts w:ascii="Tahoma" w:hAnsi="Tahoma" w:cs="Tahoma"/>
          <w:sz w:val="20"/>
          <w:szCs w:val="20"/>
        </w:rPr>
      </w:pPr>
      <w:r w:rsidRPr="00CC330C">
        <w:rPr>
          <w:rFonts w:ascii="Tahoma" w:hAnsi="Tahoma" w:cs="Tahoma"/>
          <w:sz w:val="20"/>
          <w:szCs w:val="20"/>
        </w:rPr>
        <w:t>Niezwłocznie</w:t>
      </w:r>
      <w:r w:rsidRPr="00100987">
        <w:rPr>
          <w:rFonts w:ascii="Tahoma" w:hAnsi="Tahoma" w:cs="Tahoma"/>
          <w:sz w:val="20"/>
          <w:szCs w:val="20"/>
        </w:rPr>
        <w:t xml:space="preserve"> po wyborze najkorzystniejszej oferty zamawiający informuje równocześnie wykonawców, którzy złożyli oferty, o:</w:t>
      </w:r>
    </w:p>
    <w:p w:rsidR="00100987" w:rsidRDefault="00100987" w:rsidP="00D60FB3">
      <w:pPr>
        <w:spacing w:after="0"/>
        <w:jc w:val="both"/>
        <w:rPr>
          <w:rFonts w:ascii="Tahoma" w:hAnsi="Tahoma" w:cs="Tahoma"/>
          <w:sz w:val="20"/>
          <w:szCs w:val="20"/>
        </w:rPr>
      </w:pPr>
      <w:r w:rsidRPr="00100987">
        <w:rPr>
          <w:rFonts w:ascii="Tahoma" w:hAnsi="Tahoma" w:cs="Tahoma"/>
          <w:sz w:val="20"/>
          <w:szCs w:val="20"/>
        </w:rPr>
        <w:t>1) 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rsidR="00100987" w:rsidRPr="00100987" w:rsidRDefault="00100987" w:rsidP="00D60FB3">
      <w:pPr>
        <w:spacing w:after="0"/>
        <w:jc w:val="both"/>
        <w:rPr>
          <w:rFonts w:ascii="Tahoma" w:hAnsi="Tahoma" w:cs="Tahoma"/>
          <w:sz w:val="20"/>
          <w:szCs w:val="20"/>
        </w:rPr>
      </w:pPr>
      <w:r w:rsidRPr="00100987">
        <w:rPr>
          <w:rFonts w:ascii="Tahoma" w:hAnsi="Tahoma" w:cs="Tahoma"/>
          <w:sz w:val="20"/>
          <w:szCs w:val="20"/>
        </w:rPr>
        <w:t>2) wykonawcach, których oferty zostały odrzucone</w:t>
      </w:r>
    </w:p>
    <w:p w:rsidR="00100987" w:rsidRPr="00100987" w:rsidRDefault="00100987" w:rsidP="00100987">
      <w:pPr>
        <w:jc w:val="both"/>
        <w:rPr>
          <w:rFonts w:ascii="Tahoma" w:hAnsi="Tahoma" w:cs="Tahoma"/>
          <w:sz w:val="20"/>
          <w:szCs w:val="20"/>
        </w:rPr>
      </w:pPr>
      <w:r w:rsidRPr="00100987">
        <w:rPr>
          <w:rFonts w:ascii="Tahoma" w:hAnsi="Tahoma" w:cs="Tahoma"/>
          <w:sz w:val="20"/>
          <w:szCs w:val="20"/>
        </w:rPr>
        <w:t>– podając uzasadnienie faktyczne i prawne.</w:t>
      </w:r>
    </w:p>
    <w:p w:rsidR="00303C05" w:rsidRPr="006002B1" w:rsidRDefault="00100987" w:rsidP="00296BBD">
      <w:pPr>
        <w:pStyle w:val="Akapitzlist"/>
        <w:numPr>
          <w:ilvl w:val="1"/>
          <w:numId w:val="40"/>
        </w:numPr>
        <w:shd w:val="clear" w:color="auto" w:fill="FFFFFF"/>
        <w:tabs>
          <w:tab w:val="left" w:pos="709"/>
        </w:tabs>
        <w:autoSpaceDE w:val="0"/>
        <w:autoSpaceDN w:val="0"/>
        <w:adjustRightInd w:val="0"/>
        <w:spacing w:after="120"/>
        <w:ind w:left="0" w:firstLine="0"/>
        <w:jc w:val="both"/>
        <w:rPr>
          <w:rFonts w:ascii="Tahoma" w:hAnsi="Tahoma" w:cs="Tahoma"/>
          <w:sz w:val="20"/>
          <w:szCs w:val="20"/>
        </w:rPr>
      </w:pPr>
      <w:r w:rsidRPr="00100987">
        <w:rPr>
          <w:rFonts w:ascii="Tahoma" w:hAnsi="Tahoma" w:cs="Tahoma"/>
          <w:sz w:val="20"/>
          <w:szCs w:val="20"/>
        </w:rPr>
        <w:t xml:space="preserve">Zamawiający udostępnia </w:t>
      </w:r>
      <w:r w:rsidRPr="006002B1">
        <w:rPr>
          <w:rFonts w:ascii="Tahoma" w:hAnsi="Tahoma" w:cs="Tahoma"/>
          <w:sz w:val="20"/>
          <w:szCs w:val="20"/>
        </w:rPr>
        <w:t xml:space="preserve">niezwłocznie informacje, o których mowa w </w:t>
      </w:r>
      <w:r w:rsidR="006B51A6" w:rsidRPr="006002B1">
        <w:rPr>
          <w:rFonts w:ascii="Tahoma" w:hAnsi="Tahoma" w:cs="Tahoma"/>
          <w:sz w:val="20"/>
          <w:szCs w:val="20"/>
        </w:rPr>
        <w:t xml:space="preserve">pkt </w:t>
      </w:r>
      <w:r w:rsidR="00BD1FBA" w:rsidRPr="006002B1">
        <w:rPr>
          <w:rFonts w:ascii="Tahoma" w:hAnsi="Tahoma" w:cs="Tahoma"/>
          <w:sz w:val="20"/>
          <w:szCs w:val="20"/>
        </w:rPr>
        <w:t>23</w:t>
      </w:r>
      <w:r w:rsidR="006B51A6" w:rsidRPr="006002B1">
        <w:rPr>
          <w:rFonts w:ascii="Tahoma" w:hAnsi="Tahoma" w:cs="Tahoma"/>
          <w:sz w:val="20"/>
          <w:szCs w:val="20"/>
        </w:rPr>
        <w:t>.1</w:t>
      </w:r>
      <w:r w:rsidR="00CC330C" w:rsidRPr="006002B1">
        <w:rPr>
          <w:rFonts w:ascii="Tahoma" w:hAnsi="Tahoma" w:cs="Tahoma"/>
          <w:sz w:val="20"/>
          <w:szCs w:val="20"/>
        </w:rPr>
        <w:t>p</w:t>
      </w:r>
      <w:r w:rsidRPr="006002B1">
        <w:rPr>
          <w:rFonts w:ascii="Tahoma" w:hAnsi="Tahoma" w:cs="Tahoma"/>
          <w:sz w:val="20"/>
          <w:szCs w:val="20"/>
        </w:rPr>
        <w:t>pkt 1, na stronie internetowej prowadzonego postępowania.</w:t>
      </w:r>
    </w:p>
    <w:p w:rsidR="003048B4" w:rsidRPr="006002B1" w:rsidRDefault="003048B4" w:rsidP="00296BBD">
      <w:pPr>
        <w:pStyle w:val="Akapitzlist"/>
        <w:numPr>
          <w:ilvl w:val="1"/>
          <w:numId w:val="40"/>
        </w:numPr>
        <w:shd w:val="clear" w:color="auto" w:fill="FFFFFF"/>
        <w:tabs>
          <w:tab w:val="left" w:pos="709"/>
        </w:tabs>
        <w:autoSpaceDE w:val="0"/>
        <w:autoSpaceDN w:val="0"/>
        <w:adjustRightInd w:val="0"/>
        <w:spacing w:after="120"/>
        <w:ind w:left="0" w:firstLine="0"/>
        <w:jc w:val="both"/>
        <w:rPr>
          <w:rFonts w:ascii="Tahoma" w:hAnsi="Tahoma" w:cs="Tahoma"/>
          <w:sz w:val="20"/>
          <w:szCs w:val="20"/>
        </w:rPr>
      </w:pPr>
      <w:r w:rsidRPr="006002B1">
        <w:rPr>
          <w:rFonts w:ascii="Tahoma" w:hAnsi="Tahoma" w:cs="Tahoma"/>
          <w:sz w:val="20"/>
          <w:szCs w:val="20"/>
        </w:rPr>
        <w:t xml:space="preserve">Przed zawarciem umowy o udzielenie zamówienia publicznego Wykonawca, którego oferta zostanie najwyżej oceniona, jest zobowiązany przekazać Zamawiającemu, za pośrednictwem pełnomocnika Zamawiającego Maximus Broker sp. z o.o., ustandaryzowany dokument zawierający informacje o produkcie ubezpieczeniowym, </w:t>
      </w:r>
      <w:r w:rsidRPr="006002B1">
        <w:rPr>
          <w:rFonts w:ascii="Tahoma" w:hAnsi="Tahoma" w:cs="Tahoma"/>
          <w:sz w:val="20"/>
          <w:szCs w:val="20"/>
        </w:rPr>
        <w:br/>
        <w:t>o którym mowa w art. 8 ust. 4 Ustawy z dnia 15 grudnia 2017 r. o dystrybucji ubezpieczeń (Dz.U. 2019 poz. 1881) dla poszczególnych ubezpieczeń stanowiących przedmiot zamówienia wraz z OWU. Dokumenty te mogą zostać przekazane za pomocą innego trwałego nośnika w rozumieniu art. 2 pkt 4 Ustawy z dnia 30 maja 2014 r. o prawach konsumenta.</w:t>
      </w:r>
    </w:p>
    <w:p w:rsidR="00303C05" w:rsidRDefault="00100987" w:rsidP="00296BBD">
      <w:pPr>
        <w:pStyle w:val="Akapitzlist"/>
        <w:numPr>
          <w:ilvl w:val="1"/>
          <w:numId w:val="40"/>
        </w:numPr>
        <w:shd w:val="clear" w:color="auto" w:fill="FFFFFF"/>
        <w:tabs>
          <w:tab w:val="left" w:pos="709"/>
        </w:tabs>
        <w:autoSpaceDE w:val="0"/>
        <w:autoSpaceDN w:val="0"/>
        <w:adjustRightInd w:val="0"/>
        <w:spacing w:after="120"/>
        <w:ind w:left="0" w:firstLine="0"/>
        <w:jc w:val="both"/>
        <w:rPr>
          <w:rFonts w:ascii="Tahoma" w:hAnsi="Tahoma" w:cs="Tahoma"/>
          <w:sz w:val="20"/>
          <w:szCs w:val="20"/>
        </w:rPr>
      </w:pPr>
      <w:r w:rsidRPr="006002B1">
        <w:rPr>
          <w:rFonts w:ascii="Tahoma" w:hAnsi="Tahoma" w:cs="Tahoma"/>
          <w:sz w:val="20"/>
          <w:szCs w:val="20"/>
        </w:rPr>
        <w:t>Zamawiający zawiera umowę w sprawie zamówienia publicznego, z uwzględnieniem art. 577</w:t>
      </w:r>
      <w:r w:rsidR="00422353" w:rsidRPr="006002B1">
        <w:rPr>
          <w:rFonts w:ascii="Tahoma" w:hAnsi="Tahoma" w:cs="Tahoma"/>
          <w:sz w:val="20"/>
          <w:szCs w:val="20"/>
        </w:rPr>
        <w:t xml:space="preserve"> Ustawy</w:t>
      </w:r>
      <w:r w:rsidRPr="006002B1">
        <w:rPr>
          <w:rFonts w:ascii="Tahoma" w:hAnsi="Tahoma" w:cs="Tahoma"/>
          <w:sz w:val="20"/>
          <w:szCs w:val="20"/>
        </w:rPr>
        <w:t>, w terminie nie krótszym niż 5 dni od dnia przesłania zawiadomienia o wyborze</w:t>
      </w:r>
      <w:r w:rsidRPr="00303C05">
        <w:rPr>
          <w:rFonts w:ascii="Tahoma" w:hAnsi="Tahoma" w:cs="Tahoma"/>
          <w:sz w:val="20"/>
          <w:szCs w:val="20"/>
        </w:rPr>
        <w:t xml:space="preserve"> najkorzystniejszej oferty</w:t>
      </w:r>
      <w:r w:rsidR="00F20A24" w:rsidRPr="00303C05">
        <w:rPr>
          <w:rFonts w:ascii="Tahoma" w:hAnsi="Tahoma" w:cs="Tahoma"/>
          <w:sz w:val="20"/>
          <w:szCs w:val="20"/>
        </w:rPr>
        <w:t>.</w:t>
      </w:r>
    </w:p>
    <w:p w:rsidR="00B96533" w:rsidRPr="00B15AD4" w:rsidRDefault="00100987" w:rsidP="00296BBD">
      <w:pPr>
        <w:pStyle w:val="Akapitzlist"/>
        <w:numPr>
          <w:ilvl w:val="1"/>
          <w:numId w:val="40"/>
        </w:numPr>
        <w:shd w:val="clear" w:color="auto" w:fill="FFFFFF"/>
        <w:tabs>
          <w:tab w:val="left" w:pos="709"/>
        </w:tabs>
        <w:autoSpaceDE w:val="0"/>
        <w:autoSpaceDN w:val="0"/>
        <w:adjustRightInd w:val="0"/>
        <w:spacing w:after="120"/>
        <w:ind w:left="0" w:firstLine="0"/>
        <w:jc w:val="both"/>
        <w:rPr>
          <w:rFonts w:ascii="Tahoma" w:hAnsi="Tahoma" w:cs="Tahoma"/>
          <w:sz w:val="20"/>
          <w:szCs w:val="20"/>
        </w:rPr>
      </w:pPr>
      <w:r w:rsidRPr="00303C05">
        <w:rPr>
          <w:rFonts w:ascii="Tahoma" w:hAnsi="Tahoma" w:cs="Tahoma"/>
          <w:sz w:val="20"/>
          <w:szCs w:val="20"/>
        </w:rPr>
        <w:t xml:space="preserve">Zamawiający może zawrzeć umowę w sprawie zamówienia publicznego przed upływem terminu, o którym mowa w pkt </w:t>
      </w:r>
      <w:r w:rsidR="0021018D">
        <w:rPr>
          <w:rFonts w:ascii="Tahoma" w:hAnsi="Tahoma" w:cs="Tahoma"/>
          <w:sz w:val="20"/>
          <w:szCs w:val="20"/>
        </w:rPr>
        <w:t>powyżej</w:t>
      </w:r>
      <w:r w:rsidRPr="00303C05">
        <w:rPr>
          <w:rFonts w:ascii="Tahoma" w:hAnsi="Tahoma" w:cs="Tahoma"/>
          <w:sz w:val="20"/>
          <w:szCs w:val="20"/>
        </w:rPr>
        <w:t>, jeżeli w postępowaniu o udzielenie zamówienia złożono tylko jedną ofertę</w:t>
      </w:r>
      <w:r w:rsidR="002D0119">
        <w:rPr>
          <w:rFonts w:ascii="Tahoma" w:hAnsi="Tahoma" w:cs="Tahoma"/>
          <w:sz w:val="20"/>
          <w:szCs w:val="20"/>
        </w:rPr>
        <w:t>.</w:t>
      </w:r>
    </w:p>
    <w:p w:rsidR="00B96533" w:rsidRPr="003A07AA" w:rsidRDefault="00B96533" w:rsidP="00296BBD">
      <w:pPr>
        <w:pStyle w:val="Nagwek1"/>
        <w:numPr>
          <w:ilvl w:val="0"/>
          <w:numId w:val="40"/>
        </w:numPr>
        <w:pBdr>
          <w:top w:val="single" w:sz="4" w:space="1" w:color="auto"/>
          <w:bottom w:val="single" w:sz="4" w:space="1" w:color="auto"/>
        </w:pBdr>
        <w:shd w:val="clear" w:color="auto" w:fill="F3F3F3"/>
        <w:tabs>
          <w:tab w:val="left" w:pos="426"/>
        </w:tabs>
        <w:spacing w:after="120"/>
        <w:ind w:left="425" w:hanging="425"/>
        <w:jc w:val="both"/>
        <w:rPr>
          <w:rFonts w:ascii="Tahoma" w:hAnsi="Tahoma" w:cs="Tahoma"/>
          <w:bCs/>
          <w:sz w:val="20"/>
          <w:u w:val="none"/>
        </w:rPr>
      </w:pPr>
      <w:r w:rsidRPr="00B96533">
        <w:rPr>
          <w:rFonts w:ascii="Tahoma" w:hAnsi="Tahoma" w:cs="Tahoma"/>
          <w:bCs/>
          <w:sz w:val="20"/>
          <w:u w:val="none"/>
        </w:rPr>
        <w:t>Informacje dotyczące zabezpieczenia należytego wykonania umowy, jeżeli zamawiający przewiduje obowiązek jego wniesienia</w:t>
      </w:r>
    </w:p>
    <w:p w:rsidR="00B96533" w:rsidRDefault="00B96533" w:rsidP="00B96533">
      <w:pPr>
        <w:spacing w:after="120"/>
        <w:jc w:val="both"/>
        <w:rPr>
          <w:rFonts w:ascii="Tahoma" w:hAnsi="Tahoma" w:cs="Tahoma"/>
          <w:sz w:val="20"/>
          <w:szCs w:val="20"/>
        </w:rPr>
      </w:pPr>
      <w:r w:rsidRPr="00B96533">
        <w:rPr>
          <w:rFonts w:ascii="Tahoma" w:hAnsi="Tahoma" w:cs="Tahoma"/>
          <w:sz w:val="20"/>
          <w:szCs w:val="20"/>
        </w:rPr>
        <w:t xml:space="preserve">Zamawiający nie </w:t>
      </w:r>
      <w:r>
        <w:rPr>
          <w:rFonts w:ascii="Tahoma" w:hAnsi="Tahoma" w:cs="Tahoma"/>
          <w:sz w:val="20"/>
          <w:szCs w:val="20"/>
        </w:rPr>
        <w:t>przewiduje obowiązku wniesienia</w:t>
      </w:r>
      <w:r w:rsidRPr="00B96533">
        <w:rPr>
          <w:rFonts w:ascii="Tahoma" w:hAnsi="Tahoma" w:cs="Tahoma"/>
          <w:sz w:val="20"/>
          <w:szCs w:val="20"/>
        </w:rPr>
        <w:t xml:space="preserve"> zabezpieczenia należytego wykonania umowy</w:t>
      </w:r>
      <w:r>
        <w:rPr>
          <w:rFonts w:ascii="Tahoma" w:hAnsi="Tahoma" w:cs="Tahoma"/>
          <w:sz w:val="20"/>
          <w:szCs w:val="20"/>
        </w:rPr>
        <w:t>.</w:t>
      </w:r>
    </w:p>
    <w:p w:rsidR="003A07AA" w:rsidRPr="003A07AA" w:rsidRDefault="003A07AA" w:rsidP="00296BBD">
      <w:pPr>
        <w:pStyle w:val="Nagwek1"/>
        <w:numPr>
          <w:ilvl w:val="0"/>
          <w:numId w:val="40"/>
        </w:numPr>
        <w:pBdr>
          <w:top w:val="single" w:sz="4" w:space="1" w:color="auto"/>
          <w:bottom w:val="single" w:sz="4" w:space="1" w:color="auto"/>
        </w:pBdr>
        <w:shd w:val="clear" w:color="auto" w:fill="F3F3F3"/>
        <w:tabs>
          <w:tab w:val="left" w:pos="426"/>
        </w:tabs>
        <w:spacing w:after="120"/>
        <w:ind w:left="425" w:hanging="425"/>
        <w:jc w:val="both"/>
        <w:rPr>
          <w:rFonts w:ascii="Tahoma" w:hAnsi="Tahoma" w:cs="Tahoma"/>
          <w:bCs/>
          <w:sz w:val="20"/>
          <w:u w:val="none"/>
        </w:rPr>
      </w:pPr>
      <w:r>
        <w:rPr>
          <w:rFonts w:ascii="Tahoma" w:hAnsi="Tahoma" w:cs="Tahoma"/>
          <w:bCs/>
          <w:sz w:val="20"/>
          <w:u w:val="none"/>
        </w:rPr>
        <w:t>I</w:t>
      </w:r>
      <w:r w:rsidRPr="003A07AA">
        <w:rPr>
          <w:rFonts w:ascii="Tahoma" w:hAnsi="Tahoma" w:cs="Tahoma"/>
          <w:bCs/>
          <w:sz w:val="20"/>
          <w:u w:val="none"/>
        </w:rPr>
        <w:t>nformacje dotyczące zwrotu kosztów udziału w postępowaniu, jeżeli zamawiający przewiduje ich zwrot</w:t>
      </w:r>
    </w:p>
    <w:p w:rsidR="003A07AA" w:rsidRPr="00B96533" w:rsidRDefault="003A07AA" w:rsidP="00B96533">
      <w:pPr>
        <w:spacing w:after="120"/>
        <w:jc w:val="both"/>
        <w:rPr>
          <w:rFonts w:ascii="Tahoma" w:hAnsi="Tahoma" w:cs="Tahoma"/>
          <w:sz w:val="20"/>
          <w:szCs w:val="20"/>
        </w:rPr>
      </w:pPr>
      <w:r>
        <w:rPr>
          <w:rFonts w:ascii="Tahoma" w:hAnsi="Tahoma" w:cs="Tahoma"/>
          <w:sz w:val="20"/>
          <w:szCs w:val="20"/>
        </w:rPr>
        <w:t>Z</w:t>
      </w:r>
      <w:r w:rsidRPr="003A07AA">
        <w:rPr>
          <w:rFonts w:ascii="Tahoma" w:hAnsi="Tahoma" w:cs="Tahoma"/>
          <w:sz w:val="20"/>
          <w:szCs w:val="20"/>
        </w:rPr>
        <w:t xml:space="preserve">amawiający </w:t>
      </w:r>
      <w:r w:rsidR="0066044D">
        <w:rPr>
          <w:rFonts w:ascii="Tahoma" w:hAnsi="Tahoma" w:cs="Tahoma"/>
          <w:sz w:val="20"/>
          <w:szCs w:val="20"/>
        </w:rPr>
        <w:t xml:space="preserve">nie </w:t>
      </w:r>
      <w:r w:rsidRPr="003A07AA">
        <w:rPr>
          <w:rFonts w:ascii="Tahoma" w:hAnsi="Tahoma" w:cs="Tahoma"/>
          <w:sz w:val="20"/>
          <w:szCs w:val="20"/>
        </w:rPr>
        <w:t>przewiduje zwrot</w:t>
      </w:r>
      <w:r w:rsidR="0066044D">
        <w:rPr>
          <w:rFonts w:ascii="Tahoma" w:hAnsi="Tahoma" w:cs="Tahoma"/>
          <w:sz w:val="20"/>
          <w:szCs w:val="20"/>
        </w:rPr>
        <w:t xml:space="preserve">u </w:t>
      </w:r>
      <w:r w:rsidR="0066044D" w:rsidRPr="0066044D">
        <w:rPr>
          <w:rFonts w:ascii="Tahoma" w:hAnsi="Tahoma" w:cs="Tahoma"/>
          <w:sz w:val="20"/>
          <w:szCs w:val="20"/>
        </w:rPr>
        <w:t>kosztów udziału w postępowaniu</w:t>
      </w:r>
      <w:r w:rsidR="0066044D">
        <w:rPr>
          <w:rFonts w:ascii="Tahoma" w:hAnsi="Tahoma" w:cs="Tahoma"/>
          <w:sz w:val="20"/>
          <w:szCs w:val="20"/>
        </w:rPr>
        <w:t xml:space="preserve"> z zastrzeżeniem art. 261 Ustawy.</w:t>
      </w:r>
    </w:p>
    <w:p w:rsidR="00FD2B68" w:rsidRPr="000E11CA" w:rsidRDefault="00800471" w:rsidP="00296BBD">
      <w:pPr>
        <w:pStyle w:val="Nagwek1"/>
        <w:numPr>
          <w:ilvl w:val="0"/>
          <w:numId w:val="40"/>
        </w:numPr>
        <w:pBdr>
          <w:top w:val="single" w:sz="4" w:space="1" w:color="auto"/>
          <w:bottom w:val="single" w:sz="4" w:space="1" w:color="auto"/>
        </w:pBdr>
        <w:shd w:val="clear" w:color="auto" w:fill="F3F3F3"/>
        <w:tabs>
          <w:tab w:val="left" w:pos="426"/>
        </w:tabs>
        <w:spacing w:after="120"/>
        <w:ind w:left="425" w:hanging="425"/>
        <w:jc w:val="both"/>
        <w:rPr>
          <w:rFonts w:ascii="Tahoma" w:hAnsi="Tahoma" w:cs="Tahoma"/>
          <w:bCs/>
          <w:sz w:val="20"/>
          <w:u w:val="none"/>
        </w:rPr>
      </w:pPr>
      <w:r w:rsidRPr="00800471">
        <w:rPr>
          <w:rFonts w:ascii="Tahoma" w:hAnsi="Tahoma" w:cs="Tahoma"/>
          <w:bCs/>
          <w:sz w:val="20"/>
          <w:u w:val="none"/>
        </w:rPr>
        <w:t>Projektowane postanowienia umowy w sprawie zamówienia publicznego, które zostaną wprowadzone do treści tej umowy</w:t>
      </w:r>
      <w:bookmarkStart w:id="34" w:name="_Hlk60935428"/>
    </w:p>
    <w:p w:rsidR="008B23B2" w:rsidRPr="007649DC" w:rsidRDefault="008B23B2" w:rsidP="00296BBD">
      <w:pPr>
        <w:pStyle w:val="Akapitzlist"/>
        <w:numPr>
          <w:ilvl w:val="1"/>
          <w:numId w:val="40"/>
        </w:numPr>
        <w:tabs>
          <w:tab w:val="left" w:pos="851"/>
        </w:tabs>
        <w:spacing w:before="60" w:after="120"/>
        <w:ind w:left="567" w:hanging="567"/>
        <w:jc w:val="both"/>
        <w:rPr>
          <w:rFonts w:ascii="Tahoma" w:hAnsi="Tahoma" w:cs="Tahoma"/>
          <w:sz w:val="20"/>
          <w:szCs w:val="20"/>
        </w:rPr>
      </w:pPr>
      <w:r w:rsidRPr="007649DC">
        <w:rPr>
          <w:rFonts w:ascii="Tahoma" w:hAnsi="Tahoma" w:cs="Tahoma"/>
          <w:sz w:val="20"/>
          <w:szCs w:val="20"/>
        </w:rPr>
        <w:t>Zamawiający nie przewiduje zawarcia umowy ramowej.</w:t>
      </w:r>
    </w:p>
    <w:p w:rsidR="00C7135A" w:rsidRPr="00C7135A" w:rsidRDefault="000E11CA" w:rsidP="00296BBD">
      <w:pPr>
        <w:pStyle w:val="Akapitzlist"/>
        <w:numPr>
          <w:ilvl w:val="1"/>
          <w:numId w:val="40"/>
        </w:numPr>
        <w:tabs>
          <w:tab w:val="left" w:pos="851"/>
        </w:tabs>
        <w:spacing w:before="60" w:after="120"/>
        <w:ind w:left="567" w:hanging="567"/>
        <w:jc w:val="both"/>
        <w:rPr>
          <w:rFonts w:ascii="Tahoma" w:hAnsi="Tahoma" w:cs="Tahoma"/>
          <w:color w:val="FF0000"/>
          <w:sz w:val="20"/>
          <w:szCs w:val="20"/>
        </w:rPr>
      </w:pPr>
      <w:r w:rsidRPr="008B23B2">
        <w:rPr>
          <w:rFonts w:ascii="Tahoma" w:hAnsi="Tahoma" w:cs="Tahoma"/>
          <w:sz w:val="20"/>
          <w:szCs w:val="20"/>
        </w:rPr>
        <w:t>Projektowane</w:t>
      </w:r>
      <w:r w:rsidR="00800471" w:rsidRPr="008B23B2">
        <w:rPr>
          <w:rFonts w:ascii="Tahoma" w:hAnsi="Tahoma" w:cs="Tahoma"/>
          <w:sz w:val="20"/>
          <w:szCs w:val="20"/>
        </w:rPr>
        <w:t xml:space="preserve"> postanowienia umowy stanowią załącznik </w:t>
      </w:r>
      <w:r w:rsidR="00800471" w:rsidRPr="00FC52F6">
        <w:rPr>
          <w:rFonts w:ascii="Tahoma" w:hAnsi="Tahoma" w:cs="Tahoma"/>
          <w:sz w:val="20"/>
          <w:szCs w:val="20"/>
        </w:rPr>
        <w:t xml:space="preserve">nr </w:t>
      </w:r>
      <w:r w:rsidR="00530DB1" w:rsidRPr="00FC52F6">
        <w:rPr>
          <w:rFonts w:ascii="Tahoma" w:hAnsi="Tahoma" w:cs="Tahoma"/>
          <w:sz w:val="20"/>
          <w:szCs w:val="20"/>
        </w:rPr>
        <w:t>4</w:t>
      </w:r>
      <w:r w:rsidR="00800471" w:rsidRPr="00FC52F6">
        <w:rPr>
          <w:rFonts w:ascii="Tahoma" w:hAnsi="Tahoma" w:cs="Tahoma"/>
          <w:sz w:val="20"/>
          <w:szCs w:val="20"/>
        </w:rPr>
        <w:t xml:space="preserve">, </w:t>
      </w:r>
      <w:r w:rsidR="00530DB1" w:rsidRPr="00FC52F6">
        <w:rPr>
          <w:rFonts w:ascii="Tahoma" w:hAnsi="Tahoma" w:cs="Tahoma"/>
          <w:sz w:val="20"/>
          <w:szCs w:val="20"/>
        </w:rPr>
        <w:t>4</w:t>
      </w:r>
      <w:r w:rsidR="00800471" w:rsidRPr="00FC52F6">
        <w:rPr>
          <w:rFonts w:ascii="Tahoma" w:hAnsi="Tahoma" w:cs="Tahoma"/>
          <w:sz w:val="20"/>
          <w:szCs w:val="20"/>
        </w:rPr>
        <w:t xml:space="preserve">a, </w:t>
      </w:r>
      <w:r w:rsidR="00530DB1" w:rsidRPr="00FC52F6">
        <w:rPr>
          <w:rFonts w:ascii="Tahoma" w:hAnsi="Tahoma" w:cs="Tahoma"/>
          <w:sz w:val="20"/>
          <w:szCs w:val="20"/>
        </w:rPr>
        <w:t>4</w:t>
      </w:r>
      <w:r w:rsidR="00800471" w:rsidRPr="00FC52F6">
        <w:rPr>
          <w:rFonts w:ascii="Tahoma" w:hAnsi="Tahoma" w:cs="Tahoma"/>
          <w:sz w:val="20"/>
          <w:szCs w:val="20"/>
        </w:rPr>
        <w:t>b</w:t>
      </w:r>
      <w:r w:rsidR="00FC52F6" w:rsidRPr="00FC52F6">
        <w:rPr>
          <w:rFonts w:ascii="Tahoma" w:hAnsi="Tahoma" w:cs="Tahoma"/>
          <w:sz w:val="20"/>
          <w:szCs w:val="20"/>
        </w:rPr>
        <w:t>, 4c</w:t>
      </w:r>
    </w:p>
    <w:p w:rsidR="00C7135A" w:rsidRPr="00C7135A" w:rsidRDefault="00C7135A" w:rsidP="00296BBD">
      <w:pPr>
        <w:pStyle w:val="Akapitzlist"/>
        <w:numPr>
          <w:ilvl w:val="1"/>
          <w:numId w:val="40"/>
        </w:numPr>
        <w:tabs>
          <w:tab w:val="left" w:pos="851"/>
        </w:tabs>
        <w:spacing w:before="60" w:after="120"/>
        <w:ind w:left="567" w:hanging="567"/>
        <w:jc w:val="both"/>
        <w:rPr>
          <w:rFonts w:ascii="Tahoma" w:hAnsi="Tahoma" w:cs="Tahoma"/>
          <w:color w:val="FF0000"/>
          <w:sz w:val="20"/>
          <w:szCs w:val="20"/>
        </w:rPr>
      </w:pPr>
      <w:r w:rsidRPr="00C7135A">
        <w:rPr>
          <w:rFonts w:ascii="Arial" w:hAnsi="Arial" w:cs="Arial"/>
          <w:sz w:val="20"/>
          <w:szCs w:val="20"/>
        </w:rPr>
        <w:lastRenderedPageBreak/>
        <w:t xml:space="preserve">Zamawiający przewiduje możliwość zmiany zawartej umowy w stosunku do treści wybranej oferty w zakresie uregulowanym w art. 454-455 </w:t>
      </w:r>
      <w:r>
        <w:rPr>
          <w:rFonts w:ascii="Arial" w:hAnsi="Arial" w:cs="Arial"/>
          <w:sz w:val="20"/>
          <w:szCs w:val="20"/>
        </w:rPr>
        <w:t>Ustawy</w:t>
      </w:r>
      <w:r w:rsidRPr="00C7135A">
        <w:rPr>
          <w:rFonts w:ascii="Arial" w:hAnsi="Arial" w:cs="Arial"/>
          <w:sz w:val="20"/>
          <w:szCs w:val="20"/>
        </w:rPr>
        <w:t xml:space="preserve"> oraz wskazanym </w:t>
      </w:r>
      <w:r>
        <w:rPr>
          <w:rFonts w:ascii="Arial" w:hAnsi="Arial" w:cs="Arial"/>
          <w:sz w:val="20"/>
          <w:szCs w:val="20"/>
        </w:rPr>
        <w:t>w p</w:t>
      </w:r>
      <w:r w:rsidRPr="00C7135A">
        <w:rPr>
          <w:rFonts w:ascii="Arial" w:hAnsi="Arial" w:cs="Arial"/>
          <w:sz w:val="20"/>
          <w:szCs w:val="20"/>
        </w:rPr>
        <w:t>rojektowan</w:t>
      </w:r>
      <w:r>
        <w:rPr>
          <w:rFonts w:ascii="Arial" w:hAnsi="Arial" w:cs="Arial"/>
          <w:sz w:val="20"/>
          <w:szCs w:val="20"/>
        </w:rPr>
        <w:t>ych</w:t>
      </w:r>
      <w:r w:rsidRPr="00C7135A">
        <w:rPr>
          <w:rFonts w:ascii="Arial" w:hAnsi="Arial" w:cs="Arial"/>
          <w:sz w:val="20"/>
          <w:szCs w:val="20"/>
        </w:rPr>
        <w:t xml:space="preserve"> postanowienia</w:t>
      </w:r>
      <w:r>
        <w:rPr>
          <w:rFonts w:ascii="Arial" w:hAnsi="Arial" w:cs="Arial"/>
          <w:sz w:val="20"/>
          <w:szCs w:val="20"/>
        </w:rPr>
        <w:t>ch</w:t>
      </w:r>
      <w:r w:rsidRPr="00C7135A">
        <w:rPr>
          <w:rFonts w:ascii="Arial" w:hAnsi="Arial" w:cs="Arial"/>
          <w:sz w:val="20"/>
          <w:szCs w:val="20"/>
        </w:rPr>
        <w:t xml:space="preserve"> umowy.</w:t>
      </w:r>
    </w:p>
    <w:bookmarkEnd w:id="34"/>
    <w:p w:rsidR="00B55A30" w:rsidRPr="00303C05" w:rsidRDefault="00B55A30" w:rsidP="00296BBD">
      <w:pPr>
        <w:pStyle w:val="Nagwek1"/>
        <w:numPr>
          <w:ilvl w:val="0"/>
          <w:numId w:val="40"/>
        </w:numPr>
        <w:pBdr>
          <w:top w:val="single" w:sz="4" w:space="1" w:color="auto"/>
          <w:bottom w:val="single" w:sz="4" w:space="1" w:color="auto"/>
        </w:pBdr>
        <w:shd w:val="clear" w:color="auto" w:fill="F3F3F3"/>
        <w:tabs>
          <w:tab w:val="left" w:pos="426"/>
        </w:tabs>
        <w:ind w:left="426" w:hanging="426"/>
        <w:jc w:val="both"/>
        <w:rPr>
          <w:rFonts w:ascii="Tahoma" w:hAnsi="Tahoma" w:cs="Tahoma"/>
          <w:bCs/>
          <w:sz w:val="20"/>
          <w:u w:val="none"/>
        </w:rPr>
      </w:pPr>
      <w:r w:rsidRPr="00800471">
        <w:rPr>
          <w:rFonts w:ascii="Tahoma" w:hAnsi="Tahoma" w:cs="Tahoma"/>
          <w:bCs/>
          <w:sz w:val="20"/>
          <w:u w:val="none"/>
        </w:rPr>
        <w:t>P</w:t>
      </w:r>
      <w:r>
        <w:rPr>
          <w:rFonts w:ascii="Tahoma" w:hAnsi="Tahoma" w:cs="Tahoma"/>
          <w:bCs/>
          <w:sz w:val="20"/>
          <w:u w:val="none"/>
        </w:rPr>
        <w:t>ouczenie</w:t>
      </w:r>
      <w:r w:rsidRPr="00B55A30">
        <w:rPr>
          <w:rFonts w:ascii="Tahoma" w:hAnsi="Tahoma" w:cs="Tahoma"/>
          <w:bCs/>
          <w:sz w:val="20"/>
          <w:u w:val="none"/>
        </w:rPr>
        <w:t>o środkach ochrony prawnej przysługujących wykonawcy</w:t>
      </w:r>
    </w:p>
    <w:p w:rsidR="00303C05" w:rsidRDefault="00B55A30" w:rsidP="00296BBD">
      <w:pPr>
        <w:pStyle w:val="Akapitzlist"/>
        <w:numPr>
          <w:ilvl w:val="1"/>
          <w:numId w:val="40"/>
        </w:numPr>
        <w:shd w:val="clear" w:color="auto" w:fill="FFFFFF"/>
        <w:tabs>
          <w:tab w:val="left" w:pos="709"/>
        </w:tabs>
        <w:autoSpaceDE w:val="0"/>
        <w:autoSpaceDN w:val="0"/>
        <w:adjustRightInd w:val="0"/>
        <w:spacing w:after="120"/>
        <w:ind w:left="0" w:firstLine="0"/>
        <w:jc w:val="both"/>
        <w:rPr>
          <w:rFonts w:ascii="Tahoma" w:hAnsi="Tahoma" w:cs="Tahoma"/>
          <w:sz w:val="20"/>
          <w:szCs w:val="20"/>
        </w:rPr>
      </w:pPr>
      <w:r w:rsidRPr="00303C05">
        <w:rPr>
          <w:rFonts w:ascii="Tahoma" w:hAnsi="Tahoma" w:cs="Tahoma"/>
          <w:sz w:val="20"/>
          <w:szCs w:val="20"/>
        </w:rPr>
        <w:t>Środki</w:t>
      </w:r>
      <w:r w:rsidRPr="00B55A30">
        <w:rPr>
          <w:rFonts w:ascii="Tahoma" w:hAnsi="Tahoma" w:cs="Tahoma"/>
          <w:sz w:val="20"/>
          <w:szCs w:val="20"/>
        </w:rPr>
        <w:t xml:space="preserve"> ochrony prawnej przysługują wykonawcy, jeżeli ma lub miał interes w uzyskaniu zamówienia oraz poniósł lub może ponieść szkodę w wyniku naruszenia przez zamawiającego przepisów ustawy.</w:t>
      </w:r>
    </w:p>
    <w:p w:rsidR="00B55A30" w:rsidRPr="00303C05" w:rsidRDefault="00B55A30" w:rsidP="00296BBD">
      <w:pPr>
        <w:pStyle w:val="Akapitzlist"/>
        <w:numPr>
          <w:ilvl w:val="1"/>
          <w:numId w:val="40"/>
        </w:numPr>
        <w:shd w:val="clear" w:color="auto" w:fill="FFFFFF"/>
        <w:tabs>
          <w:tab w:val="left" w:pos="709"/>
        </w:tabs>
        <w:autoSpaceDE w:val="0"/>
        <w:autoSpaceDN w:val="0"/>
        <w:adjustRightInd w:val="0"/>
        <w:spacing w:after="120"/>
        <w:ind w:left="0" w:firstLine="0"/>
        <w:jc w:val="both"/>
        <w:rPr>
          <w:rFonts w:ascii="Tahoma" w:hAnsi="Tahoma" w:cs="Tahoma"/>
          <w:sz w:val="20"/>
          <w:szCs w:val="20"/>
        </w:rPr>
      </w:pPr>
      <w:r w:rsidRPr="00303C05">
        <w:rPr>
          <w:rFonts w:ascii="Tahoma" w:hAnsi="Tahoma" w:cs="Tahoma"/>
          <w:sz w:val="20"/>
          <w:szCs w:val="20"/>
        </w:rPr>
        <w:t>Środki ochrony prawnej wobec ogłoszenia wszczynającego postępowanie o udzielenie zamówienia oraz dokumentów zamówienia przysługują również organizacjom wpisanym na listę, o której mowa w art. 469 pkt 15 Ustawy, oraz Rzecznikowi Małych i Średnich Przedsiębiorców.</w:t>
      </w:r>
    </w:p>
    <w:p w:rsidR="00B55A30" w:rsidRPr="00B55A30" w:rsidRDefault="00B55A30" w:rsidP="00296BBD">
      <w:pPr>
        <w:pStyle w:val="Akapitzlist"/>
        <w:numPr>
          <w:ilvl w:val="1"/>
          <w:numId w:val="40"/>
        </w:numPr>
        <w:shd w:val="clear" w:color="auto" w:fill="FFFFFF"/>
        <w:tabs>
          <w:tab w:val="left" w:pos="709"/>
        </w:tabs>
        <w:autoSpaceDE w:val="0"/>
        <w:autoSpaceDN w:val="0"/>
        <w:adjustRightInd w:val="0"/>
        <w:ind w:left="0" w:firstLine="0"/>
        <w:jc w:val="both"/>
        <w:rPr>
          <w:rFonts w:ascii="Tahoma" w:hAnsi="Tahoma" w:cs="Tahoma"/>
          <w:sz w:val="20"/>
          <w:szCs w:val="20"/>
        </w:rPr>
      </w:pPr>
      <w:r w:rsidRPr="00B55A30">
        <w:rPr>
          <w:rFonts w:ascii="Tahoma" w:hAnsi="Tahoma" w:cs="Tahoma"/>
          <w:sz w:val="20"/>
          <w:szCs w:val="20"/>
        </w:rPr>
        <w:t>W postępowaniu odwołanie przysługuje na:</w:t>
      </w:r>
    </w:p>
    <w:p w:rsidR="00B55A30" w:rsidRPr="00B55A30" w:rsidRDefault="00B55A30" w:rsidP="00296BBD">
      <w:pPr>
        <w:numPr>
          <w:ilvl w:val="1"/>
          <w:numId w:val="11"/>
        </w:numPr>
        <w:tabs>
          <w:tab w:val="left" w:pos="284"/>
          <w:tab w:val="left" w:pos="2127"/>
        </w:tabs>
        <w:spacing w:after="0" w:line="240" w:lineRule="auto"/>
        <w:ind w:left="284" w:hanging="284"/>
        <w:jc w:val="both"/>
        <w:rPr>
          <w:rFonts w:ascii="Tahoma" w:hAnsi="Tahoma" w:cs="Tahoma"/>
          <w:sz w:val="20"/>
          <w:szCs w:val="20"/>
        </w:rPr>
      </w:pPr>
      <w:r w:rsidRPr="00B55A30">
        <w:rPr>
          <w:rFonts w:ascii="Tahoma" w:hAnsi="Tahoma" w:cs="Tahoma"/>
          <w:sz w:val="20"/>
          <w:szCs w:val="20"/>
        </w:rPr>
        <w:t>niezgodną z przepisami ustawy czynność zamawiającego, podjętą w postępowaniu o udzielenie zamówienia, w tym na projektowane postanowienie umowy;</w:t>
      </w:r>
    </w:p>
    <w:p w:rsidR="00B55A30" w:rsidRPr="00B55A30" w:rsidRDefault="00B55A30" w:rsidP="00296BBD">
      <w:pPr>
        <w:numPr>
          <w:ilvl w:val="1"/>
          <w:numId w:val="11"/>
        </w:numPr>
        <w:tabs>
          <w:tab w:val="left" w:pos="284"/>
          <w:tab w:val="left" w:pos="2127"/>
        </w:tabs>
        <w:spacing w:after="120" w:line="240" w:lineRule="auto"/>
        <w:ind w:left="284" w:hanging="284"/>
        <w:jc w:val="both"/>
        <w:rPr>
          <w:rFonts w:ascii="Tahoma" w:hAnsi="Tahoma" w:cs="Tahoma"/>
          <w:sz w:val="20"/>
          <w:szCs w:val="20"/>
        </w:rPr>
      </w:pPr>
      <w:r w:rsidRPr="00B55A30">
        <w:rPr>
          <w:rFonts w:ascii="Tahoma" w:hAnsi="Tahoma" w:cs="Tahoma"/>
          <w:sz w:val="20"/>
          <w:szCs w:val="20"/>
        </w:rPr>
        <w:t>zaniechanie czynności w postępowaniu o udzielenie zamówienia, do której zamawiający był obowiązany na podstawie ustawy;</w:t>
      </w:r>
    </w:p>
    <w:p w:rsidR="000D2A57" w:rsidRDefault="00B55A30" w:rsidP="00296BBD">
      <w:pPr>
        <w:pStyle w:val="Akapitzlist"/>
        <w:numPr>
          <w:ilvl w:val="1"/>
          <w:numId w:val="40"/>
        </w:numPr>
        <w:shd w:val="clear" w:color="auto" w:fill="FFFFFF"/>
        <w:tabs>
          <w:tab w:val="left" w:pos="709"/>
        </w:tabs>
        <w:autoSpaceDE w:val="0"/>
        <w:autoSpaceDN w:val="0"/>
        <w:adjustRightInd w:val="0"/>
        <w:spacing w:after="120"/>
        <w:ind w:left="0" w:firstLine="0"/>
        <w:jc w:val="both"/>
        <w:rPr>
          <w:rFonts w:ascii="Tahoma" w:hAnsi="Tahoma" w:cs="Tahoma"/>
          <w:sz w:val="20"/>
          <w:szCs w:val="20"/>
        </w:rPr>
      </w:pPr>
      <w:r w:rsidRPr="00B55A30">
        <w:rPr>
          <w:rFonts w:ascii="Tahoma" w:hAnsi="Tahoma" w:cs="Tahoma"/>
          <w:sz w:val="20"/>
          <w:szCs w:val="20"/>
        </w:rPr>
        <w:t>Odwołanie wnosi się do Prezesa Krajowej Izby Odwoławczej.</w:t>
      </w:r>
    </w:p>
    <w:p w:rsidR="000D2A57" w:rsidRDefault="00B55A30" w:rsidP="00296BBD">
      <w:pPr>
        <w:pStyle w:val="Akapitzlist"/>
        <w:numPr>
          <w:ilvl w:val="1"/>
          <w:numId w:val="40"/>
        </w:numPr>
        <w:shd w:val="clear" w:color="auto" w:fill="FFFFFF"/>
        <w:tabs>
          <w:tab w:val="left" w:pos="709"/>
        </w:tabs>
        <w:autoSpaceDE w:val="0"/>
        <w:autoSpaceDN w:val="0"/>
        <w:adjustRightInd w:val="0"/>
        <w:spacing w:after="120"/>
        <w:ind w:left="0" w:firstLine="0"/>
        <w:jc w:val="both"/>
        <w:rPr>
          <w:rFonts w:ascii="Tahoma" w:hAnsi="Tahoma" w:cs="Tahoma"/>
          <w:sz w:val="20"/>
          <w:szCs w:val="20"/>
        </w:rPr>
      </w:pPr>
      <w:r w:rsidRPr="000D2A57">
        <w:rPr>
          <w:rFonts w:ascii="Tahoma" w:hAnsi="Tahoma" w:cs="Tahoma"/>
          <w:sz w:val="20"/>
          <w:szCs w:val="20"/>
        </w:rPr>
        <w:t>Odwołujący przekazuje kopię odwołania zamawiającemu przed upływem terminu do wniesienia odwołania w taki sposób, aby mógł on zapoznać się z jego treścią przed upływem tego terminu.</w:t>
      </w:r>
    </w:p>
    <w:p w:rsidR="000D2A57" w:rsidRDefault="00B55A30" w:rsidP="00296BBD">
      <w:pPr>
        <w:pStyle w:val="Akapitzlist"/>
        <w:numPr>
          <w:ilvl w:val="1"/>
          <w:numId w:val="40"/>
        </w:numPr>
        <w:shd w:val="clear" w:color="auto" w:fill="FFFFFF"/>
        <w:tabs>
          <w:tab w:val="left" w:pos="709"/>
        </w:tabs>
        <w:autoSpaceDE w:val="0"/>
        <w:autoSpaceDN w:val="0"/>
        <w:adjustRightInd w:val="0"/>
        <w:spacing w:after="120"/>
        <w:ind w:left="0" w:firstLine="0"/>
        <w:jc w:val="both"/>
        <w:rPr>
          <w:rFonts w:ascii="Tahoma" w:hAnsi="Tahoma" w:cs="Tahoma"/>
          <w:sz w:val="20"/>
          <w:szCs w:val="20"/>
        </w:rPr>
      </w:pPr>
      <w:r w:rsidRPr="000D2A57">
        <w:rPr>
          <w:rFonts w:ascii="Tahoma" w:hAnsi="Tahoma" w:cs="Tahoma"/>
          <w:sz w:val="20"/>
          <w:szCs w:val="20"/>
        </w:rPr>
        <w:t>Domniemywa się, że zamawiający mógł zapoznać się z treścią odwołania przed upływem terminu do jego wniesienia, jeżeli przekazanie jego kopii nastąpiło przed upływem terminu do jego wniesienia przy użyciu środków komunikacji elektronicznej.</w:t>
      </w:r>
    </w:p>
    <w:p w:rsidR="00B55A30" w:rsidRPr="000D2A57" w:rsidRDefault="00B55A30" w:rsidP="00296BBD">
      <w:pPr>
        <w:pStyle w:val="Akapitzlist"/>
        <w:numPr>
          <w:ilvl w:val="1"/>
          <w:numId w:val="40"/>
        </w:numPr>
        <w:shd w:val="clear" w:color="auto" w:fill="FFFFFF"/>
        <w:tabs>
          <w:tab w:val="left" w:pos="709"/>
        </w:tabs>
        <w:autoSpaceDE w:val="0"/>
        <w:autoSpaceDN w:val="0"/>
        <w:adjustRightInd w:val="0"/>
        <w:ind w:left="0" w:firstLine="0"/>
        <w:jc w:val="both"/>
        <w:rPr>
          <w:rFonts w:ascii="Tahoma" w:hAnsi="Tahoma" w:cs="Tahoma"/>
          <w:sz w:val="20"/>
          <w:szCs w:val="20"/>
        </w:rPr>
      </w:pPr>
      <w:r w:rsidRPr="000D2A57">
        <w:rPr>
          <w:rFonts w:ascii="Tahoma" w:hAnsi="Tahoma" w:cs="Tahoma"/>
          <w:sz w:val="20"/>
          <w:szCs w:val="20"/>
        </w:rPr>
        <w:t xml:space="preserve">Odwołanie wnosi się w </w:t>
      </w:r>
      <w:r w:rsidR="000D2A57">
        <w:rPr>
          <w:rFonts w:ascii="Tahoma" w:hAnsi="Tahoma" w:cs="Tahoma"/>
          <w:sz w:val="20"/>
          <w:szCs w:val="20"/>
        </w:rPr>
        <w:t>terminie</w:t>
      </w:r>
      <w:r w:rsidRPr="000D2A57">
        <w:rPr>
          <w:rFonts w:ascii="Tahoma" w:hAnsi="Tahoma" w:cs="Tahoma"/>
          <w:sz w:val="20"/>
          <w:szCs w:val="20"/>
        </w:rPr>
        <w:t>:</w:t>
      </w:r>
    </w:p>
    <w:p w:rsidR="00B55A30" w:rsidRPr="00B55A30" w:rsidRDefault="000D2A57" w:rsidP="00296BBD">
      <w:pPr>
        <w:numPr>
          <w:ilvl w:val="2"/>
          <w:numId w:val="12"/>
        </w:numPr>
        <w:tabs>
          <w:tab w:val="left" w:pos="284"/>
          <w:tab w:val="left" w:pos="2127"/>
        </w:tabs>
        <w:spacing w:after="0" w:line="240" w:lineRule="auto"/>
        <w:ind w:left="284" w:hanging="284"/>
        <w:jc w:val="both"/>
        <w:rPr>
          <w:rFonts w:ascii="Tahoma" w:hAnsi="Tahoma" w:cs="Tahoma"/>
          <w:sz w:val="20"/>
          <w:szCs w:val="20"/>
        </w:rPr>
      </w:pPr>
      <w:r>
        <w:rPr>
          <w:rFonts w:ascii="Tahoma" w:hAnsi="Tahoma" w:cs="Tahoma"/>
          <w:sz w:val="20"/>
          <w:szCs w:val="20"/>
        </w:rPr>
        <w:t>5</w:t>
      </w:r>
      <w:r w:rsidR="00B55A30" w:rsidRPr="00B55A30">
        <w:rPr>
          <w:rFonts w:ascii="Tahoma" w:hAnsi="Tahoma" w:cs="Tahoma"/>
          <w:sz w:val="20"/>
          <w:szCs w:val="20"/>
        </w:rPr>
        <w:t xml:space="preserve"> dni od dnia przekazania informacji o czynności zamawiającego stanowiącej podstawę jego wniesienia, jeżeli informacja została przekazana przy użyciu środków komunikacji elektronicznej;</w:t>
      </w:r>
    </w:p>
    <w:p w:rsidR="00B55A30" w:rsidRPr="00B55A30" w:rsidRDefault="00B55A30" w:rsidP="00296BBD">
      <w:pPr>
        <w:numPr>
          <w:ilvl w:val="2"/>
          <w:numId w:val="12"/>
        </w:numPr>
        <w:tabs>
          <w:tab w:val="left" w:pos="284"/>
          <w:tab w:val="left" w:pos="2127"/>
        </w:tabs>
        <w:spacing w:after="120" w:line="240" w:lineRule="auto"/>
        <w:ind w:left="284" w:hanging="284"/>
        <w:jc w:val="both"/>
        <w:rPr>
          <w:rFonts w:ascii="Tahoma" w:hAnsi="Tahoma" w:cs="Tahoma"/>
          <w:sz w:val="20"/>
          <w:szCs w:val="20"/>
        </w:rPr>
      </w:pPr>
      <w:r w:rsidRPr="00B55A30">
        <w:rPr>
          <w:rFonts w:ascii="Tahoma" w:hAnsi="Tahoma" w:cs="Tahoma"/>
          <w:sz w:val="20"/>
          <w:szCs w:val="20"/>
        </w:rPr>
        <w:t>1</w:t>
      </w:r>
      <w:r w:rsidR="000D2A57">
        <w:rPr>
          <w:rFonts w:ascii="Tahoma" w:hAnsi="Tahoma" w:cs="Tahoma"/>
          <w:sz w:val="20"/>
          <w:szCs w:val="20"/>
        </w:rPr>
        <w:t>0</w:t>
      </w:r>
      <w:r w:rsidRPr="00B55A30">
        <w:rPr>
          <w:rFonts w:ascii="Tahoma" w:hAnsi="Tahoma" w:cs="Tahoma"/>
          <w:sz w:val="20"/>
          <w:szCs w:val="20"/>
        </w:rPr>
        <w:t xml:space="preserve"> dni od dnia przekazania informacji o czynności zamawiającego stanowiącej podstawę jego wniesienia, jeżeli informacja została przekazana w sposób inny niż określony w lit. a;</w:t>
      </w:r>
    </w:p>
    <w:p w:rsidR="00303C05" w:rsidRDefault="00B55A30" w:rsidP="00296BBD">
      <w:pPr>
        <w:pStyle w:val="Akapitzlist"/>
        <w:numPr>
          <w:ilvl w:val="1"/>
          <w:numId w:val="40"/>
        </w:numPr>
        <w:shd w:val="clear" w:color="auto" w:fill="FFFFFF"/>
        <w:tabs>
          <w:tab w:val="left" w:pos="709"/>
        </w:tabs>
        <w:autoSpaceDE w:val="0"/>
        <w:autoSpaceDN w:val="0"/>
        <w:adjustRightInd w:val="0"/>
        <w:spacing w:after="120"/>
        <w:ind w:left="0" w:firstLine="0"/>
        <w:jc w:val="both"/>
        <w:rPr>
          <w:rFonts w:ascii="Tahoma" w:hAnsi="Tahoma" w:cs="Tahoma"/>
          <w:sz w:val="20"/>
          <w:szCs w:val="20"/>
        </w:rPr>
      </w:pPr>
      <w:r w:rsidRPr="00B55A30">
        <w:rPr>
          <w:rFonts w:ascii="Tahoma" w:hAnsi="Tahoma" w:cs="Tahoma"/>
          <w:sz w:val="20"/>
          <w:szCs w:val="20"/>
        </w:rPr>
        <w:t xml:space="preserve">Odwołanie wobec treści ogłoszenia wszczynającego postępowanie o udzielenie zamówienia lub wobec treści dokumentów zamówienia wnosi się w terminie </w:t>
      </w:r>
      <w:r w:rsidR="000D2A57" w:rsidRPr="000D2A57">
        <w:rPr>
          <w:rFonts w:ascii="Tahoma" w:hAnsi="Tahoma" w:cs="Tahoma"/>
          <w:sz w:val="20"/>
          <w:szCs w:val="20"/>
        </w:rPr>
        <w:t>5 dni od dnia zamieszczenia ogłoszenia w Biuletynie Zamówień Publicznych lub dokumentów zamówienia na stronie internetowej</w:t>
      </w:r>
      <w:r w:rsidRPr="00B55A30">
        <w:rPr>
          <w:rFonts w:ascii="Tahoma" w:hAnsi="Tahoma" w:cs="Tahoma"/>
          <w:sz w:val="20"/>
          <w:szCs w:val="20"/>
        </w:rPr>
        <w:t>.</w:t>
      </w:r>
    </w:p>
    <w:p w:rsidR="00303C05" w:rsidRDefault="00B55A30" w:rsidP="00296BBD">
      <w:pPr>
        <w:pStyle w:val="Akapitzlist"/>
        <w:numPr>
          <w:ilvl w:val="1"/>
          <w:numId w:val="40"/>
        </w:numPr>
        <w:shd w:val="clear" w:color="auto" w:fill="FFFFFF"/>
        <w:tabs>
          <w:tab w:val="left" w:pos="709"/>
        </w:tabs>
        <w:autoSpaceDE w:val="0"/>
        <w:autoSpaceDN w:val="0"/>
        <w:adjustRightInd w:val="0"/>
        <w:spacing w:after="120"/>
        <w:ind w:left="0" w:firstLine="0"/>
        <w:jc w:val="both"/>
        <w:rPr>
          <w:rFonts w:ascii="Tahoma" w:hAnsi="Tahoma" w:cs="Tahoma"/>
          <w:sz w:val="20"/>
          <w:szCs w:val="20"/>
        </w:rPr>
      </w:pPr>
      <w:r w:rsidRPr="00303C05">
        <w:rPr>
          <w:rFonts w:ascii="Tahoma" w:hAnsi="Tahoma" w:cs="Tahoma"/>
          <w:sz w:val="20"/>
          <w:szCs w:val="20"/>
        </w:rPr>
        <w:t xml:space="preserve">Odwołanie w przypadkach innych niż określone w </w:t>
      </w:r>
      <w:r w:rsidR="005E7F5A">
        <w:rPr>
          <w:rFonts w:ascii="Tahoma" w:hAnsi="Tahoma" w:cs="Tahoma"/>
          <w:sz w:val="20"/>
          <w:szCs w:val="20"/>
        </w:rPr>
        <w:t>pkt</w:t>
      </w:r>
      <w:r w:rsidR="00B15AD4">
        <w:rPr>
          <w:rFonts w:ascii="Tahoma" w:hAnsi="Tahoma" w:cs="Tahoma"/>
          <w:sz w:val="20"/>
          <w:szCs w:val="20"/>
        </w:rPr>
        <w:t>2</w:t>
      </w:r>
      <w:r w:rsidR="007B0F0D">
        <w:rPr>
          <w:rFonts w:ascii="Tahoma" w:hAnsi="Tahoma" w:cs="Tahoma"/>
          <w:sz w:val="20"/>
          <w:szCs w:val="20"/>
        </w:rPr>
        <w:t>7</w:t>
      </w:r>
      <w:r w:rsidR="000D2A57" w:rsidRPr="00303C05">
        <w:rPr>
          <w:rFonts w:ascii="Tahoma" w:hAnsi="Tahoma" w:cs="Tahoma"/>
          <w:sz w:val="20"/>
          <w:szCs w:val="20"/>
        </w:rPr>
        <w:t xml:space="preserve">.7 i </w:t>
      </w:r>
      <w:r w:rsidR="00B15AD4">
        <w:rPr>
          <w:rFonts w:ascii="Tahoma" w:hAnsi="Tahoma" w:cs="Tahoma"/>
          <w:sz w:val="20"/>
          <w:szCs w:val="20"/>
        </w:rPr>
        <w:t>2</w:t>
      </w:r>
      <w:r w:rsidR="007B0F0D">
        <w:rPr>
          <w:rFonts w:ascii="Tahoma" w:hAnsi="Tahoma" w:cs="Tahoma"/>
          <w:sz w:val="20"/>
          <w:szCs w:val="20"/>
        </w:rPr>
        <w:t>7</w:t>
      </w:r>
      <w:r w:rsidR="000D2A57" w:rsidRPr="00303C05">
        <w:rPr>
          <w:rFonts w:ascii="Tahoma" w:hAnsi="Tahoma" w:cs="Tahoma"/>
          <w:sz w:val="20"/>
          <w:szCs w:val="20"/>
        </w:rPr>
        <w:t>.8</w:t>
      </w:r>
      <w:r w:rsidRPr="00303C05">
        <w:rPr>
          <w:rFonts w:ascii="Tahoma" w:hAnsi="Tahoma" w:cs="Tahoma"/>
          <w:sz w:val="20"/>
          <w:szCs w:val="20"/>
        </w:rPr>
        <w:t xml:space="preserve"> wnosi się w terminie </w:t>
      </w:r>
      <w:r w:rsidR="000D2A57" w:rsidRPr="00303C05">
        <w:rPr>
          <w:rFonts w:ascii="Tahoma" w:hAnsi="Tahoma" w:cs="Tahoma"/>
          <w:sz w:val="20"/>
          <w:szCs w:val="20"/>
        </w:rPr>
        <w:t>5</w:t>
      </w:r>
      <w:r w:rsidRPr="00303C05">
        <w:rPr>
          <w:rFonts w:ascii="Tahoma" w:hAnsi="Tahoma" w:cs="Tahoma"/>
          <w:sz w:val="20"/>
          <w:szCs w:val="20"/>
        </w:rPr>
        <w:t xml:space="preserve"> dni od dnia, w którym powzięto lub przy zachowaniu należytej staranności można było powziąć wiadomość o okolicznościach stanowiących podstawę jego wniesienia.</w:t>
      </w:r>
    </w:p>
    <w:p w:rsidR="00B55A30" w:rsidRPr="00303C05" w:rsidRDefault="00B55A30" w:rsidP="00296BBD">
      <w:pPr>
        <w:pStyle w:val="Akapitzlist"/>
        <w:numPr>
          <w:ilvl w:val="1"/>
          <w:numId w:val="40"/>
        </w:numPr>
        <w:shd w:val="clear" w:color="auto" w:fill="FFFFFF"/>
        <w:tabs>
          <w:tab w:val="left" w:pos="709"/>
        </w:tabs>
        <w:autoSpaceDE w:val="0"/>
        <w:autoSpaceDN w:val="0"/>
        <w:adjustRightInd w:val="0"/>
        <w:ind w:left="0" w:firstLine="0"/>
        <w:jc w:val="both"/>
        <w:rPr>
          <w:rFonts w:ascii="Tahoma" w:hAnsi="Tahoma" w:cs="Tahoma"/>
          <w:sz w:val="20"/>
          <w:szCs w:val="20"/>
        </w:rPr>
      </w:pPr>
      <w:r w:rsidRPr="00303C05">
        <w:rPr>
          <w:rFonts w:ascii="Tahoma" w:hAnsi="Tahoma" w:cs="Tahoma"/>
          <w:sz w:val="20"/>
          <w:szCs w:val="20"/>
        </w:rPr>
        <w:t>Jeżeli zamawiający mimo takiego obowiązku nie przesłał wykonawcy zawiadomienia o wyborze najkorzystniejszej oferty, odwołanie wnosi się nie później niż w terminie:</w:t>
      </w:r>
    </w:p>
    <w:p w:rsidR="00B55A30" w:rsidRPr="00B55A30" w:rsidRDefault="000D2A57" w:rsidP="00296BBD">
      <w:pPr>
        <w:numPr>
          <w:ilvl w:val="0"/>
          <w:numId w:val="13"/>
        </w:numPr>
        <w:tabs>
          <w:tab w:val="left" w:pos="284"/>
          <w:tab w:val="left" w:pos="2127"/>
          <w:tab w:val="left" w:pos="4048"/>
        </w:tabs>
        <w:spacing w:after="0" w:line="240" w:lineRule="auto"/>
        <w:ind w:left="284" w:hanging="284"/>
        <w:jc w:val="both"/>
        <w:rPr>
          <w:rFonts w:ascii="Tahoma" w:hAnsi="Tahoma" w:cs="Tahoma"/>
          <w:sz w:val="20"/>
          <w:szCs w:val="20"/>
        </w:rPr>
      </w:pPr>
      <w:r w:rsidRPr="000D2A57">
        <w:rPr>
          <w:rFonts w:ascii="Tahoma" w:hAnsi="Tahoma" w:cs="Tahoma"/>
          <w:sz w:val="20"/>
          <w:szCs w:val="20"/>
        </w:rPr>
        <w:t>15 dni od dnia zamieszczenia w Biuletynie Zamówień Publicznych ogłoszenia o wyniku postępowania</w:t>
      </w:r>
      <w:r w:rsidR="00B55A30" w:rsidRPr="00B55A30">
        <w:rPr>
          <w:rFonts w:ascii="Tahoma" w:hAnsi="Tahoma" w:cs="Tahoma"/>
          <w:sz w:val="20"/>
          <w:szCs w:val="20"/>
        </w:rPr>
        <w:t>;</w:t>
      </w:r>
    </w:p>
    <w:p w:rsidR="00B55A30" w:rsidRPr="00B55A30" w:rsidRDefault="00B55A30" w:rsidP="00296BBD">
      <w:pPr>
        <w:numPr>
          <w:ilvl w:val="0"/>
          <w:numId w:val="13"/>
        </w:numPr>
        <w:tabs>
          <w:tab w:val="left" w:pos="284"/>
          <w:tab w:val="left" w:pos="2127"/>
          <w:tab w:val="left" w:pos="4048"/>
        </w:tabs>
        <w:spacing w:after="120" w:line="240" w:lineRule="auto"/>
        <w:ind w:left="284" w:hanging="284"/>
        <w:jc w:val="both"/>
        <w:rPr>
          <w:rFonts w:ascii="Tahoma" w:hAnsi="Tahoma" w:cs="Tahoma"/>
          <w:sz w:val="20"/>
          <w:szCs w:val="20"/>
        </w:rPr>
      </w:pPr>
      <w:r w:rsidRPr="00B55A30">
        <w:rPr>
          <w:rFonts w:ascii="Tahoma" w:hAnsi="Tahoma" w:cs="Tahoma"/>
          <w:sz w:val="20"/>
          <w:szCs w:val="20"/>
        </w:rPr>
        <w:t>miesi</w:t>
      </w:r>
      <w:r w:rsidR="000D2A57">
        <w:rPr>
          <w:rFonts w:ascii="Tahoma" w:hAnsi="Tahoma" w:cs="Tahoma"/>
          <w:sz w:val="20"/>
          <w:szCs w:val="20"/>
        </w:rPr>
        <w:t>ąca</w:t>
      </w:r>
      <w:r w:rsidRPr="00B55A30">
        <w:rPr>
          <w:rFonts w:ascii="Tahoma" w:hAnsi="Tahoma" w:cs="Tahoma"/>
          <w:sz w:val="20"/>
          <w:szCs w:val="20"/>
        </w:rPr>
        <w:t xml:space="preserve"> od dnia zawarcia umowy, jeżeli zamawiający </w:t>
      </w:r>
      <w:r w:rsidR="000D2A57" w:rsidRPr="000D2A57">
        <w:rPr>
          <w:rFonts w:ascii="Tahoma" w:hAnsi="Tahoma" w:cs="Tahoma"/>
          <w:sz w:val="20"/>
          <w:szCs w:val="20"/>
        </w:rPr>
        <w:t>nie zamieścił w Biuletynie Zamówień Publicznych ogłoszenia o wyniku postępowania</w:t>
      </w:r>
      <w:r w:rsidRPr="00B55A30">
        <w:rPr>
          <w:rFonts w:ascii="Tahoma" w:hAnsi="Tahoma" w:cs="Tahoma"/>
          <w:sz w:val="20"/>
          <w:szCs w:val="20"/>
        </w:rPr>
        <w:t>.</w:t>
      </w:r>
    </w:p>
    <w:p w:rsidR="00B55A30" w:rsidRPr="00B55A30" w:rsidRDefault="00B55A30" w:rsidP="00296BBD">
      <w:pPr>
        <w:pStyle w:val="Akapitzlist"/>
        <w:numPr>
          <w:ilvl w:val="1"/>
          <w:numId w:val="40"/>
        </w:numPr>
        <w:shd w:val="clear" w:color="auto" w:fill="FFFFFF"/>
        <w:tabs>
          <w:tab w:val="left" w:pos="709"/>
        </w:tabs>
        <w:autoSpaceDE w:val="0"/>
        <w:autoSpaceDN w:val="0"/>
        <w:adjustRightInd w:val="0"/>
        <w:spacing w:after="120"/>
        <w:ind w:left="0" w:firstLine="0"/>
        <w:jc w:val="both"/>
        <w:rPr>
          <w:rFonts w:ascii="Tahoma" w:hAnsi="Tahoma" w:cs="Tahoma"/>
          <w:sz w:val="20"/>
          <w:szCs w:val="20"/>
        </w:rPr>
      </w:pPr>
      <w:r w:rsidRPr="00B55A30">
        <w:rPr>
          <w:rFonts w:ascii="Tahoma" w:hAnsi="Tahoma" w:cs="Tahoma"/>
          <w:sz w:val="20"/>
          <w:szCs w:val="20"/>
        </w:rPr>
        <w:t>Pisma w postępowaniu odwoławczym wnosi się w formie pisemnej albo w formie elektronicznej albo w postaci elektronicznej, z tym że odwołanie i przystąpienie do postępowania odwoławczego, wniesione w postaci elektronicznej, wymagają opatrzenia podpisem zaufanym.</w:t>
      </w:r>
    </w:p>
    <w:p w:rsidR="00800471" w:rsidRPr="00303C05" w:rsidRDefault="00B55A30" w:rsidP="00296BBD">
      <w:pPr>
        <w:pStyle w:val="Akapitzlist"/>
        <w:numPr>
          <w:ilvl w:val="1"/>
          <w:numId w:val="40"/>
        </w:numPr>
        <w:shd w:val="clear" w:color="auto" w:fill="FFFFFF"/>
        <w:tabs>
          <w:tab w:val="left" w:pos="709"/>
        </w:tabs>
        <w:autoSpaceDE w:val="0"/>
        <w:autoSpaceDN w:val="0"/>
        <w:adjustRightInd w:val="0"/>
        <w:spacing w:after="120"/>
        <w:ind w:left="0" w:firstLine="0"/>
        <w:jc w:val="both"/>
        <w:rPr>
          <w:rFonts w:ascii="Tahoma" w:hAnsi="Tahoma" w:cs="Tahoma"/>
          <w:sz w:val="20"/>
          <w:szCs w:val="20"/>
        </w:rPr>
      </w:pPr>
      <w:r w:rsidRPr="00B55A30">
        <w:rPr>
          <w:rFonts w:ascii="Tahoma" w:hAnsi="Tahoma" w:cs="Tahoma"/>
          <w:sz w:val="20"/>
          <w:szCs w:val="20"/>
        </w:rPr>
        <w:t xml:space="preserve">Pisma w formie pisemnej wnosi się za pośrednictwem operatora pocztowego, w rozumieniu </w:t>
      </w:r>
      <w:r w:rsidRPr="00B55A30">
        <w:rPr>
          <w:rFonts w:ascii="Tahoma" w:eastAsia="MS Gothic" w:hAnsi="Tahoma" w:cs="Tahoma"/>
          <w:sz w:val="20"/>
          <w:szCs w:val="20"/>
        </w:rPr>
        <w:t>ustawy</w:t>
      </w:r>
      <w:r w:rsidRPr="00B55A30">
        <w:rPr>
          <w:rFonts w:ascii="Tahoma" w:hAnsi="Tahoma" w:cs="Tahoma"/>
          <w:sz w:val="20"/>
          <w:szCs w:val="20"/>
        </w:rPr>
        <w:t xml:space="preserve"> z dnia 23 listopada 2012 r. - Prawo pocztowe, osobiście, za pośrednictwem posłańca, a pisma w postaci elektronicznej wnosi się przy użyciu środków komunikacji elektronicznej.</w:t>
      </w:r>
    </w:p>
    <w:p w:rsidR="006B51A6" w:rsidRPr="0035207A" w:rsidRDefault="006B51A6" w:rsidP="00296BBD">
      <w:pPr>
        <w:pStyle w:val="Nagwek1"/>
        <w:numPr>
          <w:ilvl w:val="0"/>
          <w:numId w:val="40"/>
        </w:numPr>
        <w:pBdr>
          <w:top w:val="single" w:sz="4" w:space="1" w:color="auto"/>
          <w:bottom w:val="single" w:sz="4" w:space="1" w:color="auto"/>
        </w:pBdr>
        <w:shd w:val="clear" w:color="auto" w:fill="F3F3F3"/>
        <w:tabs>
          <w:tab w:val="left" w:pos="426"/>
        </w:tabs>
        <w:ind w:left="426" w:hanging="426"/>
        <w:jc w:val="both"/>
        <w:rPr>
          <w:rFonts w:ascii="Tahoma" w:hAnsi="Tahoma" w:cs="Tahoma"/>
          <w:bCs/>
          <w:sz w:val="20"/>
          <w:u w:val="none"/>
        </w:rPr>
      </w:pPr>
      <w:r w:rsidRPr="006B51A6">
        <w:rPr>
          <w:rFonts w:ascii="Tahoma" w:hAnsi="Tahoma" w:cs="Tahoma"/>
          <w:bCs/>
          <w:sz w:val="20"/>
          <w:u w:val="none"/>
        </w:rPr>
        <w:t>Informacja o przetwarzaniu danych osobowych przez zamawiającego</w:t>
      </w:r>
    </w:p>
    <w:p w:rsidR="006B51A6" w:rsidRDefault="006B51A6" w:rsidP="006B51A6">
      <w:pPr>
        <w:spacing w:after="0" w:line="240" w:lineRule="auto"/>
        <w:jc w:val="both"/>
        <w:rPr>
          <w:rFonts w:ascii="Tahoma" w:hAnsi="Tahoma" w:cs="Tahoma"/>
          <w:sz w:val="20"/>
          <w:szCs w:val="20"/>
        </w:rPr>
      </w:pPr>
      <w:r w:rsidRPr="006B51A6">
        <w:rPr>
          <w:rFonts w:ascii="Tahoma" w:hAnsi="Tahoma" w:cs="Tahoma"/>
          <w:sz w:val="20"/>
          <w:szCs w:val="20"/>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6002B1" w:rsidRDefault="006002B1" w:rsidP="006B51A6">
      <w:pPr>
        <w:spacing w:after="0" w:line="240" w:lineRule="auto"/>
        <w:jc w:val="both"/>
        <w:rPr>
          <w:rFonts w:ascii="Tahoma" w:hAnsi="Tahoma" w:cs="Tahoma"/>
          <w:sz w:val="20"/>
          <w:szCs w:val="20"/>
        </w:rPr>
      </w:pPr>
    </w:p>
    <w:p w:rsidR="00302072" w:rsidRPr="00C825E8" w:rsidRDefault="006B51A6" w:rsidP="00296BBD">
      <w:pPr>
        <w:pStyle w:val="Akapitzlist"/>
        <w:numPr>
          <w:ilvl w:val="0"/>
          <w:numId w:val="14"/>
        </w:numPr>
        <w:ind w:left="426" w:hanging="426"/>
        <w:rPr>
          <w:rFonts w:ascii="Tahoma" w:eastAsia="Times New Roman" w:hAnsi="Tahoma" w:cs="Tahoma"/>
          <w:sz w:val="20"/>
          <w:szCs w:val="20"/>
        </w:rPr>
      </w:pPr>
      <w:r w:rsidRPr="00C825E8">
        <w:rPr>
          <w:rFonts w:ascii="Tahoma" w:eastAsia="Times New Roman" w:hAnsi="Tahoma" w:cs="Tahoma"/>
          <w:sz w:val="20"/>
          <w:szCs w:val="20"/>
        </w:rPr>
        <w:t xml:space="preserve">Administratorem Pani/Pana danych osobowych </w:t>
      </w:r>
      <w:r w:rsidR="00302072" w:rsidRPr="00C825E8">
        <w:rPr>
          <w:rFonts w:ascii="Tahoma" w:eastAsia="Times New Roman" w:hAnsi="Tahoma" w:cs="Tahoma"/>
          <w:sz w:val="20"/>
          <w:szCs w:val="20"/>
        </w:rPr>
        <w:t>Prezydent Miasta Tomaszowa Mazowieckiego, z siedzibą w Tomaszowie Mazowieckim ul. P.O.W. 10/16, tel. 44 724 23 11.</w:t>
      </w:r>
    </w:p>
    <w:p w:rsidR="00302072" w:rsidRPr="00C825E8" w:rsidRDefault="006B51A6" w:rsidP="00296BBD">
      <w:pPr>
        <w:pStyle w:val="Akapitzlist"/>
        <w:numPr>
          <w:ilvl w:val="0"/>
          <w:numId w:val="15"/>
        </w:numPr>
        <w:ind w:left="426" w:hanging="426"/>
        <w:rPr>
          <w:rFonts w:ascii="Tahoma" w:hAnsi="Tahoma" w:cs="Tahoma"/>
          <w:sz w:val="20"/>
          <w:szCs w:val="20"/>
        </w:rPr>
      </w:pPr>
      <w:r w:rsidRPr="00C825E8">
        <w:rPr>
          <w:rFonts w:ascii="Tahoma" w:hAnsi="Tahoma" w:cs="Tahoma"/>
          <w:sz w:val="20"/>
          <w:szCs w:val="20"/>
        </w:rPr>
        <w:t xml:space="preserve">Administrator powołał Inspektora Ochrony Danych. Ma Pani/Pan prawo do skontaktowania się </w:t>
      </w:r>
      <w:r w:rsidRPr="00C825E8">
        <w:rPr>
          <w:rFonts w:ascii="Tahoma" w:hAnsi="Tahoma" w:cs="Tahoma"/>
          <w:sz w:val="20"/>
          <w:szCs w:val="20"/>
        </w:rPr>
        <w:br/>
        <w:t>z Inspektorem Ochrony Danych poprzez wysłanie wiadomości elektronicznej na adres</w:t>
      </w:r>
      <w:r w:rsidR="00302072" w:rsidRPr="00C825E8">
        <w:rPr>
          <w:rFonts w:ascii="Tahoma" w:hAnsi="Tahoma" w:cs="Tahoma"/>
          <w:sz w:val="20"/>
          <w:szCs w:val="20"/>
        </w:rPr>
        <w:t xml:space="preserve">: iod@tomaszow-maz.pl </w:t>
      </w:r>
      <w:r w:rsidR="00302072" w:rsidRPr="00C825E8">
        <w:rPr>
          <w:rFonts w:ascii="Tahoma" w:hAnsi="Tahoma" w:cs="Tahoma"/>
          <w:sz w:val="20"/>
          <w:szCs w:val="20"/>
        </w:rPr>
        <w:lastRenderedPageBreak/>
        <w:t xml:space="preserve">lub wysyłając korespondencję na adres: Gmina Miasto Tomaszów Mazowiecki reprezentowana przez Prezydenta Miasta ul. POW 10/16, 97-200 Tomaszów Mazowiecki; </w:t>
      </w:r>
    </w:p>
    <w:p w:rsidR="006B51A6" w:rsidRPr="00C825E8" w:rsidRDefault="006B51A6" w:rsidP="00C825E8">
      <w:pPr>
        <w:pStyle w:val="Akapitzlist"/>
        <w:numPr>
          <w:ilvl w:val="0"/>
          <w:numId w:val="15"/>
        </w:numPr>
        <w:spacing w:after="240"/>
        <w:ind w:left="425" w:hanging="425"/>
        <w:contextualSpacing/>
        <w:jc w:val="both"/>
        <w:rPr>
          <w:rFonts w:ascii="Tahoma" w:eastAsia="Times New Roman" w:hAnsi="Tahoma" w:cs="Tahoma"/>
          <w:color w:val="00B0F0"/>
          <w:sz w:val="20"/>
          <w:szCs w:val="20"/>
        </w:rPr>
      </w:pPr>
      <w:r w:rsidRPr="00C825E8">
        <w:rPr>
          <w:rFonts w:ascii="Tahoma" w:eastAsia="Times New Roman" w:hAnsi="Tahoma" w:cs="Tahoma"/>
          <w:sz w:val="20"/>
          <w:szCs w:val="20"/>
        </w:rPr>
        <w:t xml:space="preserve">Pani/Pana dane osobowe przetwarzane będą na podstawie art. 6 ust. 1 lit. cRODO w celu </w:t>
      </w:r>
      <w:r w:rsidRPr="00C825E8">
        <w:rPr>
          <w:rFonts w:ascii="Tahoma" w:hAnsi="Tahoma" w:cs="Tahoma"/>
          <w:sz w:val="20"/>
          <w:szCs w:val="20"/>
        </w:rPr>
        <w:t xml:space="preserve">związanym </w:t>
      </w:r>
      <w:r w:rsidRPr="00C825E8">
        <w:rPr>
          <w:rFonts w:ascii="Tahoma" w:hAnsi="Tahoma" w:cs="Tahoma"/>
          <w:sz w:val="20"/>
          <w:szCs w:val="20"/>
        </w:rPr>
        <w:br/>
        <w:t xml:space="preserve">z postępowaniem o udzielenie zamówienia publicznego </w:t>
      </w:r>
      <w:r w:rsidR="00302072" w:rsidRPr="00C825E8">
        <w:rPr>
          <w:rFonts w:ascii="Tahoma" w:hAnsi="Tahoma" w:cs="Tahoma"/>
          <w:sz w:val="20"/>
          <w:szCs w:val="20"/>
        </w:rPr>
        <w:t xml:space="preserve">POSTĘPOWANIE O UDZIELENIE ZAMÓWIENIA NA UBEZPIECZENIE MIASTA TOMASZÓW MAZOWIECKI, Numer postępowania: </w:t>
      </w:r>
      <w:r w:rsidR="00C825E8" w:rsidRPr="00C825E8">
        <w:rPr>
          <w:rFonts w:ascii="Tahoma" w:hAnsi="Tahoma" w:cs="Tahoma"/>
          <w:sz w:val="20"/>
          <w:szCs w:val="20"/>
        </w:rPr>
        <w:t>WRIK.271.1.51.2022.ZP</w:t>
      </w:r>
      <w:r w:rsidRPr="00C825E8">
        <w:rPr>
          <w:rFonts w:ascii="Tahoma" w:hAnsi="Tahoma" w:cs="Tahoma"/>
          <w:sz w:val="20"/>
          <w:szCs w:val="20"/>
        </w:rPr>
        <w:t xml:space="preserve">, w związku z wymogami, jakie na zamawiającego nakładają przepisy </w:t>
      </w:r>
      <w:r w:rsidR="000962A3" w:rsidRPr="00C825E8">
        <w:rPr>
          <w:rFonts w:ascii="Tahoma" w:eastAsia="Times New Roman" w:hAnsi="Tahoma" w:cs="Tahoma"/>
          <w:sz w:val="20"/>
          <w:szCs w:val="20"/>
        </w:rPr>
        <w:t>ustawy z dnia 11 września 2019 r. - Prawo zamówień publicznych (</w:t>
      </w:r>
      <w:bookmarkStart w:id="35" w:name="_Hlk81813065"/>
      <w:bookmarkStart w:id="36" w:name="_Hlk81809189"/>
      <w:r w:rsidR="000962A3" w:rsidRPr="00C825E8">
        <w:rPr>
          <w:rFonts w:ascii="Tahoma" w:eastAsia="Times New Roman" w:hAnsi="Tahoma" w:cs="Tahoma"/>
          <w:sz w:val="20"/>
          <w:szCs w:val="20"/>
        </w:rPr>
        <w:t>Dz.U. z 20</w:t>
      </w:r>
      <w:r w:rsidR="0022290C" w:rsidRPr="00C825E8">
        <w:rPr>
          <w:rFonts w:ascii="Tahoma" w:eastAsia="Times New Roman" w:hAnsi="Tahoma" w:cs="Tahoma"/>
          <w:sz w:val="20"/>
          <w:szCs w:val="20"/>
        </w:rPr>
        <w:t>21</w:t>
      </w:r>
      <w:r w:rsidR="000962A3" w:rsidRPr="00C825E8">
        <w:rPr>
          <w:rFonts w:ascii="Tahoma" w:eastAsia="Times New Roman" w:hAnsi="Tahoma" w:cs="Tahoma"/>
          <w:sz w:val="20"/>
          <w:szCs w:val="20"/>
        </w:rPr>
        <w:t xml:space="preserve"> r. poz. </w:t>
      </w:r>
      <w:r w:rsidR="0022290C" w:rsidRPr="00C825E8">
        <w:rPr>
          <w:rFonts w:ascii="Tahoma" w:eastAsia="Times New Roman" w:hAnsi="Tahoma" w:cs="Tahoma"/>
          <w:sz w:val="20"/>
          <w:szCs w:val="20"/>
        </w:rPr>
        <w:t>1129</w:t>
      </w:r>
      <w:bookmarkEnd w:id="35"/>
      <w:bookmarkEnd w:id="36"/>
      <w:r w:rsidR="000962A3" w:rsidRPr="00C825E8">
        <w:rPr>
          <w:rFonts w:ascii="Tahoma" w:eastAsia="Times New Roman" w:hAnsi="Tahoma" w:cs="Tahoma"/>
          <w:sz w:val="20"/>
          <w:szCs w:val="20"/>
        </w:rPr>
        <w:t>z późn. zm.)</w:t>
      </w:r>
      <w:r w:rsidRPr="00C825E8">
        <w:rPr>
          <w:rFonts w:ascii="Tahoma" w:eastAsia="Times New Roman" w:hAnsi="Tahoma" w:cs="Tahoma"/>
          <w:sz w:val="20"/>
          <w:szCs w:val="20"/>
        </w:rPr>
        <w:t xml:space="preserve">, zwanej dalej Ustawą. Odbiorcami Pani/Pana danych osobowych będzie broker ubezpieczeniowy Maximus Broker Sp. z o.o. oraz osoby lub podmioty, którym udostępniona zostanie dokumentacja postępowania zgodnie z obowiązkiem zapewnienia jawności postępowania, w oparciu o art. </w:t>
      </w:r>
      <w:r w:rsidR="00AB0F1B" w:rsidRPr="00C825E8">
        <w:rPr>
          <w:rFonts w:ascii="Tahoma" w:eastAsia="Times New Roman" w:hAnsi="Tahoma" w:cs="Tahoma"/>
          <w:sz w:val="20"/>
          <w:szCs w:val="20"/>
        </w:rPr>
        <w:t>1</w:t>
      </w:r>
      <w:r w:rsidRPr="00C825E8">
        <w:rPr>
          <w:rFonts w:ascii="Tahoma" w:eastAsia="Times New Roman" w:hAnsi="Tahoma" w:cs="Tahoma"/>
          <w:sz w:val="20"/>
          <w:szCs w:val="20"/>
        </w:rPr>
        <w:t xml:space="preserve">8 oraz art. </w:t>
      </w:r>
      <w:r w:rsidR="00AB0F1B" w:rsidRPr="00C825E8">
        <w:rPr>
          <w:rFonts w:ascii="Tahoma" w:eastAsia="Times New Roman" w:hAnsi="Tahoma" w:cs="Tahoma"/>
          <w:sz w:val="20"/>
          <w:szCs w:val="20"/>
        </w:rPr>
        <w:t>74</w:t>
      </w:r>
      <w:r w:rsidRPr="00C825E8">
        <w:rPr>
          <w:rFonts w:ascii="Tahoma" w:eastAsia="Times New Roman" w:hAnsi="Tahoma" w:cs="Tahoma"/>
          <w:sz w:val="20"/>
          <w:szCs w:val="20"/>
        </w:rPr>
        <w:t xml:space="preserve"> Ustawy</w:t>
      </w:r>
    </w:p>
    <w:p w:rsidR="006B51A6" w:rsidRPr="006B51A6" w:rsidRDefault="006B51A6" w:rsidP="00296BBD">
      <w:pPr>
        <w:pStyle w:val="Akapitzlist"/>
        <w:numPr>
          <w:ilvl w:val="0"/>
          <w:numId w:val="15"/>
        </w:numPr>
        <w:spacing w:after="240"/>
        <w:ind w:left="425" w:hanging="425"/>
        <w:contextualSpacing/>
        <w:jc w:val="both"/>
        <w:rPr>
          <w:rFonts w:ascii="Tahoma" w:eastAsia="Times New Roman" w:hAnsi="Tahoma" w:cs="Tahoma"/>
          <w:color w:val="00B0F0"/>
          <w:sz w:val="20"/>
          <w:szCs w:val="20"/>
        </w:rPr>
      </w:pPr>
      <w:r w:rsidRPr="006B51A6">
        <w:rPr>
          <w:rFonts w:ascii="Tahoma" w:eastAsia="Times New Roman" w:hAnsi="Tahoma" w:cs="Tahoma"/>
          <w:sz w:val="20"/>
          <w:szCs w:val="20"/>
        </w:rPr>
        <w:t xml:space="preserve">Pani/Pana dane osobowe będą przechowywane, zgodnie z art. </w:t>
      </w:r>
      <w:r w:rsidR="00AB0F1B">
        <w:rPr>
          <w:rFonts w:ascii="Tahoma" w:eastAsia="Times New Roman" w:hAnsi="Tahoma" w:cs="Tahoma"/>
          <w:sz w:val="20"/>
          <w:szCs w:val="20"/>
        </w:rPr>
        <w:t>78</w:t>
      </w:r>
      <w:r w:rsidRPr="006B51A6">
        <w:rPr>
          <w:rFonts w:ascii="Tahoma" w:eastAsia="Times New Roman" w:hAnsi="Tahoma" w:cs="Tahoma"/>
          <w:sz w:val="20"/>
          <w:szCs w:val="20"/>
        </w:rPr>
        <w:t xml:space="preserve"> ust. 1 Ustawy, przez okres 4 lat od dnia zakończenia postępowania o udzielenie zamówienia.</w:t>
      </w:r>
    </w:p>
    <w:p w:rsidR="006B51A6" w:rsidRPr="006B51A6" w:rsidRDefault="006B51A6" w:rsidP="00296BBD">
      <w:pPr>
        <w:pStyle w:val="Akapitzlist"/>
        <w:numPr>
          <w:ilvl w:val="0"/>
          <w:numId w:val="15"/>
        </w:numPr>
        <w:spacing w:after="240"/>
        <w:ind w:left="425" w:hanging="425"/>
        <w:contextualSpacing/>
        <w:jc w:val="both"/>
        <w:rPr>
          <w:rFonts w:ascii="Tahoma" w:eastAsia="Times New Roman" w:hAnsi="Tahoma" w:cs="Tahoma"/>
          <w:b/>
          <w:i/>
          <w:sz w:val="20"/>
          <w:szCs w:val="20"/>
        </w:rPr>
      </w:pPr>
      <w:r w:rsidRPr="006B51A6">
        <w:rPr>
          <w:rFonts w:ascii="Tahoma" w:eastAsia="Times New Roman" w:hAnsi="Tahoma" w:cs="Tahoma"/>
          <w:sz w:val="20"/>
          <w:szCs w:val="20"/>
        </w:rPr>
        <w:t xml:space="preserve">obowiązek podania przez Panią/Pana danych osobowych bezpośrednio Pani/Pana dotyczących jest wymogiem ustawowym określonym w przepisach Ustawy, związanym z udziałem w postępowaniu </w:t>
      </w:r>
      <w:r w:rsidRPr="006B51A6">
        <w:rPr>
          <w:rFonts w:ascii="Tahoma" w:eastAsia="Times New Roman" w:hAnsi="Tahoma" w:cs="Tahoma"/>
          <w:sz w:val="20"/>
          <w:szCs w:val="20"/>
        </w:rPr>
        <w:br/>
        <w:t xml:space="preserve">o udzielenie zamówienia publicznego; konsekwencje niepodania określonych danych wynikają </w:t>
      </w:r>
      <w:r w:rsidRPr="006B51A6">
        <w:rPr>
          <w:rFonts w:ascii="Tahoma" w:eastAsia="Times New Roman" w:hAnsi="Tahoma" w:cs="Tahoma"/>
          <w:sz w:val="20"/>
          <w:szCs w:val="20"/>
        </w:rPr>
        <w:br/>
        <w:t xml:space="preserve">z Ustawy;  </w:t>
      </w:r>
    </w:p>
    <w:p w:rsidR="006B51A6" w:rsidRPr="006B51A6" w:rsidRDefault="006B51A6" w:rsidP="00296BBD">
      <w:pPr>
        <w:pStyle w:val="Akapitzlist"/>
        <w:numPr>
          <w:ilvl w:val="0"/>
          <w:numId w:val="15"/>
        </w:numPr>
        <w:ind w:left="426" w:hanging="426"/>
        <w:contextualSpacing/>
        <w:jc w:val="both"/>
        <w:rPr>
          <w:rFonts w:ascii="Tahoma" w:eastAsia="Times New Roman" w:hAnsi="Tahoma" w:cs="Tahoma"/>
          <w:color w:val="00B0F0"/>
          <w:sz w:val="20"/>
          <w:szCs w:val="20"/>
        </w:rPr>
      </w:pPr>
      <w:r w:rsidRPr="006B51A6">
        <w:rPr>
          <w:rFonts w:ascii="Tahoma" w:eastAsia="Times New Roman" w:hAnsi="Tahoma" w:cs="Tahoma"/>
          <w:sz w:val="20"/>
          <w:szCs w:val="20"/>
        </w:rPr>
        <w:t>posiada Pani/Pan:</w:t>
      </w:r>
    </w:p>
    <w:p w:rsidR="006B51A6" w:rsidRPr="006B51A6" w:rsidRDefault="006B51A6" w:rsidP="00296BBD">
      <w:pPr>
        <w:pStyle w:val="Akapitzlist"/>
        <w:numPr>
          <w:ilvl w:val="1"/>
          <w:numId w:val="16"/>
        </w:numPr>
        <w:contextualSpacing/>
        <w:jc w:val="both"/>
        <w:rPr>
          <w:rFonts w:ascii="Tahoma" w:eastAsia="Times New Roman" w:hAnsi="Tahoma" w:cs="Tahoma"/>
          <w:color w:val="00B0F0"/>
          <w:sz w:val="20"/>
          <w:szCs w:val="20"/>
        </w:rPr>
      </w:pPr>
      <w:r w:rsidRPr="006B51A6">
        <w:rPr>
          <w:rFonts w:ascii="Tahoma" w:eastAsia="Times New Roman" w:hAnsi="Tahoma" w:cs="Tahoma"/>
          <w:sz w:val="20"/>
          <w:szCs w:val="20"/>
        </w:rPr>
        <w:t>prawo dostępu do danych osobowych, które Pani/Pana dotyczą, przy czym informujemy, że gdyby spełnienie tego żądania wymagało niewspółmiernie dużo wysiłku, Administrator ma prawo do zażądania od Pani/Pana dodatkowych informacji dotyczących zgłaszanego żądania takich jak szczególności podania nazwy lub daty postępowania o udzielenie zamówienia publicznego lub konkursu stosownie do treści przepisu art. 8a ust. 2 Ustawy,</w:t>
      </w:r>
    </w:p>
    <w:p w:rsidR="006B51A6" w:rsidRPr="006B51A6" w:rsidRDefault="006B51A6" w:rsidP="00296BBD">
      <w:pPr>
        <w:pStyle w:val="Akapitzlist"/>
        <w:numPr>
          <w:ilvl w:val="1"/>
          <w:numId w:val="16"/>
        </w:numPr>
        <w:contextualSpacing/>
        <w:jc w:val="both"/>
        <w:rPr>
          <w:rFonts w:ascii="Tahoma" w:eastAsia="Times New Roman" w:hAnsi="Tahoma" w:cs="Tahoma"/>
          <w:color w:val="00B0F0"/>
          <w:sz w:val="20"/>
          <w:szCs w:val="20"/>
        </w:rPr>
      </w:pPr>
      <w:r w:rsidRPr="006B51A6">
        <w:rPr>
          <w:rFonts w:ascii="Tahoma" w:eastAsia="Times New Roman" w:hAnsi="Tahoma" w:cs="Tahoma"/>
          <w:sz w:val="20"/>
          <w:szCs w:val="20"/>
        </w:rPr>
        <w:t xml:space="preserve">prawo do sprostowania Pani/Pana danych osobowych, </w:t>
      </w:r>
    </w:p>
    <w:p w:rsidR="006B51A6" w:rsidRPr="006B51A6" w:rsidRDefault="006B51A6" w:rsidP="00296BBD">
      <w:pPr>
        <w:pStyle w:val="Akapitzlist"/>
        <w:numPr>
          <w:ilvl w:val="1"/>
          <w:numId w:val="16"/>
        </w:numPr>
        <w:contextualSpacing/>
        <w:jc w:val="both"/>
        <w:rPr>
          <w:rFonts w:ascii="Tahoma" w:eastAsia="Times New Roman" w:hAnsi="Tahoma" w:cs="Tahoma"/>
          <w:color w:val="00B0F0"/>
          <w:sz w:val="20"/>
          <w:szCs w:val="20"/>
        </w:rPr>
      </w:pPr>
      <w:r w:rsidRPr="006B51A6">
        <w:rPr>
          <w:rFonts w:ascii="Tahoma" w:eastAsia="Times New Roman" w:hAnsi="Tahoma" w:cs="Tahoma"/>
          <w:sz w:val="20"/>
          <w:szCs w:val="20"/>
        </w:rPr>
        <w:t>prawo żądania od Administratora ograniczenia przetwarzania danych osobowych oraz prawo do żądania usunięcia danych osobowych</w:t>
      </w:r>
    </w:p>
    <w:p w:rsidR="006B51A6" w:rsidRPr="006B51A6" w:rsidRDefault="006B51A6" w:rsidP="00296BBD">
      <w:pPr>
        <w:pStyle w:val="Akapitzlist"/>
        <w:numPr>
          <w:ilvl w:val="0"/>
          <w:numId w:val="15"/>
        </w:numPr>
        <w:ind w:left="426" w:hanging="426"/>
        <w:contextualSpacing/>
        <w:jc w:val="both"/>
        <w:rPr>
          <w:rFonts w:ascii="Tahoma" w:eastAsia="Times New Roman" w:hAnsi="Tahoma" w:cs="Tahoma"/>
          <w:color w:val="00B0F0"/>
          <w:sz w:val="20"/>
          <w:szCs w:val="20"/>
        </w:rPr>
      </w:pPr>
      <w:r w:rsidRPr="006B51A6">
        <w:rPr>
          <w:rFonts w:ascii="Tahoma" w:eastAsia="Times New Roman" w:hAnsi="Tahoma" w:cs="Tahoma"/>
          <w:sz w:val="20"/>
          <w:szCs w:val="20"/>
        </w:rPr>
        <w:t>w przypadku gdy uzna Pani/Pan, że przetwarzanie danych osobowych Pani/Pana dotyczących narusza przepisy RODO, ma Pani/Pan prawo do wniesienia skargi do Prezesa Urzędu Ochrony Danych Osobowych</w:t>
      </w:r>
      <w:r w:rsidR="00766B06">
        <w:rPr>
          <w:rFonts w:ascii="Tahoma" w:eastAsia="Times New Roman" w:hAnsi="Tahoma" w:cs="Tahoma"/>
          <w:sz w:val="20"/>
          <w:szCs w:val="20"/>
        </w:rPr>
        <w:t>.</w:t>
      </w:r>
    </w:p>
    <w:p w:rsidR="006B51A6" w:rsidRDefault="006B51A6" w:rsidP="006B51A6">
      <w:pPr>
        <w:tabs>
          <w:tab w:val="num" w:pos="709"/>
        </w:tabs>
        <w:jc w:val="both"/>
        <w:rPr>
          <w:rFonts w:ascii="Tahoma" w:hAnsi="Tahoma" w:cs="Tahoma"/>
        </w:rPr>
      </w:pPr>
    </w:p>
    <w:p w:rsidR="006B51A6" w:rsidRPr="007F6E56" w:rsidRDefault="006B51A6" w:rsidP="00296BBD">
      <w:pPr>
        <w:pStyle w:val="Nagwek1"/>
        <w:numPr>
          <w:ilvl w:val="0"/>
          <w:numId w:val="40"/>
        </w:numPr>
        <w:pBdr>
          <w:top w:val="single" w:sz="4" w:space="1" w:color="auto"/>
          <w:bottom w:val="single" w:sz="4" w:space="1" w:color="auto"/>
        </w:pBdr>
        <w:shd w:val="clear" w:color="auto" w:fill="F3F3F3"/>
        <w:tabs>
          <w:tab w:val="left" w:pos="426"/>
        </w:tabs>
        <w:ind w:left="426" w:hanging="426"/>
        <w:jc w:val="both"/>
        <w:rPr>
          <w:rFonts w:ascii="Tahoma" w:hAnsi="Tahoma"/>
          <w:bCs/>
          <w:sz w:val="20"/>
          <w:u w:val="none"/>
        </w:rPr>
      </w:pPr>
      <w:r w:rsidRPr="007F6E56">
        <w:rPr>
          <w:rFonts w:ascii="Tahoma" w:hAnsi="Tahoma" w:cs="Tahoma"/>
          <w:bCs/>
          <w:sz w:val="20"/>
          <w:u w:val="none"/>
        </w:rPr>
        <w:t>Wykaz</w:t>
      </w:r>
      <w:r w:rsidRPr="007F6E56">
        <w:rPr>
          <w:rFonts w:ascii="Tahoma" w:hAnsi="Tahoma"/>
          <w:bCs/>
          <w:sz w:val="20"/>
          <w:u w:val="none"/>
        </w:rPr>
        <w:t xml:space="preserve"> załączników</w:t>
      </w:r>
    </w:p>
    <w:p w:rsidR="006B51A6" w:rsidRPr="00444923" w:rsidRDefault="006B51A6" w:rsidP="006B51A6">
      <w:pPr>
        <w:spacing w:after="0" w:line="240" w:lineRule="auto"/>
      </w:pPr>
    </w:p>
    <w:p w:rsidR="006B51A6" w:rsidRPr="0035207A" w:rsidRDefault="006B51A6" w:rsidP="006B51A6">
      <w:pPr>
        <w:spacing w:after="0" w:line="240" w:lineRule="auto"/>
        <w:ind w:left="360" w:hanging="360"/>
        <w:jc w:val="both"/>
        <w:outlineLvl w:val="0"/>
        <w:rPr>
          <w:rFonts w:ascii="Tahoma" w:hAnsi="Tahoma" w:cs="Tahoma"/>
          <w:sz w:val="20"/>
          <w:szCs w:val="20"/>
        </w:rPr>
      </w:pPr>
      <w:bookmarkStart w:id="37" w:name="_Hlk62128101"/>
      <w:r w:rsidRPr="0035207A">
        <w:rPr>
          <w:rFonts w:ascii="Tahoma" w:hAnsi="Tahoma" w:cs="Tahoma"/>
          <w:sz w:val="20"/>
          <w:szCs w:val="20"/>
        </w:rPr>
        <w:t xml:space="preserve">Załącznik Nr 1 – Formularz ofertowy </w:t>
      </w:r>
    </w:p>
    <w:p w:rsidR="00530DB1" w:rsidRPr="0035207A" w:rsidRDefault="006B51A6" w:rsidP="006B51A6">
      <w:pPr>
        <w:spacing w:after="0" w:line="240" w:lineRule="auto"/>
        <w:ind w:left="360" w:hanging="360"/>
        <w:jc w:val="both"/>
        <w:outlineLvl w:val="0"/>
        <w:rPr>
          <w:rFonts w:ascii="Tahoma" w:hAnsi="Tahoma" w:cs="Tahoma"/>
          <w:sz w:val="20"/>
          <w:szCs w:val="20"/>
        </w:rPr>
      </w:pPr>
      <w:r w:rsidRPr="0035207A">
        <w:rPr>
          <w:rFonts w:ascii="Tahoma" w:hAnsi="Tahoma" w:cs="Tahoma"/>
          <w:sz w:val="20"/>
          <w:szCs w:val="20"/>
        </w:rPr>
        <w:t>Z</w:t>
      </w:r>
      <w:r w:rsidR="00A46C03" w:rsidRPr="0035207A">
        <w:rPr>
          <w:rFonts w:ascii="Tahoma" w:hAnsi="Tahoma" w:cs="Tahoma"/>
          <w:sz w:val="20"/>
          <w:szCs w:val="20"/>
        </w:rPr>
        <w:t>a</w:t>
      </w:r>
      <w:r w:rsidRPr="0035207A">
        <w:rPr>
          <w:rFonts w:ascii="Tahoma" w:hAnsi="Tahoma" w:cs="Tahoma"/>
          <w:sz w:val="20"/>
          <w:szCs w:val="20"/>
        </w:rPr>
        <w:t xml:space="preserve">łącznik Nr 2 – Oświadczenie </w:t>
      </w:r>
      <w:r w:rsidR="00B15AD4" w:rsidRPr="0035207A">
        <w:rPr>
          <w:rFonts w:ascii="Tahoma" w:hAnsi="Tahoma" w:cs="Tahoma"/>
          <w:sz w:val="20"/>
          <w:szCs w:val="20"/>
        </w:rPr>
        <w:t>wykonawcyskładane na podstawie art. 125 ust. 1 Ustawy</w:t>
      </w:r>
    </w:p>
    <w:p w:rsidR="006B51A6" w:rsidRPr="00984854" w:rsidRDefault="006B51A6" w:rsidP="006B51A6">
      <w:pPr>
        <w:spacing w:after="0" w:line="240" w:lineRule="auto"/>
        <w:ind w:left="360" w:hanging="360"/>
        <w:jc w:val="both"/>
        <w:outlineLvl w:val="0"/>
        <w:rPr>
          <w:rFonts w:ascii="Tahoma" w:hAnsi="Tahoma" w:cs="Tahoma"/>
          <w:sz w:val="20"/>
          <w:szCs w:val="20"/>
        </w:rPr>
      </w:pPr>
      <w:r w:rsidRPr="00984854">
        <w:rPr>
          <w:rFonts w:ascii="Tahoma" w:hAnsi="Tahoma" w:cs="Tahoma"/>
          <w:sz w:val="20"/>
          <w:szCs w:val="20"/>
        </w:rPr>
        <w:t xml:space="preserve">Załącznik Nr </w:t>
      </w:r>
      <w:r w:rsidR="0043209B">
        <w:rPr>
          <w:rFonts w:ascii="Tahoma" w:hAnsi="Tahoma" w:cs="Tahoma"/>
          <w:sz w:val="20"/>
          <w:szCs w:val="20"/>
        </w:rPr>
        <w:t>3</w:t>
      </w:r>
      <w:r w:rsidRPr="00984854">
        <w:rPr>
          <w:rFonts w:ascii="Tahoma" w:hAnsi="Tahoma" w:cs="Tahoma"/>
          <w:sz w:val="20"/>
          <w:szCs w:val="20"/>
        </w:rPr>
        <w:t xml:space="preserve"> – </w:t>
      </w:r>
      <w:r w:rsidR="003F286F" w:rsidRPr="00984854">
        <w:rPr>
          <w:rFonts w:ascii="Tahoma" w:hAnsi="Tahoma" w:cs="Tahoma"/>
          <w:sz w:val="20"/>
          <w:szCs w:val="20"/>
        </w:rPr>
        <w:t xml:space="preserve">Projektowane postanowienia umowy w sprawie zamówienia publicznego </w:t>
      </w:r>
      <w:r w:rsidRPr="00984854">
        <w:rPr>
          <w:rFonts w:ascii="Tahoma" w:hAnsi="Tahoma" w:cs="Tahoma"/>
          <w:sz w:val="20"/>
          <w:szCs w:val="20"/>
        </w:rPr>
        <w:t>dla częś</w:t>
      </w:r>
      <w:r w:rsidR="003F286F" w:rsidRPr="00984854">
        <w:rPr>
          <w:rFonts w:ascii="Tahoma" w:hAnsi="Tahoma" w:cs="Tahoma"/>
          <w:sz w:val="20"/>
          <w:szCs w:val="20"/>
        </w:rPr>
        <w:t>ci</w:t>
      </w:r>
      <w:r w:rsidRPr="00984854">
        <w:rPr>
          <w:rFonts w:ascii="Tahoma" w:hAnsi="Tahoma" w:cs="Tahoma"/>
          <w:sz w:val="20"/>
          <w:szCs w:val="20"/>
        </w:rPr>
        <w:t xml:space="preserve"> I</w:t>
      </w:r>
    </w:p>
    <w:p w:rsidR="00FF34B9" w:rsidRPr="00984854" w:rsidRDefault="00FF34B9" w:rsidP="00FF34B9">
      <w:pPr>
        <w:spacing w:after="0" w:line="240" w:lineRule="auto"/>
        <w:ind w:left="360" w:hanging="360"/>
        <w:jc w:val="both"/>
        <w:outlineLvl w:val="0"/>
        <w:rPr>
          <w:rFonts w:ascii="Tahoma" w:hAnsi="Tahoma" w:cs="Tahoma"/>
          <w:sz w:val="20"/>
          <w:szCs w:val="20"/>
        </w:rPr>
      </w:pPr>
      <w:r w:rsidRPr="00984854">
        <w:rPr>
          <w:rFonts w:ascii="Tahoma" w:hAnsi="Tahoma" w:cs="Tahoma"/>
          <w:sz w:val="20"/>
          <w:szCs w:val="20"/>
        </w:rPr>
        <w:t xml:space="preserve">Załącznik Nr </w:t>
      </w:r>
      <w:r w:rsidR="0043209B">
        <w:rPr>
          <w:rFonts w:ascii="Tahoma" w:hAnsi="Tahoma" w:cs="Tahoma"/>
          <w:sz w:val="20"/>
          <w:szCs w:val="20"/>
        </w:rPr>
        <w:t>3</w:t>
      </w:r>
      <w:r w:rsidRPr="00984854">
        <w:rPr>
          <w:rFonts w:ascii="Tahoma" w:hAnsi="Tahoma" w:cs="Tahoma"/>
          <w:sz w:val="20"/>
          <w:szCs w:val="20"/>
        </w:rPr>
        <w:t>a - Projektowane postanowienia umowy w sprawie zamówienia publicznego dla części II zamówienia</w:t>
      </w:r>
    </w:p>
    <w:p w:rsidR="00FF34B9" w:rsidRPr="00984854" w:rsidRDefault="00FF34B9" w:rsidP="00FF34B9">
      <w:pPr>
        <w:spacing w:after="0" w:line="240" w:lineRule="auto"/>
        <w:ind w:left="360" w:hanging="360"/>
        <w:jc w:val="both"/>
        <w:outlineLvl w:val="0"/>
        <w:rPr>
          <w:rFonts w:ascii="Tahoma" w:hAnsi="Tahoma" w:cs="Tahoma"/>
          <w:sz w:val="20"/>
          <w:szCs w:val="20"/>
        </w:rPr>
      </w:pPr>
      <w:r w:rsidRPr="00984854">
        <w:rPr>
          <w:rFonts w:ascii="Tahoma" w:hAnsi="Tahoma" w:cs="Tahoma"/>
          <w:sz w:val="20"/>
          <w:szCs w:val="20"/>
        </w:rPr>
        <w:t xml:space="preserve">Załącznik Nr </w:t>
      </w:r>
      <w:r w:rsidR="0043209B">
        <w:rPr>
          <w:rFonts w:ascii="Tahoma" w:hAnsi="Tahoma" w:cs="Tahoma"/>
          <w:sz w:val="20"/>
          <w:szCs w:val="20"/>
        </w:rPr>
        <w:t>3</w:t>
      </w:r>
      <w:r w:rsidRPr="00984854">
        <w:rPr>
          <w:rFonts w:ascii="Tahoma" w:hAnsi="Tahoma" w:cs="Tahoma"/>
          <w:sz w:val="20"/>
          <w:szCs w:val="20"/>
        </w:rPr>
        <w:t>b - Projektowane postanowienia umowy w sprawie zamówienia publicznego dla części III zamówienia</w:t>
      </w:r>
    </w:p>
    <w:p w:rsidR="00984854" w:rsidRPr="00984854" w:rsidRDefault="00984854" w:rsidP="00FF34B9">
      <w:pPr>
        <w:spacing w:after="0" w:line="240" w:lineRule="auto"/>
        <w:ind w:left="360" w:hanging="360"/>
        <w:jc w:val="both"/>
        <w:outlineLvl w:val="0"/>
        <w:rPr>
          <w:rFonts w:ascii="Tahoma" w:hAnsi="Tahoma" w:cs="Tahoma"/>
          <w:sz w:val="20"/>
          <w:szCs w:val="20"/>
        </w:rPr>
      </w:pPr>
      <w:r w:rsidRPr="00984854">
        <w:rPr>
          <w:rFonts w:ascii="Tahoma" w:hAnsi="Tahoma" w:cs="Tahoma"/>
          <w:sz w:val="20"/>
          <w:szCs w:val="20"/>
        </w:rPr>
        <w:t xml:space="preserve">Załącznik Nr </w:t>
      </w:r>
      <w:r w:rsidR="0043209B">
        <w:rPr>
          <w:rFonts w:ascii="Tahoma" w:hAnsi="Tahoma" w:cs="Tahoma"/>
          <w:sz w:val="20"/>
          <w:szCs w:val="20"/>
        </w:rPr>
        <w:t>3</w:t>
      </w:r>
      <w:r w:rsidRPr="00984854">
        <w:rPr>
          <w:rFonts w:ascii="Tahoma" w:hAnsi="Tahoma" w:cs="Tahoma"/>
          <w:sz w:val="20"/>
          <w:szCs w:val="20"/>
        </w:rPr>
        <w:t>c - Projektowane postanowienia umowy w sprawie zamówienia publicznego dla części IV zamówienia</w:t>
      </w:r>
    </w:p>
    <w:p w:rsidR="006B51A6" w:rsidRPr="00984854" w:rsidRDefault="006B51A6" w:rsidP="006B51A6">
      <w:pPr>
        <w:spacing w:after="0" w:line="240" w:lineRule="auto"/>
        <w:ind w:left="360" w:hanging="360"/>
        <w:jc w:val="both"/>
        <w:outlineLvl w:val="0"/>
        <w:rPr>
          <w:rFonts w:ascii="Tahoma" w:hAnsi="Tahoma" w:cs="Tahoma"/>
          <w:sz w:val="20"/>
          <w:szCs w:val="20"/>
        </w:rPr>
      </w:pPr>
      <w:r w:rsidRPr="00984854">
        <w:rPr>
          <w:rFonts w:ascii="Tahoma" w:hAnsi="Tahoma" w:cs="Tahoma"/>
          <w:sz w:val="20"/>
          <w:szCs w:val="20"/>
        </w:rPr>
        <w:t xml:space="preserve">Załącznik Nr </w:t>
      </w:r>
      <w:r w:rsidR="00C23289">
        <w:rPr>
          <w:rFonts w:ascii="Tahoma" w:hAnsi="Tahoma" w:cs="Tahoma"/>
          <w:sz w:val="20"/>
          <w:szCs w:val="20"/>
        </w:rPr>
        <w:t>4</w:t>
      </w:r>
      <w:r w:rsidRPr="00984854">
        <w:rPr>
          <w:rFonts w:ascii="Tahoma" w:hAnsi="Tahoma" w:cs="Tahoma"/>
          <w:sz w:val="20"/>
          <w:szCs w:val="20"/>
        </w:rPr>
        <w:t xml:space="preserve"> – Program ubezpieczenia </w:t>
      </w:r>
    </w:p>
    <w:p w:rsidR="006B51A6" w:rsidRPr="0035207A" w:rsidRDefault="006B51A6" w:rsidP="006B51A6">
      <w:pPr>
        <w:spacing w:after="0" w:line="240" w:lineRule="auto"/>
        <w:ind w:left="360" w:hanging="360"/>
        <w:jc w:val="both"/>
        <w:outlineLvl w:val="0"/>
        <w:rPr>
          <w:rFonts w:ascii="Tahoma" w:hAnsi="Tahoma" w:cs="Tahoma"/>
          <w:sz w:val="20"/>
          <w:szCs w:val="20"/>
        </w:rPr>
      </w:pPr>
      <w:r w:rsidRPr="00984854">
        <w:rPr>
          <w:rFonts w:ascii="Tahoma" w:hAnsi="Tahoma" w:cs="Tahoma"/>
          <w:sz w:val="20"/>
          <w:szCs w:val="20"/>
        </w:rPr>
        <w:t xml:space="preserve">Załącznik Nr </w:t>
      </w:r>
      <w:r w:rsidR="00C23289">
        <w:rPr>
          <w:rFonts w:ascii="Tahoma" w:hAnsi="Tahoma" w:cs="Tahoma"/>
          <w:sz w:val="20"/>
          <w:szCs w:val="20"/>
        </w:rPr>
        <w:t>5</w:t>
      </w:r>
      <w:r w:rsidRPr="00984854">
        <w:rPr>
          <w:rFonts w:ascii="Tahoma" w:hAnsi="Tahoma" w:cs="Tahoma"/>
          <w:sz w:val="20"/>
          <w:szCs w:val="20"/>
        </w:rPr>
        <w:t xml:space="preserve"> – Wykazy majątku i inne dane Zamawiającego</w:t>
      </w:r>
    </w:p>
    <w:p w:rsidR="00184781" w:rsidRPr="0035207A" w:rsidRDefault="00184781" w:rsidP="003B3E33">
      <w:pPr>
        <w:spacing w:after="0" w:line="240" w:lineRule="auto"/>
        <w:jc w:val="both"/>
        <w:outlineLvl w:val="0"/>
        <w:rPr>
          <w:rFonts w:ascii="Tahoma" w:hAnsi="Tahoma" w:cs="Tahoma"/>
          <w:sz w:val="20"/>
          <w:szCs w:val="20"/>
        </w:rPr>
      </w:pPr>
      <w:bookmarkStart w:id="38" w:name="_Hlk61351635"/>
      <w:r w:rsidRPr="0035207A">
        <w:rPr>
          <w:rFonts w:ascii="Tahoma" w:hAnsi="Tahoma" w:cs="Tahoma"/>
          <w:sz w:val="20"/>
          <w:szCs w:val="20"/>
        </w:rPr>
        <w:t xml:space="preserve">Załącznik Nr </w:t>
      </w:r>
      <w:r w:rsidR="00C23289">
        <w:rPr>
          <w:rFonts w:ascii="Tahoma" w:hAnsi="Tahoma" w:cs="Tahoma"/>
          <w:sz w:val="20"/>
          <w:szCs w:val="20"/>
        </w:rPr>
        <w:t>6</w:t>
      </w:r>
      <w:r w:rsidRPr="0035207A">
        <w:rPr>
          <w:rFonts w:ascii="Tahoma" w:hAnsi="Tahoma" w:cs="Tahoma"/>
          <w:sz w:val="20"/>
          <w:szCs w:val="20"/>
        </w:rPr>
        <w:t xml:space="preserve"> – link do postępowania oraz ID postępowania </w:t>
      </w:r>
    </w:p>
    <w:bookmarkEnd w:id="37"/>
    <w:bookmarkEnd w:id="38"/>
    <w:p w:rsidR="006B51A6" w:rsidRPr="0035207A" w:rsidRDefault="006B51A6" w:rsidP="006B51A6">
      <w:pPr>
        <w:ind w:left="360" w:hanging="360"/>
        <w:jc w:val="both"/>
        <w:outlineLvl w:val="0"/>
        <w:rPr>
          <w:rFonts w:ascii="Tahoma" w:hAnsi="Tahoma" w:cs="Tahoma"/>
        </w:rPr>
      </w:pPr>
    </w:p>
    <w:p w:rsidR="004949FA" w:rsidRPr="0035207A" w:rsidRDefault="004949FA" w:rsidP="006B51A6">
      <w:pPr>
        <w:ind w:left="360" w:hanging="360"/>
        <w:jc w:val="both"/>
        <w:outlineLvl w:val="0"/>
        <w:rPr>
          <w:rFonts w:ascii="Tahoma" w:hAnsi="Tahoma" w:cs="Tahoma"/>
          <w:bCs/>
          <w:sz w:val="20"/>
          <w:szCs w:val="20"/>
        </w:rPr>
      </w:pPr>
      <w:r w:rsidRPr="0035207A">
        <w:rPr>
          <w:rFonts w:ascii="Tahoma" w:hAnsi="Tahoma" w:cs="Tahoma"/>
          <w:bCs/>
          <w:sz w:val="20"/>
          <w:szCs w:val="20"/>
        </w:rPr>
        <w:t>Załączniki wymienione w SWZ stanowią jej treść.</w:t>
      </w:r>
    </w:p>
    <w:p w:rsidR="001A66FD" w:rsidRDefault="001A66FD" w:rsidP="006B51A6">
      <w:pPr>
        <w:ind w:left="360" w:hanging="360"/>
        <w:jc w:val="both"/>
        <w:outlineLvl w:val="0"/>
        <w:rPr>
          <w:rFonts w:ascii="Tahoma" w:hAnsi="Tahoma" w:cs="Tahoma"/>
          <w:bCs/>
        </w:rPr>
        <w:sectPr w:rsidR="001A66FD" w:rsidSect="002F7244">
          <w:headerReference w:type="first" r:id="rId16"/>
          <w:footerReference w:type="first" r:id="rId17"/>
          <w:pgSz w:w="11906" w:h="16838"/>
          <w:pgMar w:top="1077" w:right="907" w:bottom="1134" w:left="907" w:header="709" w:footer="709" w:gutter="0"/>
          <w:cols w:space="708"/>
          <w:titlePg/>
          <w:docGrid w:linePitch="360"/>
        </w:sectPr>
      </w:pPr>
    </w:p>
    <w:p w:rsidR="002D0119" w:rsidRPr="009A4838" w:rsidRDefault="002D0119" w:rsidP="002D0119">
      <w:pPr>
        <w:pStyle w:val="Nagwek1"/>
        <w:pBdr>
          <w:top w:val="single" w:sz="4" w:space="1" w:color="auto"/>
          <w:bottom w:val="single" w:sz="4" w:space="1" w:color="auto"/>
        </w:pBdr>
        <w:shd w:val="clear" w:color="auto" w:fill="F3F3F3"/>
        <w:ind w:left="284" w:hanging="284"/>
        <w:jc w:val="both"/>
        <w:rPr>
          <w:rFonts w:ascii="Tahoma" w:hAnsi="Tahoma"/>
          <w:bCs/>
          <w:sz w:val="20"/>
          <w:u w:val="none"/>
        </w:rPr>
      </w:pPr>
      <w:r w:rsidRPr="009A4838">
        <w:rPr>
          <w:rFonts w:ascii="Tahoma" w:hAnsi="Tahoma"/>
          <w:bCs/>
          <w:sz w:val="20"/>
          <w:u w:val="none"/>
        </w:rPr>
        <w:lastRenderedPageBreak/>
        <w:t>Załącznik Nr 1</w:t>
      </w:r>
    </w:p>
    <w:p w:rsidR="002D0119" w:rsidRPr="009A4838" w:rsidRDefault="002D0119" w:rsidP="002D0119">
      <w:pPr>
        <w:spacing w:after="0" w:line="240" w:lineRule="auto"/>
        <w:jc w:val="both"/>
        <w:rPr>
          <w:rFonts w:ascii="Tahoma" w:hAnsi="Tahoma" w:cs="Tahoma"/>
        </w:rPr>
      </w:pPr>
    </w:p>
    <w:p w:rsidR="002D0119" w:rsidRPr="009A4838" w:rsidRDefault="002D0119" w:rsidP="002D0119">
      <w:pPr>
        <w:spacing w:after="0" w:line="240" w:lineRule="auto"/>
        <w:jc w:val="both"/>
        <w:rPr>
          <w:rFonts w:ascii="Tahoma" w:hAnsi="Tahoma" w:cs="Tahoma"/>
        </w:rPr>
      </w:pPr>
      <w:bookmarkStart w:id="39" w:name="_Hlk63066335"/>
    </w:p>
    <w:p w:rsidR="002D0119" w:rsidRPr="00AD5E17" w:rsidRDefault="002D0119" w:rsidP="002D0119">
      <w:pPr>
        <w:spacing w:after="0" w:line="240" w:lineRule="auto"/>
        <w:ind w:left="5664"/>
        <w:jc w:val="right"/>
        <w:rPr>
          <w:rFonts w:ascii="Tahoma" w:hAnsi="Tahoma" w:cs="Tahoma"/>
          <w:sz w:val="20"/>
          <w:szCs w:val="20"/>
        </w:rPr>
      </w:pPr>
      <w:r w:rsidRPr="00AD5E17">
        <w:rPr>
          <w:rFonts w:ascii="Tahoma" w:hAnsi="Tahoma" w:cs="Tahoma"/>
          <w:sz w:val="20"/>
          <w:szCs w:val="20"/>
        </w:rPr>
        <w:t xml:space="preserve">                  ................................................</w:t>
      </w:r>
    </w:p>
    <w:p w:rsidR="002D0119" w:rsidRPr="00AD5E17" w:rsidRDefault="002D0119" w:rsidP="002D0119">
      <w:pPr>
        <w:spacing w:after="0" w:line="240" w:lineRule="auto"/>
        <w:ind w:left="7088"/>
        <w:jc w:val="center"/>
        <w:rPr>
          <w:rFonts w:ascii="Tahoma" w:hAnsi="Tahoma" w:cs="Tahoma"/>
          <w:sz w:val="20"/>
          <w:szCs w:val="20"/>
        </w:rPr>
      </w:pPr>
      <w:r w:rsidRPr="00AD5E17">
        <w:rPr>
          <w:rFonts w:ascii="Tahoma" w:hAnsi="Tahoma" w:cs="Tahoma"/>
          <w:sz w:val="20"/>
          <w:szCs w:val="20"/>
        </w:rPr>
        <w:t xml:space="preserve">           (miejscowość, data)</w:t>
      </w:r>
    </w:p>
    <w:p w:rsidR="002D0119" w:rsidRPr="00AD5E17" w:rsidRDefault="002D0119" w:rsidP="002D0119">
      <w:pPr>
        <w:spacing w:after="0" w:line="240" w:lineRule="auto"/>
        <w:ind w:right="6803"/>
        <w:rPr>
          <w:rFonts w:ascii="Tahoma" w:hAnsi="Tahoma" w:cs="Tahoma"/>
          <w:sz w:val="20"/>
          <w:szCs w:val="20"/>
        </w:rPr>
      </w:pPr>
      <w:r w:rsidRPr="00AD5E17">
        <w:rPr>
          <w:rFonts w:ascii="Tahoma" w:hAnsi="Tahoma" w:cs="Tahoma"/>
          <w:sz w:val="20"/>
          <w:szCs w:val="20"/>
        </w:rPr>
        <w:t xml:space="preserve">   Wykonawca/ Wykonawcy wspólnie ubiegający się o udzielenie zamówienia*</w:t>
      </w:r>
    </w:p>
    <w:p w:rsidR="002D0119" w:rsidRPr="00AD5E17" w:rsidRDefault="002D0119" w:rsidP="002D0119">
      <w:pPr>
        <w:spacing w:after="0" w:line="240" w:lineRule="auto"/>
        <w:ind w:right="6803"/>
        <w:rPr>
          <w:rFonts w:ascii="Tahoma" w:hAnsi="Tahoma" w:cs="Tahoma"/>
          <w:sz w:val="14"/>
          <w:szCs w:val="14"/>
        </w:rPr>
      </w:pPr>
      <w:r w:rsidRPr="00AD5E17">
        <w:rPr>
          <w:rFonts w:ascii="Tahoma" w:hAnsi="Tahoma" w:cs="Tahoma"/>
          <w:sz w:val="14"/>
          <w:szCs w:val="14"/>
        </w:rPr>
        <w:t>* (w przypadku Wykonawców wspólnie ubiegających się o udzielenie zamówienia w formularzu Oferty należy wpisać wszystkich Wykonawców wspólnie ubiegających się o udzielenie zamówienia)</w:t>
      </w:r>
    </w:p>
    <w:p w:rsidR="002D0119" w:rsidRPr="00AD5E17" w:rsidRDefault="002D0119" w:rsidP="002D0119">
      <w:pPr>
        <w:spacing w:after="0" w:line="240" w:lineRule="auto"/>
        <w:ind w:right="6803"/>
        <w:rPr>
          <w:rFonts w:ascii="Tahoma" w:hAnsi="Tahoma" w:cs="Tahoma"/>
          <w:sz w:val="20"/>
          <w:szCs w:val="20"/>
        </w:rPr>
      </w:pPr>
    </w:p>
    <w:p w:rsidR="002D0119" w:rsidRPr="00AD5E17" w:rsidRDefault="002D0119" w:rsidP="002D0119">
      <w:pPr>
        <w:spacing w:after="0" w:line="240" w:lineRule="auto"/>
        <w:ind w:right="28"/>
        <w:rPr>
          <w:rFonts w:ascii="Tahoma" w:hAnsi="Tahoma" w:cs="Tahoma"/>
          <w:sz w:val="20"/>
          <w:szCs w:val="20"/>
        </w:rPr>
      </w:pPr>
      <w:r w:rsidRPr="00AD5E17">
        <w:rPr>
          <w:rFonts w:ascii="Tahoma" w:hAnsi="Tahoma" w:cs="Tahoma"/>
          <w:sz w:val="20"/>
          <w:szCs w:val="20"/>
        </w:rPr>
        <w:t>Nazwa:…………………………………………………………………………………..</w:t>
      </w:r>
    </w:p>
    <w:p w:rsidR="002D0119" w:rsidRPr="00AD5E17" w:rsidRDefault="002D0119" w:rsidP="002D0119">
      <w:pPr>
        <w:spacing w:after="0" w:line="240" w:lineRule="auto"/>
        <w:ind w:right="28"/>
        <w:rPr>
          <w:rFonts w:ascii="Tahoma" w:hAnsi="Tahoma" w:cs="Tahoma"/>
          <w:sz w:val="20"/>
          <w:szCs w:val="20"/>
        </w:rPr>
      </w:pPr>
      <w:r w:rsidRPr="00AD5E17">
        <w:rPr>
          <w:rFonts w:ascii="Tahoma" w:hAnsi="Tahoma" w:cs="Tahoma"/>
          <w:sz w:val="20"/>
          <w:szCs w:val="20"/>
        </w:rPr>
        <w:t>……………………………………………………………………………………………..</w:t>
      </w:r>
    </w:p>
    <w:p w:rsidR="002D0119" w:rsidRPr="00AD5E17" w:rsidRDefault="002D0119" w:rsidP="002D0119">
      <w:pPr>
        <w:spacing w:after="0" w:line="240" w:lineRule="auto"/>
        <w:ind w:right="28"/>
        <w:rPr>
          <w:rFonts w:ascii="Tahoma" w:hAnsi="Tahoma" w:cs="Tahoma"/>
          <w:sz w:val="20"/>
          <w:szCs w:val="20"/>
        </w:rPr>
      </w:pPr>
      <w:r w:rsidRPr="00AD5E17">
        <w:rPr>
          <w:rFonts w:ascii="Tahoma" w:hAnsi="Tahoma" w:cs="Tahoma"/>
          <w:sz w:val="20"/>
          <w:szCs w:val="20"/>
        </w:rPr>
        <w:t>…………………………………………………………………………………………….</w:t>
      </w:r>
    </w:p>
    <w:p w:rsidR="002D0119" w:rsidRPr="00AD5E17" w:rsidRDefault="002D0119" w:rsidP="002D0119">
      <w:pPr>
        <w:spacing w:after="0" w:line="240" w:lineRule="auto"/>
        <w:ind w:right="28"/>
        <w:rPr>
          <w:rFonts w:ascii="Tahoma" w:hAnsi="Tahoma" w:cs="Tahoma"/>
          <w:sz w:val="20"/>
          <w:szCs w:val="20"/>
        </w:rPr>
      </w:pPr>
      <w:r w:rsidRPr="00AD5E17">
        <w:rPr>
          <w:rFonts w:ascii="Tahoma" w:hAnsi="Tahoma" w:cs="Tahoma"/>
          <w:sz w:val="20"/>
          <w:szCs w:val="20"/>
        </w:rPr>
        <w:t>…………………………………………………………………………………………….</w:t>
      </w:r>
    </w:p>
    <w:p w:rsidR="002D0119" w:rsidRPr="00AD5E17" w:rsidRDefault="002D0119" w:rsidP="002D0119">
      <w:pPr>
        <w:spacing w:after="0" w:line="240" w:lineRule="auto"/>
        <w:ind w:right="28"/>
        <w:rPr>
          <w:rFonts w:ascii="Tahoma" w:hAnsi="Tahoma" w:cs="Tahoma"/>
          <w:sz w:val="20"/>
          <w:szCs w:val="20"/>
        </w:rPr>
      </w:pPr>
      <w:r w:rsidRPr="00AD5E17">
        <w:rPr>
          <w:rFonts w:ascii="Tahoma" w:hAnsi="Tahoma" w:cs="Tahoma"/>
          <w:sz w:val="20"/>
          <w:szCs w:val="20"/>
        </w:rPr>
        <w:t>Województwo:……………………………………………………………………….</w:t>
      </w:r>
    </w:p>
    <w:p w:rsidR="002D0119" w:rsidRPr="00AD5E17" w:rsidRDefault="002D0119" w:rsidP="002D0119">
      <w:pPr>
        <w:spacing w:after="0" w:line="240" w:lineRule="auto"/>
        <w:ind w:right="28"/>
        <w:rPr>
          <w:rFonts w:ascii="Tahoma" w:hAnsi="Tahoma" w:cs="Tahoma"/>
          <w:sz w:val="20"/>
          <w:szCs w:val="20"/>
        </w:rPr>
      </w:pPr>
      <w:r w:rsidRPr="00AD5E17">
        <w:rPr>
          <w:rFonts w:ascii="Tahoma" w:hAnsi="Tahoma" w:cs="Tahoma"/>
          <w:sz w:val="20"/>
          <w:szCs w:val="20"/>
        </w:rPr>
        <w:t>Miejscowość:…………………………………………………………………………</w:t>
      </w:r>
    </w:p>
    <w:p w:rsidR="002D0119" w:rsidRPr="00AD5E17" w:rsidRDefault="002D0119" w:rsidP="002D0119">
      <w:pPr>
        <w:spacing w:after="0" w:line="240" w:lineRule="auto"/>
        <w:ind w:right="-113"/>
        <w:rPr>
          <w:rFonts w:ascii="Tahoma" w:hAnsi="Tahoma" w:cs="Tahoma"/>
          <w:sz w:val="20"/>
          <w:szCs w:val="20"/>
        </w:rPr>
      </w:pPr>
      <w:r w:rsidRPr="00AD5E17">
        <w:rPr>
          <w:rFonts w:ascii="Tahoma" w:hAnsi="Tahoma" w:cs="Tahoma"/>
          <w:sz w:val="20"/>
          <w:szCs w:val="20"/>
        </w:rPr>
        <w:t>Kod pocztowy:………………………………………………………………………</w:t>
      </w:r>
    </w:p>
    <w:p w:rsidR="002D0119" w:rsidRPr="00AD5E17" w:rsidRDefault="002D0119" w:rsidP="002D0119">
      <w:pPr>
        <w:spacing w:after="0" w:line="240" w:lineRule="auto"/>
        <w:ind w:right="28"/>
        <w:rPr>
          <w:rFonts w:ascii="Tahoma" w:hAnsi="Tahoma" w:cs="Tahoma"/>
          <w:sz w:val="20"/>
          <w:szCs w:val="20"/>
        </w:rPr>
      </w:pPr>
      <w:r w:rsidRPr="00AD5E17">
        <w:rPr>
          <w:rFonts w:ascii="Tahoma" w:hAnsi="Tahoma" w:cs="Tahoma"/>
          <w:sz w:val="20"/>
          <w:szCs w:val="20"/>
        </w:rPr>
        <w:t>Kraj:……………………………………………………………………………………..</w:t>
      </w:r>
    </w:p>
    <w:p w:rsidR="002D0119" w:rsidRDefault="002D0119" w:rsidP="002D0119">
      <w:pPr>
        <w:spacing w:after="0" w:line="240" w:lineRule="auto"/>
        <w:ind w:right="28"/>
        <w:rPr>
          <w:rFonts w:ascii="Tahoma" w:hAnsi="Tahoma" w:cs="Tahoma"/>
          <w:sz w:val="20"/>
          <w:szCs w:val="20"/>
        </w:rPr>
      </w:pPr>
      <w:r w:rsidRPr="00AD5E17">
        <w:rPr>
          <w:rFonts w:ascii="Tahoma" w:hAnsi="Tahoma" w:cs="Tahoma"/>
          <w:sz w:val="20"/>
          <w:szCs w:val="20"/>
        </w:rPr>
        <w:t>Adres pocztowy (ulic, nr domu i lokalu):  ……………………………………………</w:t>
      </w:r>
    </w:p>
    <w:p w:rsidR="00C302DA" w:rsidRPr="00AD5E17" w:rsidRDefault="00C302DA" w:rsidP="002D0119">
      <w:pPr>
        <w:spacing w:after="0" w:line="240" w:lineRule="auto"/>
        <w:ind w:right="28"/>
        <w:rPr>
          <w:rFonts w:ascii="Tahoma" w:hAnsi="Tahoma" w:cs="Tahoma"/>
          <w:sz w:val="20"/>
          <w:szCs w:val="20"/>
        </w:rPr>
      </w:pPr>
      <w:r>
        <w:rPr>
          <w:rFonts w:ascii="Tahoma" w:hAnsi="Tahoma" w:cs="Tahoma"/>
          <w:sz w:val="20"/>
          <w:szCs w:val="20"/>
        </w:rPr>
        <w:t>NIP:…………………………………</w:t>
      </w:r>
    </w:p>
    <w:p w:rsidR="002D0119" w:rsidRPr="00AD5E17" w:rsidRDefault="002D0119" w:rsidP="002D0119">
      <w:pPr>
        <w:spacing w:after="0" w:line="240" w:lineRule="auto"/>
        <w:ind w:right="6803"/>
        <w:rPr>
          <w:rFonts w:ascii="Tahoma" w:hAnsi="Tahoma" w:cs="Tahoma"/>
          <w:sz w:val="20"/>
          <w:szCs w:val="20"/>
          <w:lang w:val="en-US"/>
        </w:rPr>
      </w:pPr>
      <w:r w:rsidRPr="00AD5E17">
        <w:rPr>
          <w:rFonts w:ascii="Tahoma" w:hAnsi="Tahoma" w:cs="Tahoma"/>
          <w:sz w:val="20"/>
          <w:szCs w:val="20"/>
          <w:lang w:val="en-US"/>
        </w:rPr>
        <w:t>Tel.:………………………………………..</w:t>
      </w:r>
    </w:p>
    <w:p w:rsidR="002D0119" w:rsidRPr="00AD5E17" w:rsidRDefault="002D0119" w:rsidP="002D0119">
      <w:pPr>
        <w:spacing w:after="0" w:line="240" w:lineRule="auto"/>
        <w:ind w:right="6803"/>
        <w:rPr>
          <w:rFonts w:ascii="Tahoma" w:hAnsi="Tahoma" w:cs="Tahoma"/>
          <w:sz w:val="20"/>
          <w:szCs w:val="20"/>
          <w:lang w:val="en-US"/>
        </w:rPr>
      </w:pPr>
      <w:r w:rsidRPr="00AD5E17">
        <w:rPr>
          <w:rFonts w:ascii="Tahoma" w:hAnsi="Tahoma" w:cs="Tahoma"/>
          <w:sz w:val="20"/>
          <w:szCs w:val="20"/>
          <w:lang w:val="en-US"/>
        </w:rPr>
        <w:t>e-mail: ………………………………...</w:t>
      </w:r>
    </w:p>
    <w:p w:rsidR="002D0119" w:rsidRPr="00AD5E17" w:rsidRDefault="002D0119" w:rsidP="002D0119">
      <w:pPr>
        <w:spacing w:after="0" w:line="240" w:lineRule="auto"/>
        <w:ind w:right="6803"/>
        <w:rPr>
          <w:rFonts w:ascii="Tahoma" w:hAnsi="Tahoma" w:cs="Tahoma"/>
          <w:sz w:val="20"/>
          <w:szCs w:val="20"/>
          <w:lang w:val="en-US"/>
        </w:rPr>
      </w:pPr>
    </w:p>
    <w:p w:rsidR="002D0119" w:rsidRPr="00AD5E17" w:rsidRDefault="002D0119" w:rsidP="002D0119">
      <w:pPr>
        <w:spacing w:after="0" w:line="240" w:lineRule="auto"/>
        <w:jc w:val="both"/>
        <w:rPr>
          <w:rFonts w:ascii="Tahoma" w:hAnsi="Tahoma" w:cs="Tahoma"/>
          <w:sz w:val="20"/>
          <w:szCs w:val="20"/>
          <w:lang w:val="en-US"/>
        </w:rPr>
      </w:pPr>
    </w:p>
    <w:p w:rsidR="00FC52F6" w:rsidRPr="00FC52F6" w:rsidRDefault="00FC52F6" w:rsidP="00FC52F6">
      <w:pPr>
        <w:pBdr>
          <w:top w:val="single" w:sz="1" w:space="10" w:color="000000"/>
          <w:left w:val="single" w:sz="1" w:space="0" w:color="000000"/>
          <w:bottom w:val="single" w:sz="1" w:space="0" w:color="000000"/>
          <w:right w:val="single" w:sz="1" w:space="0" w:color="000000"/>
        </w:pBdr>
        <w:tabs>
          <w:tab w:val="left" w:pos="8647"/>
        </w:tabs>
        <w:spacing w:after="0" w:line="240" w:lineRule="auto"/>
        <w:ind w:left="4395" w:right="759"/>
        <w:jc w:val="center"/>
        <w:rPr>
          <w:rFonts w:ascii="Tahoma" w:hAnsi="Tahoma" w:cs="Tahoma"/>
          <w:b/>
          <w:sz w:val="20"/>
          <w:szCs w:val="20"/>
          <w:lang w:val="en-US"/>
        </w:rPr>
      </w:pPr>
      <w:r w:rsidRPr="00FC52F6">
        <w:rPr>
          <w:rFonts w:ascii="Tahoma" w:hAnsi="Tahoma" w:cs="Tahoma"/>
          <w:b/>
          <w:sz w:val="20"/>
          <w:szCs w:val="20"/>
          <w:lang w:val="en-US"/>
        </w:rPr>
        <w:t>Gmina Miasto Tomaszów Mazowiecki</w:t>
      </w:r>
    </w:p>
    <w:p w:rsidR="00FC52F6" w:rsidRPr="00FC52F6" w:rsidRDefault="00FC52F6" w:rsidP="00FC52F6">
      <w:pPr>
        <w:pBdr>
          <w:top w:val="single" w:sz="1" w:space="10" w:color="000000"/>
          <w:left w:val="single" w:sz="1" w:space="0" w:color="000000"/>
          <w:bottom w:val="single" w:sz="1" w:space="0" w:color="000000"/>
          <w:right w:val="single" w:sz="1" w:space="0" w:color="000000"/>
        </w:pBdr>
        <w:tabs>
          <w:tab w:val="left" w:pos="8647"/>
        </w:tabs>
        <w:spacing w:after="0" w:line="240" w:lineRule="auto"/>
        <w:ind w:left="4395" w:right="759"/>
        <w:jc w:val="center"/>
        <w:rPr>
          <w:rFonts w:ascii="Tahoma" w:hAnsi="Tahoma" w:cs="Tahoma"/>
          <w:b/>
          <w:sz w:val="20"/>
          <w:szCs w:val="20"/>
          <w:lang w:val="en-US"/>
        </w:rPr>
      </w:pPr>
      <w:r w:rsidRPr="00FC52F6">
        <w:rPr>
          <w:rFonts w:ascii="Tahoma" w:hAnsi="Tahoma" w:cs="Tahoma"/>
          <w:b/>
          <w:sz w:val="20"/>
          <w:szCs w:val="20"/>
          <w:lang w:val="en-US"/>
        </w:rPr>
        <w:t>reprezentowanaprzez</w:t>
      </w:r>
    </w:p>
    <w:p w:rsidR="00FC52F6" w:rsidRPr="00FC52F6" w:rsidRDefault="00FC52F6" w:rsidP="00FC52F6">
      <w:pPr>
        <w:pBdr>
          <w:top w:val="single" w:sz="1" w:space="10" w:color="000000"/>
          <w:left w:val="single" w:sz="1" w:space="0" w:color="000000"/>
          <w:bottom w:val="single" w:sz="1" w:space="0" w:color="000000"/>
          <w:right w:val="single" w:sz="1" w:space="0" w:color="000000"/>
        </w:pBdr>
        <w:tabs>
          <w:tab w:val="left" w:pos="8647"/>
        </w:tabs>
        <w:spacing w:after="0" w:line="240" w:lineRule="auto"/>
        <w:ind w:left="4395" w:right="759"/>
        <w:jc w:val="center"/>
        <w:rPr>
          <w:rFonts w:ascii="Tahoma" w:hAnsi="Tahoma" w:cs="Tahoma"/>
          <w:b/>
          <w:sz w:val="20"/>
          <w:szCs w:val="20"/>
          <w:lang w:val="en-US"/>
        </w:rPr>
      </w:pPr>
      <w:r w:rsidRPr="00FC52F6">
        <w:rPr>
          <w:rFonts w:ascii="Tahoma" w:hAnsi="Tahoma" w:cs="Tahoma"/>
          <w:b/>
          <w:sz w:val="20"/>
          <w:szCs w:val="20"/>
          <w:lang w:val="en-US"/>
        </w:rPr>
        <w:t>PrezydentaMiasta</w:t>
      </w:r>
    </w:p>
    <w:p w:rsidR="00FC52F6" w:rsidRPr="00FC52F6" w:rsidRDefault="00FC52F6" w:rsidP="00FC52F6">
      <w:pPr>
        <w:pBdr>
          <w:top w:val="single" w:sz="1" w:space="10" w:color="000000"/>
          <w:left w:val="single" w:sz="1" w:space="0" w:color="000000"/>
          <w:bottom w:val="single" w:sz="1" w:space="0" w:color="000000"/>
          <w:right w:val="single" w:sz="1" w:space="0" w:color="000000"/>
        </w:pBdr>
        <w:tabs>
          <w:tab w:val="left" w:pos="8647"/>
        </w:tabs>
        <w:spacing w:after="0" w:line="240" w:lineRule="auto"/>
        <w:ind w:left="4395" w:right="759"/>
        <w:jc w:val="center"/>
        <w:rPr>
          <w:rFonts w:ascii="Tahoma" w:hAnsi="Tahoma" w:cs="Tahoma"/>
          <w:b/>
          <w:sz w:val="20"/>
          <w:szCs w:val="20"/>
          <w:lang w:val="en-US"/>
        </w:rPr>
      </w:pPr>
      <w:r w:rsidRPr="00FC52F6">
        <w:rPr>
          <w:rFonts w:ascii="Tahoma" w:hAnsi="Tahoma" w:cs="Tahoma"/>
          <w:b/>
          <w:sz w:val="20"/>
          <w:szCs w:val="20"/>
          <w:lang w:val="en-US"/>
        </w:rPr>
        <w:t>ul. POW 10/16</w:t>
      </w:r>
    </w:p>
    <w:p w:rsidR="002D0119" w:rsidRPr="00AD5E17" w:rsidRDefault="00FC52F6" w:rsidP="00FC52F6">
      <w:pPr>
        <w:pBdr>
          <w:top w:val="single" w:sz="1" w:space="10" w:color="000000"/>
          <w:left w:val="single" w:sz="1" w:space="0" w:color="000000"/>
          <w:bottom w:val="single" w:sz="1" w:space="0" w:color="000000"/>
          <w:right w:val="single" w:sz="1" w:space="0" w:color="000000"/>
        </w:pBdr>
        <w:tabs>
          <w:tab w:val="left" w:pos="8647"/>
        </w:tabs>
        <w:spacing w:after="0" w:line="240" w:lineRule="auto"/>
        <w:ind w:left="4395" w:right="759"/>
        <w:jc w:val="center"/>
        <w:rPr>
          <w:rFonts w:ascii="Tahoma" w:hAnsi="Tahoma" w:cs="Tahoma"/>
          <w:b/>
          <w:sz w:val="20"/>
          <w:szCs w:val="20"/>
        </w:rPr>
      </w:pPr>
      <w:r w:rsidRPr="00FC52F6">
        <w:rPr>
          <w:rFonts w:ascii="Tahoma" w:hAnsi="Tahoma" w:cs="Tahoma"/>
          <w:b/>
          <w:sz w:val="20"/>
          <w:szCs w:val="20"/>
          <w:lang w:val="en-US"/>
        </w:rPr>
        <w:t>97-200 Tomaszów Mazowiecki</w:t>
      </w:r>
    </w:p>
    <w:p w:rsidR="002D0119" w:rsidRPr="00AD5E17" w:rsidRDefault="002D0119" w:rsidP="002D0119">
      <w:pPr>
        <w:spacing w:after="0" w:line="240" w:lineRule="auto"/>
        <w:jc w:val="both"/>
        <w:rPr>
          <w:rFonts w:ascii="Tahoma" w:hAnsi="Tahoma" w:cs="Tahoma"/>
          <w:sz w:val="20"/>
          <w:szCs w:val="20"/>
        </w:rPr>
      </w:pPr>
    </w:p>
    <w:p w:rsidR="002D0119" w:rsidRPr="00AD5E17" w:rsidRDefault="002D0119" w:rsidP="002D0119">
      <w:pPr>
        <w:spacing w:after="0" w:line="240" w:lineRule="auto"/>
        <w:ind w:left="284"/>
        <w:jc w:val="center"/>
        <w:rPr>
          <w:rFonts w:ascii="Tahoma" w:hAnsi="Tahoma" w:cs="Tahoma"/>
          <w:b/>
          <w:sz w:val="20"/>
          <w:szCs w:val="20"/>
        </w:rPr>
      </w:pPr>
      <w:r w:rsidRPr="00AD5E17">
        <w:rPr>
          <w:rFonts w:ascii="Tahoma" w:hAnsi="Tahoma" w:cs="Tahoma"/>
          <w:b/>
          <w:sz w:val="20"/>
          <w:szCs w:val="20"/>
        </w:rPr>
        <w:t>O F E R TA</w:t>
      </w:r>
    </w:p>
    <w:p w:rsidR="002D0119" w:rsidRPr="00AD5E17" w:rsidRDefault="002D0119" w:rsidP="002D0119">
      <w:pPr>
        <w:spacing w:after="0" w:line="240" w:lineRule="auto"/>
        <w:jc w:val="both"/>
        <w:rPr>
          <w:rFonts w:ascii="Tahoma" w:hAnsi="Tahoma" w:cs="Tahoma"/>
          <w:sz w:val="20"/>
          <w:szCs w:val="20"/>
        </w:rPr>
      </w:pPr>
      <w:r w:rsidRPr="00AD5E17">
        <w:rPr>
          <w:rFonts w:ascii="Tahoma" w:hAnsi="Tahoma" w:cs="Tahoma"/>
          <w:sz w:val="20"/>
          <w:szCs w:val="20"/>
        </w:rPr>
        <w:tab/>
        <w:t xml:space="preserve">Przystępując do </w:t>
      </w:r>
      <w:r>
        <w:rPr>
          <w:rFonts w:ascii="Tahoma" w:hAnsi="Tahoma" w:cs="Tahoma"/>
          <w:sz w:val="20"/>
          <w:szCs w:val="20"/>
        </w:rPr>
        <w:t>postępowania o udzielenie zamówienia publicznego</w:t>
      </w:r>
      <w:r w:rsidRPr="00AD5E17">
        <w:rPr>
          <w:rFonts w:ascii="Tahoma" w:hAnsi="Tahoma" w:cs="Tahoma"/>
          <w:sz w:val="20"/>
          <w:szCs w:val="20"/>
        </w:rPr>
        <w:t xml:space="preserve"> na </w:t>
      </w:r>
      <w:r w:rsidR="00FC52F6" w:rsidRPr="00FC52F6">
        <w:rPr>
          <w:rFonts w:ascii="Tahoma" w:hAnsi="Tahoma" w:cs="Tahoma"/>
          <w:b/>
          <w:i/>
          <w:sz w:val="20"/>
          <w:szCs w:val="20"/>
        </w:rPr>
        <w:t>UBEZPIECZENIE MIASTA TOMASZÓW MAZOWIECKI</w:t>
      </w:r>
      <w:r w:rsidRPr="00AD5E17">
        <w:rPr>
          <w:rFonts w:ascii="Tahoma" w:hAnsi="Tahoma" w:cs="Tahoma"/>
          <w:sz w:val="20"/>
          <w:szCs w:val="20"/>
        </w:rPr>
        <w:t xml:space="preserve">zgodnie ze </w:t>
      </w:r>
      <w:r>
        <w:rPr>
          <w:rFonts w:ascii="Tahoma" w:hAnsi="Tahoma" w:cs="Tahoma"/>
          <w:sz w:val="20"/>
          <w:szCs w:val="20"/>
        </w:rPr>
        <w:t>SWZ</w:t>
      </w:r>
      <w:r w:rsidRPr="00AD5E17">
        <w:rPr>
          <w:rFonts w:ascii="Tahoma" w:hAnsi="Tahoma" w:cs="Tahoma"/>
          <w:sz w:val="20"/>
          <w:szCs w:val="20"/>
        </w:rPr>
        <w:t>, oferujemy wykonanie zamówienia:</w:t>
      </w:r>
    </w:p>
    <w:p w:rsidR="002D0119" w:rsidRPr="00FC52F6" w:rsidRDefault="002D0119" w:rsidP="002D0119">
      <w:pPr>
        <w:spacing w:after="0" w:line="240" w:lineRule="auto"/>
        <w:jc w:val="both"/>
        <w:rPr>
          <w:rFonts w:ascii="Tahoma" w:hAnsi="Tahoma" w:cs="Tahoma"/>
          <w:b/>
          <w:sz w:val="20"/>
          <w:szCs w:val="20"/>
        </w:rPr>
      </w:pPr>
      <w:r w:rsidRPr="00FC52F6">
        <w:rPr>
          <w:rFonts w:ascii="Tahoma" w:hAnsi="Tahoma" w:cs="Tahoma"/>
          <w:b/>
          <w:sz w:val="20"/>
          <w:szCs w:val="20"/>
        </w:rPr>
        <w:t>w części I Zamówienia*</w:t>
      </w:r>
    </w:p>
    <w:p w:rsidR="002D0119" w:rsidRPr="00FC52F6" w:rsidRDefault="002D0119" w:rsidP="002D0119">
      <w:pPr>
        <w:spacing w:after="0" w:line="240" w:lineRule="auto"/>
        <w:jc w:val="both"/>
        <w:rPr>
          <w:rFonts w:ascii="Tahoma" w:hAnsi="Tahoma" w:cs="Tahoma"/>
          <w:b/>
          <w:sz w:val="20"/>
          <w:szCs w:val="20"/>
        </w:rPr>
      </w:pPr>
      <w:r w:rsidRPr="00FC52F6">
        <w:rPr>
          <w:rFonts w:ascii="Tahoma" w:hAnsi="Tahoma" w:cs="Tahoma"/>
          <w:b/>
          <w:sz w:val="20"/>
          <w:szCs w:val="20"/>
        </w:rPr>
        <w:t>w części II Zamówienia*</w:t>
      </w:r>
    </w:p>
    <w:p w:rsidR="00FC52F6" w:rsidRPr="00FC52F6" w:rsidRDefault="002D0119" w:rsidP="002D0119">
      <w:pPr>
        <w:spacing w:after="0" w:line="240" w:lineRule="auto"/>
        <w:jc w:val="both"/>
      </w:pPr>
      <w:r w:rsidRPr="00FC52F6">
        <w:rPr>
          <w:rFonts w:ascii="Tahoma" w:hAnsi="Tahoma" w:cs="Tahoma"/>
          <w:b/>
          <w:sz w:val="20"/>
          <w:szCs w:val="20"/>
        </w:rPr>
        <w:t>w części III Zamówienia*</w:t>
      </w:r>
    </w:p>
    <w:p w:rsidR="00FC52F6" w:rsidRPr="00FC52F6" w:rsidRDefault="00FC52F6" w:rsidP="002D0119">
      <w:pPr>
        <w:spacing w:after="0" w:line="240" w:lineRule="auto"/>
        <w:jc w:val="both"/>
        <w:rPr>
          <w:rFonts w:ascii="Tahoma" w:hAnsi="Tahoma" w:cs="Tahoma"/>
          <w:b/>
          <w:sz w:val="20"/>
          <w:szCs w:val="20"/>
        </w:rPr>
      </w:pPr>
      <w:r w:rsidRPr="00FC52F6">
        <w:rPr>
          <w:rFonts w:ascii="Tahoma" w:hAnsi="Tahoma" w:cs="Tahoma"/>
          <w:b/>
          <w:sz w:val="20"/>
          <w:szCs w:val="20"/>
        </w:rPr>
        <w:t>w części IV Zamówienia*</w:t>
      </w:r>
    </w:p>
    <w:p w:rsidR="002D0119" w:rsidRPr="00FC52F6" w:rsidRDefault="002D0119" w:rsidP="002D0119">
      <w:pPr>
        <w:spacing w:after="0" w:line="240" w:lineRule="auto"/>
        <w:jc w:val="both"/>
        <w:rPr>
          <w:rFonts w:ascii="Tahoma" w:hAnsi="Tahoma" w:cs="Tahoma"/>
          <w:sz w:val="20"/>
          <w:szCs w:val="20"/>
        </w:rPr>
      </w:pPr>
      <w:r w:rsidRPr="00FC52F6">
        <w:rPr>
          <w:rFonts w:ascii="Tahoma" w:hAnsi="Tahoma" w:cs="Tahoma"/>
          <w:sz w:val="20"/>
          <w:szCs w:val="20"/>
        </w:rPr>
        <w:t>na następujących warunkach:</w:t>
      </w:r>
    </w:p>
    <w:p w:rsidR="002D0119" w:rsidRPr="00FC52F6" w:rsidRDefault="002D0119" w:rsidP="002D0119">
      <w:pPr>
        <w:spacing w:after="0" w:line="240" w:lineRule="auto"/>
        <w:jc w:val="both"/>
        <w:rPr>
          <w:rFonts w:ascii="Tahoma" w:hAnsi="Tahoma" w:cs="Tahoma"/>
          <w:sz w:val="20"/>
          <w:szCs w:val="20"/>
        </w:rPr>
      </w:pPr>
    </w:p>
    <w:p w:rsidR="007D299F" w:rsidRPr="00FC52F6" w:rsidRDefault="007D299F" w:rsidP="007D299F">
      <w:pPr>
        <w:spacing w:after="0" w:line="240" w:lineRule="auto"/>
        <w:rPr>
          <w:rFonts w:ascii="Tahoma" w:hAnsi="Tahoma" w:cs="Tahoma"/>
          <w:sz w:val="20"/>
          <w:szCs w:val="20"/>
        </w:rPr>
      </w:pPr>
      <w:r w:rsidRPr="00FC52F6">
        <w:rPr>
          <w:rFonts w:ascii="Tahoma" w:hAnsi="Tahoma" w:cs="Tahoma"/>
          <w:sz w:val="20"/>
          <w:szCs w:val="20"/>
        </w:rPr>
        <w:t>*niepotrzebne skreślić</w:t>
      </w:r>
    </w:p>
    <w:p w:rsidR="007D299F" w:rsidRPr="00FC52F6" w:rsidRDefault="007D299F" w:rsidP="002D0119">
      <w:pPr>
        <w:spacing w:after="0" w:line="240" w:lineRule="auto"/>
        <w:jc w:val="both"/>
        <w:rPr>
          <w:rFonts w:ascii="Tahoma" w:hAnsi="Tahoma" w:cs="Tahoma"/>
          <w:sz w:val="20"/>
          <w:szCs w:val="20"/>
        </w:rPr>
      </w:pPr>
    </w:p>
    <w:p w:rsidR="002D0119" w:rsidRPr="00FC52F6" w:rsidRDefault="002D0119" w:rsidP="001E3738">
      <w:pPr>
        <w:spacing w:after="0" w:line="240" w:lineRule="auto"/>
        <w:jc w:val="center"/>
        <w:rPr>
          <w:rFonts w:ascii="Tahoma" w:hAnsi="Tahoma" w:cs="Tahoma"/>
          <w:b/>
          <w:sz w:val="20"/>
          <w:szCs w:val="20"/>
        </w:rPr>
      </w:pPr>
      <w:r w:rsidRPr="00FC52F6">
        <w:rPr>
          <w:rFonts w:ascii="Tahoma" w:hAnsi="Tahoma" w:cs="Tahoma"/>
          <w:b/>
          <w:sz w:val="20"/>
          <w:szCs w:val="20"/>
        </w:rPr>
        <w:t>Część I Zamówienia</w:t>
      </w:r>
      <w:r w:rsidR="00C21384" w:rsidRPr="00FC52F6">
        <w:rPr>
          <w:rFonts w:ascii="Tahoma" w:hAnsi="Tahoma" w:cs="Tahoma"/>
          <w:b/>
          <w:sz w:val="20"/>
          <w:szCs w:val="20"/>
        </w:rPr>
        <w:t xml:space="preserve"> (Ubezpieczenie mienia i odpowiedzialności Zamawiającego)</w:t>
      </w:r>
    </w:p>
    <w:p w:rsidR="001E3738" w:rsidRPr="00FC52F6" w:rsidRDefault="001E3738" w:rsidP="002D0119">
      <w:pPr>
        <w:pStyle w:val="Tekstpodstawowywcity"/>
        <w:spacing w:after="0" w:line="240" w:lineRule="auto"/>
        <w:ind w:left="0"/>
        <w:rPr>
          <w:rFonts w:ascii="Tahoma" w:hAnsi="Tahoma" w:cs="Tahoma"/>
          <w:sz w:val="20"/>
          <w:szCs w:val="20"/>
        </w:rPr>
      </w:pPr>
    </w:p>
    <w:p w:rsidR="002D0119" w:rsidRPr="00FC52F6" w:rsidRDefault="002D0119" w:rsidP="00FC52F6">
      <w:pPr>
        <w:pStyle w:val="Tekstpodstawowywcity"/>
        <w:spacing w:after="0" w:line="240" w:lineRule="auto"/>
        <w:ind w:left="0"/>
        <w:rPr>
          <w:rFonts w:ascii="Tahoma" w:hAnsi="Tahoma" w:cs="Tahoma"/>
          <w:bCs/>
          <w:sz w:val="20"/>
          <w:szCs w:val="20"/>
        </w:rPr>
      </w:pPr>
      <w:r w:rsidRPr="00FC52F6">
        <w:rPr>
          <w:rFonts w:ascii="Tahoma" w:hAnsi="Tahoma" w:cs="Tahoma"/>
          <w:sz w:val="20"/>
          <w:szCs w:val="20"/>
        </w:rPr>
        <w:t>Oferta obejmuje okres ubezpieczenia wskazany w SWZ to jest:</w:t>
      </w:r>
    </w:p>
    <w:p w:rsidR="002D0119" w:rsidRPr="00FC52F6" w:rsidRDefault="0071315D" w:rsidP="0071315D">
      <w:pPr>
        <w:spacing w:after="0" w:line="240" w:lineRule="auto"/>
        <w:ind w:left="1429"/>
        <w:jc w:val="both"/>
        <w:rPr>
          <w:rFonts w:ascii="Tahoma" w:hAnsi="Tahoma" w:cs="Tahoma"/>
          <w:sz w:val="20"/>
          <w:szCs w:val="20"/>
        </w:rPr>
      </w:pPr>
      <w:bookmarkStart w:id="40" w:name="_Hlk62202807"/>
      <w:r w:rsidRPr="00FC52F6">
        <w:rPr>
          <w:rFonts w:ascii="Tahoma" w:hAnsi="Tahoma" w:cs="Tahoma"/>
          <w:sz w:val="20"/>
          <w:szCs w:val="20"/>
        </w:rPr>
        <w:t xml:space="preserve">- </w:t>
      </w:r>
      <w:r w:rsidR="002D0119" w:rsidRPr="00FC52F6">
        <w:rPr>
          <w:rFonts w:ascii="Tahoma" w:hAnsi="Tahoma" w:cs="Tahoma"/>
          <w:sz w:val="20"/>
          <w:szCs w:val="20"/>
        </w:rPr>
        <w:t xml:space="preserve">ubezpieczenia majątkowe: od  </w:t>
      </w:r>
      <w:r w:rsidR="00FC52F6" w:rsidRPr="00FC52F6">
        <w:rPr>
          <w:rFonts w:ascii="Tahoma" w:hAnsi="Tahoma" w:cs="Tahoma"/>
          <w:sz w:val="20"/>
          <w:szCs w:val="20"/>
        </w:rPr>
        <w:t>15.11.2022 r</w:t>
      </w:r>
      <w:r w:rsidR="002D0119" w:rsidRPr="00FC52F6">
        <w:rPr>
          <w:rFonts w:ascii="Tahoma" w:hAnsi="Tahoma" w:cs="Tahoma"/>
          <w:sz w:val="20"/>
          <w:szCs w:val="20"/>
        </w:rPr>
        <w:t xml:space="preserve">. do </w:t>
      </w:r>
      <w:r w:rsidR="00FC52F6" w:rsidRPr="00FC52F6">
        <w:rPr>
          <w:rFonts w:ascii="Tahoma" w:hAnsi="Tahoma" w:cs="Tahoma"/>
          <w:sz w:val="20"/>
          <w:szCs w:val="20"/>
        </w:rPr>
        <w:t>14.11.2024 r.</w:t>
      </w:r>
    </w:p>
    <w:p w:rsidR="002D0119" w:rsidRPr="003E7344" w:rsidRDefault="0071315D" w:rsidP="0071315D">
      <w:pPr>
        <w:spacing w:after="0" w:line="240" w:lineRule="auto"/>
        <w:ind w:left="1429"/>
        <w:jc w:val="both"/>
        <w:rPr>
          <w:rFonts w:ascii="Tahoma" w:hAnsi="Tahoma" w:cs="Tahoma"/>
          <w:sz w:val="20"/>
          <w:szCs w:val="20"/>
        </w:rPr>
      </w:pPr>
      <w:r w:rsidRPr="00FC52F6">
        <w:rPr>
          <w:rFonts w:ascii="Tahoma" w:hAnsi="Tahoma" w:cs="Tahoma"/>
          <w:sz w:val="20"/>
          <w:szCs w:val="20"/>
        </w:rPr>
        <w:t xml:space="preserve">- </w:t>
      </w:r>
      <w:r w:rsidR="002D0119" w:rsidRPr="00FC52F6">
        <w:rPr>
          <w:rFonts w:ascii="Tahoma" w:hAnsi="Tahoma" w:cs="Tahoma"/>
          <w:sz w:val="20"/>
          <w:szCs w:val="20"/>
        </w:rPr>
        <w:t xml:space="preserve">ubezpieczenia komunikacyjne: </w:t>
      </w:r>
      <w:r w:rsidR="00FC52F6" w:rsidRPr="00FC52F6">
        <w:rPr>
          <w:rFonts w:ascii="Tahoma" w:hAnsi="Tahoma" w:cs="Tahoma"/>
          <w:sz w:val="20"/>
          <w:szCs w:val="20"/>
        </w:rPr>
        <w:t>2</w:t>
      </w:r>
      <w:r w:rsidR="002D0119" w:rsidRPr="00FC52F6">
        <w:rPr>
          <w:rFonts w:ascii="Tahoma" w:hAnsi="Tahoma" w:cs="Tahoma"/>
          <w:sz w:val="20"/>
          <w:szCs w:val="20"/>
        </w:rPr>
        <w:t xml:space="preserve"> okresy roczne, maksymalnie okres ubezpieczeń komunikacyjnych </w:t>
      </w:r>
      <w:r w:rsidR="002D0119" w:rsidRPr="003E7344">
        <w:rPr>
          <w:rFonts w:ascii="Tahoma" w:hAnsi="Tahoma" w:cs="Tahoma"/>
          <w:sz w:val="20"/>
          <w:szCs w:val="20"/>
        </w:rPr>
        <w:t xml:space="preserve">zakończy się </w:t>
      </w:r>
      <w:r w:rsidR="00FC52F6" w:rsidRPr="003E7344">
        <w:rPr>
          <w:rFonts w:ascii="Tahoma" w:hAnsi="Tahoma" w:cs="Tahoma"/>
          <w:sz w:val="20"/>
          <w:szCs w:val="20"/>
        </w:rPr>
        <w:t>13.11.2025</w:t>
      </w:r>
    </w:p>
    <w:p w:rsidR="002D0119" w:rsidRPr="003E7344" w:rsidRDefault="002D0119" w:rsidP="002D0119">
      <w:pPr>
        <w:tabs>
          <w:tab w:val="left" w:pos="360"/>
          <w:tab w:val="num" w:pos="928"/>
        </w:tabs>
        <w:spacing w:after="0" w:line="240" w:lineRule="auto"/>
        <w:jc w:val="both"/>
        <w:rPr>
          <w:rFonts w:ascii="Tahoma" w:hAnsi="Tahoma" w:cs="Tahoma"/>
          <w:b/>
          <w:sz w:val="20"/>
          <w:szCs w:val="20"/>
        </w:rPr>
      </w:pPr>
      <w:bookmarkStart w:id="41" w:name="_Hlk62050795"/>
      <w:bookmarkEnd w:id="40"/>
    </w:p>
    <w:bookmarkEnd w:id="41"/>
    <w:p w:rsidR="002D0119" w:rsidRDefault="00E66D84" w:rsidP="002D0119">
      <w:pPr>
        <w:spacing w:after="0" w:line="240" w:lineRule="auto"/>
        <w:rPr>
          <w:rFonts w:ascii="Tahoma" w:hAnsi="Tahoma" w:cs="Tahoma"/>
          <w:b/>
          <w:sz w:val="20"/>
          <w:szCs w:val="20"/>
        </w:rPr>
      </w:pPr>
      <w:r w:rsidRPr="0071315D">
        <w:rPr>
          <w:rFonts w:ascii="Tahoma" w:hAnsi="Tahoma" w:cs="Tahoma"/>
          <w:b/>
          <w:sz w:val="20"/>
          <w:szCs w:val="20"/>
          <w:u w:val="single"/>
        </w:rPr>
        <w:t>Cena łączna</w:t>
      </w:r>
      <w:r w:rsidRPr="0071315D">
        <w:rPr>
          <w:rFonts w:ascii="Tahoma" w:hAnsi="Tahoma" w:cs="Tahoma"/>
          <w:b/>
          <w:sz w:val="20"/>
          <w:szCs w:val="20"/>
        </w:rPr>
        <w:t xml:space="preserve"> za cały okres zamówienia, wyliczona zgodnie ze sposobem określonym w Szczegółowym Formularzu Cenowym</w:t>
      </w:r>
      <w:r>
        <w:rPr>
          <w:rFonts w:ascii="Tahoma" w:hAnsi="Tahoma" w:cs="Tahoma"/>
          <w:b/>
          <w:sz w:val="20"/>
          <w:szCs w:val="20"/>
        </w:rPr>
        <w:t xml:space="preserve"> wskazanym poniżej</w:t>
      </w:r>
      <w:r w:rsidRPr="0071315D">
        <w:rPr>
          <w:rFonts w:ascii="Tahoma" w:hAnsi="Tahoma" w:cs="Tahoma"/>
          <w:b/>
          <w:sz w:val="20"/>
          <w:szCs w:val="20"/>
        </w:rPr>
        <w:t>, wynosi: ………………………</w:t>
      </w:r>
      <w:r w:rsidRPr="00AD5E17">
        <w:rPr>
          <w:rFonts w:ascii="Tahoma" w:hAnsi="Tahoma" w:cs="Tahoma"/>
          <w:b/>
          <w:sz w:val="20"/>
          <w:szCs w:val="20"/>
        </w:rPr>
        <w:t xml:space="preserve"> zł</w:t>
      </w:r>
      <w:r>
        <w:rPr>
          <w:rFonts w:ascii="Tahoma" w:hAnsi="Tahoma" w:cs="Tahoma"/>
          <w:b/>
          <w:sz w:val="20"/>
          <w:szCs w:val="20"/>
        </w:rPr>
        <w:t>.</w:t>
      </w:r>
    </w:p>
    <w:p w:rsidR="00E66D84" w:rsidRDefault="00E66D84" w:rsidP="002D0119">
      <w:pPr>
        <w:spacing w:after="0" w:line="240" w:lineRule="auto"/>
        <w:rPr>
          <w:rFonts w:ascii="Tahoma" w:hAnsi="Tahoma" w:cs="Tahoma"/>
          <w:sz w:val="20"/>
          <w:szCs w:val="20"/>
        </w:rPr>
      </w:pPr>
    </w:p>
    <w:p w:rsidR="00E66D84" w:rsidRPr="004F59DE" w:rsidRDefault="00E66D84" w:rsidP="00E66D84">
      <w:pPr>
        <w:widowControl w:val="0"/>
        <w:suppressAutoHyphens/>
        <w:autoSpaceDE w:val="0"/>
        <w:autoSpaceDN w:val="0"/>
        <w:adjustRightInd w:val="0"/>
        <w:spacing w:after="60" w:line="276" w:lineRule="auto"/>
        <w:jc w:val="both"/>
        <w:rPr>
          <w:rFonts w:ascii="Tahoma" w:hAnsi="Tahoma" w:cs="Tahoma"/>
          <w:b/>
          <w:sz w:val="20"/>
          <w:szCs w:val="20"/>
          <w:u w:val="single"/>
        </w:rPr>
      </w:pPr>
      <w:r w:rsidRPr="004F59DE">
        <w:rPr>
          <w:rFonts w:ascii="Tahoma" w:hAnsi="Tahoma" w:cs="Tahoma"/>
          <w:b/>
          <w:sz w:val="20"/>
          <w:szCs w:val="20"/>
          <w:u w:val="single"/>
        </w:rPr>
        <w:t xml:space="preserve">Szczegółowy Formularz Cenowy za poszczególne ryzyka*: </w:t>
      </w:r>
    </w:p>
    <w:tbl>
      <w:tblPr>
        <w:tblW w:w="463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2"/>
        <w:gridCol w:w="3231"/>
        <w:gridCol w:w="2898"/>
        <w:gridCol w:w="2898"/>
      </w:tblGrid>
      <w:tr w:rsidR="00E66D84" w:rsidRPr="004F59DE" w:rsidTr="006E6F68">
        <w:trPr>
          <w:trHeight w:val="480"/>
        </w:trPr>
        <w:tc>
          <w:tcPr>
            <w:tcW w:w="278" w:type="pct"/>
            <w:vMerge w:val="restart"/>
            <w:shd w:val="clear" w:color="auto" w:fill="DEEAF6" w:themeFill="accent5" w:themeFillTint="33"/>
            <w:vAlign w:val="center"/>
          </w:tcPr>
          <w:p w:rsidR="00E66D84" w:rsidRPr="004F59DE" w:rsidRDefault="00E66D84" w:rsidP="006E6F68">
            <w:pPr>
              <w:suppressAutoHyphens/>
              <w:spacing w:after="0" w:line="240" w:lineRule="auto"/>
              <w:jc w:val="both"/>
              <w:rPr>
                <w:rFonts w:ascii="Tahoma" w:hAnsi="Tahoma" w:cs="Tahoma"/>
                <w:b/>
                <w:bCs/>
                <w:sz w:val="20"/>
                <w:szCs w:val="20"/>
              </w:rPr>
            </w:pPr>
            <w:r w:rsidRPr="004F59DE">
              <w:rPr>
                <w:rFonts w:ascii="Tahoma" w:hAnsi="Tahoma" w:cs="Tahoma"/>
                <w:b/>
                <w:bCs/>
                <w:sz w:val="20"/>
                <w:szCs w:val="20"/>
              </w:rPr>
              <w:t>Lp.</w:t>
            </w:r>
          </w:p>
        </w:tc>
        <w:tc>
          <w:tcPr>
            <w:tcW w:w="1690" w:type="pct"/>
            <w:vMerge w:val="restart"/>
            <w:shd w:val="clear" w:color="auto" w:fill="DEEAF6" w:themeFill="accent5" w:themeFillTint="33"/>
            <w:vAlign w:val="center"/>
          </w:tcPr>
          <w:p w:rsidR="00E66D84" w:rsidRPr="004F59DE" w:rsidRDefault="00E66D84" w:rsidP="006E6F68">
            <w:pPr>
              <w:suppressAutoHyphens/>
              <w:spacing w:after="0" w:line="240" w:lineRule="auto"/>
              <w:jc w:val="center"/>
              <w:rPr>
                <w:rFonts w:ascii="Tahoma" w:hAnsi="Tahoma" w:cs="Tahoma"/>
                <w:b/>
                <w:bCs/>
                <w:sz w:val="20"/>
                <w:szCs w:val="20"/>
              </w:rPr>
            </w:pPr>
            <w:r w:rsidRPr="004F59DE">
              <w:rPr>
                <w:rFonts w:ascii="Tahoma" w:hAnsi="Tahoma" w:cs="Tahoma"/>
                <w:b/>
                <w:bCs/>
                <w:sz w:val="20"/>
                <w:szCs w:val="20"/>
              </w:rPr>
              <w:t>Przedmiot</w:t>
            </w:r>
          </w:p>
          <w:p w:rsidR="00E66D84" w:rsidRPr="004F59DE" w:rsidRDefault="00E66D84" w:rsidP="006E6F68">
            <w:pPr>
              <w:suppressAutoHyphens/>
              <w:spacing w:after="0" w:line="240" w:lineRule="auto"/>
              <w:jc w:val="center"/>
              <w:rPr>
                <w:rFonts w:ascii="Tahoma" w:hAnsi="Tahoma" w:cs="Tahoma"/>
                <w:b/>
                <w:bCs/>
                <w:sz w:val="20"/>
                <w:szCs w:val="20"/>
              </w:rPr>
            </w:pPr>
            <w:r w:rsidRPr="004F59DE">
              <w:rPr>
                <w:rFonts w:ascii="Tahoma" w:hAnsi="Tahoma" w:cs="Tahoma"/>
                <w:b/>
                <w:bCs/>
                <w:sz w:val="20"/>
                <w:szCs w:val="20"/>
              </w:rPr>
              <w:t xml:space="preserve"> Ubezpieczenia</w:t>
            </w:r>
          </w:p>
        </w:tc>
        <w:tc>
          <w:tcPr>
            <w:tcW w:w="1516" w:type="pct"/>
            <w:vMerge w:val="restart"/>
            <w:shd w:val="clear" w:color="auto" w:fill="DEEAF6" w:themeFill="accent5" w:themeFillTint="33"/>
            <w:vAlign w:val="center"/>
          </w:tcPr>
          <w:p w:rsidR="00E66D84" w:rsidRPr="004F59DE" w:rsidRDefault="00E66D84" w:rsidP="006E6F68">
            <w:pPr>
              <w:suppressAutoHyphens/>
              <w:spacing w:after="0" w:line="240" w:lineRule="auto"/>
              <w:jc w:val="center"/>
              <w:rPr>
                <w:rFonts w:ascii="Tahoma" w:hAnsi="Tahoma" w:cs="Tahoma"/>
                <w:b/>
                <w:bCs/>
                <w:sz w:val="20"/>
                <w:szCs w:val="20"/>
              </w:rPr>
            </w:pPr>
            <w:r w:rsidRPr="004F59DE">
              <w:rPr>
                <w:rFonts w:ascii="Tahoma" w:hAnsi="Tahoma" w:cs="Tahoma"/>
                <w:b/>
                <w:bCs/>
                <w:sz w:val="20"/>
                <w:szCs w:val="20"/>
              </w:rPr>
              <w:t xml:space="preserve">Składka </w:t>
            </w:r>
          </w:p>
          <w:p w:rsidR="00E66D84" w:rsidRPr="004F59DE" w:rsidRDefault="00E66D84" w:rsidP="006E6F68">
            <w:pPr>
              <w:suppressAutoHyphens/>
              <w:spacing w:after="0" w:line="240" w:lineRule="auto"/>
              <w:jc w:val="center"/>
              <w:rPr>
                <w:rFonts w:ascii="Tahoma" w:hAnsi="Tahoma" w:cs="Tahoma"/>
                <w:b/>
                <w:bCs/>
                <w:sz w:val="20"/>
                <w:szCs w:val="20"/>
              </w:rPr>
            </w:pPr>
            <w:r w:rsidRPr="004F59DE">
              <w:rPr>
                <w:rFonts w:ascii="Tahoma" w:hAnsi="Tahoma" w:cs="Tahoma"/>
                <w:b/>
                <w:bCs/>
                <w:sz w:val="20"/>
                <w:szCs w:val="20"/>
              </w:rPr>
              <w:t xml:space="preserve">(12 miesięcy) - zamówienie podstawowe </w:t>
            </w:r>
          </w:p>
        </w:tc>
        <w:tc>
          <w:tcPr>
            <w:tcW w:w="1516" w:type="pct"/>
            <w:vMerge w:val="restart"/>
            <w:shd w:val="clear" w:color="auto" w:fill="DEEAF6" w:themeFill="accent5" w:themeFillTint="33"/>
          </w:tcPr>
          <w:p w:rsidR="00E66D84" w:rsidRPr="00164820" w:rsidRDefault="00E66D84" w:rsidP="006E6F68">
            <w:pPr>
              <w:suppressAutoHyphens/>
              <w:spacing w:after="0" w:line="240" w:lineRule="auto"/>
              <w:jc w:val="center"/>
              <w:rPr>
                <w:rFonts w:ascii="Tahoma" w:hAnsi="Tahoma" w:cs="Tahoma"/>
                <w:b/>
                <w:bCs/>
                <w:sz w:val="20"/>
                <w:szCs w:val="20"/>
              </w:rPr>
            </w:pPr>
            <w:r w:rsidRPr="00164820">
              <w:rPr>
                <w:rFonts w:ascii="Tahoma" w:hAnsi="Tahoma" w:cs="Tahoma"/>
                <w:b/>
                <w:bCs/>
                <w:sz w:val="20"/>
                <w:szCs w:val="20"/>
              </w:rPr>
              <w:t xml:space="preserve">Składka </w:t>
            </w:r>
          </w:p>
          <w:p w:rsidR="00E66D84" w:rsidRPr="004F59DE" w:rsidRDefault="00E66D84" w:rsidP="006E6F68">
            <w:pPr>
              <w:suppressAutoHyphens/>
              <w:spacing w:after="0" w:line="240" w:lineRule="auto"/>
              <w:jc w:val="center"/>
              <w:rPr>
                <w:rFonts w:ascii="Tahoma" w:hAnsi="Tahoma" w:cs="Tahoma"/>
                <w:b/>
                <w:bCs/>
                <w:sz w:val="20"/>
                <w:szCs w:val="20"/>
              </w:rPr>
            </w:pPr>
            <w:r w:rsidRPr="00164820">
              <w:rPr>
                <w:rFonts w:ascii="Tahoma" w:hAnsi="Tahoma" w:cs="Tahoma"/>
                <w:b/>
                <w:bCs/>
                <w:sz w:val="20"/>
                <w:szCs w:val="20"/>
              </w:rPr>
              <w:t>(</w:t>
            </w:r>
            <w:r w:rsidR="00164820" w:rsidRPr="00164820">
              <w:rPr>
                <w:rFonts w:ascii="Tahoma" w:hAnsi="Tahoma" w:cs="Tahoma"/>
                <w:b/>
                <w:bCs/>
                <w:sz w:val="20"/>
                <w:szCs w:val="20"/>
              </w:rPr>
              <w:t>24</w:t>
            </w:r>
            <w:r w:rsidRPr="00164820">
              <w:rPr>
                <w:rFonts w:ascii="Tahoma" w:hAnsi="Tahoma" w:cs="Tahoma"/>
                <w:b/>
                <w:bCs/>
                <w:sz w:val="20"/>
                <w:szCs w:val="20"/>
              </w:rPr>
              <w:t xml:space="preserve"> miesi</w:t>
            </w:r>
            <w:r w:rsidR="00164820" w:rsidRPr="00164820">
              <w:rPr>
                <w:rFonts w:ascii="Tahoma" w:hAnsi="Tahoma" w:cs="Tahoma"/>
                <w:b/>
                <w:bCs/>
                <w:sz w:val="20"/>
                <w:szCs w:val="20"/>
              </w:rPr>
              <w:t>ące</w:t>
            </w:r>
            <w:r w:rsidRPr="00164820">
              <w:rPr>
                <w:rFonts w:ascii="Tahoma" w:hAnsi="Tahoma" w:cs="Tahoma"/>
                <w:b/>
                <w:bCs/>
                <w:sz w:val="20"/>
                <w:szCs w:val="20"/>
              </w:rPr>
              <w:t>) - zamówienie podstawowe</w:t>
            </w:r>
          </w:p>
        </w:tc>
      </w:tr>
      <w:tr w:rsidR="00E66D84" w:rsidRPr="004F59DE" w:rsidTr="006E6F68">
        <w:trPr>
          <w:trHeight w:val="405"/>
        </w:trPr>
        <w:tc>
          <w:tcPr>
            <w:tcW w:w="278" w:type="pct"/>
            <w:vMerge/>
            <w:shd w:val="clear" w:color="auto" w:fill="DEEAF6" w:themeFill="accent5" w:themeFillTint="33"/>
            <w:vAlign w:val="center"/>
          </w:tcPr>
          <w:p w:rsidR="00E66D84" w:rsidRPr="004F59DE" w:rsidRDefault="00E66D84" w:rsidP="006E6F68">
            <w:pPr>
              <w:suppressAutoHyphens/>
              <w:spacing w:after="0" w:line="240" w:lineRule="auto"/>
              <w:jc w:val="both"/>
              <w:rPr>
                <w:rFonts w:ascii="Tahoma" w:hAnsi="Tahoma" w:cs="Tahoma"/>
                <w:b/>
                <w:bCs/>
                <w:color w:val="FF0000"/>
                <w:sz w:val="20"/>
                <w:szCs w:val="20"/>
              </w:rPr>
            </w:pPr>
          </w:p>
        </w:tc>
        <w:tc>
          <w:tcPr>
            <w:tcW w:w="1690" w:type="pct"/>
            <w:vMerge/>
            <w:shd w:val="clear" w:color="auto" w:fill="DEEAF6" w:themeFill="accent5" w:themeFillTint="33"/>
            <w:vAlign w:val="center"/>
          </w:tcPr>
          <w:p w:rsidR="00E66D84" w:rsidRPr="004F59DE" w:rsidRDefault="00E66D84" w:rsidP="006E6F68">
            <w:pPr>
              <w:suppressAutoHyphens/>
              <w:spacing w:after="0" w:line="240" w:lineRule="auto"/>
              <w:jc w:val="center"/>
              <w:rPr>
                <w:rFonts w:ascii="Tahoma" w:hAnsi="Tahoma" w:cs="Tahoma"/>
                <w:b/>
                <w:bCs/>
                <w:color w:val="FF0000"/>
                <w:sz w:val="20"/>
                <w:szCs w:val="20"/>
              </w:rPr>
            </w:pPr>
          </w:p>
        </w:tc>
        <w:tc>
          <w:tcPr>
            <w:tcW w:w="1516" w:type="pct"/>
            <w:vMerge/>
            <w:shd w:val="clear" w:color="auto" w:fill="DEEAF6" w:themeFill="accent5" w:themeFillTint="33"/>
            <w:vAlign w:val="center"/>
          </w:tcPr>
          <w:p w:rsidR="00E66D84" w:rsidRPr="004F59DE" w:rsidRDefault="00E66D84" w:rsidP="006E6F68">
            <w:pPr>
              <w:suppressAutoHyphens/>
              <w:spacing w:after="0" w:line="240" w:lineRule="auto"/>
              <w:jc w:val="center"/>
              <w:rPr>
                <w:rFonts w:ascii="Tahoma" w:hAnsi="Tahoma" w:cs="Tahoma"/>
                <w:b/>
                <w:bCs/>
                <w:color w:val="FF0000"/>
                <w:sz w:val="20"/>
                <w:szCs w:val="20"/>
              </w:rPr>
            </w:pPr>
          </w:p>
        </w:tc>
        <w:tc>
          <w:tcPr>
            <w:tcW w:w="1516" w:type="pct"/>
            <w:vMerge/>
            <w:shd w:val="clear" w:color="auto" w:fill="DEEAF6" w:themeFill="accent5" w:themeFillTint="33"/>
          </w:tcPr>
          <w:p w:rsidR="00E66D84" w:rsidRPr="004F59DE" w:rsidRDefault="00E66D84" w:rsidP="006E6F68">
            <w:pPr>
              <w:suppressAutoHyphens/>
              <w:spacing w:after="0" w:line="240" w:lineRule="auto"/>
              <w:jc w:val="center"/>
              <w:rPr>
                <w:rFonts w:ascii="Tahoma" w:hAnsi="Tahoma" w:cs="Tahoma"/>
                <w:b/>
                <w:bCs/>
                <w:color w:val="FF0000"/>
                <w:sz w:val="20"/>
                <w:szCs w:val="20"/>
              </w:rPr>
            </w:pPr>
          </w:p>
        </w:tc>
      </w:tr>
      <w:tr w:rsidR="00E66D84" w:rsidRPr="004F59DE" w:rsidTr="006E6F68">
        <w:trPr>
          <w:trHeight w:val="87"/>
        </w:trPr>
        <w:tc>
          <w:tcPr>
            <w:tcW w:w="278" w:type="pct"/>
            <w:shd w:val="clear" w:color="auto" w:fill="DEEAF6" w:themeFill="accent5" w:themeFillTint="33"/>
            <w:vAlign w:val="center"/>
          </w:tcPr>
          <w:p w:rsidR="00E66D84" w:rsidRPr="004F59DE" w:rsidRDefault="00E66D84" w:rsidP="006E6F68">
            <w:pPr>
              <w:suppressAutoHyphens/>
              <w:spacing w:after="0" w:line="240" w:lineRule="auto"/>
              <w:jc w:val="center"/>
              <w:rPr>
                <w:rFonts w:ascii="Tahoma" w:hAnsi="Tahoma" w:cs="Tahoma"/>
                <w:sz w:val="20"/>
                <w:szCs w:val="20"/>
              </w:rPr>
            </w:pPr>
            <w:r w:rsidRPr="004F59DE">
              <w:rPr>
                <w:rFonts w:ascii="Tahoma" w:hAnsi="Tahoma" w:cs="Tahoma"/>
                <w:sz w:val="20"/>
                <w:szCs w:val="20"/>
              </w:rPr>
              <w:lastRenderedPageBreak/>
              <w:t>I</w:t>
            </w:r>
          </w:p>
        </w:tc>
        <w:tc>
          <w:tcPr>
            <w:tcW w:w="1690" w:type="pct"/>
            <w:shd w:val="clear" w:color="auto" w:fill="DEEAF6" w:themeFill="accent5" w:themeFillTint="33"/>
            <w:vAlign w:val="center"/>
          </w:tcPr>
          <w:p w:rsidR="00E66D84" w:rsidRPr="004F59DE" w:rsidRDefault="00E66D84" w:rsidP="006E6F68">
            <w:pPr>
              <w:suppressAutoHyphens/>
              <w:spacing w:after="0" w:line="240" w:lineRule="auto"/>
              <w:jc w:val="center"/>
              <w:rPr>
                <w:rFonts w:ascii="Tahoma" w:hAnsi="Tahoma" w:cs="Tahoma"/>
                <w:sz w:val="20"/>
                <w:szCs w:val="20"/>
              </w:rPr>
            </w:pPr>
            <w:r w:rsidRPr="004F59DE">
              <w:rPr>
                <w:rFonts w:ascii="Tahoma" w:hAnsi="Tahoma" w:cs="Tahoma"/>
                <w:sz w:val="20"/>
                <w:szCs w:val="20"/>
              </w:rPr>
              <w:t>II</w:t>
            </w:r>
          </w:p>
        </w:tc>
        <w:tc>
          <w:tcPr>
            <w:tcW w:w="1516" w:type="pct"/>
            <w:shd w:val="clear" w:color="auto" w:fill="DEEAF6" w:themeFill="accent5" w:themeFillTint="33"/>
            <w:vAlign w:val="center"/>
          </w:tcPr>
          <w:p w:rsidR="00E66D84" w:rsidRPr="004F59DE" w:rsidRDefault="00E66D84" w:rsidP="006E6F68">
            <w:pPr>
              <w:suppressAutoHyphens/>
              <w:spacing w:after="0" w:line="240" w:lineRule="auto"/>
              <w:jc w:val="center"/>
              <w:rPr>
                <w:rFonts w:ascii="Tahoma" w:hAnsi="Tahoma" w:cs="Tahoma"/>
                <w:sz w:val="20"/>
                <w:szCs w:val="20"/>
              </w:rPr>
            </w:pPr>
            <w:r w:rsidRPr="004F59DE">
              <w:rPr>
                <w:rFonts w:ascii="Tahoma" w:hAnsi="Tahoma" w:cs="Tahoma"/>
                <w:sz w:val="20"/>
                <w:szCs w:val="20"/>
              </w:rPr>
              <w:t>III</w:t>
            </w:r>
          </w:p>
        </w:tc>
        <w:tc>
          <w:tcPr>
            <w:tcW w:w="1516" w:type="pct"/>
            <w:shd w:val="clear" w:color="auto" w:fill="DEEAF6" w:themeFill="accent5" w:themeFillTint="33"/>
          </w:tcPr>
          <w:p w:rsidR="00E66D84" w:rsidRPr="004F59DE" w:rsidRDefault="00E66D84" w:rsidP="006E6F68">
            <w:pPr>
              <w:suppressAutoHyphens/>
              <w:spacing w:after="0" w:line="240" w:lineRule="auto"/>
              <w:jc w:val="center"/>
              <w:rPr>
                <w:rFonts w:ascii="Tahoma" w:hAnsi="Tahoma" w:cs="Tahoma"/>
                <w:sz w:val="20"/>
                <w:szCs w:val="20"/>
              </w:rPr>
            </w:pPr>
            <w:r w:rsidRPr="004F59DE">
              <w:rPr>
                <w:rFonts w:ascii="Tahoma" w:hAnsi="Tahoma" w:cs="Tahoma"/>
                <w:sz w:val="20"/>
                <w:szCs w:val="20"/>
              </w:rPr>
              <w:t>IV</w:t>
            </w:r>
          </w:p>
        </w:tc>
      </w:tr>
      <w:tr w:rsidR="00E66D84" w:rsidRPr="004F59DE" w:rsidTr="006E6F68">
        <w:trPr>
          <w:trHeight w:val="724"/>
        </w:trPr>
        <w:tc>
          <w:tcPr>
            <w:tcW w:w="278" w:type="pct"/>
            <w:vMerge w:val="restart"/>
            <w:shd w:val="clear" w:color="auto" w:fill="DEEAF6" w:themeFill="accent5" w:themeFillTint="33"/>
            <w:vAlign w:val="center"/>
          </w:tcPr>
          <w:p w:rsidR="00E66D84" w:rsidRPr="004F59DE" w:rsidRDefault="00E66D84" w:rsidP="006E6F68">
            <w:pPr>
              <w:suppressAutoHyphens/>
              <w:spacing w:after="0" w:line="240" w:lineRule="auto"/>
              <w:jc w:val="center"/>
              <w:rPr>
                <w:rFonts w:ascii="Tahoma" w:hAnsi="Tahoma" w:cs="Tahoma"/>
                <w:sz w:val="20"/>
                <w:szCs w:val="20"/>
              </w:rPr>
            </w:pPr>
            <w:r>
              <w:rPr>
                <w:rFonts w:ascii="Tahoma" w:hAnsi="Tahoma" w:cs="Tahoma"/>
                <w:sz w:val="20"/>
                <w:szCs w:val="20"/>
              </w:rPr>
              <w:t>1</w:t>
            </w:r>
          </w:p>
        </w:tc>
        <w:tc>
          <w:tcPr>
            <w:tcW w:w="1690" w:type="pct"/>
            <w:vMerge w:val="restart"/>
            <w:vAlign w:val="center"/>
          </w:tcPr>
          <w:p w:rsidR="00E66D84" w:rsidRPr="004F59DE" w:rsidRDefault="00E66D84" w:rsidP="006E6F68">
            <w:pPr>
              <w:suppressAutoHyphens/>
              <w:spacing w:after="0" w:line="240" w:lineRule="auto"/>
              <w:rPr>
                <w:rFonts w:ascii="Tahoma" w:hAnsi="Tahoma" w:cs="Tahoma"/>
                <w:sz w:val="20"/>
                <w:szCs w:val="20"/>
              </w:rPr>
            </w:pPr>
            <w:r w:rsidRPr="004F59DE">
              <w:rPr>
                <w:rFonts w:ascii="Tahoma" w:hAnsi="Tahoma" w:cs="Tahoma"/>
                <w:sz w:val="20"/>
                <w:szCs w:val="20"/>
              </w:rPr>
              <w:t>Ubezpieczenie mienia od wszystkich ryzyk</w:t>
            </w:r>
          </w:p>
        </w:tc>
        <w:tc>
          <w:tcPr>
            <w:tcW w:w="1516" w:type="pct"/>
            <w:vMerge w:val="restart"/>
            <w:vAlign w:val="center"/>
          </w:tcPr>
          <w:p w:rsidR="00E66D84" w:rsidRPr="004F59DE" w:rsidRDefault="00E66D84" w:rsidP="006E6F68">
            <w:pPr>
              <w:suppressAutoHyphens/>
              <w:spacing w:after="0" w:line="240" w:lineRule="auto"/>
              <w:rPr>
                <w:rFonts w:ascii="Tahoma" w:hAnsi="Tahoma" w:cs="Tahoma"/>
                <w:b/>
                <w:bCs/>
                <w:color w:val="FF0000"/>
                <w:sz w:val="20"/>
                <w:szCs w:val="20"/>
              </w:rPr>
            </w:pPr>
          </w:p>
        </w:tc>
        <w:tc>
          <w:tcPr>
            <w:tcW w:w="1516" w:type="pct"/>
            <w:vMerge w:val="restart"/>
            <w:vAlign w:val="center"/>
          </w:tcPr>
          <w:p w:rsidR="00E66D84" w:rsidRPr="004F59DE" w:rsidRDefault="00E66D84" w:rsidP="006E6F68">
            <w:pPr>
              <w:suppressAutoHyphens/>
              <w:spacing w:after="0" w:line="240" w:lineRule="auto"/>
              <w:rPr>
                <w:rFonts w:ascii="Tahoma" w:hAnsi="Tahoma" w:cs="Tahoma"/>
                <w:b/>
                <w:bCs/>
                <w:color w:val="FF0000"/>
                <w:sz w:val="20"/>
                <w:szCs w:val="20"/>
              </w:rPr>
            </w:pPr>
          </w:p>
        </w:tc>
      </w:tr>
      <w:tr w:rsidR="00E66D84" w:rsidRPr="004F59DE" w:rsidTr="006E6F68">
        <w:trPr>
          <w:trHeight w:val="241"/>
        </w:trPr>
        <w:tc>
          <w:tcPr>
            <w:tcW w:w="278" w:type="pct"/>
            <w:vMerge/>
            <w:shd w:val="clear" w:color="auto" w:fill="DEEAF6" w:themeFill="accent5" w:themeFillTint="33"/>
            <w:vAlign w:val="center"/>
          </w:tcPr>
          <w:p w:rsidR="00E66D84" w:rsidRPr="004F59DE" w:rsidRDefault="00E66D84" w:rsidP="006E6F68">
            <w:pPr>
              <w:suppressAutoHyphens/>
              <w:spacing w:after="0" w:line="240" w:lineRule="auto"/>
              <w:jc w:val="center"/>
              <w:rPr>
                <w:rFonts w:ascii="Tahoma" w:hAnsi="Tahoma" w:cs="Tahoma"/>
                <w:sz w:val="20"/>
                <w:szCs w:val="20"/>
              </w:rPr>
            </w:pPr>
          </w:p>
        </w:tc>
        <w:tc>
          <w:tcPr>
            <w:tcW w:w="1690" w:type="pct"/>
            <w:vMerge/>
            <w:vAlign w:val="center"/>
          </w:tcPr>
          <w:p w:rsidR="00E66D84" w:rsidRPr="004F59DE" w:rsidRDefault="00E66D84" w:rsidP="006E6F68">
            <w:pPr>
              <w:suppressAutoHyphens/>
              <w:spacing w:after="0" w:line="240" w:lineRule="auto"/>
              <w:rPr>
                <w:rFonts w:ascii="Tahoma" w:hAnsi="Tahoma" w:cs="Tahoma"/>
                <w:sz w:val="20"/>
                <w:szCs w:val="20"/>
              </w:rPr>
            </w:pPr>
          </w:p>
        </w:tc>
        <w:tc>
          <w:tcPr>
            <w:tcW w:w="1516" w:type="pct"/>
            <w:vMerge/>
            <w:vAlign w:val="center"/>
          </w:tcPr>
          <w:p w:rsidR="00E66D84" w:rsidRPr="004F59DE" w:rsidRDefault="00E66D84" w:rsidP="006E6F68">
            <w:pPr>
              <w:suppressAutoHyphens/>
              <w:spacing w:after="0" w:line="240" w:lineRule="auto"/>
              <w:jc w:val="center"/>
              <w:rPr>
                <w:rFonts w:ascii="Tahoma" w:hAnsi="Tahoma" w:cs="Tahoma"/>
                <w:b/>
                <w:bCs/>
                <w:color w:val="FF0000"/>
                <w:sz w:val="20"/>
                <w:szCs w:val="20"/>
              </w:rPr>
            </w:pPr>
          </w:p>
        </w:tc>
        <w:tc>
          <w:tcPr>
            <w:tcW w:w="1516" w:type="pct"/>
            <w:vMerge/>
            <w:vAlign w:val="center"/>
          </w:tcPr>
          <w:p w:rsidR="00E66D84" w:rsidRPr="004F59DE" w:rsidRDefault="00E66D84" w:rsidP="006E6F68">
            <w:pPr>
              <w:suppressAutoHyphens/>
              <w:spacing w:after="0" w:line="240" w:lineRule="auto"/>
              <w:jc w:val="center"/>
              <w:rPr>
                <w:rFonts w:ascii="Tahoma" w:hAnsi="Tahoma" w:cs="Tahoma"/>
                <w:b/>
                <w:bCs/>
                <w:color w:val="FF0000"/>
                <w:sz w:val="20"/>
                <w:szCs w:val="20"/>
              </w:rPr>
            </w:pPr>
          </w:p>
        </w:tc>
      </w:tr>
      <w:tr w:rsidR="00E66D84" w:rsidRPr="004F59DE" w:rsidTr="006E6F68">
        <w:trPr>
          <w:trHeight w:val="724"/>
        </w:trPr>
        <w:tc>
          <w:tcPr>
            <w:tcW w:w="278" w:type="pct"/>
            <w:shd w:val="clear" w:color="auto" w:fill="DEEAF6" w:themeFill="accent5" w:themeFillTint="33"/>
            <w:vAlign w:val="center"/>
          </w:tcPr>
          <w:p w:rsidR="00E66D84" w:rsidRPr="004F59DE" w:rsidRDefault="00E66D84" w:rsidP="006E6F68">
            <w:pPr>
              <w:suppressAutoHyphens/>
              <w:spacing w:after="0" w:line="240" w:lineRule="auto"/>
              <w:jc w:val="center"/>
              <w:rPr>
                <w:rFonts w:ascii="Tahoma" w:hAnsi="Tahoma" w:cs="Tahoma"/>
                <w:sz w:val="20"/>
                <w:szCs w:val="20"/>
              </w:rPr>
            </w:pPr>
            <w:r>
              <w:rPr>
                <w:rFonts w:ascii="Tahoma" w:hAnsi="Tahoma" w:cs="Tahoma"/>
                <w:sz w:val="20"/>
                <w:szCs w:val="20"/>
              </w:rPr>
              <w:t>2</w:t>
            </w:r>
          </w:p>
        </w:tc>
        <w:tc>
          <w:tcPr>
            <w:tcW w:w="1690" w:type="pct"/>
            <w:vAlign w:val="center"/>
          </w:tcPr>
          <w:p w:rsidR="00E66D84" w:rsidRPr="004F59DE" w:rsidRDefault="00E66D84" w:rsidP="006E6F68">
            <w:pPr>
              <w:suppressAutoHyphens/>
              <w:spacing w:after="0" w:line="240" w:lineRule="auto"/>
              <w:rPr>
                <w:rFonts w:ascii="Tahoma" w:hAnsi="Tahoma" w:cs="Tahoma"/>
                <w:sz w:val="20"/>
                <w:szCs w:val="20"/>
              </w:rPr>
            </w:pPr>
            <w:r w:rsidRPr="004F59DE">
              <w:rPr>
                <w:rFonts w:ascii="Tahoma" w:hAnsi="Tahoma" w:cs="Tahoma"/>
                <w:sz w:val="20"/>
                <w:szCs w:val="20"/>
              </w:rPr>
              <w:t>Ubezpieczenie sprzętu elektronicznego od wszystkich ryzyk</w:t>
            </w:r>
          </w:p>
        </w:tc>
        <w:tc>
          <w:tcPr>
            <w:tcW w:w="1516" w:type="pct"/>
            <w:vAlign w:val="center"/>
          </w:tcPr>
          <w:p w:rsidR="00E66D84" w:rsidRPr="004F59DE" w:rsidRDefault="00E66D84" w:rsidP="006E6F68">
            <w:pPr>
              <w:suppressAutoHyphens/>
              <w:spacing w:after="0" w:line="240" w:lineRule="auto"/>
              <w:jc w:val="center"/>
              <w:rPr>
                <w:rFonts w:ascii="Tahoma" w:hAnsi="Tahoma" w:cs="Tahoma"/>
                <w:b/>
                <w:bCs/>
                <w:color w:val="FF0000"/>
                <w:sz w:val="20"/>
                <w:szCs w:val="20"/>
              </w:rPr>
            </w:pPr>
          </w:p>
        </w:tc>
        <w:tc>
          <w:tcPr>
            <w:tcW w:w="1516" w:type="pct"/>
            <w:vAlign w:val="center"/>
          </w:tcPr>
          <w:p w:rsidR="00E66D84" w:rsidRPr="004F59DE" w:rsidRDefault="00E66D84" w:rsidP="006E6F68">
            <w:pPr>
              <w:suppressAutoHyphens/>
              <w:spacing w:after="0" w:line="240" w:lineRule="auto"/>
              <w:jc w:val="center"/>
              <w:rPr>
                <w:rFonts w:ascii="Tahoma" w:hAnsi="Tahoma" w:cs="Tahoma"/>
                <w:b/>
                <w:bCs/>
                <w:color w:val="FF0000"/>
                <w:sz w:val="20"/>
                <w:szCs w:val="20"/>
              </w:rPr>
            </w:pPr>
          </w:p>
        </w:tc>
      </w:tr>
      <w:tr w:rsidR="00E66D84" w:rsidRPr="004F59DE" w:rsidTr="006E6F68">
        <w:trPr>
          <w:trHeight w:val="724"/>
        </w:trPr>
        <w:tc>
          <w:tcPr>
            <w:tcW w:w="278" w:type="pct"/>
            <w:shd w:val="clear" w:color="auto" w:fill="DEEAF6" w:themeFill="accent5" w:themeFillTint="33"/>
            <w:vAlign w:val="center"/>
          </w:tcPr>
          <w:p w:rsidR="00E66D84" w:rsidRPr="004F59DE" w:rsidRDefault="00E66D84" w:rsidP="006E6F68">
            <w:pPr>
              <w:suppressAutoHyphens/>
              <w:spacing w:after="0" w:line="240" w:lineRule="auto"/>
              <w:jc w:val="center"/>
              <w:rPr>
                <w:rFonts w:ascii="Tahoma" w:hAnsi="Tahoma" w:cs="Tahoma"/>
                <w:sz w:val="20"/>
                <w:szCs w:val="20"/>
              </w:rPr>
            </w:pPr>
            <w:r>
              <w:rPr>
                <w:rFonts w:ascii="Tahoma" w:hAnsi="Tahoma" w:cs="Tahoma"/>
                <w:sz w:val="20"/>
                <w:szCs w:val="20"/>
              </w:rPr>
              <w:t>3</w:t>
            </w:r>
          </w:p>
        </w:tc>
        <w:tc>
          <w:tcPr>
            <w:tcW w:w="1690" w:type="pct"/>
            <w:vAlign w:val="center"/>
          </w:tcPr>
          <w:p w:rsidR="00E66D84" w:rsidRPr="004F59DE" w:rsidRDefault="00E66D84" w:rsidP="006E6F68">
            <w:pPr>
              <w:suppressAutoHyphens/>
              <w:spacing w:after="0" w:line="240" w:lineRule="auto"/>
              <w:rPr>
                <w:rFonts w:ascii="Tahoma" w:hAnsi="Tahoma" w:cs="Tahoma"/>
                <w:sz w:val="20"/>
                <w:szCs w:val="20"/>
              </w:rPr>
            </w:pPr>
            <w:r>
              <w:rPr>
                <w:rFonts w:ascii="Tahoma" w:hAnsi="Tahoma" w:cs="Tahoma"/>
                <w:sz w:val="20"/>
                <w:szCs w:val="20"/>
              </w:rPr>
              <w:t>Ubezpieczenie następstw nieszczęśliwych wypadków</w:t>
            </w:r>
          </w:p>
        </w:tc>
        <w:tc>
          <w:tcPr>
            <w:tcW w:w="1516" w:type="pct"/>
            <w:vAlign w:val="center"/>
          </w:tcPr>
          <w:p w:rsidR="00E66D84" w:rsidRPr="004F59DE" w:rsidRDefault="00E66D84" w:rsidP="006E6F68">
            <w:pPr>
              <w:suppressAutoHyphens/>
              <w:spacing w:after="0" w:line="240" w:lineRule="auto"/>
              <w:jc w:val="center"/>
              <w:rPr>
                <w:rFonts w:ascii="Tahoma" w:hAnsi="Tahoma" w:cs="Tahoma"/>
                <w:b/>
                <w:bCs/>
                <w:color w:val="FF0000"/>
                <w:sz w:val="20"/>
                <w:szCs w:val="20"/>
              </w:rPr>
            </w:pPr>
          </w:p>
        </w:tc>
        <w:tc>
          <w:tcPr>
            <w:tcW w:w="1516" w:type="pct"/>
            <w:vAlign w:val="center"/>
          </w:tcPr>
          <w:p w:rsidR="00E66D84" w:rsidRPr="004F59DE" w:rsidRDefault="00E66D84" w:rsidP="006E6F68">
            <w:pPr>
              <w:suppressAutoHyphens/>
              <w:spacing w:after="0" w:line="240" w:lineRule="auto"/>
              <w:jc w:val="center"/>
              <w:rPr>
                <w:rFonts w:ascii="Tahoma" w:hAnsi="Tahoma" w:cs="Tahoma"/>
                <w:b/>
                <w:bCs/>
                <w:color w:val="FF0000"/>
                <w:sz w:val="20"/>
                <w:szCs w:val="20"/>
              </w:rPr>
            </w:pPr>
          </w:p>
        </w:tc>
      </w:tr>
      <w:tr w:rsidR="00E66D84" w:rsidRPr="004F59DE" w:rsidTr="006E6F68">
        <w:trPr>
          <w:trHeight w:val="724"/>
        </w:trPr>
        <w:tc>
          <w:tcPr>
            <w:tcW w:w="278" w:type="pct"/>
            <w:shd w:val="clear" w:color="auto" w:fill="DEEAF6" w:themeFill="accent5" w:themeFillTint="33"/>
            <w:vAlign w:val="center"/>
          </w:tcPr>
          <w:p w:rsidR="00E66D84" w:rsidRPr="004F59DE" w:rsidRDefault="00E66D84" w:rsidP="006E6F68">
            <w:pPr>
              <w:suppressAutoHyphens/>
              <w:spacing w:after="0" w:line="240" w:lineRule="auto"/>
              <w:jc w:val="center"/>
              <w:rPr>
                <w:rFonts w:ascii="Tahoma" w:hAnsi="Tahoma" w:cs="Tahoma"/>
                <w:sz w:val="20"/>
                <w:szCs w:val="20"/>
              </w:rPr>
            </w:pPr>
            <w:r>
              <w:rPr>
                <w:rFonts w:ascii="Tahoma" w:hAnsi="Tahoma" w:cs="Tahoma"/>
                <w:sz w:val="20"/>
                <w:szCs w:val="20"/>
              </w:rPr>
              <w:t>4</w:t>
            </w:r>
          </w:p>
        </w:tc>
        <w:tc>
          <w:tcPr>
            <w:tcW w:w="1690" w:type="pct"/>
            <w:vAlign w:val="center"/>
          </w:tcPr>
          <w:p w:rsidR="00E66D84" w:rsidRPr="004F59DE" w:rsidRDefault="00E66D84" w:rsidP="006E6F68">
            <w:pPr>
              <w:suppressAutoHyphens/>
              <w:spacing w:after="0" w:line="240" w:lineRule="auto"/>
              <w:rPr>
                <w:rFonts w:ascii="Tahoma" w:hAnsi="Tahoma" w:cs="Tahoma"/>
                <w:sz w:val="20"/>
                <w:szCs w:val="20"/>
              </w:rPr>
            </w:pPr>
            <w:r>
              <w:rPr>
                <w:rFonts w:ascii="Tahoma" w:hAnsi="Tahoma" w:cs="Tahoma"/>
                <w:sz w:val="20"/>
                <w:szCs w:val="20"/>
              </w:rPr>
              <w:t>Ubezpieczenie maszyn od uszkodzeń od wszystkich ryzyk</w:t>
            </w:r>
          </w:p>
        </w:tc>
        <w:tc>
          <w:tcPr>
            <w:tcW w:w="1516" w:type="pct"/>
            <w:vAlign w:val="center"/>
          </w:tcPr>
          <w:p w:rsidR="00E66D84" w:rsidRPr="004F59DE" w:rsidRDefault="00E66D84" w:rsidP="006E6F68">
            <w:pPr>
              <w:suppressAutoHyphens/>
              <w:spacing w:after="0" w:line="240" w:lineRule="auto"/>
              <w:jc w:val="center"/>
              <w:rPr>
                <w:rFonts w:ascii="Tahoma" w:hAnsi="Tahoma" w:cs="Tahoma"/>
                <w:b/>
                <w:bCs/>
                <w:color w:val="FF0000"/>
                <w:sz w:val="20"/>
                <w:szCs w:val="20"/>
              </w:rPr>
            </w:pPr>
          </w:p>
        </w:tc>
        <w:tc>
          <w:tcPr>
            <w:tcW w:w="1516" w:type="pct"/>
            <w:vAlign w:val="center"/>
          </w:tcPr>
          <w:p w:rsidR="00E66D84" w:rsidRPr="004F59DE" w:rsidRDefault="00E66D84" w:rsidP="006E6F68">
            <w:pPr>
              <w:suppressAutoHyphens/>
              <w:spacing w:after="0" w:line="240" w:lineRule="auto"/>
              <w:jc w:val="center"/>
              <w:rPr>
                <w:rFonts w:ascii="Tahoma" w:hAnsi="Tahoma" w:cs="Tahoma"/>
                <w:b/>
                <w:bCs/>
                <w:color w:val="FF0000"/>
                <w:sz w:val="20"/>
                <w:szCs w:val="20"/>
              </w:rPr>
            </w:pPr>
          </w:p>
        </w:tc>
      </w:tr>
      <w:tr w:rsidR="00E66D84" w:rsidRPr="004F59DE" w:rsidTr="006E6F68">
        <w:trPr>
          <w:trHeight w:val="724"/>
        </w:trPr>
        <w:tc>
          <w:tcPr>
            <w:tcW w:w="278" w:type="pct"/>
            <w:shd w:val="clear" w:color="auto" w:fill="DEEAF6" w:themeFill="accent5" w:themeFillTint="33"/>
            <w:vAlign w:val="center"/>
          </w:tcPr>
          <w:p w:rsidR="00E66D84" w:rsidRPr="004F59DE" w:rsidRDefault="00164820" w:rsidP="006E6F68">
            <w:pPr>
              <w:suppressAutoHyphens/>
              <w:spacing w:after="0" w:line="240" w:lineRule="auto"/>
              <w:jc w:val="center"/>
              <w:rPr>
                <w:rFonts w:ascii="Tahoma" w:hAnsi="Tahoma" w:cs="Tahoma"/>
                <w:sz w:val="20"/>
                <w:szCs w:val="20"/>
              </w:rPr>
            </w:pPr>
            <w:r>
              <w:rPr>
                <w:rFonts w:ascii="Tahoma" w:hAnsi="Tahoma" w:cs="Tahoma"/>
                <w:sz w:val="20"/>
                <w:szCs w:val="20"/>
              </w:rPr>
              <w:t>5</w:t>
            </w:r>
          </w:p>
        </w:tc>
        <w:tc>
          <w:tcPr>
            <w:tcW w:w="1690" w:type="pct"/>
            <w:vAlign w:val="center"/>
          </w:tcPr>
          <w:p w:rsidR="00E66D84" w:rsidRPr="004F59DE" w:rsidRDefault="00E66D84" w:rsidP="006E6F68">
            <w:pPr>
              <w:suppressAutoHyphens/>
              <w:spacing w:after="0" w:line="240" w:lineRule="auto"/>
              <w:rPr>
                <w:rFonts w:ascii="Tahoma" w:hAnsi="Tahoma" w:cs="Tahoma"/>
                <w:sz w:val="20"/>
                <w:szCs w:val="20"/>
              </w:rPr>
            </w:pPr>
            <w:r w:rsidRPr="004F59DE">
              <w:rPr>
                <w:rFonts w:ascii="Tahoma" w:hAnsi="Tahoma" w:cs="Tahoma"/>
                <w:sz w:val="20"/>
                <w:szCs w:val="20"/>
              </w:rPr>
              <w:t>Ubezpieczenie odpowiedzialności cywilnej</w:t>
            </w:r>
          </w:p>
        </w:tc>
        <w:tc>
          <w:tcPr>
            <w:tcW w:w="1516" w:type="pct"/>
            <w:vAlign w:val="center"/>
          </w:tcPr>
          <w:p w:rsidR="00E66D84" w:rsidRPr="004F59DE" w:rsidRDefault="00E66D84" w:rsidP="006E6F68">
            <w:pPr>
              <w:suppressAutoHyphens/>
              <w:spacing w:after="0" w:line="240" w:lineRule="auto"/>
              <w:jc w:val="center"/>
              <w:rPr>
                <w:rFonts w:ascii="Tahoma" w:hAnsi="Tahoma" w:cs="Tahoma"/>
                <w:b/>
                <w:bCs/>
                <w:color w:val="FF0000"/>
                <w:sz w:val="20"/>
                <w:szCs w:val="20"/>
              </w:rPr>
            </w:pPr>
          </w:p>
        </w:tc>
        <w:tc>
          <w:tcPr>
            <w:tcW w:w="1516" w:type="pct"/>
            <w:vAlign w:val="center"/>
          </w:tcPr>
          <w:p w:rsidR="00E66D84" w:rsidRPr="004F59DE" w:rsidRDefault="00E66D84" w:rsidP="006E6F68">
            <w:pPr>
              <w:suppressAutoHyphens/>
              <w:spacing w:after="0" w:line="240" w:lineRule="auto"/>
              <w:jc w:val="center"/>
              <w:rPr>
                <w:rFonts w:ascii="Tahoma" w:hAnsi="Tahoma" w:cs="Tahoma"/>
                <w:b/>
                <w:bCs/>
                <w:color w:val="FF0000"/>
                <w:sz w:val="20"/>
                <w:szCs w:val="20"/>
              </w:rPr>
            </w:pPr>
          </w:p>
        </w:tc>
      </w:tr>
      <w:tr w:rsidR="00E66D84" w:rsidRPr="004F59DE" w:rsidTr="006E6F68">
        <w:trPr>
          <w:trHeight w:val="416"/>
        </w:trPr>
        <w:tc>
          <w:tcPr>
            <w:tcW w:w="1968" w:type="pct"/>
            <w:gridSpan w:val="2"/>
            <w:shd w:val="clear" w:color="auto" w:fill="DEEAF6" w:themeFill="accent5" w:themeFillTint="33"/>
            <w:vAlign w:val="center"/>
          </w:tcPr>
          <w:p w:rsidR="00E66D84" w:rsidRPr="004F59DE" w:rsidRDefault="00E66D84" w:rsidP="006E6F68">
            <w:pPr>
              <w:suppressAutoHyphens/>
              <w:spacing w:after="0" w:line="240" w:lineRule="auto"/>
              <w:jc w:val="center"/>
              <w:rPr>
                <w:rFonts w:ascii="Tahoma" w:hAnsi="Tahoma" w:cs="Tahoma"/>
                <w:b/>
                <w:bCs/>
                <w:color w:val="FF0000"/>
                <w:sz w:val="20"/>
                <w:szCs w:val="20"/>
              </w:rPr>
            </w:pPr>
            <w:r w:rsidRPr="004F59DE">
              <w:rPr>
                <w:rFonts w:ascii="Tahoma" w:hAnsi="Tahoma" w:cs="Tahoma"/>
                <w:b/>
                <w:bCs/>
                <w:sz w:val="20"/>
                <w:szCs w:val="20"/>
              </w:rPr>
              <w:t>RAZEM</w:t>
            </w:r>
          </w:p>
        </w:tc>
        <w:tc>
          <w:tcPr>
            <w:tcW w:w="1516" w:type="pct"/>
            <w:shd w:val="clear" w:color="auto" w:fill="DEEAF6" w:themeFill="accent5" w:themeFillTint="33"/>
            <w:vAlign w:val="center"/>
          </w:tcPr>
          <w:p w:rsidR="00E66D84" w:rsidRPr="004F59DE" w:rsidRDefault="00E66D84" w:rsidP="006E6F68">
            <w:pPr>
              <w:suppressAutoHyphens/>
              <w:spacing w:after="0" w:line="240" w:lineRule="auto"/>
              <w:jc w:val="center"/>
              <w:rPr>
                <w:rFonts w:ascii="Tahoma" w:hAnsi="Tahoma" w:cs="Tahoma"/>
                <w:b/>
                <w:bCs/>
                <w:color w:val="FF0000"/>
                <w:sz w:val="20"/>
                <w:szCs w:val="20"/>
              </w:rPr>
            </w:pPr>
          </w:p>
        </w:tc>
        <w:tc>
          <w:tcPr>
            <w:tcW w:w="1516" w:type="pct"/>
            <w:shd w:val="clear" w:color="auto" w:fill="DEEAF6" w:themeFill="accent5" w:themeFillTint="33"/>
          </w:tcPr>
          <w:p w:rsidR="00E66D84" w:rsidRPr="004F59DE" w:rsidRDefault="00E66D84" w:rsidP="006E6F68">
            <w:pPr>
              <w:suppressAutoHyphens/>
              <w:spacing w:after="0" w:line="240" w:lineRule="auto"/>
              <w:jc w:val="center"/>
              <w:rPr>
                <w:rFonts w:ascii="Tahoma" w:hAnsi="Tahoma" w:cs="Tahoma"/>
                <w:b/>
                <w:bCs/>
                <w:color w:val="FF0000"/>
                <w:sz w:val="20"/>
                <w:szCs w:val="20"/>
              </w:rPr>
            </w:pPr>
          </w:p>
        </w:tc>
      </w:tr>
    </w:tbl>
    <w:p w:rsidR="00E66D84" w:rsidRPr="004F59DE" w:rsidRDefault="00E66D84" w:rsidP="00E66D84">
      <w:pPr>
        <w:suppressAutoHyphens/>
        <w:spacing w:after="0" w:line="240" w:lineRule="auto"/>
        <w:rPr>
          <w:rFonts w:ascii="Tahoma" w:hAnsi="Tahoma" w:cs="Tahoma"/>
          <w:sz w:val="20"/>
          <w:szCs w:val="20"/>
        </w:rPr>
      </w:pPr>
      <w:r w:rsidRPr="004F59DE">
        <w:rPr>
          <w:rFonts w:ascii="Tahoma" w:hAnsi="Tahoma" w:cs="Tahoma"/>
          <w:b/>
          <w:bCs/>
          <w:sz w:val="20"/>
          <w:szCs w:val="20"/>
        </w:rPr>
        <w:t>*Instrukcja:</w:t>
      </w:r>
    </w:p>
    <w:p w:rsidR="00E66D84" w:rsidRPr="00164820" w:rsidRDefault="00E66D84" w:rsidP="00E66D84">
      <w:pPr>
        <w:suppressAutoHyphens/>
        <w:spacing w:after="0" w:line="240" w:lineRule="auto"/>
        <w:jc w:val="both"/>
        <w:rPr>
          <w:rFonts w:ascii="Tahoma" w:hAnsi="Tahoma" w:cs="Tahoma"/>
          <w:sz w:val="20"/>
          <w:szCs w:val="20"/>
        </w:rPr>
      </w:pPr>
      <w:r w:rsidRPr="004F59DE">
        <w:rPr>
          <w:rFonts w:ascii="Tahoma" w:hAnsi="Tahoma" w:cs="Tahoma"/>
          <w:sz w:val="20"/>
          <w:szCs w:val="20"/>
        </w:rPr>
        <w:t xml:space="preserve">Kolumna III: prosimy o </w:t>
      </w:r>
      <w:r w:rsidRPr="00164820">
        <w:rPr>
          <w:rFonts w:ascii="Tahoma" w:hAnsi="Tahoma" w:cs="Tahoma"/>
          <w:sz w:val="20"/>
          <w:szCs w:val="20"/>
        </w:rPr>
        <w:t>podanie składki  za 12 miesięcy za zamówienie podstawowe</w:t>
      </w:r>
    </w:p>
    <w:p w:rsidR="00E66D84" w:rsidRPr="00164820" w:rsidRDefault="00E66D84" w:rsidP="00E66D84">
      <w:pPr>
        <w:suppressAutoHyphens/>
        <w:spacing w:after="0" w:line="240" w:lineRule="auto"/>
        <w:jc w:val="both"/>
        <w:rPr>
          <w:rFonts w:ascii="Tahoma" w:hAnsi="Tahoma" w:cs="Tahoma"/>
          <w:sz w:val="20"/>
          <w:szCs w:val="20"/>
        </w:rPr>
      </w:pPr>
      <w:r w:rsidRPr="00164820">
        <w:rPr>
          <w:rFonts w:ascii="Tahoma" w:hAnsi="Tahoma" w:cs="Tahoma"/>
          <w:sz w:val="20"/>
          <w:szCs w:val="20"/>
        </w:rPr>
        <w:t>Kolumna IV: prosimy o podanie składki  za 24 miesiące  za zamówienie podstawowe oznaczającej iloczyn kolumny III x 2;</w:t>
      </w:r>
    </w:p>
    <w:p w:rsidR="00E66D84" w:rsidRPr="003E7344" w:rsidRDefault="00E66D84" w:rsidP="002D0119">
      <w:pPr>
        <w:spacing w:after="0" w:line="240" w:lineRule="auto"/>
        <w:rPr>
          <w:rFonts w:ascii="Tahoma" w:hAnsi="Tahoma" w:cs="Tahoma"/>
          <w:sz w:val="20"/>
          <w:szCs w:val="20"/>
        </w:rPr>
      </w:pPr>
    </w:p>
    <w:p w:rsidR="004F59DE" w:rsidRPr="004F59DE" w:rsidRDefault="004F59DE" w:rsidP="004F59DE">
      <w:pPr>
        <w:spacing w:after="0" w:line="240" w:lineRule="auto"/>
        <w:rPr>
          <w:rFonts w:ascii="Tahoma" w:hAnsi="Tahoma" w:cs="Tahoma"/>
          <w:sz w:val="20"/>
          <w:szCs w:val="20"/>
        </w:rPr>
      </w:pPr>
    </w:p>
    <w:p w:rsidR="002D0119" w:rsidRPr="00AD5E17" w:rsidRDefault="002D0119" w:rsidP="002D0119">
      <w:pPr>
        <w:spacing w:after="0" w:line="240" w:lineRule="auto"/>
        <w:ind w:left="60"/>
        <w:jc w:val="both"/>
        <w:rPr>
          <w:rFonts w:ascii="Tahoma" w:hAnsi="Tahoma" w:cs="Tahoma"/>
          <w:b/>
          <w:sz w:val="20"/>
          <w:szCs w:val="20"/>
        </w:rPr>
      </w:pPr>
      <w:r w:rsidRPr="00AD5E17">
        <w:rPr>
          <w:rFonts w:ascii="Tahoma" w:hAnsi="Tahoma" w:cs="Tahoma"/>
          <w:b/>
          <w:sz w:val="20"/>
          <w:szCs w:val="20"/>
        </w:rPr>
        <w:t xml:space="preserve">Akceptujemy wszystkie klauzule obligatoryjne od nr </w:t>
      </w:r>
      <w:r w:rsidRPr="002F49E0">
        <w:rPr>
          <w:rFonts w:ascii="Tahoma" w:hAnsi="Tahoma" w:cs="Tahoma"/>
          <w:b/>
          <w:sz w:val="20"/>
          <w:szCs w:val="20"/>
        </w:rPr>
        <w:t xml:space="preserve">1 do </w:t>
      </w:r>
      <w:r w:rsidR="002F49E0" w:rsidRPr="002F49E0">
        <w:rPr>
          <w:rFonts w:ascii="Tahoma" w:hAnsi="Tahoma" w:cs="Tahoma"/>
          <w:b/>
          <w:sz w:val="20"/>
          <w:szCs w:val="20"/>
        </w:rPr>
        <w:t>42</w:t>
      </w:r>
      <w:r w:rsidRPr="002F49E0">
        <w:rPr>
          <w:rFonts w:ascii="Tahoma" w:hAnsi="Tahoma" w:cs="Tahoma"/>
          <w:b/>
          <w:sz w:val="20"/>
          <w:szCs w:val="20"/>
        </w:rPr>
        <w:t xml:space="preserve"> oraz następujące </w:t>
      </w:r>
      <w:r w:rsidRPr="00AD5E17">
        <w:rPr>
          <w:rFonts w:ascii="Tahoma" w:hAnsi="Tahoma" w:cs="Tahoma"/>
          <w:b/>
          <w:sz w:val="20"/>
          <w:szCs w:val="20"/>
        </w:rPr>
        <w:t xml:space="preserve">klauzule fakultatywne </w:t>
      </w:r>
      <w:r w:rsidRPr="003E7344">
        <w:rPr>
          <w:rFonts w:ascii="Tahoma" w:hAnsi="Tahoma" w:cs="Tahoma"/>
          <w:b/>
          <w:sz w:val="20"/>
          <w:szCs w:val="20"/>
        </w:rPr>
        <w:t>(w części I zamówienia):</w:t>
      </w:r>
    </w:p>
    <w:tbl>
      <w:tblPr>
        <w:tblW w:w="0" w:type="auto"/>
        <w:jc w:val="center"/>
        <w:tblLayout w:type="fixed"/>
        <w:tblCellMar>
          <w:left w:w="0" w:type="dxa"/>
          <w:right w:w="0" w:type="dxa"/>
        </w:tblCellMar>
        <w:tblLook w:val="0000"/>
      </w:tblPr>
      <w:tblGrid>
        <w:gridCol w:w="1003"/>
        <w:gridCol w:w="5742"/>
        <w:gridCol w:w="992"/>
        <w:gridCol w:w="1669"/>
      </w:tblGrid>
      <w:tr w:rsidR="002D0119" w:rsidRPr="00AD5E17" w:rsidTr="0071315D">
        <w:trPr>
          <w:trHeight w:val="480"/>
          <w:jc w:val="center"/>
        </w:trPr>
        <w:tc>
          <w:tcPr>
            <w:tcW w:w="1003" w:type="dxa"/>
            <w:tcBorders>
              <w:top w:val="single" w:sz="6" w:space="0" w:color="auto"/>
              <w:left w:val="single" w:sz="6" w:space="0" w:color="auto"/>
              <w:bottom w:val="single" w:sz="6" w:space="0" w:color="auto"/>
              <w:right w:val="single" w:sz="6" w:space="0" w:color="auto"/>
            </w:tcBorders>
            <w:vAlign w:val="center"/>
          </w:tcPr>
          <w:p w:rsidR="002D0119" w:rsidRPr="00AD5E17" w:rsidRDefault="002D0119" w:rsidP="0071315D">
            <w:pPr>
              <w:spacing w:after="0" w:line="240" w:lineRule="auto"/>
              <w:jc w:val="center"/>
              <w:rPr>
                <w:rFonts w:ascii="Tahoma" w:hAnsi="Tahoma" w:cs="Tahoma"/>
                <w:b/>
                <w:sz w:val="20"/>
                <w:szCs w:val="20"/>
              </w:rPr>
            </w:pPr>
            <w:r w:rsidRPr="00AD5E17">
              <w:rPr>
                <w:rFonts w:ascii="Tahoma" w:hAnsi="Tahoma" w:cs="Tahoma"/>
                <w:b/>
                <w:sz w:val="20"/>
                <w:szCs w:val="20"/>
              </w:rPr>
              <w:t>Nr</w:t>
            </w:r>
          </w:p>
          <w:p w:rsidR="002D0119" w:rsidRPr="00AD5E17" w:rsidRDefault="002D0119" w:rsidP="0071315D">
            <w:pPr>
              <w:spacing w:after="0" w:line="240" w:lineRule="auto"/>
              <w:jc w:val="center"/>
              <w:rPr>
                <w:rFonts w:ascii="Tahoma" w:hAnsi="Tahoma" w:cs="Tahoma"/>
                <w:b/>
                <w:sz w:val="20"/>
                <w:szCs w:val="20"/>
              </w:rPr>
            </w:pPr>
            <w:r w:rsidRPr="00AD5E17">
              <w:rPr>
                <w:rFonts w:ascii="Tahoma" w:hAnsi="Tahoma" w:cs="Tahoma"/>
                <w:b/>
                <w:sz w:val="20"/>
                <w:szCs w:val="20"/>
              </w:rPr>
              <w:t>klauzuli</w:t>
            </w:r>
          </w:p>
        </w:tc>
        <w:tc>
          <w:tcPr>
            <w:tcW w:w="5742" w:type="dxa"/>
            <w:tcBorders>
              <w:top w:val="single" w:sz="6" w:space="0" w:color="auto"/>
              <w:left w:val="single" w:sz="6" w:space="0" w:color="auto"/>
              <w:bottom w:val="single" w:sz="6" w:space="0" w:color="auto"/>
            </w:tcBorders>
            <w:vAlign w:val="center"/>
          </w:tcPr>
          <w:p w:rsidR="002D0119" w:rsidRPr="00AD5E17" w:rsidRDefault="002D0119" w:rsidP="0071315D">
            <w:pPr>
              <w:spacing w:after="0" w:line="240" w:lineRule="auto"/>
              <w:jc w:val="center"/>
              <w:rPr>
                <w:rFonts w:ascii="Tahoma" w:hAnsi="Tahoma" w:cs="Tahoma"/>
                <w:b/>
                <w:sz w:val="20"/>
                <w:szCs w:val="20"/>
              </w:rPr>
            </w:pPr>
            <w:r w:rsidRPr="00AD5E17">
              <w:rPr>
                <w:rFonts w:ascii="Tahoma" w:hAnsi="Tahoma" w:cs="Tahoma"/>
                <w:b/>
                <w:sz w:val="20"/>
                <w:szCs w:val="20"/>
              </w:rPr>
              <w:t>Nazwa klauzuli</w:t>
            </w:r>
          </w:p>
        </w:tc>
        <w:tc>
          <w:tcPr>
            <w:tcW w:w="992" w:type="dxa"/>
            <w:tcBorders>
              <w:top w:val="single" w:sz="6" w:space="0" w:color="auto"/>
              <w:left w:val="single" w:sz="1" w:space="0" w:color="000000"/>
              <w:bottom w:val="single" w:sz="6" w:space="0" w:color="auto"/>
            </w:tcBorders>
            <w:vAlign w:val="center"/>
          </w:tcPr>
          <w:p w:rsidR="002D0119" w:rsidRPr="00AD5E17" w:rsidRDefault="002D0119" w:rsidP="0071315D">
            <w:pPr>
              <w:spacing w:after="0" w:line="240" w:lineRule="auto"/>
              <w:jc w:val="center"/>
              <w:rPr>
                <w:rFonts w:ascii="Tahoma" w:hAnsi="Tahoma" w:cs="Tahoma"/>
                <w:b/>
                <w:sz w:val="20"/>
                <w:szCs w:val="20"/>
              </w:rPr>
            </w:pPr>
            <w:r w:rsidRPr="00AD5E17">
              <w:rPr>
                <w:rFonts w:ascii="Tahoma" w:hAnsi="Tahoma" w:cs="Tahoma"/>
                <w:b/>
                <w:sz w:val="20"/>
                <w:szCs w:val="20"/>
              </w:rPr>
              <w:t>TAK/NIE*</w:t>
            </w:r>
          </w:p>
        </w:tc>
        <w:tc>
          <w:tcPr>
            <w:tcW w:w="1669" w:type="dxa"/>
            <w:tcBorders>
              <w:top w:val="single" w:sz="6" w:space="0" w:color="auto"/>
              <w:left w:val="single" w:sz="1" w:space="0" w:color="000000"/>
              <w:bottom w:val="single" w:sz="6" w:space="0" w:color="auto"/>
              <w:right w:val="single" w:sz="6" w:space="0" w:color="auto"/>
            </w:tcBorders>
            <w:vAlign w:val="center"/>
          </w:tcPr>
          <w:p w:rsidR="002D0119" w:rsidRPr="00AD5E17" w:rsidRDefault="002D0119" w:rsidP="0071315D">
            <w:pPr>
              <w:spacing w:after="0" w:line="240" w:lineRule="auto"/>
              <w:jc w:val="center"/>
              <w:rPr>
                <w:rFonts w:ascii="Tahoma" w:hAnsi="Tahoma" w:cs="Tahoma"/>
                <w:b/>
                <w:sz w:val="20"/>
                <w:szCs w:val="20"/>
              </w:rPr>
            </w:pPr>
            <w:r w:rsidRPr="00AD5E17">
              <w:rPr>
                <w:rFonts w:ascii="Tahoma" w:hAnsi="Tahoma" w:cs="Tahoma"/>
                <w:b/>
                <w:sz w:val="20"/>
                <w:szCs w:val="20"/>
              </w:rPr>
              <w:t>Liczba punktów</w:t>
            </w:r>
          </w:p>
        </w:tc>
      </w:tr>
      <w:tr w:rsidR="002D0119" w:rsidRPr="00AD5E17" w:rsidTr="0071315D">
        <w:trPr>
          <w:trHeight w:val="413"/>
          <w:jc w:val="center"/>
        </w:trPr>
        <w:tc>
          <w:tcPr>
            <w:tcW w:w="1003" w:type="dxa"/>
            <w:tcBorders>
              <w:top w:val="single" w:sz="6" w:space="0" w:color="auto"/>
              <w:left w:val="single" w:sz="6" w:space="0" w:color="auto"/>
              <w:bottom w:val="single" w:sz="6" w:space="0" w:color="auto"/>
              <w:right w:val="single" w:sz="6" w:space="0" w:color="auto"/>
            </w:tcBorders>
            <w:vAlign w:val="center"/>
          </w:tcPr>
          <w:p w:rsidR="002F49E0" w:rsidRPr="00AD5E17" w:rsidRDefault="002D0119" w:rsidP="002F49E0">
            <w:pPr>
              <w:suppressAutoHyphens/>
              <w:spacing w:after="0" w:line="240" w:lineRule="auto"/>
              <w:jc w:val="center"/>
              <w:rPr>
                <w:rFonts w:ascii="Tahoma" w:hAnsi="Tahoma" w:cs="Tahoma"/>
                <w:sz w:val="20"/>
                <w:szCs w:val="20"/>
              </w:rPr>
            </w:pPr>
            <w:r w:rsidRPr="00AD5E17">
              <w:rPr>
                <w:rFonts w:ascii="Tahoma" w:hAnsi="Tahoma" w:cs="Tahoma"/>
                <w:sz w:val="20"/>
                <w:szCs w:val="20"/>
              </w:rPr>
              <w:t>4</w:t>
            </w:r>
            <w:r w:rsidR="002F49E0">
              <w:rPr>
                <w:rFonts w:ascii="Tahoma" w:hAnsi="Tahoma" w:cs="Tahoma"/>
                <w:sz w:val="20"/>
                <w:szCs w:val="20"/>
              </w:rPr>
              <w:t>3</w:t>
            </w:r>
          </w:p>
        </w:tc>
        <w:tc>
          <w:tcPr>
            <w:tcW w:w="5742" w:type="dxa"/>
            <w:tcBorders>
              <w:top w:val="single" w:sz="6" w:space="0" w:color="auto"/>
              <w:left w:val="single" w:sz="6" w:space="0" w:color="auto"/>
              <w:bottom w:val="single" w:sz="6" w:space="0" w:color="auto"/>
            </w:tcBorders>
            <w:vAlign w:val="center"/>
          </w:tcPr>
          <w:p w:rsidR="002D0119" w:rsidRPr="00AD5E17" w:rsidRDefault="002D0119" w:rsidP="0071315D">
            <w:pPr>
              <w:spacing w:after="0" w:line="240" w:lineRule="auto"/>
              <w:ind w:left="131"/>
              <w:rPr>
                <w:rFonts w:ascii="Tahoma" w:hAnsi="Tahoma" w:cs="Tahoma"/>
                <w:sz w:val="20"/>
                <w:szCs w:val="20"/>
              </w:rPr>
            </w:pPr>
            <w:r w:rsidRPr="00AD5E17">
              <w:rPr>
                <w:rFonts w:ascii="Tahoma" w:hAnsi="Tahoma" w:cs="Tahoma"/>
                <w:sz w:val="20"/>
                <w:szCs w:val="20"/>
              </w:rPr>
              <w:t>Klauzula automatycznego wyrównania sumy ubezpieczenia</w:t>
            </w:r>
          </w:p>
        </w:tc>
        <w:tc>
          <w:tcPr>
            <w:tcW w:w="992" w:type="dxa"/>
            <w:tcBorders>
              <w:top w:val="single" w:sz="6" w:space="0" w:color="auto"/>
              <w:left w:val="single" w:sz="1" w:space="0" w:color="000000"/>
              <w:bottom w:val="single" w:sz="6" w:space="0" w:color="auto"/>
            </w:tcBorders>
            <w:vAlign w:val="center"/>
          </w:tcPr>
          <w:p w:rsidR="002D0119" w:rsidRPr="00AD5E17" w:rsidRDefault="002D0119" w:rsidP="0071315D">
            <w:pPr>
              <w:spacing w:after="0" w:line="240" w:lineRule="auto"/>
              <w:jc w:val="center"/>
              <w:rPr>
                <w:rFonts w:ascii="Tahoma" w:hAnsi="Tahoma" w:cs="Tahoma"/>
                <w:sz w:val="20"/>
                <w:szCs w:val="20"/>
              </w:rPr>
            </w:pPr>
          </w:p>
        </w:tc>
        <w:tc>
          <w:tcPr>
            <w:tcW w:w="1669" w:type="dxa"/>
            <w:tcBorders>
              <w:top w:val="single" w:sz="6" w:space="0" w:color="auto"/>
              <w:left w:val="single" w:sz="1" w:space="0" w:color="000000"/>
              <w:bottom w:val="single" w:sz="6" w:space="0" w:color="auto"/>
              <w:right w:val="single" w:sz="6" w:space="0" w:color="auto"/>
            </w:tcBorders>
            <w:vAlign w:val="center"/>
          </w:tcPr>
          <w:p w:rsidR="002D0119" w:rsidRPr="00AD5E17" w:rsidRDefault="002D0119" w:rsidP="0071315D">
            <w:pPr>
              <w:spacing w:after="0" w:line="240" w:lineRule="auto"/>
              <w:jc w:val="center"/>
              <w:rPr>
                <w:rFonts w:ascii="Tahoma" w:hAnsi="Tahoma" w:cs="Tahoma"/>
                <w:sz w:val="20"/>
                <w:szCs w:val="20"/>
              </w:rPr>
            </w:pPr>
            <w:r w:rsidRPr="00AD5E17">
              <w:rPr>
                <w:rFonts w:ascii="Tahoma" w:hAnsi="Tahoma" w:cs="Tahoma"/>
                <w:sz w:val="20"/>
                <w:szCs w:val="20"/>
              </w:rPr>
              <w:t>6 pkt</w:t>
            </w:r>
          </w:p>
        </w:tc>
      </w:tr>
      <w:tr w:rsidR="002D0119" w:rsidRPr="00AD5E17" w:rsidTr="0071315D">
        <w:trPr>
          <w:trHeight w:val="344"/>
          <w:jc w:val="center"/>
        </w:trPr>
        <w:tc>
          <w:tcPr>
            <w:tcW w:w="1003" w:type="dxa"/>
            <w:tcBorders>
              <w:top w:val="single" w:sz="6" w:space="0" w:color="auto"/>
              <w:left w:val="single" w:sz="6" w:space="0" w:color="auto"/>
              <w:bottom w:val="single" w:sz="6" w:space="0" w:color="auto"/>
              <w:right w:val="single" w:sz="6" w:space="0" w:color="auto"/>
            </w:tcBorders>
            <w:vAlign w:val="center"/>
          </w:tcPr>
          <w:p w:rsidR="002D0119" w:rsidRPr="00AD5E17" w:rsidRDefault="002D0119" w:rsidP="0071315D">
            <w:pPr>
              <w:suppressAutoHyphens/>
              <w:spacing w:after="0" w:line="240" w:lineRule="auto"/>
              <w:jc w:val="center"/>
              <w:rPr>
                <w:rFonts w:ascii="Tahoma" w:hAnsi="Tahoma" w:cs="Tahoma"/>
                <w:sz w:val="20"/>
                <w:szCs w:val="20"/>
              </w:rPr>
            </w:pPr>
            <w:r w:rsidRPr="00AD5E17">
              <w:rPr>
                <w:rFonts w:ascii="Tahoma" w:hAnsi="Tahoma" w:cs="Tahoma"/>
                <w:sz w:val="20"/>
                <w:szCs w:val="20"/>
              </w:rPr>
              <w:t>4</w:t>
            </w:r>
            <w:r w:rsidR="002F49E0">
              <w:rPr>
                <w:rFonts w:ascii="Tahoma" w:hAnsi="Tahoma" w:cs="Tahoma"/>
                <w:sz w:val="20"/>
                <w:szCs w:val="20"/>
              </w:rPr>
              <w:t>4</w:t>
            </w:r>
          </w:p>
        </w:tc>
        <w:tc>
          <w:tcPr>
            <w:tcW w:w="5742" w:type="dxa"/>
            <w:tcBorders>
              <w:top w:val="single" w:sz="6" w:space="0" w:color="auto"/>
              <w:left w:val="single" w:sz="6" w:space="0" w:color="auto"/>
              <w:bottom w:val="single" w:sz="6" w:space="0" w:color="auto"/>
            </w:tcBorders>
            <w:vAlign w:val="center"/>
          </w:tcPr>
          <w:p w:rsidR="002D0119" w:rsidRPr="00AD5E17" w:rsidRDefault="002D0119" w:rsidP="0071315D">
            <w:pPr>
              <w:spacing w:after="0" w:line="240" w:lineRule="auto"/>
              <w:ind w:left="131"/>
              <w:rPr>
                <w:rFonts w:ascii="Tahoma" w:hAnsi="Tahoma" w:cs="Tahoma"/>
                <w:sz w:val="20"/>
                <w:szCs w:val="20"/>
              </w:rPr>
            </w:pPr>
            <w:r w:rsidRPr="00AD5E17">
              <w:rPr>
                <w:rFonts w:ascii="Tahoma" w:hAnsi="Tahoma" w:cs="Tahoma"/>
                <w:sz w:val="20"/>
                <w:szCs w:val="20"/>
              </w:rPr>
              <w:t>Klauzula aktów terroryzmu</w:t>
            </w:r>
          </w:p>
        </w:tc>
        <w:tc>
          <w:tcPr>
            <w:tcW w:w="992" w:type="dxa"/>
            <w:tcBorders>
              <w:top w:val="single" w:sz="6" w:space="0" w:color="auto"/>
              <w:left w:val="single" w:sz="1" w:space="0" w:color="000000"/>
              <w:bottom w:val="single" w:sz="6" w:space="0" w:color="auto"/>
            </w:tcBorders>
            <w:vAlign w:val="center"/>
          </w:tcPr>
          <w:p w:rsidR="002D0119" w:rsidRPr="00AD5E17" w:rsidRDefault="002D0119" w:rsidP="0071315D">
            <w:pPr>
              <w:spacing w:after="0" w:line="240" w:lineRule="auto"/>
              <w:jc w:val="center"/>
              <w:rPr>
                <w:rFonts w:ascii="Tahoma" w:hAnsi="Tahoma" w:cs="Tahoma"/>
                <w:sz w:val="20"/>
                <w:szCs w:val="20"/>
              </w:rPr>
            </w:pPr>
          </w:p>
        </w:tc>
        <w:tc>
          <w:tcPr>
            <w:tcW w:w="1669" w:type="dxa"/>
            <w:tcBorders>
              <w:top w:val="single" w:sz="6" w:space="0" w:color="auto"/>
              <w:left w:val="single" w:sz="1" w:space="0" w:color="000000"/>
              <w:bottom w:val="single" w:sz="6" w:space="0" w:color="auto"/>
              <w:right w:val="single" w:sz="6" w:space="0" w:color="auto"/>
            </w:tcBorders>
            <w:vAlign w:val="center"/>
          </w:tcPr>
          <w:p w:rsidR="002D0119" w:rsidRPr="00AD5E17" w:rsidRDefault="002D0119" w:rsidP="0071315D">
            <w:pPr>
              <w:spacing w:after="0" w:line="240" w:lineRule="auto"/>
              <w:jc w:val="center"/>
              <w:rPr>
                <w:rFonts w:ascii="Tahoma" w:hAnsi="Tahoma" w:cs="Tahoma"/>
                <w:sz w:val="20"/>
                <w:szCs w:val="20"/>
              </w:rPr>
            </w:pPr>
            <w:r w:rsidRPr="00AD5E17">
              <w:rPr>
                <w:rFonts w:ascii="Tahoma" w:hAnsi="Tahoma" w:cs="Tahoma"/>
                <w:sz w:val="20"/>
                <w:szCs w:val="20"/>
              </w:rPr>
              <w:t>6 pkt</w:t>
            </w:r>
          </w:p>
        </w:tc>
      </w:tr>
      <w:tr w:rsidR="002D0119" w:rsidRPr="00AD5E17" w:rsidTr="0071315D">
        <w:trPr>
          <w:trHeight w:val="344"/>
          <w:jc w:val="center"/>
        </w:trPr>
        <w:tc>
          <w:tcPr>
            <w:tcW w:w="1003" w:type="dxa"/>
            <w:tcBorders>
              <w:top w:val="single" w:sz="6" w:space="0" w:color="auto"/>
              <w:left w:val="single" w:sz="6" w:space="0" w:color="auto"/>
              <w:bottom w:val="single" w:sz="6" w:space="0" w:color="auto"/>
              <w:right w:val="single" w:sz="6" w:space="0" w:color="auto"/>
            </w:tcBorders>
            <w:vAlign w:val="center"/>
          </w:tcPr>
          <w:p w:rsidR="002D0119" w:rsidRPr="00AD5E17" w:rsidRDefault="002D0119" w:rsidP="0071315D">
            <w:pPr>
              <w:suppressAutoHyphens/>
              <w:spacing w:after="0" w:line="240" w:lineRule="auto"/>
              <w:jc w:val="center"/>
              <w:rPr>
                <w:rFonts w:ascii="Tahoma" w:hAnsi="Tahoma" w:cs="Tahoma"/>
                <w:sz w:val="20"/>
                <w:szCs w:val="20"/>
              </w:rPr>
            </w:pPr>
            <w:r w:rsidRPr="00AD5E17">
              <w:rPr>
                <w:rFonts w:ascii="Tahoma" w:hAnsi="Tahoma" w:cs="Tahoma"/>
                <w:sz w:val="20"/>
                <w:szCs w:val="20"/>
              </w:rPr>
              <w:t>4</w:t>
            </w:r>
            <w:r w:rsidR="002F49E0">
              <w:rPr>
                <w:rFonts w:ascii="Tahoma" w:hAnsi="Tahoma" w:cs="Tahoma"/>
                <w:sz w:val="20"/>
                <w:szCs w:val="20"/>
              </w:rPr>
              <w:t>5</w:t>
            </w:r>
          </w:p>
        </w:tc>
        <w:tc>
          <w:tcPr>
            <w:tcW w:w="5742" w:type="dxa"/>
            <w:tcBorders>
              <w:top w:val="single" w:sz="6" w:space="0" w:color="auto"/>
              <w:left w:val="single" w:sz="6" w:space="0" w:color="auto"/>
              <w:bottom w:val="single" w:sz="6" w:space="0" w:color="auto"/>
            </w:tcBorders>
            <w:vAlign w:val="center"/>
          </w:tcPr>
          <w:p w:rsidR="002D0119" w:rsidRPr="00AD5E17" w:rsidRDefault="002D0119" w:rsidP="0071315D">
            <w:pPr>
              <w:spacing w:after="0" w:line="240" w:lineRule="auto"/>
              <w:ind w:left="131"/>
              <w:rPr>
                <w:rFonts w:ascii="Tahoma" w:hAnsi="Tahoma" w:cs="Tahoma"/>
                <w:sz w:val="20"/>
                <w:szCs w:val="20"/>
              </w:rPr>
            </w:pPr>
            <w:r w:rsidRPr="00AD5E17">
              <w:rPr>
                <w:rFonts w:ascii="Tahoma" w:hAnsi="Tahoma" w:cs="Tahoma"/>
                <w:sz w:val="20"/>
                <w:szCs w:val="20"/>
              </w:rPr>
              <w:t>Klauzula strajków, rozruchów, zamieszek społecznych</w:t>
            </w:r>
          </w:p>
        </w:tc>
        <w:tc>
          <w:tcPr>
            <w:tcW w:w="992" w:type="dxa"/>
            <w:tcBorders>
              <w:top w:val="single" w:sz="6" w:space="0" w:color="auto"/>
              <w:left w:val="single" w:sz="1" w:space="0" w:color="000000"/>
              <w:bottom w:val="single" w:sz="6" w:space="0" w:color="auto"/>
            </w:tcBorders>
            <w:vAlign w:val="center"/>
          </w:tcPr>
          <w:p w:rsidR="002D0119" w:rsidRPr="00AD5E17" w:rsidRDefault="002D0119" w:rsidP="0071315D">
            <w:pPr>
              <w:spacing w:after="0" w:line="240" w:lineRule="auto"/>
              <w:jc w:val="center"/>
              <w:rPr>
                <w:rFonts w:ascii="Tahoma" w:hAnsi="Tahoma" w:cs="Tahoma"/>
                <w:sz w:val="20"/>
                <w:szCs w:val="20"/>
              </w:rPr>
            </w:pPr>
          </w:p>
        </w:tc>
        <w:tc>
          <w:tcPr>
            <w:tcW w:w="1669" w:type="dxa"/>
            <w:tcBorders>
              <w:top w:val="single" w:sz="6" w:space="0" w:color="auto"/>
              <w:left w:val="single" w:sz="1" w:space="0" w:color="000000"/>
              <w:bottom w:val="single" w:sz="6" w:space="0" w:color="auto"/>
              <w:right w:val="single" w:sz="6" w:space="0" w:color="auto"/>
            </w:tcBorders>
            <w:vAlign w:val="center"/>
          </w:tcPr>
          <w:p w:rsidR="002D0119" w:rsidRPr="00AD5E17" w:rsidRDefault="002D0119" w:rsidP="0071315D">
            <w:pPr>
              <w:spacing w:after="0" w:line="240" w:lineRule="auto"/>
              <w:jc w:val="center"/>
              <w:rPr>
                <w:rFonts w:ascii="Tahoma" w:hAnsi="Tahoma" w:cs="Tahoma"/>
                <w:sz w:val="20"/>
                <w:szCs w:val="20"/>
              </w:rPr>
            </w:pPr>
            <w:r w:rsidRPr="00AD5E17">
              <w:rPr>
                <w:rFonts w:ascii="Tahoma" w:hAnsi="Tahoma" w:cs="Tahoma"/>
                <w:sz w:val="20"/>
                <w:szCs w:val="20"/>
              </w:rPr>
              <w:t>6 pkt</w:t>
            </w:r>
          </w:p>
        </w:tc>
      </w:tr>
      <w:tr w:rsidR="002D0119" w:rsidRPr="00AD5E17" w:rsidTr="0071315D">
        <w:trPr>
          <w:trHeight w:val="411"/>
          <w:jc w:val="center"/>
        </w:trPr>
        <w:tc>
          <w:tcPr>
            <w:tcW w:w="1003" w:type="dxa"/>
            <w:tcBorders>
              <w:top w:val="single" w:sz="6" w:space="0" w:color="auto"/>
              <w:left w:val="single" w:sz="6" w:space="0" w:color="auto"/>
              <w:bottom w:val="single" w:sz="6" w:space="0" w:color="auto"/>
              <w:right w:val="single" w:sz="6" w:space="0" w:color="auto"/>
            </w:tcBorders>
            <w:vAlign w:val="center"/>
          </w:tcPr>
          <w:p w:rsidR="002D0119" w:rsidRPr="00AD5E17" w:rsidRDefault="002D0119" w:rsidP="0071315D">
            <w:pPr>
              <w:suppressAutoHyphens/>
              <w:spacing w:after="0" w:line="240" w:lineRule="auto"/>
              <w:jc w:val="center"/>
              <w:rPr>
                <w:rFonts w:ascii="Tahoma" w:hAnsi="Tahoma" w:cs="Tahoma"/>
                <w:sz w:val="20"/>
                <w:szCs w:val="20"/>
              </w:rPr>
            </w:pPr>
            <w:r w:rsidRPr="00AD5E17">
              <w:rPr>
                <w:rFonts w:ascii="Tahoma" w:hAnsi="Tahoma" w:cs="Tahoma"/>
                <w:sz w:val="20"/>
                <w:szCs w:val="20"/>
              </w:rPr>
              <w:t>4</w:t>
            </w:r>
            <w:r w:rsidR="002F49E0">
              <w:rPr>
                <w:rFonts w:ascii="Tahoma" w:hAnsi="Tahoma" w:cs="Tahoma"/>
                <w:sz w:val="20"/>
                <w:szCs w:val="20"/>
              </w:rPr>
              <w:t>6</w:t>
            </w:r>
          </w:p>
        </w:tc>
        <w:tc>
          <w:tcPr>
            <w:tcW w:w="5742" w:type="dxa"/>
            <w:tcBorders>
              <w:top w:val="single" w:sz="6" w:space="0" w:color="auto"/>
              <w:left w:val="single" w:sz="6" w:space="0" w:color="auto"/>
              <w:bottom w:val="single" w:sz="6" w:space="0" w:color="auto"/>
            </w:tcBorders>
            <w:vAlign w:val="center"/>
          </w:tcPr>
          <w:p w:rsidR="002D0119" w:rsidRPr="00AD5E17" w:rsidRDefault="002D0119" w:rsidP="0071315D">
            <w:pPr>
              <w:spacing w:after="0" w:line="240" w:lineRule="auto"/>
              <w:ind w:left="131"/>
              <w:rPr>
                <w:rFonts w:ascii="Tahoma" w:hAnsi="Tahoma" w:cs="Tahoma"/>
                <w:sz w:val="20"/>
                <w:szCs w:val="20"/>
              </w:rPr>
            </w:pPr>
            <w:r w:rsidRPr="00AD5E17">
              <w:rPr>
                <w:rFonts w:ascii="Tahoma" w:hAnsi="Tahoma" w:cs="Tahoma"/>
                <w:sz w:val="20"/>
                <w:szCs w:val="20"/>
              </w:rPr>
              <w:t>Klauzula zaliczki na poczet odszkodowania</w:t>
            </w:r>
          </w:p>
        </w:tc>
        <w:tc>
          <w:tcPr>
            <w:tcW w:w="992" w:type="dxa"/>
            <w:tcBorders>
              <w:top w:val="single" w:sz="6" w:space="0" w:color="auto"/>
              <w:left w:val="single" w:sz="1" w:space="0" w:color="000000"/>
              <w:bottom w:val="single" w:sz="6" w:space="0" w:color="auto"/>
            </w:tcBorders>
            <w:vAlign w:val="center"/>
          </w:tcPr>
          <w:p w:rsidR="002D0119" w:rsidRPr="00AD5E17" w:rsidRDefault="002D0119" w:rsidP="0071315D">
            <w:pPr>
              <w:spacing w:after="0" w:line="240" w:lineRule="auto"/>
              <w:jc w:val="center"/>
              <w:rPr>
                <w:rFonts w:ascii="Tahoma" w:hAnsi="Tahoma" w:cs="Tahoma"/>
                <w:sz w:val="20"/>
                <w:szCs w:val="20"/>
              </w:rPr>
            </w:pPr>
          </w:p>
        </w:tc>
        <w:tc>
          <w:tcPr>
            <w:tcW w:w="1669" w:type="dxa"/>
            <w:tcBorders>
              <w:top w:val="single" w:sz="6" w:space="0" w:color="auto"/>
              <w:left w:val="single" w:sz="1" w:space="0" w:color="000000"/>
              <w:bottom w:val="single" w:sz="6" w:space="0" w:color="auto"/>
              <w:right w:val="single" w:sz="6" w:space="0" w:color="auto"/>
            </w:tcBorders>
            <w:vAlign w:val="center"/>
          </w:tcPr>
          <w:p w:rsidR="002D0119" w:rsidRPr="00AD5E17" w:rsidRDefault="002D0119" w:rsidP="0071315D">
            <w:pPr>
              <w:spacing w:after="0" w:line="240" w:lineRule="auto"/>
              <w:jc w:val="center"/>
              <w:rPr>
                <w:rFonts w:ascii="Tahoma" w:hAnsi="Tahoma" w:cs="Tahoma"/>
                <w:sz w:val="20"/>
                <w:szCs w:val="20"/>
              </w:rPr>
            </w:pPr>
            <w:r w:rsidRPr="00AD5E17">
              <w:rPr>
                <w:rFonts w:ascii="Tahoma" w:hAnsi="Tahoma" w:cs="Tahoma"/>
                <w:sz w:val="20"/>
                <w:szCs w:val="20"/>
              </w:rPr>
              <w:t>4 pkt</w:t>
            </w:r>
          </w:p>
        </w:tc>
      </w:tr>
      <w:tr w:rsidR="002D0119" w:rsidRPr="00AD5E17" w:rsidTr="0071315D">
        <w:trPr>
          <w:trHeight w:val="411"/>
          <w:jc w:val="center"/>
        </w:trPr>
        <w:tc>
          <w:tcPr>
            <w:tcW w:w="1003" w:type="dxa"/>
            <w:tcBorders>
              <w:top w:val="single" w:sz="6" w:space="0" w:color="auto"/>
              <w:left w:val="single" w:sz="6" w:space="0" w:color="auto"/>
              <w:bottom w:val="single" w:sz="6" w:space="0" w:color="auto"/>
              <w:right w:val="single" w:sz="6" w:space="0" w:color="auto"/>
            </w:tcBorders>
            <w:vAlign w:val="center"/>
          </w:tcPr>
          <w:p w:rsidR="002D0119" w:rsidRPr="00AD5E17" w:rsidRDefault="002D0119" w:rsidP="0071315D">
            <w:pPr>
              <w:suppressAutoHyphens/>
              <w:spacing w:after="0" w:line="240" w:lineRule="auto"/>
              <w:jc w:val="center"/>
              <w:rPr>
                <w:rFonts w:ascii="Tahoma" w:hAnsi="Tahoma" w:cs="Tahoma"/>
                <w:sz w:val="20"/>
                <w:szCs w:val="20"/>
              </w:rPr>
            </w:pPr>
            <w:r w:rsidRPr="00AD5E17">
              <w:rPr>
                <w:rFonts w:ascii="Tahoma" w:hAnsi="Tahoma" w:cs="Tahoma"/>
                <w:sz w:val="20"/>
                <w:szCs w:val="20"/>
              </w:rPr>
              <w:t>4</w:t>
            </w:r>
            <w:r w:rsidR="002F49E0">
              <w:rPr>
                <w:rFonts w:ascii="Tahoma" w:hAnsi="Tahoma" w:cs="Tahoma"/>
                <w:sz w:val="20"/>
                <w:szCs w:val="20"/>
              </w:rPr>
              <w:t>7</w:t>
            </w:r>
          </w:p>
        </w:tc>
        <w:tc>
          <w:tcPr>
            <w:tcW w:w="5742" w:type="dxa"/>
            <w:tcBorders>
              <w:top w:val="single" w:sz="6" w:space="0" w:color="auto"/>
              <w:left w:val="single" w:sz="6" w:space="0" w:color="auto"/>
              <w:bottom w:val="single" w:sz="6" w:space="0" w:color="auto"/>
            </w:tcBorders>
            <w:vAlign w:val="center"/>
          </w:tcPr>
          <w:p w:rsidR="002D0119" w:rsidRPr="00AD5E17" w:rsidRDefault="002D0119" w:rsidP="0071315D">
            <w:pPr>
              <w:spacing w:after="0" w:line="240" w:lineRule="auto"/>
              <w:ind w:left="131"/>
              <w:rPr>
                <w:rFonts w:ascii="Tahoma" w:hAnsi="Tahoma" w:cs="Tahoma"/>
                <w:sz w:val="20"/>
                <w:szCs w:val="20"/>
              </w:rPr>
            </w:pPr>
            <w:r w:rsidRPr="00AD5E17">
              <w:rPr>
                <w:rFonts w:ascii="Tahoma" w:hAnsi="Tahoma" w:cs="Tahoma"/>
                <w:sz w:val="20"/>
                <w:szCs w:val="20"/>
              </w:rPr>
              <w:t>Klauzula funduszu prewencyjnego I **</w:t>
            </w:r>
          </w:p>
        </w:tc>
        <w:tc>
          <w:tcPr>
            <w:tcW w:w="992" w:type="dxa"/>
            <w:tcBorders>
              <w:top w:val="single" w:sz="6" w:space="0" w:color="auto"/>
              <w:left w:val="single" w:sz="1" w:space="0" w:color="000000"/>
              <w:bottom w:val="single" w:sz="6" w:space="0" w:color="auto"/>
            </w:tcBorders>
            <w:vAlign w:val="center"/>
          </w:tcPr>
          <w:p w:rsidR="002D0119" w:rsidRPr="00AD5E17" w:rsidRDefault="002D0119" w:rsidP="0071315D">
            <w:pPr>
              <w:spacing w:after="0" w:line="240" w:lineRule="auto"/>
              <w:jc w:val="center"/>
              <w:rPr>
                <w:rFonts w:ascii="Tahoma" w:hAnsi="Tahoma" w:cs="Tahoma"/>
                <w:sz w:val="20"/>
                <w:szCs w:val="20"/>
              </w:rPr>
            </w:pPr>
          </w:p>
        </w:tc>
        <w:tc>
          <w:tcPr>
            <w:tcW w:w="1669" w:type="dxa"/>
            <w:tcBorders>
              <w:top w:val="single" w:sz="6" w:space="0" w:color="auto"/>
              <w:left w:val="single" w:sz="1" w:space="0" w:color="000000"/>
              <w:bottom w:val="single" w:sz="6" w:space="0" w:color="auto"/>
              <w:right w:val="single" w:sz="6" w:space="0" w:color="auto"/>
            </w:tcBorders>
            <w:vAlign w:val="center"/>
          </w:tcPr>
          <w:p w:rsidR="002D0119" w:rsidRPr="00AD5E17" w:rsidRDefault="002D0119" w:rsidP="0071315D">
            <w:pPr>
              <w:spacing w:after="0" w:line="240" w:lineRule="auto"/>
              <w:jc w:val="center"/>
              <w:rPr>
                <w:rFonts w:ascii="Tahoma" w:hAnsi="Tahoma" w:cs="Tahoma"/>
                <w:sz w:val="20"/>
                <w:szCs w:val="20"/>
              </w:rPr>
            </w:pPr>
            <w:r w:rsidRPr="00AD5E17">
              <w:rPr>
                <w:rFonts w:ascii="Tahoma" w:hAnsi="Tahoma" w:cs="Tahoma"/>
                <w:sz w:val="20"/>
                <w:szCs w:val="20"/>
              </w:rPr>
              <w:t>8 pkt</w:t>
            </w:r>
          </w:p>
        </w:tc>
      </w:tr>
      <w:tr w:rsidR="002D0119" w:rsidRPr="00BC69DC" w:rsidTr="0071315D">
        <w:trPr>
          <w:trHeight w:val="480"/>
          <w:jc w:val="center"/>
        </w:trPr>
        <w:tc>
          <w:tcPr>
            <w:tcW w:w="1003" w:type="dxa"/>
            <w:tcBorders>
              <w:top w:val="single" w:sz="6" w:space="0" w:color="auto"/>
              <w:left w:val="single" w:sz="6" w:space="0" w:color="auto"/>
              <w:bottom w:val="single" w:sz="6" w:space="0" w:color="auto"/>
              <w:right w:val="single" w:sz="6" w:space="0" w:color="auto"/>
            </w:tcBorders>
            <w:vAlign w:val="center"/>
          </w:tcPr>
          <w:p w:rsidR="002D0119" w:rsidRPr="00AD5E17" w:rsidRDefault="002D0119" w:rsidP="0071315D">
            <w:pPr>
              <w:suppressAutoHyphens/>
              <w:spacing w:after="0" w:line="240" w:lineRule="auto"/>
              <w:jc w:val="center"/>
              <w:rPr>
                <w:rFonts w:ascii="Tahoma" w:hAnsi="Tahoma" w:cs="Tahoma"/>
                <w:sz w:val="20"/>
                <w:szCs w:val="20"/>
              </w:rPr>
            </w:pPr>
            <w:r w:rsidRPr="00AD5E17">
              <w:rPr>
                <w:rFonts w:ascii="Tahoma" w:hAnsi="Tahoma" w:cs="Tahoma"/>
                <w:sz w:val="20"/>
                <w:szCs w:val="20"/>
              </w:rPr>
              <w:t>4</w:t>
            </w:r>
            <w:r w:rsidR="002F49E0">
              <w:rPr>
                <w:rFonts w:ascii="Tahoma" w:hAnsi="Tahoma" w:cs="Tahoma"/>
                <w:sz w:val="20"/>
                <w:szCs w:val="20"/>
              </w:rPr>
              <w:t>8</w:t>
            </w:r>
          </w:p>
        </w:tc>
        <w:tc>
          <w:tcPr>
            <w:tcW w:w="5742" w:type="dxa"/>
            <w:tcBorders>
              <w:top w:val="single" w:sz="6" w:space="0" w:color="auto"/>
              <w:left w:val="single" w:sz="6" w:space="0" w:color="auto"/>
              <w:bottom w:val="single" w:sz="6" w:space="0" w:color="auto"/>
            </w:tcBorders>
            <w:vAlign w:val="center"/>
          </w:tcPr>
          <w:p w:rsidR="002D0119" w:rsidRPr="00BC69DC" w:rsidRDefault="002D0119" w:rsidP="0071315D">
            <w:pPr>
              <w:spacing w:after="0" w:line="240" w:lineRule="auto"/>
              <w:ind w:left="131"/>
              <w:rPr>
                <w:rFonts w:ascii="Tahoma" w:hAnsi="Tahoma" w:cs="Tahoma"/>
                <w:bCs/>
                <w:sz w:val="20"/>
                <w:szCs w:val="20"/>
              </w:rPr>
            </w:pPr>
            <w:r w:rsidRPr="00BC69DC">
              <w:rPr>
                <w:rFonts w:ascii="Tahoma" w:hAnsi="Tahoma" w:cs="Tahoma"/>
                <w:bCs/>
                <w:sz w:val="20"/>
                <w:szCs w:val="20"/>
              </w:rPr>
              <w:t>Klauzula funduszu prewencyjnego II **</w:t>
            </w:r>
          </w:p>
        </w:tc>
        <w:tc>
          <w:tcPr>
            <w:tcW w:w="992" w:type="dxa"/>
            <w:tcBorders>
              <w:top w:val="single" w:sz="6" w:space="0" w:color="auto"/>
              <w:left w:val="single" w:sz="1" w:space="0" w:color="000000"/>
              <w:bottom w:val="single" w:sz="6" w:space="0" w:color="auto"/>
            </w:tcBorders>
            <w:vAlign w:val="center"/>
          </w:tcPr>
          <w:p w:rsidR="002D0119" w:rsidRPr="00BC69DC" w:rsidRDefault="002D0119" w:rsidP="0071315D">
            <w:pPr>
              <w:spacing w:after="0" w:line="240" w:lineRule="auto"/>
              <w:jc w:val="center"/>
              <w:rPr>
                <w:rFonts w:ascii="Tahoma" w:hAnsi="Tahoma" w:cs="Tahoma"/>
                <w:sz w:val="20"/>
                <w:szCs w:val="20"/>
              </w:rPr>
            </w:pPr>
          </w:p>
        </w:tc>
        <w:tc>
          <w:tcPr>
            <w:tcW w:w="1669" w:type="dxa"/>
            <w:tcBorders>
              <w:top w:val="single" w:sz="6" w:space="0" w:color="auto"/>
              <w:left w:val="single" w:sz="1" w:space="0" w:color="000000"/>
              <w:bottom w:val="single" w:sz="6" w:space="0" w:color="auto"/>
              <w:right w:val="single" w:sz="6" w:space="0" w:color="auto"/>
            </w:tcBorders>
            <w:vAlign w:val="center"/>
          </w:tcPr>
          <w:p w:rsidR="002D0119" w:rsidRPr="00BC69DC" w:rsidRDefault="002D0119" w:rsidP="0071315D">
            <w:pPr>
              <w:spacing w:after="0" w:line="240" w:lineRule="auto"/>
              <w:jc w:val="center"/>
              <w:rPr>
                <w:rFonts w:ascii="Tahoma" w:hAnsi="Tahoma" w:cs="Tahoma"/>
                <w:sz w:val="20"/>
                <w:szCs w:val="20"/>
              </w:rPr>
            </w:pPr>
            <w:r w:rsidRPr="00BC69DC">
              <w:rPr>
                <w:rFonts w:ascii="Tahoma" w:hAnsi="Tahoma" w:cs="Tahoma"/>
                <w:sz w:val="20"/>
                <w:szCs w:val="20"/>
              </w:rPr>
              <w:t>16 pkt</w:t>
            </w:r>
          </w:p>
        </w:tc>
      </w:tr>
      <w:tr w:rsidR="002D0119" w:rsidRPr="00BC69DC" w:rsidTr="0071315D">
        <w:trPr>
          <w:trHeight w:val="480"/>
          <w:jc w:val="center"/>
        </w:trPr>
        <w:tc>
          <w:tcPr>
            <w:tcW w:w="1003" w:type="dxa"/>
            <w:tcBorders>
              <w:top w:val="single" w:sz="6" w:space="0" w:color="auto"/>
              <w:left w:val="single" w:sz="6" w:space="0" w:color="auto"/>
              <w:bottom w:val="single" w:sz="6" w:space="0" w:color="auto"/>
              <w:right w:val="single" w:sz="6" w:space="0" w:color="auto"/>
            </w:tcBorders>
            <w:vAlign w:val="center"/>
          </w:tcPr>
          <w:p w:rsidR="002D0119" w:rsidRPr="00AD5E17" w:rsidRDefault="002D0119" w:rsidP="0071315D">
            <w:pPr>
              <w:suppressAutoHyphens/>
              <w:spacing w:after="0" w:line="240" w:lineRule="auto"/>
              <w:jc w:val="center"/>
              <w:rPr>
                <w:rFonts w:ascii="Tahoma" w:hAnsi="Tahoma" w:cs="Tahoma"/>
                <w:sz w:val="20"/>
                <w:szCs w:val="20"/>
              </w:rPr>
            </w:pPr>
            <w:r w:rsidRPr="00AD5E17">
              <w:rPr>
                <w:rFonts w:ascii="Tahoma" w:hAnsi="Tahoma" w:cs="Tahoma"/>
                <w:sz w:val="20"/>
                <w:szCs w:val="20"/>
              </w:rPr>
              <w:t>4</w:t>
            </w:r>
            <w:r w:rsidR="002F49E0">
              <w:rPr>
                <w:rFonts w:ascii="Tahoma" w:hAnsi="Tahoma" w:cs="Tahoma"/>
                <w:sz w:val="20"/>
                <w:szCs w:val="20"/>
              </w:rPr>
              <w:t>9</w:t>
            </w:r>
          </w:p>
        </w:tc>
        <w:tc>
          <w:tcPr>
            <w:tcW w:w="5742" w:type="dxa"/>
            <w:tcBorders>
              <w:top w:val="single" w:sz="6" w:space="0" w:color="auto"/>
              <w:left w:val="single" w:sz="6" w:space="0" w:color="auto"/>
              <w:bottom w:val="single" w:sz="6" w:space="0" w:color="auto"/>
            </w:tcBorders>
            <w:vAlign w:val="center"/>
          </w:tcPr>
          <w:p w:rsidR="002D0119" w:rsidRPr="00BC69DC" w:rsidRDefault="002D0119" w:rsidP="0071315D">
            <w:pPr>
              <w:spacing w:after="0" w:line="240" w:lineRule="auto"/>
              <w:ind w:left="131"/>
              <w:rPr>
                <w:rFonts w:ascii="Tahoma" w:hAnsi="Tahoma" w:cs="Tahoma"/>
                <w:bCs/>
                <w:sz w:val="20"/>
                <w:szCs w:val="20"/>
              </w:rPr>
            </w:pPr>
            <w:r w:rsidRPr="00BC69DC">
              <w:rPr>
                <w:rFonts w:ascii="Tahoma" w:hAnsi="Tahoma" w:cs="Tahoma"/>
                <w:bCs/>
                <w:sz w:val="20"/>
                <w:szCs w:val="20"/>
              </w:rPr>
              <w:t>Klauzula zniesienia limitów odpowiedzialności dla klauzul automatycznego pokrycia</w:t>
            </w:r>
          </w:p>
        </w:tc>
        <w:tc>
          <w:tcPr>
            <w:tcW w:w="992" w:type="dxa"/>
            <w:tcBorders>
              <w:top w:val="single" w:sz="6" w:space="0" w:color="auto"/>
              <w:left w:val="single" w:sz="1" w:space="0" w:color="000000"/>
              <w:bottom w:val="single" w:sz="6" w:space="0" w:color="auto"/>
            </w:tcBorders>
            <w:vAlign w:val="center"/>
          </w:tcPr>
          <w:p w:rsidR="002D0119" w:rsidRPr="00BC69DC" w:rsidRDefault="002D0119" w:rsidP="0071315D">
            <w:pPr>
              <w:spacing w:after="0" w:line="240" w:lineRule="auto"/>
              <w:jc w:val="center"/>
              <w:rPr>
                <w:rFonts w:ascii="Tahoma" w:hAnsi="Tahoma" w:cs="Tahoma"/>
                <w:sz w:val="20"/>
                <w:szCs w:val="20"/>
              </w:rPr>
            </w:pPr>
          </w:p>
        </w:tc>
        <w:tc>
          <w:tcPr>
            <w:tcW w:w="1669" w:type="dxa"/>
            <w:tcBorders>
              <w:top w:val="single" w:sz="6" w:space="0" w:color="auto"/>
              <w:left w:val="single" w:sz="1" w:space="0" w:color="000000"/>
              <w:bottom w:val="single" w:sz="6" w:space="0" w:color="auto"/>
              <w:right w:val="single" w:sz="6" w:space="0" w:color="auto"/>
            </w:tcBorders>
            <w:vAlign w:val="center"/>
          </w:tcPr>
          <w:p w:rsidR="002D0119" w:rsidRPr="00BC69DC" w:rsidRDefault="002D0119" w:rsidP="0071315D">
            <w:pPr>
              <w:spacing w:after="0" w:line="240" w:lineRule="auto"/>
              <w:jc w:val="center"/>
              <w:rPr>
                <w:rFonts w:ascii="Tahoma" w:hAnsi="Tahoma" w:cs="Tahoma"/>
                <w:sz w:val="20"/>
                <w:szCs w:val="20"/>
              </w:rPr>
            </w:pPr>
            <w:r w:rsidRPr="00BC69DC">
              <w:rPr>
                <w:rFonts w:ascii="Tahoma" w:hAnsi="Tahoma" w:cs="Tahoma"/>
                <w:sz w:val="20"/>
                <w:szCs w:val="20"/>
              </w:rPr>
              <w:t>4 pkt</w:t>
            </w:r>
          </w:p>
        </w:tc>
      </w:tr>
      <w:tr w:rsidR="002D0119" w:rsidRPr="00BC69DC" w:rsidTr="0071315D">
        <w:trPr>
          <w:trHeight w:val="341"/>
          <w:jc w:val="center"/>
        </w:trPr>
        <w:tc>
          <w:tcPr>
            <w:tcW w:w="1003" w:type="dxa"/>
            <w:tcBorders>
              <w:top w:val="single" w:sz="6" w:space="0" w:color="auto"/>
              <w:left w:val="single" w:sz="6" w:space="0" w:color="auto"/>
              <w:bottom w:val="single" w:sz="6" w:space="0" w:color="auto"/>
              <w:right w:val="single" w:sz="6" w:space="0" w:color="auto"/>
            </w:tcBorders>
            <w:vAlign w:val="center"/>
          </w:tcPr>
          <w:p w:rsidR="002D0119" w:rsidRPr="00AD5E17" w:rsidRDefault="002F49E0" w:rsidP="0071315D">
            <w:pPr>
              <w:suppressAutoHyphens/>
              <w:spacing w:after="0" w:line="240" w:lineRule="auto"/>
              <w:jc w:val="center"/>
              <w:rPr>
                <w:rFonts w:ascii="Tahoma" w:hAnsi="Tahoma" w:cs="Tahoma"/>
                <w:sz w:val="20"/>
                <w:szCs w:val="20"/>
              </w:rPr>
            </w:pPr>
            <w:r>
              <w:rPr>
                <w:rFonts w:ascii="Tahoma" w:hAnsi="Tahoma" w:cs="Tahoma"/>
                <w:sz w:val="20"/>
                <w:szCs w:val="20"/>
              </w:rPr>
              <w:t>50</w:t>
            </w:r>
          </w:p>
        </w:tc>
        <w:tc>
          <w:tcPr>
            <w:tcW w:w="5742" w:type="dxa"/>
            <w:tcBorders>
              <w:top w:val="single" w:sz="6" w:space="0" w:color="auto"/>
              <w:left w:val="single" w:sz="6" w:space="0" w:color="auto"/>
              <w:bottom w:val="single" w:sz="6" w:space="0" w:color="auto"/>
            </w:tcBorders>
            <w:vAlign w:val="center"/>
          </w:tcPr>
          <w:p w:rsidR="002D0119" w:rsidRPr="00BC69DC" w:rsidRDefault="002D0119" w:rsidP="0071315D">
            <w:pPr>
              <w:spacing w:after="0" w:line="240" w:lineRule="auto"/>
              <w:ind w:left="131"/>
              <w:rPr>
                <w:rFonts w:ascii="Tahoma" w:hAnsi="Tahoma" w:cs="Tahoma"/>
                <w:bCs/>
                <w:sz w:val="20"/>
                <w:szCs w:val="20"/>
              </w:rPr>
            </w:pPr>
            <w:r w:rsidRPr="00BC69DC">
              <w:rPr>
                <w:rFonts w:ascii="Tahoma" w:hAnsi="Tahoma" w:cs="Tahoma"/>
                <w:bCs/>
                <w:sz w:val="20"/>
                <w:szCs w:val="20"/>
              </w:rPr>
              <w:t>Klauzula zniżki z tytułu niskiej szkodowości</w:t>
            </w:r>
          </w:p>
        </w:tc>
        <w:tc>
          <w:tcPr>
            <w:tcW w:w="992" w:type="dxa"/>
            <w:tcBorders>
              <w:top w:val="single" w:sz="6" w:space="0" w:color="auto"/>
              <w:left w:val="single" w:sz="1" w:space="0" w:color="000000"/>
              <w:bottom w:val="single" w:sz="6" w:space="0" w:color="auto"/>
            </w:tcBorders>
            <w:vAlign w:val="center"/>
          </w:tcPr>
          <w:p w:rsidR="002D0119" w:rsidRPr="00BC69DC" w:rsidRDefault="002D0119" w:rsidP="0071315D">
            <w:pPr>
              <w:spacing w:after="0" w:line="240" w:lineRule="auto"/>
              <w:jc w:val="center"/>
              <w:rPr>
                <w:rFonts w:ascii="Tahoma" w:hAnsi="Tahoma" w:cs="Tahoma"/>
                <w:sz w:val="20"/>
                <w:szCs w:val="20"/>
              </w:rPr>
            </w:pPr>
          </w:p>
        </w:tc>
        <w:tc>
          <w:tcPr>
            <w:tcW w:w="1669" w:type="dxa"/>
            <w:tcBorders>
              <w:top w:val="single" w:sz="6" w:space="0" w:color="auto"/>
              <w:left w:val="single" w:sz="1" w:space="0" w:color="000000"/>
              <w:bottom w:val="single" w:sz="6" w:space="0" w:color="auto"/>
              <w:right w:val="single" w:sz="6" w:space="0" w:color="auto"/>
            </w:tcBorders>
            <w:vAlign w:val="center"/>
          </w:tcPr>
          <w:p w:rsidR="002D0119" w:rsidRPr="00BC69DC" w:rsidRDefault="002D0119" w:rsidP="0071315D">
            <w:pPr>
              <w:spacing w:after="0" w:line="240" w:lineRule="auto"/>
              <w:jc w:val="center"/>
              <w:rPr>
                <w:rFonts w:ascii="Tahoma" w:hAnsi="Tahoma" w:cs="Tahoma"/>
                <w:sz w:val="20"/>
                <w:szCs w:val="20"/>
              </w:rPr>
            </w:pPr>
            <w:r w:rsidRPr="00BC69DC">
              <w:rPr>
                <w:rFonts w:ascii="Tahoma" w:hAnsi="Tahoma" w:cs="Tahoma"/>
                <w:sz w:val="20"/>
                <w:szCs w:val="20"/>
              </w:rPr>
              <w:t>10 pkt</w:t>
            </w:r>
          </w:p>
        </w:tc>
      </w:tr>
      <w:tr w:rsidR="002D0119" w:rsidRPr="00BC69DC" w:rsidTr="0071315D">
        <w:trPr>
          <w:trHeight w:val="404"/>
          <w:jc w:val="center"/>
        </w:trPr>
        <w:tc>
          <w:tcPr>
            <w:tcW w:w="1003" w:type="dxa"/>
            <w:tcBorders>
              <w:top w:val="single" w:sz="6" w:space="0" w:color="auto"/>
              <w:left w:val="single" w:sz="6" w:space="0" w:color="auto"/>
              <w:bottom w:val="single" w:sz="6" w:space="0" w:color="auto"/>
              <w:right w:val="single" w:sz="6" w:space="0" w:color="auto"/>
            </w:tcBorders>
            <w:vAlign w:val="center"/>
          </w:tcPr>
          <w:p w:rsidR="002D0119" w:rsidRPr="00AD5E17" w:rsidRDefault="002F49E0" w:rsidP="0071315D">
            <w:pPr>
              <w:suppressAutoHyphens/>
              <w:spacing w:after="0" w:line="240" w:lineRule="auto"/>
              <w:jc w:val="center"/>
              <w:rPr>
                <w:rFonts w:ascii="Tahoma" w:hAnsi="Tahoma" w:cs="Tahoma"/>
                <w:sz w:val="20"/>
                <w:szCs w:val="20"/>
              </w:rPr>
            </w:pPr>
            <w:r>
              <w:rPr>
                <w:rFonts w:ascii="Tahoma" w:hAnsi="Tahoma" w:cs="Tahoma"/>
                <w:sz w:val="20"/>
                <w:szCs w:val="20"/>
              </w:rPr>
              <w:t>51</w:t>
            </w:r>
          </w:p>
        </w:tc>
        <w:tc>
          <w:tcPr>
            <w:tcW w:w="5742" w:type="dxa"/>
            <w:tcBorders>
              <w:top w:val="single" w:sz="6" w:space="0" w:color="auto"/>
              <w:left w:val="single" w:sz="6" w:space="0" w:color="auto"/>
              <w:bottom w:val="single" w:sz="6" w:space="0" w:color="auto"/>
            </w:tcBorders>
            <w:vAlign w:val="center"/>
          </w:tcPr>
          <w:p w:rsidR="002D0119" w:rsidRPr="00BC69DC" w:rsidRDefault="002D0119" w:rsidP="0071315D">
            <w:pPr>
              <w:spacing w:after="0" w:line="240" w:lineRule="auto"/>
              <w:ind w:left="131"/>
              <w:rPr>
                <w:rFonts w:ascii="Tahoma" w:hAnsi="Tahoma" w:cs="Tahoma"/>
                <w:bCs/>
                <w:sz w:val="20"/>
                <w:szCs w:val="20"/>
              </w:rPr>
            </w:pPr>
            <w:r w:rsidRPr="00BC69DC">
              <w:rPr>
                <w:rFonts w:ascii="Tahoma" w:hAnsi="Tahoma" w:cs="Tahoma"/>
                <w:bCs/>
                <w:sz w:val="20"/>
                <w:szCs w:val="20"/>
              </w:rPr>
              <w:t>Klauzula kompensacji sum ubezpieczenia</w:t>
            </w:r>
          </w:p>
        </w:tc>
        <w:tc>
          <w:tcPr>
            <w:tcW w:w="992" w:type="dxa"/>
            <w:tcBorders>
              <w:top w:val="single" w:sz="6" w:space="0" w:color="auto"/>
              <w:left w:val="single" w:sz="1" w:space="0" w:color="000000"/>
              <w:bottom w:val="single" w:sz="6" w:space="0" w:color="auto"/>
            </w:tcBorders>
            <w:vAlign w:val="center"/>
          </w:tcPr>
          <w:p w:rsidR="002D0119" w:rsidRPr="00BC69DC" w:rsidRDefault="002D0119" w:rsidP="0071315D">
            <w:pPr>
              <w:spacing w:after="0" w:line="240" w:lineRule="auto"/>
              <w:jc w:val="center"/>
              <w:rPr>
                <w:rFonts w:ascii="Tahoma" w:hAnsi="Tahoma" w:cs="Tahoma"/>
                <w:sz w:val="20"/>
                <w:szCs w:val="20"/>
              </w:rPr>
            </w:pPr>
          </w:p>
        </w:tc>
        <w:tc>
          <w:tcPr>
            <w:tcW w:w="1669" w:type="dxa"/>
            <w:tcBorders>
              <w:top w:val="single" w:sz="6" w:space="0" w:color="auto"/>
              <w:left w:val="single" w:sz="1" w:space="0" w:color="000000"/>
              <w:bottom w:val="single" w:sz="6" w:space="0" w:color="auto"/>
              <w:right w:val="single" w:sz="6" w:space="0" w:color="auto"/>
            </w:tcBorders>
            <w:vAlign w:val="center"/>
          </w:tcPr>
          <w:p w:rsidR="002D0119" w:rsidRPr="00BC69DC" w:rsidRDefault="002D0119" w:rsidP="0071315D">
            <w:pPr>
              <w:spacing w:after="0" w:line="240" w:lineRule="auto"/>
              <w:jc w:val="center"/>
              <w:rPr>
                <w:rFonts w:ascii="Tahoma" w:hAnsi="Tahoma" w:cs="Tahoma"/>
                <w:sz w:val="20"/>
                <w:szCs w:val="20"/>
              </w:rPr>
            </w:pPr>
            <w:r w:rsidRPr="00BC69DC">
              <w:rPr>
                <w:rFonts w:ascii="Tahoma" w:hAnsi="Tahoma" w:cs="Tahoma"/>
                <w:sz w:val="20"/>
                <w:szCs w:val="20"/>
              </w:rPr>
              <w:t>4 pkt</w:t>
            </w:r>
          </w:p>
        </w:tc>
      </w:tr>
      <w:tr w:rsidR="002D0119" w:rsidRPr="00BC69DC" w:rsidTr="0071315D">
        <w:trPr>
          <w:trHeight w:val="480"/>
          <w:jc w:val="center"/>
        </w:trPr>
        <w:tc>
          <w:tcPr>
            <w:tcW w:w="1003" w:type="dxa"/>
            <w:tcBorders>
              <w:top w:val="single" w:sz="6" w:space="0" w:color="auto"/>
              <w:left w:val="single" w:sz="6" w:space="0" w:color="auto"/>
              <w:bottom w:val="single" w:sz="6" w:space="0" w:color="auto"/>
              <w:right w:val="single" w:sz="6" w:space="0" w:color="auto"/>
            </w:tcBorders>
            <w:vAlign w:val="center"/>
          </w:tcPr>
          <w:p w:rsidR="002D0119" w:rsidRPr="00AD5E17" w:rsidRDefault="002F49E0" w:rsidP="0071315D">
            <w:pPr>
              <w:suppressAutoHyphens/>
              <w:spacing w:after="0" w:line="240" w:lineRule="auto"/>
              <w:jc w:val="center"/>
              <w:rPr>
                <w:rFonts w:ascii="Tahoma" w:hAnsi="Tahoma" w:cs="Tahoma"/>
                <w:sz w:val="20"/>
                <w:szCs w:val="20"/>
              </w:rPr>
            </w:pPr>
            <w:r>
              <w:rPr>
                <w:rFonts w:ascii="Tahoma" w:hAnsi="Tahoma" w:cs="Tahoma"/>
                <w:sz w:val="20"/>
                <w:szCs w:val="20"/>
              </w:rPr>
              <w:t>52</w:t>
            </w:r>
          </w:p>
        </w:tc>
        <w:tc>
          <w:tcPr>
            <w:tcW w:w="5742" w:type="dxa"/>
            <w:tcBorders>
              <w:top w:val="single" w:sz="6" w:space="0" w:color="auto"/>
              <w:left w:val="single" w:sz="6" w:space="0" w:color="auto"/>
              <w:bottom w:val="single" w:sz="6" w:space="0" w:color="auto"/>
            </w:tcBorders>
            <w:vAlign w:val="center"/>
          </w:tcPr>
          <w:p w:rsidR="002D0119" w:rsidRPr="00BC69DC" w:rsidRDefault="002D0119" w:rsidP="0071315D">
            <w:pPr>
              <w:spacing w:after="0" w:line="240" w:lineRule="auto"/>
              <w:ind w:left="131"/>
              <w:rPr>
                <w:rFonts w:ascii="Tahoma" w:hAnsi="Tahoma" w:cs="Tahoma"/>
                <w:bCs/>
                <w:sz w:val="20"/>
                <w:szCs w:val="20"/>
              </w:rPr>
            </w:pPr>
            <w:r w:rsidRPr="00BC69DC">
              <w:rPr>
                <w:rFonts w:ascii="Tahoma" w:hAnsi="Tahoma" w:cs="Tahoma"/>
                <w:bCs/>
                <w:sz w:val="20"/>
                <w:szCs w:val="20"/>
              </w:rPr>
              <w:t>Klauzula uznania kosztów dodatkowych wynikających z braku części zamiennych</w:t>
            </w:r>
          </w:p>
        </w:tc>
        <w:tc>
          <w:tcPr>
            <w:tcW w:w="992" w:type="dxa"/>
            <w:tcBorders>
              <w:top w:val="single" w:sz="6" w:space="0" w:color="auto"/>
              <w:left w:val="single" w:sz="1" w:space="0" w:color="000000"/>
              <w:bottom w:val="single" w:sz="6" w:space="0" w:color="auto"/>
            </w:tcBorders>
            <w:vAlign w:val="center"/>
          </w:tcPr>
          <w:p w:rsidR="002D0119" w:rsidRPr="00BC69DC" w:rsidRDefault="002D0119" w:rsidP="0071315D">
            <w:pPr>
              <w:spacing w:after="0" w:line="240" w:lineRule="auto"/>
              <w:jc w:val="center"/>
              <w:rPr>
                <w:rFonts w:ascii="Tahoma" w:hAnsi="Tahoma" w:cs="Tahoma"/>
                <w:sz w:val="20"/>
                <w:szCs w:val="20"/>
              </w:rPr>
            </w:pPr>
          </w:p>
        </w:tc>
        <w:tc>
          <w:tcPr>
            <w:tcW w:w="1669" w:type="dxa"/>
            <w:tcBorders>
              <w:top w:val="single" w:sz="6" w:space="0" w:color="auto"/>
              <w:left w:val="single" w:sz="1" w:space="0" w:color="000000"/>
              <w:bottom w:val="single" w:sz="6" w:space="0" w:color="auto"/>
              <w:right w:val="single" w:sz="6" w:space="0" w:color="auto"/>
            </w:tcBorders>
            <w:vAlign w:val="center"/>
          </w:tcPr>
          <w:p w:rsidR="002D0119" w:rsidRPr="00BC69DC" w:rsidRDefault="002D0119" w:rsidP="0071315D">
            <w:pPr>
              <w:spacing w:after="0" w:line="240" w:lineRule="auto"/>
              <w:jc w:val="center"/>
              <w:rPr>
                <w:rFonts w:ascii="Tahoma" w:hAnsi="Tahoma" w:cs="Tahoma"/>
                <w:sz w:val="20"/>
                <w:szCs w:val="20"/>
              </w:rPr>
            </w:pPr>
            <w:r w:rsidRPr="00BC69DC">
              <w:rPr>
                <w:rFonts w:ascii="Tahoma" w:hAnsi="Tahoma" w:cs="Tahoma"/>
                <w:sz w:val="20"/>
                <w:szCs w:val="20"/>
              </w:rPr>
              <w:t>8 pkt</w:t>
            </w:r>
          </w:p>
        </w:tc>
      </w:tr>
      <w:tr w:rsidR="002D0119" w:rsidRPr="00BC69DC" w:rsidTr="0071315D">
        <w:trPr>
          <w:trHeight w:val="469"/>
          <w:jc w:val="center"/>
        </w:trPr>
        <w:tc>
          <w:tcPr>
            <w:tcW w:w="1003" w:type="dxa"/>
            <w:tcBorders>
              <w:top w:val="single" w:sz="6" w:space="0" w:color="auto"/>
              <w:left w:val="single" w:sz="6" w:space="0" w:color="auto"/>
              <w:bottom w:val="single" w:sz="6" w:space="0" w:color="auto"/>
              <w:right w:val="single" w:sz="6" w:space="0" w:color="auto"/>
            </w:tcBorders>
            <w:vAlign w:val="center"/>
          </w:tcPr>
          <w:p w:rsidR="002D0119" w:rsidRPr="00AD5E17" w:rsidRDefault="002D0119" w:rsidP="0071315D">
            <w:pPr>
              <w:suppressAutoHyphens/>
              <w:spacing w:after="0" w:line="240" w:lineRule="auto"/>
              <w:jc w:val="center"/>
              <w:rPr>
                <w:rFonts w:ascii="Tahoma" w:hAnsi="Tahoma" w:cs="Tahoma"/>
                <w:sz w:val="20"/>
                <w:szCs w:val="20"/>
              </w:rPr>
            </w:pPr>
            <w:r w:rsidRPr="00AD5E17">
              <w:rPr>
                <w:rFonts w:ascii="Tahoma" w:hAnsi="Tahoma" w:cs="Tahoma"/>
                <w:sz w:val="20"/>
                <w:szCs w:val="20"/>
              </w:rPr>
              <w:t>5</w:t>
            </w:r>
            <w:r w:rsidR="002F49E0">
              <w:rPr>
                <w:rFonts w:ascii="Tahoma" w:hAnsi="Tahoma" w:cs="Tahoma"/>
                <w:sz w:val="20"/>
                <w:szCs w:val="20"/>
              </w:rPr>
              <w:t>3</w:t>
            </w:r>
          </w:p>
        </w:tc>
        <w:tc>
          <w:tcPr>
            <w:tcW w:w="5742" w:type="dxa"/>
            <w:tcBorders>
              <w:top w:val="single" w:sz="6" w:space="0" w:color="auto"/>
              <w:left w:val="single" w:sz="6" w:space="0" w:color="auto"/>
              <w:bottom w:val="single" w:sz="6" w:space="0" w:color="auto"/>
            </w:tcBorders>
            <w:vAlign w:val="center"/>
          </w:tcPr>
          <w:p w:rsidR="002D0119" w:rsidRPr="00BC69DC" w:rsidRDefault="002D0119" w:rsidP="0071315D">
            <w:pPr>
              <w:spacing w:after="0" w:line="240" w:lineRule="auto"/>
              <w:ind w:left="131"/>
              <w:rPr>
                <w:rFonts w:ascii="Tahoma" w:hAnsi="Tahoma" w:cs="Tahoma"/>
                <w:bCs/>
                <w:sz w:val="20"/>
                <w:szCs w:val="20"/>
              </w:rPr>
            </w:pPr>
            <w:r w:rsidRPr="00BC69DC">
              <w:rPr>
                <w:rFonts w:ascii="Tahoma" w:hAnsi="Tahoma" w:cs="Tahoma"/>
                <w:bCs/>
                <w:sz w:val="20"/>
                <w:szCs w:val="20"/>
              </w:rPr>
              <w:t>Klauzula 168 godzin</w:t>
            </w:r>
          </w:p>
        </w:tc>
        <w:tc>
          <w:tcPr>
            <w:tcW w:w="992" w:type="dxa"/>
            <w:tcBorders>
              <w:top w:val="single" w:sz="6" w:space="0" w:color="auto"/>
              <w:left w:val="single" w:sz="1" w:space="0" w:color="000000"/>
              <w:bottom w:val="single" w:sz="6" w:space="0" w:color="auto"/>
            </w:tcBorders>
            <w:vAlign w:val="center"/>
          </w:tcPr>
          <w:p w:rsidR="002D0119" w:rsidRPr="00BC69DC" w:rsidRDefault="002D0119" w:rsidP="0071315D">
            <w:pPr>
              <w:spacing w:after="0" w:line="240" w:lineRule="auto"/>
              <w:jc w:val="center"/>
              <w:rPr>
                <w:rFonts w:ascii="Tahoma" w:hAnsi="Tahoma" w:cs="Tahoma"/>
                <w:sz w:val="20"/>
                <w:szCs w:val="20"/>
              </w:rPr>
            </w:pPr>
          </w:p>
        </w:tc>
        <w:tc>
          <w:tcPr>
            <w:tcW w:w="1669" w:type="dxa"/>
            <w:tcBorders>
              <w:top w:val="single" w:sz="6" w:space="0" w:color="auto"/>
              <w:left w:val="single" w:sz="1" w:space="0" w:color="000000"/>
              <w:bottom w:val="single" w:sz="6" w:space="0" w:color="auto"/>
              <w:right w:val="single" w:sz="6" w:space="0" w:color="auto"/>
            </w:tcBorders>
            <w:vAlign w:val="center"/>
          </w:tcPr>
          <w:p w:rsidR="002D0119" w:rsidRPr="00BC69DC" w:rsidRDefault="002D0119" w:rsidP="0071315D">
            <w:pPr>
              <w:spacing w:after="0" w:line="240" w:lineRule="auto"/>
              <w:jc w:val="center"/>
              <w:rPr>
                <w:rFonts w:ascii="Tahoma" w:hAnsi="Tahoma" w:cs="Tahoma"/>
                <w:sz w:val="20"/>
                <w:szCs w:val="20"/>
              </w:rPr>
            </w:pPr>
            <w:r w:rsidRPr="00BC69DC">
              <w:rPr>
                <w:rFonts w:ascii="Tahoma" w:hAnsi="Tahoma" w:cs="Tahoma"/>
                <w:sz w:val="20"/>
                <w:szCs w:val="20"/>
              </w:rPr>
              <w:t>4 pkt</w:t>
            </w:r>
          </w:p>
        </w:tc>
      </w:tr>
      <w:tr w:rsidR="002D0119" w:rsidRPr="00BC69DC" w:rsidTr="0071315D">
        <w:trPr>
          <w:trHeight w:val="469"/>
          <w:jc w:val="center"/>
        </w:trPr>
        <w:tc>
          <w:tcPr>
            <w:tcW w:w="1003" w:type="dxa"/>
            <w:tcBorders>
              <w:top w:val="single" w:sz="6" w:space="0" w:color="auto"/>
              <w:left w:val="single" w:sz="6" w:space="0" w:color="auto"/>
              <w:bottom w:val="single" w:sz="6" w:space="0" w:color="auto"/>
              <w:right w:val="single" w:sz="6" w:space="0" w:color="auto"/>
            </w:tcBorders>
            <w:vAlign w:val="center"/>
          </w:tcPr>
          <w:p w:rsidR="002D0119" w:rsidRPr="00AD5E17" w:rsidRDefault="002D0119" w:rsidP="0071315D">
            <w:pPr>
              <w:suppressAutoHyphens/>
              <w:spacing w:after="0" w:line="240" w:lineRule="auto"/>
              <w:jc w:val="center"/>
              <w:rPr>
                <w:rFonts w:ascii="Tahoma" w:hAnsi="Tahoma" w:cs="Tahoma"/>
                <w:sz w:val="20"/>
                <w:szCs w:val="20"/>
              </w:rPr>
            </w:pPr>
            <w:r w:rsidRPr="00AD5E17">
              <w:rPr>
                <w:rFonts w:ascii="Tahoma" w:hAnsi="Tahoma" w:cs="Tahoma"/>
                <w:sz w:val="20"/>
                <w:szCs w:val="20"/>
              </w:rPr>
              <w:t>5</w:t>
            </w:r>
            <w:r w:rsidR="002F49E0">
              <w:rPr>
                <w:rFonts w:ascii="Tahoma" w:hAnsi="Tahoma" w:cs="Tahoma"/>
                <w:sz w:val="20"/>
                <w:szCs w:val="20"/>
              </w:rPr>
              <w:t>4</w:t>
            </w:r>
          </w:p>
        </w:tc>
        <w:tc>
          <w:tcPr>
            <w:tcW w:w="5742" w:type="dxa"/>
            <w:tcBorders>
              <w:top w:val="single" w:sz="6" w:space="0" w:color="auto"/>
              <w:left w:val="single" w:sz="6" w:space="0" w:color="auto"/>
              <w:bottom w:val="single" w:sz="6" w:space="0" w:color="auto"/>
            </w:tcBorders>
            <w:vAlign w:val="center"/>
          </w:tcPr>
          <w:p w:rsidR="002D0119" w:rsidRPr="00BC69DC" w:rsidRDefault="002D0119" w:rsidP="0071315D">
            <w:pPr>
              <w:spacing w:after="0" w:line="240" w:lineRule="auto"/>
              <w:ind w:left="131"/>
              <w:rPr>
                <w:rFonts w:ascii="Tahoma" w:hAnsi="Tahoma" w:cs="Tahoma"/>
                <w:bCs/>
                <w:sz w:val="20"/>
                <w:szCs w:val="20"/>
              </w:rPr>
            </w:pPr>
            <w:r w:rsidRPr="00BC69DC">
              <w:rPr>
                <w:rFonts w:ascii="Tahoma" w:hAnsi="Tahoma" w:cs="Tahoma"/>
                <w:bCs/>
                <w:sz w:val="20"/>
                <w:szCs w:val="20"/>
              </w:rPr>
              <w:t>Klauzula odpowiedzialności za długotrwałe oddziaływanie czynników</w:t>
            </w:r>
          </w:p>
        </w:tc>
        <w:tc>
          <w:tcPr>
            <w:tcW w:w="992" w:type="dxa"/>
            <w:tcBorders>
              <w:top w:val="single" w:sz="6" w:space="0" w:color="auto"/>
              <w:left w:val="single" w:sz="1" w:space="0" w:color="000000"/>
              <w:bottom w:val="single" w:sz="6" w:space="0" w:color="auto"/>
            </w:tcBorders>
            <w:vAlign w:val="center"/>
          </w:tcPr>
          <w:p w:rsidR="002D0119" w:rsidRPr="00BC69DC" w:rsidRDefault="002D0119" w:rsidP="0071315D">
            <w:pPr>
              <w:spacing w:after="0" w:line="240" w:lineRule="auto"/>
              <w:jc w:val="center"/>
              <w:rPr>
                <w:rFonts w:ascii="Tahoma" w:hAnsi="Tahoma" w:cs="Tahoma"/>
                <w:sz w:val="20"/>
                <w:szCs w:val="20"/>
              </w:rPr>
            </w:pPr>
          </w:p>
        </w:tc>
        <w:tc>
          <w:tcPr>
            <w:tcW w:w="1669" w:type="dxa"/>
            <w:tcBorders>
              <w:top w:val="single" w:sz="6" w:space="0" w:color="auto"/>
              <w:left w:val="single" w:sz="1" w:space="0" w:color="000000"/>
              <w:bottom w:val="single" w:sz="6" w:space="0" w:color="auto"/>
              <w:right w:val="single" w:sz="6" w:space="0" w:color="auto"/>
            </w:tcBorders>
            <w:vAlign w:val="center"/>
          </w:tcPr>
          <w:p w:rsidR="002D0119" w:rsidRPr="00BC69DC" w:rsidRDefault="002D0119" w:rsidP="0071315D">
            <w:pPr>
              <w:spacing w:after="0" w:line="240" w:lineRule="auto"/>
              <w:jc w:val="center"/>
              <w:rPr>
                <w:rFonts w:ascii="Tahoma" w:hAnsi="Tahoma" w:cs="Tahoma"/>
                <w:sz w:val="20"/>
                <w:szCs w:val="20"/>
              </w:rPr>
            </w:pPr>
            <w:r w:rsidRPr="00BC69DC">
              <w:rPr>
                <w:rFonts w:ascii="Tahoma" w:hAnsi="Tahoma" w:cs="Tahoma"/>
                <w:sz w:val="20"/>
                <w:szCs w:val="20"/>
              </w:rPr>
              <w:t>6 pkt</w:t>
            </w:r>
          </w:p>
        </w:tc>
      </w:tr>
      <w:tr w:rsidR="002D0119" w:rsidRPr="00BC69DC" w:rsidTr="0071315D">
        <w:trPr>
          <w:trHeight w:val="469"/>
          <w:jc w:val="center"/>
        </w:trPr>
        <w:tc>
          <w:tcPr>
            <w:tcW w:w="1003" w:type="dxa"/>
            <w:tcBorders>
              <w:top w:val="single" w:sz="6" w:space="0" w:color="auto"/>
              <w:left w:val="single" w:sz="6" w:space="0" w:color="auto"/>
              <w:bottom w:val="single" w:sz="6" w:space="0" w:color="auto"/>
              <w:right w:val="single" w:sz="6" w:space="0" w:color="auto"/>
            </w:tcBorders>
            <w:vAlign w:val="center"/>
          </w:tcPr>
          <w:p w:rsidR="002D0119" w:rsidRPr="00AD5E17" w:rsidRDefault="002D0119" w:rsidP="0071315D">
            <w:pPr>
              <w:suppressAutoHyphens/>
              <w:spacing w:after="0" w:line="240" w:lineRule="auto"/>
              <w:jc w:val="center"/>
              <w:rPr>
                <w:rFonts w:ascii="Tahoma" w:hAnsi="Tahoma" w:cs="Tahoma"/>
                <w:sz w:val="20"/>
                <w:szCs w:val="20"/>
              </w:rPr>
            </w:pPr>
            <w:r w:rsidRPr="00AD5E17">
              <w:rPr>
                <w:rFonts w:ascii="Tahoma" w:hAnsi="Tahoma" w:cs="Tahoma"/>
                <w:sz w:val="20"/>
                <w:szCs w:val="20"/>
              </w:rPr>
              <w:t>5</w:t>
            </w:r>
            <w:r w:rsidR="002F49E0">
              <w:rPr>
                <w:rFonts w:ascii="Tahoma" w:hAnsi="Tahoma" w:cs="Tahoma"/>
                <w:sz w:val="20"/>
                <w:szCs w:val="20"/>
              </w:rPr>
              <w:t>5</w:t>
            </w:r>
          </w:p>
        </w:tc>
        <w:tc>
          <w:tcPr>
            <w:tcW w:w="5742" w:type="dxa"/>
            <w:tcBorders>
              <w:top w:val="single" w:sz="6" w:space="0" w:color="auto"/>
              <w:left w:val="single" w:sz="6" w:space="0" w:color="auto"/>
              <w:bottom w:val="single" w:sz="6" w:space="0" w:color="auto"/>
            </w:tcBorders>
            <w:vAlign w:val="center"/>
          </w:tcPr>
          <w:p w:rsidR="002D0119" w:rsidRPr="00BC69DC" w:rsidRDefault="002D0119" w:rsidP="0071315D">
            <w:pPr>
              <w:spacing w:after="0" w:line="240" w:lineRule="auto"/>
              <w:ind w:left="131"/>
              <w:rPr>
                <w:rFonts w:ascii="Tahoma" w:hAnsi="Tahoma" w:cs="Tahoma"/>
                <w:bCs/>
                <w:sz w:val="20"/>
                <w:szCs w:val="20"/>
              </w:rPr>
            </w:pPr>
            <w:r w:rsidRPr="00BC69DC">
              <w:rPr>
                <w:rFonts w:ascii="Tahoma" w:hAnsi="Tahoma" w:cs="Tahoma"/>
                <w:bCs/>
                <w:sz w:val="20"/>
                <w:szCs w:val="20"/>
              </w:rPr>
              <w:t>Klauzula odpowiedzialności w związku z naruszeniem przepisów o ochronie danych osobowych</w:t>
            </w:r>
          </w:p>
        </w:tc>
        <w:tc>
          <w:tcPr>
            <w:tcW w:w="992" w:type="dxa"/>
            <w:tcBorders>
              <w:top w:val="single" w:sz="6" w:space="0" w:color="auto"/>
              <w:left w:val="single" w:sz="1" w:space="0" w:color="000000"/>
              <w:bottom w:val="single" w:sz="6" w:space="0" w:color="auto"/>
            </w:tcBorders>
            <w:vAlign w:val="center"/>
          </w:tcPr>
          <w:p w:rsidR="002D0119" w:rsidRPr="00BC69DC" w:rsidRDefault="002D0119" w:rsidP="0071315D">
            <w:pPr>
              <w:spacing w:after="0" w:line="240" w:lineRule="auto"/>
              <w:jc w:val="center"/>
              <w:rPr>
                <w:rFonts w:ascii="Tahoma" w:hAnsi="Tahoma" w:cs="Tahoma"/>
                <w:sz w:val="20"/>
                <w:szCs w:val="20"/>
              </w:rPr>
            </w:pPr>
          </w:p>
        </w:tc>
        <w:tc>
          <w:tcPr>
            <w:tcW w:w="1669" w:type="dxa"/>
            <w:tcBorders>
              <w:top w:val="single" w:sz="6" w:space="0" w:color="auto"/>
              <w:left w:val="single" w:sz="1" w:space="0" w:color="000000"/>
              <w:bottom w:val="single" w:sz="6" w:space="0" w:color="auto"/>
              <w:right w:val="single" w:sz="6" w:space="0" w:color="auto"/>
            </w:tcBorders>
            <w:vAlign w:val="center"/>
          </w:tcPr>
          <w:p w:rsidR="002D0119" w:rsidRPr="00BC69DC" w:rsidRDefault="002D0119" w:rsidP="0071315D">
            <w:pPr>
              <w:spacing w:after="0" w:line="240" w:lineRule="auto"/>
              <w:jc w:val="center"/>
              <w:rPr>
                <w:rFonts w:ascii="Tahoma" w:hAnsi="Tahoma" w:cs="Tahoma"/>
                <w:sz w:val="20"/>
                <w:szCs w:val="20"/>
              </w:rPr>
            </w:pPr>
            <w:r w:rsidRPr="00BC69DC">
              <w:rPr>
                <w:rFonts w:ascii="Tahoma" w:hAnsi="Tahoma" w:cs="Tahoma"/>
                <w:sz w:val="20"/>
                <w:szCs w:val="20"/>
              </w:rPr>
              <w:t>10 pkt</w:t>
            </w:r>
          </w:p>
        </w:tc>
      </w:tr>
      <w:tr w:rsidR="002D0119" w:rsidRPr="00BC69DC" w:rsidTr="0071315D">
        <w:trPr>
          <w:trHeight w:val="420"/>
          <w:jc w:val="center"/>
        </w:trPr>
        <w:tc>
          <w:tcPr>
            <w:tcW w:w="1003" w:type="dxa"/>
            <w:tcBorders>
              <w:top w:val="single" w:sz="6" w:space="0" w:color="auto"/>
              <w:left w:val="single" w:sz="6" w:space="0" w:color="auto"/>
              <w:bottom w:val="single" w:sz="6" w:space="0" w:color="auto"/>
              <w:right w:val="single" w:sz="6" w:space="0" w:color="auto"/>
            </w:tcBorders>
            <w:vAlign w:val="center"/>
          </w:tcPr>
          <w:p w:rsidR="002D0119" w:rsidRPr="00BC69DC" w:rsidRDefault="002D0119" w:rsidP="0071315D">
            <w:pPr>
              <w:suppressAutoHyphens/>
              <w:spacing w:after="0" w:line="240" w:lineRule="auto"/>
              <w:jc w:val="center"/>
              <w:rPr>
                <w:rFonts w:ascii="Tahoma" w:hAnsi="Tahoma" w:cs="Tahoma"/>
                <w:sz w:val="20"/>
                <w:szCs w:val="20"/>
              </w:rPr>
            </w:pPr>
            <w:r w:rsidRPr="00BC69DC">
              <w:rPr>
                <w:rFonts w:ascii="Tahoma" w:hAnsi="Tahoma" w:cs="Tahoma"/>
                <w:sz w:val="20"/>
                <w:szCs w:val="20"/>
              </w:rPr>
              <w:t>5</w:t>
            </w:r>
            <w:r w:rsidR="002F49E0">
              <w:rPr>
                <w:rFonts w:ascii="Tahoma" w:hAnsi="Tahoma" w:cs="Tahoma"/>
                <w:sz w:val="20"/>
                <w:szCs w:val="20"/>
              </w:rPr>
              <w:t>6</w:t>
            </w:r>
          </w:p>
        </w:tc>
        <w:tc>
          <w:tcPr>
            <w:tcW w:w="5742" w:type="dxa"/>
            <w:tcBorders>
              <w:top w:val="single" w:sz="6" w:space="0" w:color="auto"/>
              <w:left w:val="single" w:sz="6" w:space="0" w:color="auto"/>
              <w:bottom w:val="single" w:sz="6" w:space="0" w:color="auto"/>
            </w:tcBorders>
            <w:vAlign w:val="center"/>
          </w:tcPr>
          <w:p w:rsidR="002D0119" w:rsidRPr="00BC69DC" w:rsidRDefault="002D0119" w:rsidP="0071315D">
            <w:pPr>
              <w:spacing w:after="0" w:line="240" w:lineRule="auto"/>
              <w:ind w:left="131"/>
              <w:rPr>
                <w:rFonts w:ascii="Tahoma" w:hAnsi="Tahoma" w:cs="Tahoma"/>
                <w:bCs/>
                <w:sz w:val="20"/>
                <w:szCs w:val="20"/>
              </w:rPr>
            </w:pPr>
            <w:r w:rsidRPr="00BC69DC">
              <w:rPr>
                <w:rFonts w:ascii="Tahoma" w:hAnsi="Tahoma" w:cs="Tahoma"/>
                <w:bCs/>
                <w:sz w:val="20"/>
                <w:szCs w:val="20"/>
              </w:rPr>
              <w:t>Klauzula wężykowa</w:t>
            </w:r>
          </w:p>
        </w:tc>
        <w:tc>
          <w:tcPr>
            <w:tcW w:w="992" w:type="dxa"/>
            <w:tcBorders>
              <w:top w:val="single" w:sz="6" w:space="0" w:color="auto"/>
              <w:left w:val="single" w:sz="1" w:space="0" w:color="000000"/>
              <w:bottom w:val="single" w:sz="6" w:space="0" w:color="auto"/>
            </w:tcBorders>
            <w:vAlign w:val="center"/>
          </w:tcPr>
          <w:p w:rsidR="002D0119" w:rsidRPr="00BC69DC" w:rsidRDefault="002D0119" w:rsidP="0071315D">
            <w:pPr>
              <w:spacing w:after="0" w:line="240" w:lineRule="auto"/>
              <w:jc w:val="center"/>
              <w:rPr>
                <w:rFonts w:ascii="Tahoma" w:hAnsi="Tahoma" w:cs="Tahoma"/>
                <w:sz w:val="20"/>
                <w:szCs w:val="20"/>
              </w:rPr>
            </w:pPr>
          </w:p>
        </w:tc>
        <w:tc>
          <w:tcPr>
            <w:tcW w:w="1669" w:type="dxa"/>
            <w:tcBorders>
              <w:top w:val="single" w:sz="6" w:space="0" w:color="auto"/>
              <w:left w:val="single" w:sz="1" w:space="0" w:color="000000"/>
              <w:bottom w:val="single" w:sz="6" w:space="0" w:color="auto"/>
              <w:right w:val="single" w:sz="6" w:space="0" w:color="auto"/>
            </w:tcBorders>
            <w:vAlign w:val="center"/>
          </w:tcPr>
          <w:p w:rsidR="002D0119" w:rsidRPr="00BC69DC" w:rsidRDefault="002D0119" w:rsidP="0071315D">
            <w:pPr>
              <w:spacing w:after="0" w:line="240" w:lineRule="auto"/>
              <w:jc w:val="center"/>
              <w:rPr>
                <w:rFonts w:ascii="Tahoma" w:hAnsi="Tahoma" w:cs="Tahoma"/>
                <w:sz w:val="20"/>
                <w:szCs w:val="20"/>
              </w:rPr>
            </w:pPr>
            <w:r w:rsidRPr="00BC69DC">
              <w:rPr>
                <w:rFonts w:ascii="Tahoma" w:hAnsi="Tahoma" w:cs="Tahoma"/>
                <w:sz w:val="20"/>
                <w:szCs w:val="20"/>
              </w:rPr>
              <w:t>8 pkt</w:t>
            </w:r>
          </w:p>
        </w:tc>
      </w:tr>
      <w:tr w:rsidR="002D0119" w:rsidRPr="00BC69DC" w:rsidTr="0071315D">
        <w:trPr>
          <w:trHeight w:val="420"/>
          <w:jc w:val="center"/>
        </w:trPr>
        <w:tc>
          <w:tcPr>
            <w:tcW w:w="1003" w:type="dxa"/>
            <w:tcBorders>
              <w:top w:val="single" w:sz="6" w:space="0" w:color="auto"/>
              <w:left w:val="single" w:sz="6" w:space="0" w:color="auto"/>
              <w:bottom w:val="single" w:sz="6" w:space="0" w:color="auto"/>
              <w:right w:val="single" w:sz="6" w:space="0" w:color="auto"/>
            </w:tcBorders>
            <w:vAlign w:val="center"/>
          </w:tcPr>
          <w:p w:rsidR="002D0119" w:rsidRPr="00BC69DC" w:rsidRDefault="002D0119" w:rsidP="0071315D">
            <w:pPr>
              <w:suppressAutoHyphens/>
              <w:spacing w:after="0" w:line="240" w:lineRule="auto"/>
              <w:jc w:val="center"/>
              <w:rPr>
                <w:rFonts w:ascii="Tahoma" w:hAnsi="Tahoma" w:cs="Tahoma"/>
                <w:sz w:val="20"/>
                <w:szCs w:val="20"/>
              </w:rPr>
            </w:pPr>
            <w:r w:rsidRPr="00BC69DC">
              <w:rPr>
                <w:rFonts w:ascii="Tahoma" w:hAnsi="Tahoma" w:cs="Tahoma"/>
                <w:sz w:val="20"/>
                <w:szCs w:val="20"/>
              </w:rPr>
              <w:t>5</w:t>
            </w:r>
            <w:r w:rsidR="002F49E0">
              <w:rPr>
                <w:rFonts w:ascii="Tahoma" w:hAnsi="Tahoma" w:cs="Tahoma"/>
                <w:sz w:val="20"/>
                <w:szCs w:val="20"/>
              </w:rPr>
              <w:t>7</w:t>
            </w:r>
          </w:p>
        </w:tc>
        <w:tc>
          <w:tcPr>
            <w:tcW w:w="5742" w:type="dxa"/>
            <w:tcBorders>
              <w:top w:val="single" w:sz="6" w:space="0" w:color="auto"/>
              <w:left w:val="single" w:sz="6" w:space="0" w:color="auto"/>
              <w:bottom w:val="single" w:sz="6" w:space="0" w:color="auto"/>
            </w:tcBorders>
            <w:vAlign w:val="center"/>
          </w:tcPr>
          <w:p w:rsidR="002D0119" w:rsidRPr="00BC69DC" w:rsidRDefault="002D0119" w:rsidP="0071315D">
            <w:pPr>
              <w:spacing w:after="0" w:line="240" w:lineRule="auto"/>
              <w:ind w:left="131"/>
              <w:rPr>
                <w:rFonts w:ascii="Tahoma" w:hAnsi="Tahoma" w:cs="Tahoma"/>
                <w:bCs/>
                <w:sz w:val="20"/>
                <w:szCs w:val="20"/>
              </w:rPr>
            </w:pPr>
            <w:r w:rsidRPr="00BC69DC">
              <w:rPr>
                <w:rFonts w:ascii="Tahoma" w:hAnsi="Tahoma" w:cs="Tahoma"/>
                <w:bCs/>
                <w:sz w:val="20"/>
                <w:szCs w:val="20"/>
              </w:rPr>
              <w:t>Klauzula zwiększonych kosztów działalności</w:t>
            </w:r>
          </w:p>
        </w:tc>
        <w:tc>
          <w:tcPr>
            <w:tcW w:w="992" w:type="dxa"/>
            <w:tcBorders>
              <w:top w:val="single" w:sz="6" w:space="0" w:color="auto"/>
              <w:left w:val="single" w:sz="1" w:space="0" w:color="000000"/>
              <w:bottom w:val="single" w:sz="6" w:space="0" w:color="auto"/>
            </w:tcBorders>
            <w:vAlign w:val="center"/>
          </w:tcPr>
          <w:p w:rsidR="002D0119" w:rsidRPr="00BC69DC" w:rsidRDefault="002D0119" w:rsidP="0071315D">
            <w:pPr>
              <w:spacing w:after="0" w:line="240" w:lineRule="auto"/>
              <w:jc w:val="center"/>
              <w:rPr>
                <w:rFonts w:ascii="Tahoma" w:hAnsi="Tahoma" w:cs="Tahoma"/>
                <w:sz w:val="20"/>
                <w:szCs w:val="20"/>
              </w:rPr>
            </w:pPr>
          </w:p>
        </w:tc>
        <w:tc>
          <w:tcPr>
            <w:tcW w:w="1669" w:type="dxa"/>
            <w:tcBorders>
              <w:top w:val="single" w:sz="6" w:space="0" w:color="auto"/>
              <w:left w:val="single" w:sz="1" w:space="0" w:color="000000"/>
              <w:bottom w:val="single" w:sz="6" w:space="0" w:color="auto"/>
              <w:right w:val="single" w:sz="6" w:space="0" w:color="auto"/>
            </w:tcBorders>
            <w:vAlign w:val="center"/>
          </w:tcPr>
          <w:p w:rsidR="002D0119" w:rsidRPr="00BC69DC" w:rsidRDefault="002D0119" w:rsidP="0071315D">
            <w:pPr>
              <w:spacing w:after="0" w:line="240" w:lineRule="auto"/>
              <w:jc w:val="center"/>
              <w:rPr>
                <w:rFonts w:ascii="Tahoma" w:hAnsi="Tahoma" w:cs="Tahoma"/>
                <w:sz w:val="20"/>
                <w:szCs w:val="20"/>
              </w:rPr>
            </w:pPr>
            <w:r w:rsidRPr="00BC69DC">
              <w:rPr>
                <w:rFonts w:ascii="Tahoma" w:hAnsi="Tahoma" w:cs="Tahoma"/>
                <w:sz w:val="20"/>
                <w:szCs w:val="20"/>
              </w:rPr>
              <w:t>8 pkt</w:t>
            </w:r>
          </w:p>
        </w:tc>
      </w:tr>
    </w:tbl>
    <w:p w:rsidR="002D0119" w:rsidRPr="00AD5E17" w:rsidRDefault="002D0119" w:rsidP="002D0119">
      <w:pPr>
        <w:spacing w:after="0" w:line="240" w:lineRule="auto"/>
        <w:ind w:left="60"/>
        <w:jc w:val="both"/>
        <w:rPr>
          <w:rFonts w:ascii="Tahoma" w:hAnsi="Tahoma" w:cs="Tahoma"/>
          <w:position w:val="-4"/>
          <w:sz w:val="20"/>
          <w:szCs w:val="20"/>
        </w:rPr>
      </w:pPr>
    </w:p>
    <w:p w:rsidR="002D0119" w:rsidRPr="00AD5E17" w:rsidRDefault="002D0119" w:rsidP="002D0119">
      <w:pPr>
        <w:spacing w:after="0" w:line="240" w:lineRule="auto"/>
        <w:ind w:left="60"/>
        <w:jc w:val="both"/>
        <w:rPr>
          <w:rFonts w:ascii="Tahoma" w:hAnsi="Tahoma" w:cs="Tahoma"/>
          <w:position w:val="-4"/>
          <w:sz w:val="20"/>
          <w:szCs w:val="20"/>
        </w:rPr>
      </w:pPr>
      <w:r w:rsidRPr="00AD5E17">
        <w:rPr>
          <w:rFonts w:ascii="Tahoma" w:hAnsi="Tahoma" w:cs="Tahoma"/>
          <w:position w:val="-4"/>
          <w:sz w:val="20"/>
          <w:szCs w:val="20"/>
        </w:rPr>
        <w:t>*W przypadku braku zapisu „TAK” lub „NIE” przy danej klauzuli Zamawiający uzna, że dana klauzula nie została zaakceptowana w ofercie przez Wykonawcę.</w:t>
      </w:r>
    </w:p>
    <w:p w:rsidR="002D0119" w:rsidRPr="00AD5E17" w:rsidRDefault="002D0119" w:rsidP="002D0119">
      <w:pPr>
        <w:spacing w:after="0" w:line="240" w:lineRule="auto"/>
        <w:ind w:left="60"/>
        <w:jc w:val="both"/>
        <w:rPr>
          <w:rFonts w:ascii="Tahoma" w:hAnsi="Tahoma" w:cs="Tahoma"/>
          <w:position w:val="-4"/>
          <w:sz w:val="20"/>
          <w:szCs w:val="20"/>
        </w:rPr>
      </w:pPr>
      <w:r w:rsidRPr="00AD5E17">
        <w:rPr>
          <w:rFonts w:ascii="Tahoma" w:hAnsi="Tahoma" w:cs="Tahoma"/>
          <w:sz w:val="20"/>
          <w:szCs w:val="20"/>
        </w:rPr>
        <w:lastRenderedPageBreak/>
        <w:t>**Wykonawca w ofercie zaakceptuje albo klauzulę nr 4</w:t>
      </w:r>
      <w:r w:rsidR="00164820">
        <w:rPr>
          <w:rFonts w:ascii="Tahoma" w:hAnsi="Tahoma" w:cs="Tahoma"/>
          <w:sz w:val="20"/>
          <w:szCs w:val="20"/>
        </w:rPr>
        <w:t>7</w:t>
      </w:r>
      <w:r w:rsidRPr="00AD5E17">
        <w:rPr>
          <w:rFonts w:ascii="Tahoma" w:hAnsi="Tahoma" w:cs="Tahoma"/>
          <w:sz w:val="20"/>
          <w:szCs w:val="20"/>
        </w:rPr>
        <w:t xml:space="preserve"> albo klauzulę nr 4</w:t>
      </w:r>
      <w:r w:rsidR="00164820">
        <w:rPr>
          <w:rFonts w:ascii="Tahoma" w:hAnsi="Tahoma" w:cs="Tahoma"/>
          <w:sz w:val="20"/>
          <w:szCs w:val="20"/>
        </w:rPr>
        <w:t>8</w:t>
      </w:r>
      <w:r w:rsidRPr="00AD5E17">
        <w:rPr>
          <w:rFonts w:ascii="Tahoma" w:hAnsi="Tahoma" w:cs="Tahoma"/>
          <w:sz w:val="20"/>
          <w:szCs w:val="20"/>
        </w:rPr>
        <w:t>. W przypadku zaakceptowania w ofercie zarówno klauzuli nr 4</w:t>
      </w:r>
      <w:r w:rsidR="00164820">
        <w:rPr>
          <w:rFonts w:ascii="Tahoma" w:hAnsi="Tahoma" w:cs="Tahoma"/>
          <w:sz w:val="20"/>
          <w:szCs w:val="20"/>
        </w:rPr>
        <w:t>7</w:t>
      </w:r>
      <w:r w:rsidRPr="00AD5E17">
        <w:rPr>
          <w:rFonts w:ascii="Tahoma" w:hAnsi="Tahoma" w:cs="Tahoma"/>
          <w:sz w:val="20"/>
          <w:szCs w:val="20"/>
        </w:rPr>
        <w:t xml:space="preserve"> jak i klauzuli nr 4</w:t>
      </w:r>
      <w:r w:rsidR="00164820">
        <w:rPr>
          <w:rFonts w:ascii="Tahoma" w:hAnsi="Tahoma" w:cs="Tahoma"/>
          <w:sz w:val="20"/>
          <w:szCs w:val="20"/>
        </w:rPr>
        <w:t>8</w:t>
      </w:r>
      <w:r w:rsidRPr="00AD5E17">
        <w:rPr>
          <w:rFonts w:ascii="Tahoma" w:hAnsi="Tahoma" w:cs="Tahoma"/>
          <w:sz w:val="20"/>
          <w:szCs w:val="20"/>
        </w:rPr>
        <w:t>, Zamawiający uzna, że do oferty ma zastosowanie klauzula korzystniejsza dla Zamawiającego (klauzula nr 4</w:t>
      </w:r>
      <w:r w:rsidR="00164820">
        <w:rPr>
          <w:rFonts w:ascii="Tahoma" w:hAnsi="Tahoma" w:cs="Tahoma"/>
          <w:sz w:val="20"/>
          <w:szCs w:val="20"/>
        </w:rPr>
        <w:t>8</w:t>
      </w:r>
      <w:r w:rsidRPr="00AD5E17">
        <w:rPr>
          <w:rFonts w:ascii="Tahoma" w:hAnsi="Tahoma" w:cs="Tahoma"/>
          <w:sz w:val="20"/>
          <w:szCs w:val="20"/>
        </w:rPr>
        <w:t>) i za tę klauzulę przyzna punkty w trakcie oceny oferty Wykonawcy.</w:t>
      </w:r>
    </w:p>
    <w:p w:rsidR="002D0119" w:rsidRPr="00AD5E17" w:rsidRDefault="002D0119" w:rsidP="002D0119">
      <w:pPr>
        <w:spacing w:after="0" w:line="240" w:lineRule="auto"/>
        <w:ind w:left="60"/>
        <w:jc w:val="both"/>
        <w:rPr>
          <w:rFonts w:ascii="Tahoma" w:hAnsi="Tahoma" w:cs="Tahoma"/>
          <w:b/>
          <w:position w:val="-4"/>
          <w:sz w:val="20"/>
          <w:szCs w:val="20"/>
        </w:rPr>
      </w:pPr>
    </w:p>
    <w:p w:rsidR="002D0119" w:rsidRPr="00AD5E17" w:rsidRDefault="002D0119" w:rsidP="002D0119">
      <w:pPr>
        <w:spacing w:after="0" w:line="240" w:lineRule="auto"/>
        <w:ind w:left="62"/>
        <w:jc w:val="both"/>
        <w:rPr>
          <w:rFonts w:ascii="Tahoma" w:hAnsi="Tahoma" w:cs="Tahoma"/>
          <w:b/>
          <w:position w:val="-4"/>
          <w:sz w:val="20"/>
          <w:szCs w:val="20"/>
        </w:rPr>
      </w:pPr>
      <w:r w:rsidRPr="00AD5E17">
        <w:rPr>
          <w:rFonts w:ascii="Tahoma" w:hAnsi="Tahoma" w:cs="Tahoma"/>
          <w:b/>
          <w:position w:val="-4"/>
          <w:sz w:val="20"/>
          <w:szCs w:val="20"/>
        </w:rPr>
        <w:t>Wprowadzamy następujące postanowienia dodatkowe do oferty dotyczące zwiększenia limitów:</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4962"/>
        <w:gridCol w:w="2693"/>
        <w:gridCol w:w="1701"/>
      </w:tblGrid>
      <w:tr w:rsidR="002D0119" w:rsidRPr="00AD5E17" w:rsidTr="0071315D">
        <w:tc>
          <w:tcPr>
            <w:tcW w:w="567" w:type="dxa"/>
            <w:vAlign w:val="center"/>
          </w:tcPr>
          <w:p w:rsidR="002D0119" w:rsidRPr="00AD5E17" w:rsidRDefault="002D0119" w:rsidP="0071315D">
            <w:pPr>
              <w:pStyle w:val="Akapitzlist"/>
              <w:ind w:left="0"/>
              <w:jc w:val="center"/>
              <w:outlineLvl w:val="0"/>
              <w:rPr>
                <w:rFonts w:ascii="Tahoma" w:hAnsi="Tahoma" w:cs="Tahoma"/>
                <w:b/>
                <w:sz w:val="20"/>
                <w:szCs w:val="20"/>
              </w:rPr>
            </w:pPr>
            <w:r w:rsidRPr="00AD5E17">
              <w:rPr>
                <w:rFonts w:ascii="Tahoma" w:hAnsi="Tahoma" w:cs="Tahoma"/>
                <w:b/>
                <w:sz w:val="20"/>
                <w:szCs w:val="20"/>
              </w:rPr>
              <w:t>Nr</w:t>
            </w:r>
          </w:p>
        </w:tc>
        <w:tc>
          <w:tcPr>
            <w:tcW w:w="4962" w:type="dxa"/>
            <w:vAlign w:val="center"/>
          </w:tcPr>
          <w:p w:rsidR="002D0119" w:rsidRPr="00AD5E17" w:rsidRDefault="002D0119" w:rsidP="0071315D">
            <w:pPr>
              <w:pStyle w:val="Akapitzlist"/>
              <w:ind w:left="0"/>
              <w:jc w:val="center"/>
              <w:outlineLvl w:val="0"/>
              <w:rPr>
                <w:rFonts w:ascii="Tahoma" w:hAnsi="Tahoma" w:cs="Tahoma"/>
                <w:b/>
                <w:sz w:val="20"/>
                <w:szCs w:val="20"/>
              </w:rPr>
            </w:pPr>
            <w:r w:rsidRPr="00AD5E17">
              <w:rPr>
                <w:rFonts w:ascii="Tahoma" w:hAnsi="Tahoma" w:cs="Tahoma"/>
                <w:b/>
                <w:sz w:val="20"/>
                <w:szCs w:val="20"/>
              </w:rPr>
              <w:t>Opis postanowienia dodatkowego</w:t>
            </w:r>
          </w:p>
        </w:tc>
        <w:tc>
          <w:tcPr>
            <w:tcW w:w="2693" w:type="dxa"/>
            <w:vAlign w:val="center"/>
          </w:tcPr>
          <w:p w:rsidR="002D0119" w:rsidRPr="00AD5E17" w:rsidRDefault="002D0119" w:rsidP="0071315D">
            <w:pPr>
              <w:pStyle w:val="Akapitzlist"/>
              <w:ind w:left="0"/>
              <w:jc w:val="center"/>
              <w:outlineLvl w:val="0"/>
              <w:rPr>
                <w:rFonts w:ascii="Tahoma" w:hAnsi="Tahoma" w:cs="Tahoma"/>
                <w:b/>
                <w:sz w:val="20"/>
                <w:szCs w:val="20"/>
                <w:u w:val="single"/>
              </w:rPr>
            </w:pPr>
            <w:r w:rsidRPr="00AD5E17">
              <w:rPr>
                <w:rFonts w:ascii="Tahoma" w:hAnsi="Tahoma" w:cs="Tahoma"/>
                <w:b/>
                <w:sz w:val="20"/>
                <w:szCs w:val="20"/>
                <w:u w:val="single"/>
              </w:rPr>
              <w:t>Zmiany limitów wprowadzone w ofercie przez Wykonawcę</w:t>
            </w:r>
          </w:p>
        </w:tc>
        <w:tc>
          <w:tcPr>
            <w:tcW w:w="1701" w:type="dxa"/>
            <w:vAlign w:val="center"/>
          </w:tcPr>
          <w:p w:rsidR="002D0119" w:rsidRPr="00AD5E17" w:rsidRDefault="002D0119" w:rsidP="0071315D">
            <w:pPr>
              <w:pStyle w:val="Akapitzlist"/>
              <w:ind w:left="0"/>
              <w:jc w:val="center"/>
              <w:outlineLvl w:val="0"/>
              <w:rPr>
                <w:rFonts w:ascii="Tahoma" w:hAnsi="Tahoma" w:cs="Tahoma"/>
                <w:b/>
                <w:sz w:val="20"/>
                <w:szCs w:val="20"/>
              </w:rPr>
            </w:pPr>
            <w:r w:rsidRPr="00AD5E17">
              <w:rPr>
                <w:rFonts w:ascii="Tahoma" w:hAnsi="Tahoma" w:cs="Tahoma"/>
                <w:b/>
                <w:sz w:val="20"/>
                <w:szCs w:val="20"/>
              </w:rPr>
              <w:t>TAK/NIE</w:t>
            </w:r>
          </w:p>
          <w:p w:rsidR="002D0119" w:rsidRPr="00AD5E17" w:rsidRDefault="002D0119" w:rsidP="0071315D">
            <w:pPr>
              <w:pStyle w:val="Akapitzlist"/>
              <w:ind w:left="0"/>
              <w:jc w:val="center"/>
              <w:outlineLvl w:val="0"/>
              <w:rPr>
                <w:rFonts w:ascii="Tahoma" w:hAnsi="Tahoma" w:cs="Tahoma"/>
                <w:sz w:val="20"/>
                <w:szCs w:val="20"/>
              </w:rPr>
            </w:pPr>
            <w:r w:rsidRPr="00AD5E17">
              <w:rPr>
                <w:rFonts w:ascii="Tahoma" w:hAnsi="Tahoma" w:cs="Tahoma"/>
                <w:sz w:val="20"/>
                <w:szCs w:val="20"/>
              </w:rPr>
              <w:t>(prosimy wypełnić tylko jedną opcję dla zwiększenia limitu w danym ryzyku*)</w:t>
            </w:r>
          </w:p>
        </w:tc>
      </w:tr>
      <w:tr w:rsidR="002D0119" w:rsidRPr="00AD5E17" w:rsidTr="0071315D">
        <w:tc>
          <w:tcPr>
            <w:tcW w:w="567" w:type="dxa"/>
            <w:vMerge w:val="restart"/>
            <w:vAlign w:val="center"/>
          </w:tcPr>
          <w:p w:rsidR="002D0119" w:rsidRPr="00AD5E17" w:rsidRDefault="002D0119" w:rsidP="0071315D">
            <w:pPr>
              <w:pStyle w:val="Akapitzlist"/>
              <w:ind w:left="0"/>
              <w:jc w:val="center"/>
              <w:outlineLvl w:val="0"/>
              <w:rPr>
                <w:rFonts w:ascii="Tahoma" w:hAnsi="Tahoma" w:cs="Tahoma"/>
                <w:sz w:val="20"/>
                <w:szCs w:val="20"/>
              </w:rPr>
            </w:pPr>
            <w:r w:rsidRPr="00AD5E17">
              <w:rPr>
                <w:rFonts w:ascii="Tahoma" w:hAnsi="Tahoma" w:cs="Tahoma"/>
                <w:sz w:val="20"/>
                <w:szCs w:val="20"/>
              </w:rPr>
              <w:t>C1</w:t>
            </w:r>
          </w:p>
        </w:tc>
        <w:tc>
          <w:tcPr>
            <w:tcW w:w="4962" w:type="dxa"/>
            <w:vMerge w:val="restart"/>
          </w:tcPr>
          <w:p w:rsidR="002D0119" w:rsidRPr="00AD5E17" w:rsidRDefault="002D0119" w:rsidP="0071315D">
            <w:pPr>
              <w:pStyle w:val="Akapitzlist"/>
              <w:ind w:left="0"/>
              <w:jc w:val="both"/>
              <w:outlineLvl w:val="0"/>
              <w:rPr>
                <w:rFonts w:ascii="Tahoma" w:hAnsi="Tahoma" w:cs="Tahoma"/>
                <w:sz w:val="20"/>
                <w:szCs w:val="20"/>
              </w:rPr>
            </w:pPr>
            <w:r w:rsidRPr="00AD5E17">
              <w:rPr>
                <w:rFonts w:ascii="Tahoma" w:hAnsi="Tahoma" w:cs="Tahoma"/>
                <w:sz w:val="20"/>
                <w:szCs w:val="20"/>
              </w:rPr>
              <w:t xml:space="preserve">Zwiększenie limitu odpowiedzialności dla ryzyka przepięcia/przetężenia z przyczyn innych niż wyładowania atmosferyczne </w:t>
            </w:r>
          </w:p>
        </w:tc>
        <w:tc>
          <w:tcPr>
            <w:tcW w:w="2693" w:type="dxa"/>
          </w:tcPr>
          <w:p w:rsidR="002D0119" w:rsidRPr="00AD5E17" w:rsidRDefault="002D0119" w:rsidP="0071315D">
            <w:pPr>
              <w:pStyle w:val="Akapitzlist"/>
              <w:ind w:left="0"/>
              <w:outlineLvl w:val="0"/>
              <w:rPr>
                <w:rFonts w:ascii="Tahoma" w:hAnsi="Tahoma" w:cs="Tahoma"/>
                <w:sz w:val="20"/>
                <w:szCs w:val="20"/>
              </w:rPr>
            </w:pPr>
            <w:r w:rsidRPr="00AD5E17">
              <w:rPr>
                <w:rFonts w:ascii="Tahoma" w:hAnsi="Tahoma" w:cs="Tahoma"/>
                <w:sz w:val="20"/>
                <w:szCs w:val="20"/>
              </w:rPr>
              <w:t>Zwiększenie limitu o 50%</w:t>
            </w:r>
          </w:p>
        </w:tc>
        <w:tc>
          <w:tcPr>
            <w:tcW w:w="1701" w:type="dxa"/>
            <w:vAlign w:val="center"/>
          </w:tcPr>
          <w:p w:rsidR="002D0119" w:rsidRPr="00AD5E17" w:rsidRDefault="002D0119" w:rsidP="0071315D">
            <w:pPr>
              <w:pStyle w:val="Akapitzlist"/>
              <w:ind w:left="0"/>
              <w:jc w:val="center"/>
              <w:outlineLvl w:val="0"/>
              <w:rPr>
                <w:rFonts w:ascii="Tahoma" w:hAnsi="Tahoma" w:cs="Tahoma"/>
                <w:sz w:val="20"/>
                <w:szCs w:val="20"/>
              </w:rPr>
            </w:pPr>
          </w:p>
        </w:tc>
      </w:tr>
      <w:tr w:rsidR="002D0119" w:rsidRPr="00AD5E17" w:rsidTr="0071315D">
        <w:tc>
          <w:tcPr>
            <w:tcW w:w="567" w:type="dxa"/>
            <w:vMerge/>
          </w:tcPr>
          <w:p w:rsidR="002D0119" w:rsidRPr="00AD5E17" w:rsidRDefault="002D0119" w:rsidP="0071315D">
            <w:pPr>
              <w:pStyle w:val="Akapitzlist"/>
              <w:ind w:left="0"/>
              <w:jc w:val="both"/>
              <w:outlineLvl w:val="0"/>
              <w:rPr>
                <w:rFonts w:ascii="Tahoma" w:hAnsi="Tahoma" w:cs="Tahoma"/>
                <w:sz w:val="20"/>
                <w:szCs w:val="20"/>
              </w:rPr>
            </w:pPr>
          </w:p>
        </w:tc>
        <w:tc>
          <w:tcPr>
            <w:tcW w:w="4962" w:type="dxa"/>
            <w:vMerge/>
          </w:tcPr>
          <w:p w:rsidR="002D0119" w:rsidRPr="00AD5E17" w:rsidRDefault="002D0119" w:rsidP="0071315D">
            <w:pPr>
              <w:pStyle w:val="Akapitzlist"/>
              <w:ind w:left="0"/>
              <w:jc w:val="both"/>
              <w:outlineLvl w:val="0"/>
              <w:rPr>
                <w:rFonts w:ascii="Tahoma" w:hAnsi="Tahoma" w:cs="Tahoma"/>
                <w:sz w:val="20"/>
                <w:szCs w:val="20"/>
              </w:rPr>
            </w:pPr>
          </w:p>
        </w:tc>
        <w:tc>
          <w:tcPr>
            <w:tcW w:w="2693" w:type="dxa"/>
            <w:vAlign w:val="center"/>
          </w:tcPr>
          <w:p w:rsidR="002D0119" w:rsidRPr="00AD5E17" w:rsidRDefault="002D0119" w:rsidP="0071315D">
            <w:pPr>
              <w:pStyle w:val="Akapitzlist"/>
              <w:ind w:left="0"/>
              <w:outlineLvl w:val="0"/>
              <w:rPr>
                <w:rFonts w:ascii="Tahoma" w:hAnsi="Tahoma" w:cs="Tahoma"/>
                <w:sz w:val="20"/>
                <w:szCs w:val="20"/>
              </w:rPr>
            </w:pPr>
            <w:r w:rsidRPr="00AD5E17">
              <w:rPr>
                <w:rFonts w:ascii="Tahoma" w:hAnsi="Tahoma" w:cs="Tahoma"/>
                <w:sz w:val="20"/>
                <w:szCs w:val="20"/>
              </w:rPr>
              <w:t>Zwiększenie limitu o 100%</w:t>
            </w:r>
          </w:p>
        </w:tc>
        <w:tc>
          <w:tcPr>
            <w:tcW w:w="1701" w:type="dxa"/>
            <w:vAlign w:val="center"/>
          </w:tcPr>
          <w:p w:rsidR="002D0119" w:rsidRPr="00AD5E17" w:rsidRDefault="002D0119" w:rsidP="0071315D">
            <w:pPr>
              <w:pStyle w:val="Akapitzlist"/>
              <w:ind w:left="0"/>
              <w:jc w:val="center"/>
              <w:outlineLvl w:val="0"/>
              <w:rPr>
                <w:rFonts w:ascii="Tahoma" w:hAnsi="Tahoma" w:cs="Tahoma"/>
                <w:sz w:val="20"/>
                <w:szCs w:val="20"/>
                <w:highlight w:val="yellow"/>
              </w:rPr>
            </w:pPr>
          </w:p>
        </w:tc>
      </w:tr>
      <w:tr w:rsidR="002D0119" w:rsidRPr="00AD5E17" w:rsidTr="0071315D">
        <w:tc>
          <w:tcPr>
            <w:tcW w:w="567" w:type="dxa"/>
            <w:vMerge w:val="restart"/>
            <w:vAlign w:val="center"/>
          </w:tcPr>
          <w:p w:rsidR="002D0119" w:rsidRPr="00AD5E17" w:rsidRDefault="002D0119" w:rsidP="0071315D">
            <w:pPr>
              <w:pStyle w:val="Akapitzlist"/>
              <w:ind w:left="0"/>
              <w:jc w:val="center"/>
              <w:outlineLvl w:val="0"/>
              <w:rPr>
                <w:rFonts w:ascii="Tahoma" w:hAnsi="Tahoma" w:cs="Tahoma"/>
                <w:sz w:val="20"/>
                <w:szCs w:val="20"/>
              </w:rPr>
            </w:pPr>
            <w:r w:rsidRPr="00AD5E17">
              <w:rPr>
                <w:rFonts w:ascii="Tahoma" w:hAnsi="Tahoma" w:cs="Tahoma"/>
                <w:sz w:val="20"/>
                <w:szCs w:val="20"/>
              </w:rPr>
              <w:t>C2</w:t>
            </w:r>
          </w:p>
        </w:tc>
        <w:tc>
          <w:tcPr>
            <w:tcW w:w="4962" w:type="dxa"/>
            <w:vMerge w:val="restart"/>
          </w:tcPr>
          <w:p w:rsidR="002D0119" w:rsidRPr="00AD5E17" w:rsidRDefault="002D0119" w:rsidP="0071315D">
            <w:pPr>
              <w:pStyle w:val="Akapitzlist"/>
              <w:ind w:left="0"/>
              <w:jc w:val="both"/>
              <w:outlineLvl w:val="0"/>
              <w:rPr>
                <w:rFonts w:ascii="Tahoma" w:hAnsi="Tahoma" w:cs="Tahoma"/>
                <w:sz w:val="20"/>
                <w:szCs w:val="20"/>
              </w:rPr>
            </w:pPr>
            <w:r w:rsidRPr="00AD5E17">
              <w:rPr>
                <w:rFonts w:ascii="Tahoma" w:hAnsi="Tahoma" w:cs="Tahoma"/>
                <w:sz w:val="20"/>
                <w:szCs w:val="20"/>
              </w:rPr>
              <w:t>Zwiększenie limitu odpowiedzialności dla ryzyka dewastacji</w:t>
            </w:r>
          </w:p>
        </w:tc>
        <w:tc>
          <w:tcPr>
            <w:tcW w:w="2693" w:type="dxa"/>
          </w:tcPr>
          <w:p w:rsidR="002D0119" w:rsidRPr="00AD5E17" w:rsidRDefault="002D0119" w:rsidP="0071315D">
            <w:pPr>
              <w:pStyle w:val="Akapitzlist"/>
              <w:ind w:left="0"/>
              <w:outlineLvl w:val="0"/>
              <w:rPr>
                <w:rFonts w:ascii="Tahoma" w:hAnsi="Tahoma" w:cs="Tahoma"/>
                <w:sz w:val="20"/>
                <w:szCs w:val="20"/>
              </w:rPr>
            </w:pPr>
            <w:r w:rsidRPr="00AD5E17">
              <w:rPr>
                <w:rFonts w:ascii="Tahoma" w:hAnsi="Tahoma" w:cs="Tahoma"/>
                <w:sz w:val="20"/>
                <w:szCs w:val="20"/>
              </w:rPr>
              <w:t>Zwiększenie limitu o 50%</w:t>
            </w:r>
          </w:p>
        </w:tc>
        <w:tc>
          <w:tcPr>
            <w:tcW w:w="1701" w:type="dxa"/>
            <w:vAlign w:val="center"/>
          </w:tcPr>
          <w:p w:rsidR="002D0119" w:rsidRPr="00AD5E17" w:rsidRDefault="002D0119" w:rsidP="0071315D">
            <w:pPr>
              <w:pStyle w:val="Akapitzlist"/>
              <w:ind w:left="0"/>
              <w:jc w:val="center"/>
              <w:outlineLvl w:val="0"/>
              <w:rPr>
                <w:rFonts w:ascii="Tahoma" w:hAnsi="Tahoma" w:cs="Tahoma"/>
                <w:sz w:val="20"/>
                <w:szCs w:val="20"/>
                <w:highlight w:val="yellow"/>
              </w:rPr>
            </w:pPr>
          </w:p>
        </w:tc>
      </w:tr>
      <w:tr w:rsidR="002D0119" w:rsidRPr="00AD5E17" w:rsidTr="0071315D">
        <w:tc>
          <w:tcPr>
            <w:tcW w:w="567" w:type="dxa"/>
            <w:vMerge/>
          </w:tcPr>
          <w:p w:rsidR="002D0119" w:rsidRPr="00AD5E17" w:rsidRDefault="002D0119" w:rsidP="0071315D">
            <w:pPr>
              <w:pStyle w:val="Akapitzlist"/>
              <w:ind w:left="0"/>
              <w:jc w:val="both"/>
              <w:outlineLvl w:val="0"/>
              <w:rPr>
                <w:rFonts w:ascii="Tahoma" w:hAnsi="Tahoma" w:cs="Tahoma"/>
                <w:sz w:val="20"/>
                <w:szCs w:val="20"/>
              </w:rPr>
            </w:pPr>
          </w:p>
        </w:tc>
        <w:tc>
          <w:tcPr>
            <w:tcW w:w="4962" w:type="dxa"/>
            <w:vMerge/>
          </w:tcPr>
          <w:p w:rsidR="002D0119" w:rsidRPr="00AD5E17" w:rsidRDefault="002D0119" w:rsidP="0071315D">
            <w:pPr>
              <w:pStyle w:val="Akapitzlist"/>
              <w:ind w:left="0"/>
              <w:jc w:val="both"/>
              <w:outlineLvl w:val="0"/>
              <w:rPr>
                <w:rFonts w:ascii="Tahoma" w:hAnsi="Tahoma" w:cs="Tahoma"/>
                <w:sz w:val="20"/>
                <w:szCs w:val="20"/>
              </w:rPr>
            </w:pPr>
          </w:p>
        </w:tc>
        <w:tc>
          <w:tcPr>
            <w:tcW w:w="2693" w:type="dxa"/>
            <w:vAlign w:val="center"/>
          </w:tcPr>
          <w:p w:rsidR="002D0119" w:rsidRPr="00AD5E17" w:rsidRDefault="002D0119" w:rsidP="0071315D">
            <w:pPr>
              <w:pStyle w:val="Akapitzlist"/>
              <w:ind w:left="0"/>
              <w:outlineLvl w:val="0"/>
              <w:rPr>
                <w:rFonts w:ascii="Tahoma" w:hAnsi="Tahoma" w:cs="Tahoma"/>
                <w:sz w:val="20"/>
                <w:szCs w:val="20"/>
              </w:rPr>
            </w:pPr>
            <w:r w:rsidRPr="00AD5E17">
              <w:rPr>
                <w:rFonts w:ascii="Tahoma" w:hAnsi="Tahoma" w:cs="Tahoma"/>
                <w:sz w:val="20"/>
                <w:szCs w:val="20"/>
              </w:rPr>
              <w:t>Zwiększenie limitu o 100%</w:t>
            </w:r>
          </w:p>
        </w:tc>
        <w:tc>
          <w:tcPr>
            <w:tcW w:w="1701" w:type="dxa"/>
            <w:vAlign w:val="center"/>
          </w:tcPr>
          <w:p w:rsidR="002D0119" w:rsidRPr="00AD5E17" w:rsidRDefault="002D0119" w:rsidP="0071315D">
            <w:pPr>
              <w:pStyle w:val="Akapitzlist"/>
              <w:ind w:left="0"/>
              <w:jc w:val="center"/>
              <w:outlineLvl w:val="0"/>
              <w:rPr>
                <w:rFonts w:ascii="Tahoma" w:hAnsi="Tahoma" w:cs="Tahoma"/>
                <w:sz w:val="20"/>
                <w:szCs w:val="20"/>
                <w:highlight w:val="yellow"/>
              </w:rPr>
            </w:pPr>
          </w:p>
        </w:tc>
      </w:tr>
      <w:tr w:rsidR="002D0119" w:rsidRPr="00AD5E17" w:rsidTr="0071315D">
        <w:tc>
          <w:tcPr>
            <w:tcW w:w="567" w:type="dxa"/>
            <w:vMerge w:val="restart"/>
            <w:vAlign w:val="center"/>
          </w:tcPr>
          <w:p w:rsidR="002D0119" w:rsidRPr="00AD5E17" w:rsidRDefault="002D0119" w:rsidP="0071315D">
            <w:pPr>
              <w:pStyle w:val="Akapitzlist"/>
              <w:ind w:left="0"/>
              <w:jc w:val="center"/>
              <w:outlineLvl w:val="0"/>
              <w:rPr>
                <w:rFonts w:ascii="Tahoma" w:hAnsi="Tahoma" w:cs="Tahoma"/>
                <w:sz w:val="20"/>
                <w:szCs w:val="20"/>
              </w:rPr>
            </w:pPr>
            <w:r w:rsidRPr="00AD5E17">
              <w:rPr>
                <w:rFonts w:ascii="Tahoma" w:hAnsi="Tahoma" w:cs="Tahoma"/>
                <w:sz w:val="20"/>
                <w:szCs w:val="20"/>
              </w:rPr>
              <w:t>C3</w:t>
            </w:r>
          </w:p>
        </w:tc>
        <w:tc>
          <w:tcPr>
            <w:tcW w:w="4962" w:type="dxa"/>
            <w:vMerge w:val="restart"/>
          </w:tcPr>
          <w:p w:rsidR="002D0119" w:rsidRPr="00AD5E17" w:rsidRDefault="002D0119" w:rsidP="0071315D">
            <w:pPr>
              <w:pStyle w:val="Akapitzlist"/>
              <w:ind w:left="0"/>
              <w:jc w:val="both"/>
              <w:outlineLvl w:val="0"/>
              <w:rPr>
                <w:rFonts w:ascii="Tahoma" w:hAnsi="Tahoma" w:cs="Tahoma"/>
                <w:sz w:val="20"/>
                <w:szCs w:val="20"/>
              </w:rPr>
            </w:pPr>
            <w:r w:rsidRPr="00AD5E17">
              <w:rPr>
                <w:rFonts w:ascii="Tahoma" w:hAnsi="Tahoma" w:cs="Tahoma"/>
                <w:sz w:val="20"/>
                <w:szCs w:val="20"/>
              </w:rPr>
              <w:t>Zwiększenie limitu odpowiedzialności (sumy ubezpieczenia) dla ryzyka kradzieży zwykłej</w:t>
            </w:r>
          </w:p>
        </w:tc>
        <w:tc>
          <w:tcPr>
            <w:tcW w:w="2693" w:type="dxa"/>
          </w:tcPr>
          <w:p w:rsidR="002D0119" w:rsidRPr="00AD5E17" w:rsidRDefault="002D0119" w:rsidP="0071315D">
            <w:pPr>
              <w:pStyle w:val="Akapitzlist"/>
              <w:ind w:left="0"/>
              <w:outlineLvl w:val="0"/>
              <w:rPr>
                <w:rFonts w:ascii="Tahoma" w:hAnsi="Tahoma" w:cs="Tahoma"/>
                <w:sz w:val="20"/>
                <w:szCs w:val="20"/>
              </w:rPr>
            </w:pPr>
            <w:r w:rsidRPr="00AD5E17">
              <w:rPr>
                <w:rFonts w:ascii="Tahoma" w:hAnsi="Tahoma" w:cs="Tahoma"/>
                <w:sz w:val="20"/>
                <w:szCs w:val="20"/>
              </w:rPr>
              <w:t>Zwiększenie limitu o 50%</w:t>
            </w:r>
          </w:p>
        </w:tc>
        <w:tc>
          <w:tcPr>
            <w:tcW w:w="1701" w:type="dxa"/>
            <w:vAlign w:val="center"/>
          </w:tcPr>
          <w:p w:rsidR="002D0119" w:rsidRPr="00AD5E17" w:rsidRDefault="002D0119" w:rsidP="0071315D">
            <w:pPr>
              <w:pStyle w:val="Akapitzlist"/>
              <w:ind w:left="0"/>
              <w:jc w:val="center"/>
              <w:outlineLvl w:val="0"/>
              <w:rPr>
                <w:rFonts w:ascii="Tahoma" w:hAnsi="Tahoma" w:cs="Tahoma"/>
                <w:sz w:val="20"/>
                <w:szCs w:val="20"/>
                <w:highlight w:val="yellow"/>
              </w:rPr>
            </w:pPr>
          </w:p>
        </w:tc>
      </w:tr>
      <w:tr w:rsidR="002D0119" w:rsidRPr="00AD5E17" w:rsidTr="0071315D">
        <w:tc>
          <w:tcPr>
            <w:tcW w:w="567" w:type="dxa"/>
            <w:vMerge/>
          </w:tcPr>
          <w:p w:rsidR="002D0119" w:rsidRPr="00AD5E17" w:rsidRDefault="002D0119" w:rsidP="0071315D">
            <w:pPr>
              <w:pStyle w:val="Akapitzlist"/>
              <w:ind w:left="0"/>
              <w:jc w:val="both"/>
              <w:outlineLvl w:val="0"/>
              <w:rPr>
                <w:rFonts w:ascii="Tahoma" w:hAnsi="Tahoma" w:cs="Tahoma"/>
                <w:sz w:val="20"/>
                <w:szCs w:val="20"/>
              </w:rPr>
            </w:pPr>
          </w:p>
        </w:tc>
        <w:tc>
          <w:tcPr>
            <w:tcW w:w="4962" w:type="dxa"/>
            <w:vMerge/>
          </w:tcPr>
          <w:p w:rsidR="002D0119" w:rsidRPr="00AD5E17" w:rsidRDefault="002D0119" w:rsidP="0071315D">
            <w:pPr>
              <w:pStyle w:val="Akapitzlist"/>
              <w:ind w:left="0"/>
              <w:jc w:val="both"/>
              <w:outlineLvl w:val="0"/>
              <w:rPr>
                <w:rFonts w:ascii="Tahoma" w:hAnsi="Tahoma" w:cs="Tahoma"/>
                <w:sz w:val="20"/>
                <w:szCs w:val="20"/>
              </w:rPr>
            </w:pPr>
          </w:p>
        </w:tc>
        <w:tc>
          <w:tcPr>
            <w:tcW w:w="2693" w:type="dxa"/>
            <w:vAlign w:val="center"/>
          </w:tcPr>
          <w:p w:rsidR="002D0119" w:rsidRPr="00AD5E17" w:rsidRDefault="002D0119" w:rsidP="0071315D">
            <w:pPr>
              <w:pStyle w:val="Akapitzlist"/>
              <w:ind w:left="0"/>
              <w:outlineLvl w:val="0"/>
              <w:rPr>
                <w:rFonts w:ascii="Tahoma" w:hAnsi="Tahoma" w:cs="Tahoma"/>
                <w:sz w:val="20"/>
                <w:szCs w:val="20"/>
              </w:rPr>
            </w:pPr>
            <w:r w:rsidRPr="00AD5E17">
              <w:rPr>
                <w:rFonts w:ascii="Tahoma" w:hAnsi="Tahoma" w:cs="Tahoma"/>
                <w:sz w:val="20"/>
                <w:szCs w:val="20"/>
              </w:rPr>
              <w:t>Zwiększenie limitu o 100%</w:t>
            </w:r>
          </w:p>
        </w:tc>
        <w:tc>
          <w:tcPr>
            <w:tcW w:w="1701" w:type="dxa"/>
            <w:vAlign w:val="center"/>
          </w:tcPr>
          <w:p w:rsidR="002D0119" w:rsidRPr="00AD5E17" w:rsidRDefault="002D0119" w:rsidP="0071315D">
            <w:pPr>
              <w:pStyle w:val="Akapitzlist"/>
              <w:ind w:left="0"/>
              <w:jc w:val="center"/>
              <w:outlineLvl w:val="0"/>
              <w:rPr>
                <w:rFonts w:ascii="Tahoma" w:hAnsi="Tahoma" w:cs="Tahoma"/>
                <w:sz w:val="20"/>
                <w:szCs w:val="20"/>
                <w:highlight w:val="yellow"/>
              </w:rPr>
            </w:pPr>
          </w:p>
        </w:tc>
      </w:tr>
      <w:tr w:rsidR="002D0119" w:rsidRPr="00AD5E17" w:rsidTr="0071315D">
        <w:tc>
          <w:tcPr>
            <w:tcW w:w="567" w:type="dxa"/>
            <w:vMerge w:val="restart"/>
            <w:vAlign w:val="center"/>
          </w:tcPr>
          <w:p w:rsidR="002D0119" w:rsidRPr="00AD5E17" w:rsidRDefault="002D0119" w:rsidP="0071315D">
            <w:pPr>
              <w:pStyle w:val="Akapitzlist"/>
              <w:ind w:left="0"/>
              <w:jc w:val="center"/>
              <w:outlineLvl w:val="0"/>
              <w:rPr>
                <w:rFonts w:ascii="Tahoma" w:hAnsi="Tahoma" w:cs="Tahoma"/>
                <w:sz w:val="20"/>
                <w:szCs w:val="20"/>
              </w:rPr>
            </w:pPr>
            <w:r w:rsidRPr="00AD5E17">
              <w:rPr>
                <w:rFonts w:ascii="Tahoma" w:hAnsi="Tahoma" w:cs="Tahoma"/>
                <w:sz w:val="20"/>
                <w:szCs w:val="20"/>
              </w:rPr>
              <w:t>C4</w:t>
            </w:r>
          </w:p>
        </w:tc>
        <w:tc>
          <w:tcPr>
            <w:tcW w:w="4962" w:type="dxa"/>
            <w:vMerge w:val="restart"/>
          </w:tcPr>
          <w:p w:rsidR="002D0119" w:rsidRPr="00AD5E17" w:rsidRDefault="002D0119" w:rsidP="0071315D">
            <w:pPr>
              <w:pStyle w:val="Akapitzlist"/>
              <w:ind w:left="0"/>
              <w:jc w:val="both"/>
              <w:outlineLvl w:val="0"/>
              <w:rPr>
                <w:rFonts w:ascii="Tahoma" w:hAnsi="Tahoma" w:cs="Tahoma"/>
                <w:sz w:val="20"/>
                <w:szCs w:val="20"/>
              </w:rPr>
            </w:pPr>
            <w:r w:rsidRPr="00AD5E17">
              <w:rPr>
                <w:rFonts w:ascii="Tahoma" w:hAnsi="Tahoma" w:cs="Tahoma"/>
                <w:sz w:val="20"/>
                <w:szCs w:val="20"/>
              </w:rPr>
              <w:t>Zwiększenie limitu odpowiedzialności dla kosztów odtworzenia dokumentów (w klauzuli kosztów odtworzenia dokumentów)</w:t>
            </w:r>
          </w:p>
        </w:tc>
        <w:tc>
          <w:tcPr>
            <w:tcW w:w="2693" w:type="dxa"/>
          </w:tcPr>
          <w:p w:rsidR="002D0119" w:rsidRPr="00AD5E17" w:rsidRDefault="002D0119" w:rsidP="0071315D">
            <w:pPr>
              <w:pStyle w:val="Akapitzlist"/>
              <w:ind w:left="0"/>
              <w:outlineLvl w:val="0"/>
              <w:rPr>
                <w:rFonts w:ascii="Tahoma" w:hAnsi="Tahoma" w:cs="Tahoma"/>
                <w:sz w:val="20"/>
                <w:szCs w:val="20"/>
              </w:rPr>
            </w:pPr>
            <w:r w:rsidRPr="00AD5E17">
              <w:rPr>
                <w:rFonts w:ascii="Tahoma" w:hAnsi="Tahoma" w:cs="Tahoma"/>
                <w:sz w:val="20"/>
                <w:szCs w:val="20"/>
              </w:rPr>
              <w:t>Zwiększenie limitu o 50%</w:t>
            </w:r>
          </w:p>
        </w:tc>
        <w:tc>
          <w:tcPr>
            <w:tcW w:w="1701" w:type="dxa"/>
            <w:vAlign w:val="center"/>
          </w:tcPr>
          <w:p w:rsidR="002D0119" w:rsidRPr="00AD5E17" w:rsidRDefault="002D0119" w:rsidP="0071315D">
            <w:pPr>
              <w:pStyle w:val="Akapitzlist"/>
              <w:ind w:left="0"/>
              <w:jc w:val="center"/>
              <w:outlineLvl w:val="0"/>
              <w:rPr>
                <w:rFonts w:ascii="Tahoma" w:hAnsi="Tahoma" w:cs="Tahoma"/>
                <w:sz w:val="20"/>
                <w:szCs w:val="20"/>
                <w:highlight w:val="yellow"/>
              </w:rPr>
            </w:pPr>
          </w:p>
        </w:tc>
      </w:tr>
      <w:tr w:rsidR="002D0119" w:rsidRPr="00AD5E17" w:rsidTr="0071315D">
        <w:tc>
          <w:tcPr>
            <w:tcW w:w="567" w:type="dxa"/>
            <w:vMerge/>
          </w:tcPr>
          <w:p w:rsidR="002D0119" w:rsidRPr="00AD5E17" w:rsidRDefault="002D0119" w:rsidP="0071315D">
            <w:pPr>
              <w:pStyle w:val="Akapitzlist"/>
              <w:ind w:left="0"/>
              <w:jc w:val="both"/>
              <w:outlineLvl w:val="0"/>
              <w:rPr>
                <w:rFonts w:ascii="Tahoma" w:hAnsi="Tahoma" w:cs="Tahoma"/>
                <w:sz w:val="20"/>
                <w:szCs w:val="20"/>
              </w:rPr>
            </w:pPr>
          </w:p>
        </w:tc>
        <w:tc>
          <w:tcPr>
            <w:tcW w:w="4962" w:type="dxa"/>
            <w:vMerge/>
          </w:tcPr>
          <w:p w:rsidR="002D0119" w:rsidRPr="00AD5E17" w:rsidRDefault="002D0119" w:rsidP="0071315D">
            <w:pPr>
              <w:pStyle w:val="Akapitzlist"/>
              <w:ind w:left="0"/>
              <w:jc w:val="both"/>
              <w:outlineLvl w:val="0"/>
              <w:rPr>
                <w:rFonts w:ascii="Tahoma" w:hAnsi="Tahoma" w:cs="Tahoma"/>
                <w:sz w:val="20"/>
                <w:szCs w:val="20"/>
              </w:rPr>
            </w:pPr>
          </w:p>
        </w:tc>
        <w:tc>
          <w:tcPr>
            <w:tcW w:w="2693" w:type="dxa"/>
            <w:vAlign w:val="center"/>
          </w:tcPr>
          <w:p w:rsidR="002D0119" w:rsidRPr="00AD5E17" w:rsidRDefault="002D0119" w:rsidP="0071315D">
            <w:pPr>
              <w:pStyle w:val="Akapitzlist"/>
              <w:ind w:left="0"/>
              <w:outlineLvl w:val="0"/>
              <w:rPr>
                <w:rFonts w:ascii="Tahoma" w:hAnsi="Tahoma" w:cs="Tahoma"/>
                <w:sz w:val="20"/>
                <w:szCs w:val="20"/>
              </w:rPr>
            </w:pPr>
            <w:r w:rsidRPr="00AD5E17">
              <w:rPr>
                <w:rFonts w:ascii="Tahoma" w:hAnsi="Tahoma" w:cs="Tahoma"/>
                <w:sz w:val="20"/>
                <w:szCs w:val="20"/>
              </w:rPr>
              <w:t>Zwiększenie limitu o 100%</w:t>
            </w:r>
          </w:p>
        </w:tc>
        <w:tc>
          <w:tcPr>
            <w:tcW w:w="1701" w:type="dxa"/>
            <w:vAlign w:val="center"/>
          </w:tcPr>
          <w:p w:rsidR="002D0119" w:rsidRPr="00AD5E17" w:rsidRDefault="002D0119" w:rsidP="0071315D">
            <w:pPr>
              <w:pStyle w:val="Akapitzlist"/>
              <w:ind w:left="0"/>
              <w:jc w:val="center"/>
              <w:outlineLvl w:val="0"/>
              <w:rPr>
                <w:rFonts w:ascii="Tahoma" w:hAnsi="Tahoma" w:cs="Tahoma"/>
                <w:sz w:val="20"/>
                <w:szCs w:val="20"/>
                <w:highlight w:val="yellow"/>
              </w:rPr>
            </w:pPr>
          </w:p>
        </w:tc>
      </w:tr>
      <w:tr w:rsidR="002D0119" w:rsidRPr="00AD5E17" w:rsidTr="0071315D">
        <w:tc>
          <w:tcPr>
            <w:tcW w:w="567" w:type="dxa"/>
            <w:vMerge w:val="restart"/>
            <w:vAlign w:val="center"/>
          </w:tcPr>
          <w:p w:rsidR="002D0119" w:rsidRPr="00AD5E17" w:rsidRDefault="002D0119" w:rsidP="0071315D">
            <w:pPr>
              <w:pStyle w:val="Akapitzlist"/>
              <w:ind w:left="0"/>
              <w:jc w:val="center"/>
              <w:outlineLvl w:val="0"/>
              <w:rPr>
                <w:rFonts w:ascii="Tahoma" w:hAnsi="Tahoma" w:cs="Tahoma"/>
                <w:sz w:val="20"/>
                <w:szCs w:val="20"/>
              </w:rPr>
            </w:pPr>
            <w:r w:rsidRPr="00AD5E17">
              <w:rPr>
                <w:rFonts w:ascii="Tahoma" w:hAnsi="Tahoma" w:cs="Tahoma"/>
                <w:sz w:val="20"/>
                <w:szCs w:val="20"/>
              </w:rPr>
              <w:t>C5</w:t>
            </w:r>
          </w:p>
        </w:tc>
        <w:tc>
          <w:tcPr>
            <w:tcW w:w="4962" w:type="dxa"/>
            <w:vMerge w:val="restart"/>
          </w:tcPr>
          <w:p w:rsidR="002D0119" w:rsidRPr="00AD5E17" w:rsidRDefault="002D0119" w:rsidP="0071315D">
            <w:pPr>
              <w:pStyle w:val="Akapitzlist"/>
              <w:ind w:left="0"/>
              <w:jc w:val="both"/>
              <w:outlineLvl w:val="0"/>
              <w:rPr>
                <w:rFonts w:ascii="Tahoma" w:hAnsi="Tahoma" w:cs="Tahoma"/>
                <w:sz w:val="20"/>
                <w:szCs w:val="20"/>
              </w:rPr>
            </w:pPr>
            <w:r w:rsidRPr="00AD5E17">
              <w:rPr>
                <w:rFonts w:ascii="Tahoma" w:hAnsi="Tahoma" w:cs="Tahoma"/>
                <w:sz w:val="20"/>
                <w:szCs w:val="20"/>
              </w:rPr>
              <w:t>Zwiększenie limitu odpowiedzialności dla ryzyka zalania przez nieszczelny dach, okna i złącza (klauzula zalaniowa)</w:t>
            </w:r>
          </w:p>
        </w:tc>
        <w:tc>
          <w:tcPr>
            <w:tcW w:w="2693" w:type="dxa"/>
          </w:tcPr>
          <w:p w:rsidR="002D0119" w:rsidRPr="00AD5E17" w:rsidRDefault="002D0119" w:rsidP="0071315D">
            <w:pPr>
              <w:pStyle w:val="Akapitzlist"/>
              <w:ind w:left="0"/>
              <w:outlineLvl w:val="0"/>
              <w:rPr>
                <w:rFonts w:ascii="Tahoma" w:hAnsi="Tahoma" w:cs="Tahoma"/>
                <w:sz w:val="20"/>
                <w:szCs w:val="20"/>
              </w:rPr>
            </w:pPr>
            <w:r w:rsidRPr="00AD5E17">
              <w:rPr>
                <w:rFonts w:ascii="Tahoma" w:hAnsi="Tahoma" w:cs="Tahoma"/>
                <w:sz w:val="20"/>
                <w:szCs w:val="20"/>
              </w:rPr>
              <w:t>Zwiększenie limitu o 50%</w:t>
            </w:r>
          </w:p>
        </w:tc>
        <w:tc>
          <w:tcPr>
            <w:tcW w:w="1701" w:type="dxa"/>
            <w:vAlign w:val="center"/>
          </w:tcPr>
          <w:p w:rsidR="002D0119" w:rsidRPr="00AD5E17" w:rsidRDefault="002D0119" w:rsidP="0071315D">
            <w:pPr>
              <w:pStyle w:val="Akapitzlist"/>
              <w:ind w:left="0"/>
              <w:jc w:val="center"/>
              <w:outlineLvl w:val="0"/>
              <w:rPr>
                <w:rFonts w:ascii="Tahoma" w:hAnsi="Tahoma" w:cs="Tahoma"/>
                <w:sz w:val="20"/>
                <w:szCs w:val="20"/>
                <w:highlight w:val="yellow"/>
              </w:rPr>
            </w:pPr>
          </w:p>
        </w:tc>
      </w:tr>
      <w:tr w:rsidR="002D0119" w:rsidRPr="00AD5E17" w:rsidTr="0071315D">
        <w:tc>
          <w:tcPr>
            <w:tcW w:w="567" w:type="dxa"/>
            <w:vMerge/>
            <w:vAlign w:val="center"/>
          </w:tcPr>
          <w:p w:rsidR="002D0119" w:rsidRPr="00AD5E17" w:rsidRDefault="002D0119" w:rsidP="0071315D">
            <w:pPr>
              <w:pStyle w:val="Akapitzlist"/>
              <w:ind w:left="0"/>
              <w:jc w:val="center"/>
              <w:outlineLvl w:val="0"/>
              <w:rPr>
                <w:rFonts w:ascii="Tahoma" w:hAnsi="Tahoma" w:cs="Tahoma"/>
                <w:sz w:val="20"/>
                <w:szCs w:val="20"/>
              </w:rPr>
            </w:pPr>
          </w:p>
        </w:tc>
        <w:tc>
          <w:tcPr>
            <w:tcW w:w="4962" w:type="dxa"/>
            <w:vMerge/>
          </w:tcPr>
          <w:p w:rsidR="002D0119" w:rsidRPr="00AD5E17" w:rsidRDefault="002D0119" w:rsidP="0071315D">
            <w:pPr>
              <w:pStyle w:val="Akapitzlist"/>
              <w:ind w:left="0"/>
              <w:jc w:val="both"/>
              <w:outlineLvl w:val="0"/>
              <w:rPr>
                <w:rFonts w:ascii="Tahoma" w:hAnsi="Tahoma" w:cs="Tahoma"/>
                <w:sz w:val="20"/>
                <w:szCs w:val="20"/>
              </w:rPr>
            </w:pPr>
          </w:p>
        </w:tc>
        <w:tc>
          <w:tcPr>
            <w:tcW w:w="2693" w:type="dxa"/>
            <w:vAlign w:val="center"/>
          </w:tcPr>
          <w:p w:rsidR="002D0119" w:rsidRPr="00AD5E17" w:rsidRDefault="002D0119" w:rsidP="0071315D">
            <w:pPr>
              <w:pStyle w:val="Akapitzlist"/>
              <w:ind w:left="0"/>
              <w:outlineLvl w:val="0"/>
              <w:rPr>
                <w:rFonts w:ascii="Tahoma" w:hAnsi="Tahoma" w:cs="Tahoma"/>
                <w:sz w:val="20"/>
                <w:szCs w:val="20"/>
              </w:rPr>
            </w:pPr>
            <w:r w:rsidRPr="00AD5E17">
              <w:rPr>
                <w:rFonts w:ascii="Tahoma" w:hAnsi="Tahoma" w:cs="Tahoma"/>
                <w:sz w:val="20"/>
                <w:szCs w:val="20"/>
              </w:rPr>
              <w:t>Zwiększenie limitu o 100%</w:t>
            </w:r>
          </w:p>
        </w:tc>
        <w:tc>
          <w:tcPr>
            <w:tcW w:w="1701" w:type="dxa"/>
            <w:vAlign w:val="center"/>
          </w:tcPr>
          <w:p w:rsidR="002D0119" w:rsidRPr="00AD5E17" w:rsidRDefault="002D0119" w:rsidP="0071315D">
            <w:pPr>
              <w:pStyle w:val="Akapitzlist"/>
              <w:ind w:left="0"/>
              <w:jc w:val="center"/>
              <w:outlineLvl w:val="0"/>
              <w:rPr>
                <w:rFonts w:ascii="Tahoma" w:hAnsi="Tahoma" w:cs="Tahoma"/>
                <w:sz w:val="20"/>
                <w:szCs w:val="20"/>
                <w:highlight w:val="yellow"/>
              </w:rPr>
            </w:pPr>
          </w:p>
        </w:tc>
      </w:tr>
      <w:tr w:rsidR="002D0119" w:rsidRPr="00AD5E17" w:rsidTr="0071315D">
        <w:tc>
          <w:tcPr>
            <w:tcW w:w="567" w:type="dxa"/>
            <w:vMerge w:val="restart"/>
            <w:vAlign w:val="center"/>
          </w:tcPr>
          <w:p w:rsidR="002D0119" w:rsidRPr="00AD5E17" w:rsidRDefault="002D0119" w:rsidP="0071315D">
            <w:pPr>
              <w:pStyle w:val="Akapitzlist"/>
              <w:ind w:left="0"/>
              <w:jc w:val="center"/>
              <w:outlineLvl w:val="0"/>
              <w:rPr>
                <w:rFonts w:ascii="Tahoma" w:hAnsi="Tahoma" w:cs="Tahoma"/>
                <w:sz w:val="20"/>
                <w:szCs w:val="20"/>
              </w:rPr>
            </w:pPr>
            <w:r w:rsidRPr="00AD5E17">
              <w:rPr>
                <w:rFonts w:ascii="Tahoma" w:hAnsi="Tahoma" w:cs="Tahoma"/>
                <w:sz w:val="20"/>
                <w:szCs w:val="20"/>
              </w:rPr>
              <w:t>C6</w:t>
            </w:r>
          </w:p>
        </w:tc>
        <w:tc>
          <w:tcPr>
            <w:tcW w:w="4962" w:type="dxa"/>
            <w:vMerge w:val="restart"/>
          </w:tcPr>
          <w:p w:rsidR="002D0119" w:rsidRPr="00AD5E17" w:rsidRDefault="002D0119" w:rsidP="0071315D">
            <w:pPr>
              <w:pStyle w:val="Akapitzlist"/>
              <w:ind w:left="0"/>
              <w:jc w:val="both"/>
              <w:outlineLvl w:val="0"/>
              <w:rPr>
                <w:rFonts w:ascii="Tahoma" w:hAnsi="Tahoma" w:cs="Tahoma"/>
                <w:sz w:val="20"/>
                <w:szCs w:val="20"/>
              </w:rPr>
            </w:pPr>
            <w:r w:rsidRPr="00AD5E17">
              <w:rPr>
                <w:rFonts w:ascii="Tahoma" w:hAnsi="Tahoma" w:cs="Tahoma"/>
                <w:sz w:val="20"/>
                <w:szCs w:val="20"/>
              </w:rPr>
              <w:t>Zwiększenie limitu odpowiedzialności dla przezornej sumy ubezpieczenia (w klauzuli przezornej sumy ubezpieczenia)</w:t>
            </w:r>
          </w:p>
        </w:tc>
        <w:tc>
          <w:tcPr>
            <w:tcW w:w="2693" w:type="dxa"/>
          </w:tcPr>
          <w:p w:rsidR="002D0119" w:rsidRPr="00AD5E17" w:rsidRDefault="002D0119" w:rsidP="0071315D">
            <w:pPr>
              <w:pStyle w:val="Akapitzlist"/>
              <w:ind w:left="0"/>
              <w:outlineLvl w:val="0"/>
              <w:rPr>
                <w:rFonts w:ascii="Tahoma" w:hAnsi="Tahoma" w:cs="Tahoma"/>
                <w:sz w:val="20"/>
                <w:szCs w:val="20"/>
              </w:rPr>
            </w:pPr>
            <w:r w:rsidRPr="00AD5E17">
              <w:rPr>
                <w:rFonts w:ascii="Tahoma" w:hAnsi="Tahoma" w:cs="Tahoma"/>
                <w:sz w:val="20"/>
                <w:szCs w:val="20"/>
              </w:rPr>
              <w:t>Zwiększenie limitu o 50%</w:t>
            </w:r>
          </w:p>
        </w:tc>
        <w:tc>
          <w:tcPr>
            <w:tcW w:w="1701" w:type="dxa"/>
            <w:vAlign w:val="center"/>
          </w:tcPr>
          <w:p w:rsidR="002D0119" w:rsidRPr="00AD5E17" w:rsidRDefault="002D0119" w:rsidP="0071315D">
            <w:pPr>
              <w:pStyle w:val="Akapitzlist"/>
              <w:ind w:left="0"/>
              <w:jc w:val="center"/>
              <w:outlineLvl w:val="0"/>
              <w:rPr>
                <w:rFonts w:ascii="Tahoma" w:hAnsi="Tahoma" w:cs="Tahoma"/>
                <w:sz w:val="20"/>
                <w:szCs w:val="20"/>
                <w:highlight w:val="yellow"/>
              </w:rPr>
            </w:pPr>
          </w:p>
        </w:tc>
      </w:tr>
      <w:tr w:rsidR="002D0119" w:rsidRPr="00AD5E17" w:rsidTr="0071315D">
        <w:tc>
          <w:tcPr>
            <w:tcW w:w="567" w:type="dxa"/>
            <w:vMerge/>
          </w:tcPr>
          <w:p w:rsidR="002D0119" w:rsidRPr="00AD5E17" w:rsidRDefault="002D0119" w:rsidP="0071315D">
            <w:pPr>
              <w:pStyle w:val="Akapitzlist"/>
              <w:ind w:left="0"/>
              <w:jc w:val="both"/>
              <w:outlineLvl w:val="0"/>
              <w:rPr>
                <w:rFonts w:ascii="Tahoma" w:hAnsi="Tahoma" w:cs="Tahoma"/>
                <w:sz w:val="20"/>
                <w:szCs w:val="20"/>
              </w:rPr>
            </w:pPr>
          </w:p>
        </w:tc>
        <w:tc>
          <w:tcPr>
            <w:tcW w:w="4962" w:type="dxa"/>
            <w:vMerge/>
          </w:tcPr>
          <w:p w:rsidR="002D0119" w:rsidRPr="00AD5E17" w:rsidRDefault="002D0119" w:rsidP="0071315D">
            <w:pPr>
              <w:pStyle w:val="Akapitzlist"/>
              <w:ind w:left="0"/>
              <w:jc w:val="both"/>
              <w:outlineLvl w:val="0"/>
              <w:rPr>
                <w:rFonts w:ascii="Tahoma" w:hAnsi="Tahoma" w:cs="Tahoma"/>
                <w:sz w:val="20"/>
                <w:szCs w:val="20"/>
              </w:rPr>
            </w:pPr>
          </w:p>
        </w:tc>
        <w:tc>
          <w:tcPr>
            <w:tcW w:w="2693" w:type="dxa"/>
            <w:vAlign w:val="center"/>
          </w:tcPr>
          <w:p w:rsidR="002D0119" w:rsidRPr="00AD5E17" w:rsidRDefault="002D0119" w:rsidP="0071315D">
            <w:pPr>
              <w:pStyle w:val="Akapitzlist"/>
              <w:ind w:left="0"/>
              <w:outlineLvl w:val="0"/>
              <w:rPr>
                <w:rFonts w:ascii="Tahoma" w:hAnsi="Tahoma" w:cs="Tahoma"/>
                <w:sz w:val="20"/>
                <w:szCs w:val="20"/>
              </w:rPr>
            </w:pPr>
            <w:r w:rsidRPr="00AD5E17">
              <w:rPr>
                <w:rFonts w:ascii="Tahoma" w:hAnsi="Tahoma" w:cs="Tahoma"/>
                <w:sz w:val="20"/>
                <w:szCs w:val="20"/>
              </w:rPr>
              <w:t>Zwiększenie limitu o 100%</w:t>
            </w:r>
          </w:p>
        </w:tc>
        <w:tc>
          <w:tcPr>
            <w:tcW w:w="1701" w:type="dxa"/>
            <w:vAlign w:val="center"/>
          </w:tcPr>
          <w:p w:rsidR="002D0119" w:rsidRPr="00AD5E17" w:rsidRDefault="002D0119" w:rsidP="0071315D">
            <w:pPr>
              <w:pStyle w:val="Akapitzlist"/>
              <w:ind w:left="0"/>
              <w:jc w:val="center"/>
              <w:outlineLvl w:val="0"/>
              <w:rPr>
                <w:rFonts w:ascii="Tahoma" w:hAnsi="Tahoma" w:cs="Tahoma"/>
                <w:sz w:val="20"/>
                <w:szCs w:val="20"/>
                <w:highlight w:val="yellow"/>
              </w:rPr>
            </w:pPr>
          </w:p>
        </w:tc>
      </w:tr>
      <w:tr w:rsidR="002D0119" w:rsidRPr="00AD5E17" w:rsidTr="0071315D">
        <w:tc>
          <w:tcPr>
            <w:tcW w:w="567" w:type="dxa"/>
            <w:vMerge w:val="restart"/>
            <w:vAlign w:val="center"/>
          </w:tcPr>
          <w:p w:rsidR="002D0119" w:rsidRPr="00AD5E17" w:rsidRDefault="002D0119" w:rsidP="0071315D">
            <w:pPr>
              <w:pStyle w:val="Akapitzlist"/>
              <w:ind w:left="0"/>
              <w:jc w:val="center"/>
              <w:outlineLvl w:val="0"/>
              <w:rPr>
                <w:rFonts w:ascii="Tahoma" w:hAnsi="Tahoma" w:cs="Tahoma"/>
                <w:sz w:val="20"/>
                <w:szCs w:val="20"/>
              </w:rPr>
            </w:pPr>
            <w:r w:rsidRPr="00AD5E17">
              <w:rPr>
                <w:rFonts w:ascii="Tahoma" w:hAnsi="Tahoma" w:cs="Tahoma"/>
                <w:sz w:val="20"/>
                <w:szCs w:val="20"/>
              </w:rPr>
              <w:t>C7</w:t>
            </w:r>
          </w:p>
        </w:tc>
        <w:tc>
          <w:tcPr>
            <w:tcW w:w="4962" w:type="dxa"/>
            <w:vMerge w:val="restart"/>
          </w:tcPr>
          <w:p w:rsidR="002D0119" w:rsidRPr="00AD5E17" w:rsidRDefault="002D0119" w:rsidP="0071315D">
            <w:pPr>
              <w:pStyle w:val="Akapitzlist"/>
              <w:ind w:left="0"/>
              <w:jc w:val="both"/>
              <w:outlineLvl w:val="0"/>
              <w:rPr>
                <w:rFonts w:ascii="Tahoma" w:hAnsi="Tahoma" w:cs="Tahoma"/>
                <w:sz w:val="20"/>
                <w:szCs w:val="20"/>
              </w:rPr>
            </w:pPr>
            <w:r w:rsidRPr="00AD5E17">
              <w:rPr>
                <w:rFonts w:ascii="Tahoma" w:hAnsi="Tahoma" w:cs="Tahoma"/>
                <w:sz w:val="20"/>
                <w:szCs w:val="20"/>
              </w:rPr>
              <w:t>Zwiększenie limitu odpowiedzialności dla szkód mechanicznych (w klauzuli szkód mechanicznych)</w:t>
            </w:r>
          </w:p>
        </w:tc>
        <w:tc>
          <w:tcPr>
            <w:tcW w:w="2693" w:type="dxa"/>
          </w:tcPr>
          <w:p w:rsidR="002D0119" w:rsidRPr="00AD5E17" w:rsidRDefault="002D0119" w:rsidP="0071315D">
            <w:pPr>
              <w:pStyle w:val="Akapitzlist"/>
              <w:ind w:left="0"/>
              <w:outlineLvl w:val="0"/>
              <w:rPr>
                <w:rFonts w:ascii="Tahoma" w:hAnsi="Tahoma" w:cs="Tahoma"/>
                <w:sz w:val="20"/>
                <w:szCs w:val="20"/>
              </w:rPr>
            </w:pPr>
            <w:r w:rsidRPr="00AD5E17">
              <w:rPr>
                <w:rFonts w:ascii="Tahoma" w:hAnsi="Tahoma" w:cs="Tahoma"/>
                <w:sz w:val="20"/>
                <w:szCs w:val="20"/>
              </w:rPr>
              <w:t>Zwiększenie limitu o 50%</w:t>
            </w:r>
          </w:p>
        </w:tc>
        <w:tc>
          <w:tcPr>
            <w:tcW w:w="1701" w:type="dxa"/>
            <w:vAlign w:val="center"/>
          </w:tcPr>
          <w:p w:rsidR="002D0119" w:rsidRPr="00AD5E17" w:rsidRDefault="002D0119" w:rsidP="0071315D">
            <w:pPr>
              <w:pStyle w:val="Akapitzlist"/>
              <w:ind w:left="0"/>
              <w:jc w:val="center"/>
              <w:outlineLvl w:val="0"/>
              <w:rPr>
                <w:rFonts w:ascii="Tahoma" w:hAnsi="Tahoma" w:cs="Tahoma"/>
                <w:sz w:val="20"/>
                <w:szCs w:val="20"/>
                <w:highlight w:val="yellow"/>
              </w:rPr>
            </w:pPr>
          </w:p>
        </w:tc>
      </w:tr>
      <w:tr w:rsidR="002D0119" w:rsidRPr="00AD5E17" w:rsidTr="0071315D">
        <w:tc>
          <w:tcPr>
            <w:tcW w:w="567" w:type="dxa"/>
            <w:vMerge/>
          </w:tcPr>
          <w:p w:rsidR="002D0119" w:rsidRPr="00AD5E17" w:rsidRDefault="002D0119" w:rsidP="0071315D">
            <w:pPr>
              <w:pStyle w:val="Akapitzlist"/>
              <w:ind w:left="0"/>
              <w:jc w:val="both"/>
              <w:outlineLvl w:val="0"/>
              <w:rPr>
                <w:rFonts w:ascii="Tahoma" w:hAnsi="Tahoma" w:cs="Tahoma"/>
                <w:sz w:val="20"/>
                <w:szCs w:val="20"/>
              </w:rPr>
            </w:pPr>
          </w:p>
        </w:tc>
        <w:tc>
          <w:tcPr>
            <w:tcW w:w="4962" w:type="dxa"/>
            <w:vMerge/>
          </w:tcPr>
          <w:p w:rsidR="002D0119" w:rsidRPr="00AD5E17" w:rsidRDefault="002D0119" w:rsidP="0071315D">
            <w:pPr>
              <w:pStyle w:val="Akapitzlist"/>
              <w:ind w:left="0"/>
              <w:jc w:val="both"/>
              <w:outlineLvl w:val="0"/>
              <w:rPr>
                <w:rFonts w:ascii="Tahoma" w:hAnsi="Tahoma" w:cs="Tahoma"/>
                <w:sz w:val="20"/>
                <w:szCs w:val="20"/>
              </w:rPr>
            </w:pPr>
          </w:p>
        </w:tc>
        <w:tc>
          <w:tcPr>
            <w:tcW w:w="2693" w:type="dxa"/>
          </w:tcPr>
          <w:p w:rsidR="002D0119" w:rsidRPr="00AD5E17" w:rsidRDefault="002D0119" w:rsidP="0071315D">
            <w:pPr>
              <w:pStyle w:val="Akapitzlist"/>
              <w:ind w:left="0"/>
              <w:outlineLvl w:val="0"/>
              <w:rPr>
                <w:rFonts w:ascii="Tahoma" w:hAnsi="Tahoma" w:cs="Tahoma"/>
                <w:sz w:val="20"/>
                <w:szCs w:val="20"/>
              </w:rPr>
            </w:pPr>
            <w:r w:rsidRPr="00AD5E17">
              <w:rPr>
                <w:rFonts w:ascii="Tahoma" w:hAnsi="Tahoma" w:cs="Tahoma"/>
                <w:sz w:val="20"/>
                <w:szCs w:val="20"/>
              </w:rPr>
              <w:t>Zwiększenie limitu o 100%</w:t>
            </w:r>
          </w:p>
        </w:tc>
        <w:tc>
          <w:tcPr>
            <w:tcW w:w="1701" w:type="dxa"/>
            <w:vAlign w:val="center"/>
          </w:tcPr>
          <w:p w:rsidR="002D0119" w:rsidRPr="00AD5E17" w:rsidRDefault="002D0119" w:rsidP="0071315D">
            <w:pPr>
              <w:pStyle w:val="Akapitzlist"/>
              <w:ind w:left="0"/>
              <w:jc w:val="center"/>
              <w:outlineLvl w:val="0"/>
              <w:rPr>
                <w:rFonts w:ascii="Tahoma" w:hAnsi="Tahoma" w:cs="Tahoma"/>
                <w:sz w:val="20"/>
                <w:szCs w:val="20"/>
                <w:highlight w:val="yellow"/>
              </w:rPr>
            </w:pPr>
          </w:p>
        </w:tc>
      </w:tr>
      <w:tr w:rsidR="002D0119" w:rsidRPr="00AD5E17" w:rsidTr="0071315D">
        <w:tc>
          <w:tcPr>
            <w:tcW w:w="567" w:type="dxa"/>
            <w:vMerge w:val="restart"/>
            <w:vAlign w:val="center"/>
          </w:tcPr>
          <w:p w:rsidR="002D0119" w:rsidRPr="00AD5E17" w:rsidRDefault="002D0119" w:rsidP="0071315D">
            <w:pPr>
              <w:pStyle w:val="Akapitzlist"/>
              <w:ind w:left="0"/>
              <w:jc w:val="center"/>
              <w:outlineLvl w:val="0"/>
              <w:rPr>
                <w:rFonts w:ascii="Tahoma" w:hAnsi="Tahoma" w:cs="Tahoma"/>
                <w:sz w:val="20"/>
                <w:szCs w:val="20"/>
              </w:rPr>
            </w:pPr>
            <w:r w:rsidRPr="00AD5E17">
              <w:rPr>
                <w:rFonts w:ascii="Tahoma" w:hAnsi="Tahoma" w:cs="Tahoma"/>
                <w:sz w:val="20"/>
                <w:szCs w:val="20"/>
              </w:rPr>
              <w:t>C8</w:t>
            </w:r>
          </w:p>
        </w:tc>
        <w:tc>
          <w:tcPr>
            <w:tcW w:w="4962" w:type="dxa"/>
            <w:vMerge w:val="restart"/>
          </w:tcPr>
          <w:p w:rsidR="002D0119" w:rsidRPr="00AD5E17" w:rsidRDefault="002D0119" w:rsidP="0071315D">
            <w:pPr>
              <w:pStyle w:val="Akapitzlist"/>
              <w:ind w:left="0"/>
              <w:jc w:val="both"/>
              <w:outlineLvl w:val="0"/>
              <w:rPr>
                <w:rFonts w:ascii="Tahoma" w:hAnsi="Tahoma" w:cs="Tahoma"/>
                <w:sz w:val="20"/>
                <w:szCs w:val="20"/>
              </w:rPr>
            </w:pPr>
            <w:r w:rsidRPr="00AD5E17">
              <w:rPr>
                <w:rFonts w:ascii="Tahoma" w:hAnsi="Tahoma" w:cs="Tahoma"/>
                <w:sz w:val="20"/>
                <w:szCs w:val="20"/>
              </w:rPr>
              <w:t>Zwiększenie limitu odpowiedzialności dla szkód elektrycznych (w klauzuli szkód elektrycznych)</w:t>
            </w:r>
          </w:p>
        </w:tc>
        <w:tc>
          <w:tcPr>
            <w:tcW w:w="2693" w:type="dxa"/>
          </w:tcPr>
          <w:p w:rsidR="002D0119" w:rsidRPr="00AD5E17" w:rsidRDefault="002D0119" w:rsidP="0071315D">
            <w:pPr>
              <w:pStyle w:val="Akapitzlist"/>
              <w:ind w:left="0"/>
              <w:outlineLvl w:val="0"/>
              <w:rPr>
                <w:rFonts w:ascii="Tahoma" w:hAnsi="Tahoma" w:cs="Tahoma"/>
                <w:sz w:val="20"/>
                <w:szCs w:val="20"/>
              </w:rPr>
            </w:pPr>
            <w:r w:rsidRPr="00AD5E17">
              <w:rPr>
                <w:rFonts w:ascii="Tahoma" w:hAnsi="Tahoma" w:cs="Tahoma"/>
                <w:sz w:val="20"/>
                <w:szCs w:val="20"/>
              </w:rPr>
              <w:t>Zwiększenie limitu o 50%</w:t>
            </w:r>
          </w:p>
        </w:tc>
        <w:tc>
          <w:tcPr>
            <w:tcW w:w="1701" w:type="dxa"/>
            <w:vAlign w:val="center"/>
          </w:tcPr>
          <w:p w:rsidR="002D0119" w:rsidRPr="00AD5E17" w:rsidRDefault="002D0119" w:rsidP="0071315D">
            <w:pPr>
              <w:pStyle w:val="Akapitzlist"/>
              <w:ind w:left="0"/>
              <w:jc w:val="center"/>
              <w:outlineLvl w:val="0"/>
              <w:rPr>
                <w:rFonts w:ascii="Tahoma" w:hAnsi="Tahoma" w:cs="Tahoma"/>
                <w:sz w:val="20"/>
                <w:szCs w:val="20"/>
                <w:highlight w:val="yellow"/>
              </w:rPr>
            </w:pPr>
          </w:p>
        </w:tc>
      </w:tr>
      <w:tr w:rsidR="002D0119" w:rsidRPr="00AD5E17" w:rsidTr="0071315D">
        <w:tc>
          <w:tcPr>
            <w:tcW w:w="567" w:type="dxa"/>
            <w:vMerge/>
          </w:tcPr>
          <w:p w:rsidR="002D0119" w:rsidRPr="00AD5E17" w:rsidRDefault="002D0119" w:rsidP="0071315D">
            <w:pPr>
              <w:pStyle w:val="Akapitzlist"/>
              <w:ind w:left="0"/>
              <w:jc w:val="both"/>
              <w:outlineLvl w:val="0"/>
              <w:rPr>
                <w:rFonts w:ascii="Tahoma" w:hAnsi="Tahoma" w:cs="Tahoma"/>
                <w:sz w:val="20"/>
                <w:szCs w:val="20"/>
              </w:rPr>
            </w:pPr>
          </w:p>
        </w:tc>
        <w:tc>
          <w:tcPr>
            <w:tcW w:w="4962" w:type="dxa"/>
            <w:vMerge/>
          </w:tcPr>
          <w:p w:rsidR="002D0119" w:rsidRPr="00AD5E17" w:rsidRDefault="002D0119" w:rsidP="0071315D">
            <w:pPr>
              <w:pStyle w:val="Akapitzlist"/>
              <w:ind w:left="0"/>
              <w:jc w:val="both"/>
              <w:outlineLvl w:val="0"/>
              <w:rPr>
                <w:rFonts w:ascii="Tahoma" w:hAnsi="Tahoma" w:cs="Tahoma"/>
                <w:sz w:val="20"/>
                <w:szCs w:val="20"/>
              </w:rPr>
            </w:pPr>
          </w:p>
        </w:tc>
        <w:tc>
          <w:tcPr>
            <w:tcW w:w="2693" w:type="dxa"/>
          </w:tcPr>
          <w:p w:rsidR="002D0119" w:rsidRPr="00AD5E17" w:rsidRDefault="002D0119" w:rsidP="0071315D">
            <w:pPr>
              <w:pStyle w:val="Akapitzlist"/>
              <w:ind w:left="0"/>
              <w:outlineLvl w:val="0"/>
              <w:rPr>
                <w:rFonts w:ascii="Tahoma" w:hAnsi="Tahoma" w:cs="Tahoma"/>
                <w:sz w:val="20"/>
                <w:szCs w:val="20"/>
              </w:rPr>
            </w:pPr>
            <w:r w:rsidRPr="00AD5E17">
              <w:rPr>
                <w:rFonts w:ascii="Tahoma" w:hAnsi="Tahoma" w:cs="Tahoma"/>
                <w:sz w:val="20"/>
                <w:szCs w:val="20"/>
              </w:rPr>
              <w:t>Zwiększenie limitu o 100%</w:t>
            </w:r>
          </w:p>
        </w:tc>
        <w:tc>
          <w:tcPr>
            <w:tcW w:w="1701" w:type="dxa"/>
            <w:vAlign w:val="center"/>
          </w:tcPr>
          <w:p w:rsidR="002D0119" w:rsidRPr="00AD5E17" w:rsidRDefault="002D0119" w:rsidP="0071315D">
            <w:pPr>
              <w:pStyle w:val="Akapitzlist"/>
              <w:ind w:left="0"/>
              <w:jc w:val="center"/>
              <w:outlineLvl w:val="0"/>
              <w:rPr>
                <w:rFonts w:ascii="Tahoma" w:hAnsi="Tahoma" w:cs="Tahoma"/>
                <w:sz w:val="20"/>
                <w:szCs w:val="20"/>
                <w:highlight w:val="yellow"/>
              </w:rPr>
            </w:pPr>
          </w:p>
        </w:tc>
      </w:tr>
      <w:tr w:rsidR="002D0119" w:rsidRPr="00AD5E17" w:rsidTr="0071315D">
        <w:tc>
          <w:tcPr>
            <w:tcW w:w="567" w:type="dxa"/>
            <w:vMerge w:val="restart"/>
            <w:vAlign w:val="center"/>
          </w:tcPr>
          <w:p w:rsidR="002D0119" w:rsidRPr="00AD5E17" w:rsidRDefault="002D0119" w:rsidP="0071315D">
            <w:pPr>
              <w:pStyle w:val="Akapitzlist"/>
              <w:ind w:left="0"/>
              <w:jc w:val="center"/>
              <w:outlineLvl w:val="0"/>
              <w:rPr>
                <w:rFonts w:ascii="Tahoma" w:hAnsi="Tahoma" w:cs="Tahoma"/>
                <w:sz w:val="20"/>
                <w:szCs w:val="20"/>
              </w:rPr>
            </w:pPr>
            <w:r w:rsidRPr="00AD5E17">
              <w:rPr>
                <w:rFonts w:ascii="Tahoma" w:hAnsi="Tahoma" w:cs="Tahoma"/>
                <w:sz w:val="20"/>
                <w:szCs w:val="20"/>
              </w:rPr>
              <w:t>C9</w:t>
            </w:r>
          </w:p>
        </w:tc>
        <w:tc>
          <w:tcPr>
            <w:tcW w:w="4962" w:type="dxa"/>
            <w:vMerge w:val="restart"/>
          </w:tcPr>
          <w:p w:rsidR="002D0119" w:rsidRPr="002F49E0" w:rsidRDefault="002D0119" w:rsidP="0071315D">
            <w:pPr>
              <w:pStyle w:val="Akapitzlist"/>
              <w:ind w:left="0"/>
              <w:jc w:val="both"/>
              <w:outlineLvl w:val="0"/>
              <w:rPr>
                <w:rFonts w:ascii="Tahoma" w:hAnsi="Tahoma" w:cs="Tahoma"/>
                <w:sz w:val="20"/>
                <w:szCs w:val="20"/>
              </w:rPr>
            </w:pPr>
            <w:r w:rsidRPr="002F49E0">
              <w:rPr>
                <w:rFonts w:ascii="Tahoma" w:hAnsi="Tahoma" w:cs="Tahoma"/>
                <w:sz w:val="20"/>
                <w:szCs w:val="20"/>
              </w:rPr>
              <w:t>Zwiększenie sumy gwarancyjnej w ubezpieczeniu odpowiedzialności cywilnej deliktowej i kontraktowej</w:t>
            </w:r>
          </w:p>
        </w:tc>
        <w:tc>
          <w:tcPr>
            <w:tcW w:w="2693" w:type="dxa"/>
          </w:tcPr>
          <w:p w:rsidR="002D0119" w:rsidRPr="002F49E0" w:rsidRDefault="002D0119" w:rsidP="0071315D">
            <w:pPr>
              <w:pStyle w:val="Akapitzlist"/>
              <w:ind w:left="0"/>
              <w:outlineLvl w:val="0"/>
              <w:rPr>
                <w:rFonts w:ascii="Tahoma" w:hAnsi="Tahoma" w:cs="Tahoma"/>
                <w:sz w:val="20"/>
                <w:szCs w:val="20"/>
              </w:rPr>
            </w:pPr>
            <w:r w:rsidRPr="002F49E0">
              <w:rPr>
                <w:rFonts w:ascii="Tahoma" w:hAnsi="Tahoma" w:cs="Tahoma"/>
                <w:sz w:val="20"/>
                <w:szCs w:val="20"/>
              </w:rPr>
              <w:t>Zwiększenie SG o 25%</w:t>
            </w:r>
          </w:p>
        </w:tc>
        <w:tc>
          <w:tcPr>
            <w:tcW w:w="1701" w:type="dxa"/>
            <w:vAlign w:val="center"/>
          </w:tcPr>
          <w:p w:rsidR="002D0119" w:rsidRPr="00AD5E17" w:rsidRDefault="002D0119" w:rsidP="0071315D">
            <w:pPr>
              <w:pStyle w:val="Akapitzlist"/>
              <w:ind w:left="0"/>
              <w:jc w:val="center"/>
              <w:outlineLvl w:val="0"/>
              <w:rPr>
                <w:rFonts w:ascii="Tahoma" w:hAnsi="Tahoma" w:cs="Tahoma"/>
                <w:sz w:val="20"/>
                <w:szCs w:val="20"/>
                <w:highlight w:val="yellow"/>
              </w:rPr>
            </w:pPr>
          </w:p>
        </w:tc>
      </w:tr>
      <w:tr w:rsidR="002D0119" w:rsidRPr="00AD5E17" w:rsidTr="0071315D">
        <w:tc>
          <w:tcPr>
            <w:tcW w:w="567" w:type="dxa"/>
            <w:vMerge/>
            <w:vAlign w:val="center"/>
          </w:tcPr>
          <w:p w:rsidR="002D0119" w:rsidRPr="00AD5E17" w:rsidRDefault="002D0119" w:rsidP="0071315D">
            <w:pPr>
              <w:pStyle w:val="Akapitzlist"/>
              <w:ind w:left="0"/>
              <w:jc w:val="center"/>
              <w:outlineLvl w:val="0"/>
              <w:rPr>
                <w:rFonts w:ascii="Tahoma" w:hAnsi="Tahoma" w:cs="Tahoma"/>
                <w:sz w:val="20"/>
                <w:szCs w:val="20"/>
              </w:rPr>
            </w:pPr>
          </w:p>
        </w:tc>
        <w:tc>
          <w:tcPr>
            <w:tcW w:w="4962" w:type="dxa"/>
            <w:vMerge/>
          </w:tcPr>
          <w:p w:rsidR="002D0119" w:rsidRPr="002F49E0" w:rsidRDefault="002D0119" w:rsidP="0071315D">
            <w:pPr>
              <w:pStyle w:val="Akapitzlist"/>
              <w:ind w:left="0"/>
              <w:jc w:val="both"/>
              <w:outlineLvl w:val="0"/>
              <w:rPr>
                <w:rFonts w:ascii="Tahoma" w:hAnsi="Tahoma" w:cs="Tahoma"/>
                <w:sz w:val="20"/>
                <w:szCs w:val="20"/>
              </w:rPr>
            </w:pPr>
          </w:p>
        </w:tc>
        <w:tc>
          <w:tcPr>
            <w:tcW w:w="2693" w:type="dxa"/>
          </w:tcPr>
          <w:p w:rsidR="002D0119" w:rsidRPr="002F49E0" w:rsidRDefault="002D0119" w:rsidP="0071315D">
            <w:pPr>
              <w:pStyle w:val="Akapitzlist"/>
              <w:ind w:left="0"/>
              <w:outlineLvl w:val="0"/>
              <w:rPr>
                <w:rFonts w:ascii="Tahoma" w:hAnsi="Tahoma" w:cs="Tahoma"/>
                <w:sz w:val="20"/>
                <w:szCs w:val="20"/>
              </w:rPr>
            </w:pPr>
            <w:r w:rsidRPr="002F49E0">
              <w:rPr>
                <w:rFonts w:ascii="Tahoma" w:hAnsi="Tahoma" w:cs="Tahoma"/>
                <w:sz w:val="20"/>
                <w:szCs w:val="20"/>
              </w:rPr>
              <w:t>Zwiększenie SG o 50%</w:t>
            </w:r>
          </w:p>
        </w:tc>
        <w:tc>
          <w:tcPr>
            <w:tcW w:w="1701" w:type="dxa"/>
            <w:vAlign w:val="center"/>
          </w:tcPr>
          <w:p w:rsidR="002D0119" w:rsidRPr="00AD5E17" w:rsidRDefault="002D0119" w:rsidP="0071315D">
            <w:pPr>
              <w:pStyle w:val="Akapitzlist"/>
              <w:ind w:left="0"/>
              <w:jc w:val="center"/>
              <w:outlineLvl w:val="0"/>
              <w:rPr>
                <w:rFonts w:ascii="Tahoma" w:hAnsi="Tahoma" w:cs="Tahoma"/>
                <w:sz w:val="20"/>
                <w:szCs w:val="20"/>
                <w:highlight w:val="yellow"/>
              </w:rPr>
            </w:pPr>
          </w:p>
        </w:tc>
      </w:tr>
      <w:tr w:rsidR="002D0119" w:rsidRPr="00AD5E17" w:rsidTr="0071315D">
        <w:tc>
          <w:tcPr>
            <w:tcW w:w="567" w:type="dxa"/>
            <w:vMerge w:val="restart"/>
            <w:vAlign w:val="center"/>
          </w:tcPr>
          <w:p w:rsidR="002D0119" w:rsidRPr="00AD5E17" w:rsidRDefault="002D0119" w:rsidP="0071315D">
            <w:pPr>
              <w:pStyle w:val="Akapitzlist"/>
              <w:ind w:left="0"/>
              <w:jc w:val="center"/>
              <w:outlineLvl w:val="0"/>
              <w:rPr>
                <w:rFonts w:ascii="Tahoma" w:hAnsi="Tahoma" w:cs="Tahoma"/>
                <w:sz w:val="20"/>
                <w:szCs w:val="20"/>
              </w:rPr>
            </w:pPr>
            <w:r w:rsidRPr="00AD5E17">
              <w:rPr>
                <w:rFonts w:ascii="Tahoma" w:hAnsi="Tahoma" w:cs="Tahoma"/>
                <w:sz w:val="20"/>
                <w:szCs w:val="20"/>
              </w:rPr>
              <w:t>C10</w:t>
            </w:r>
          </w:p>
        </w:tc>
        <w:tc>
          <w:tcPr>
            <w:tcW w:w="4962" w:type="dxa"/>
            <w:vMerge w:val="restart"/>
          </w:tcPr>
          <w:p w:rsidR="002D0119" w:rsidRPr="002F49E0" w:rsidRDefault="002D0119" w:rsidP="0071315D">
            <w:pPr>
              <w:pStyle w:val="Akapitzlist"/>
              <w:ind w:left="0"/>
              <w:jc w:val="both"/>
              <w:outlineLvl w:val="0"/>
              <w:rPr>
                <w:rFonts w:ascii="Tahoma" w:hAnsi="Tahoma" w:cs="Tahoma"/>
                <w:sz w:val="20"/>
                <w:szCs w:val="20"/>
              </w:rPr>
            </w:pPr>
            <w:r w:rsidRPr="002F49E0">
              <w:rPr>
                <w:rFonts w:ascii="Tahoma" w:hAnsi="Tahoma" w:cs="Tahoma"/>
                <w:sz w:val="20"/>
                <w:szCs w:val="20"/>
              </w:rPr>
              <w:t>Zwiększenie limitu odpowiedzialności w ubezpieczeniu odpowiedzialności cywilnej zarządcy drogi</w:t>
            </w:r>
          </w:p>
        </w:tc>
        <w:tc>
          <w:tcPr>
            <w:tcW w:w="2693" w:type="dxa"/>
          </w:tcPr>
          <w:p w:rsidR="002D0119" w:rsidRPr="002F49E0" w:rsidRDefault="002D0119" w:rsidP="0071315D">
            <w:pPr>
              <w:pStyle w:val="Akapitzlist"/>
              <w:ind w:left="0"/>
              <w:outlineLvl w:val="0"/>
              <w:rPr>
                <w:rFonts w:ascii="Tahoma" w:hAnsi="Tahoma" w:cs="Tahoma"/>
                <w:sz w:val="20"/>
                <w:szCs w:val="20"/>
              </w:rPr>
            </w:pPr>
            <w:r w:rsidRPr="002F49E0">
              <w:rPr>
                <w:rFonts w:ascii="Tahoma" w:hAnsi="Tahoma" w:cs="Tahoma"/>
                <w:sz w:val="20"/>
                <w:szCs w:val="20"/>
              </w:rPr>
              <w:t>Zwiększenie limitu o 25%</w:t>
            </w:r>
          </w:p>
        </w:tc>
        <w:tc>
          <w:tcPr>
            <w:tcW w:w="1701" w:type="dxa"/>
            <w:vAlign w:val="center"/>
          </w:tcPr>
          <w:p w:rsidR="002D0119" w:rsidRPr="00AD5E17" w:rsidRDefault="002D0119" w:rsidP="0071315D">
            <w:pPr>
              <w:pStyle w:val="Akapitzlist"/>
              <w:ind w:left="0"/>
              <w:jc w:val="center"/>
              <w:outlineLvl w:val="0"/>
              <w:rPr>
                <w:rFonts w:ascii="Tahoma" w:hAnsi="Tahoma" w:cs="Tahoma"/>
                <w:sz w:val="20"/>
                <w:szCs w:val="20"/>
                <w:highlight w:val="yellow"/>
              </w:rPr>
            </w:pPr>
          </w:p>
        </w:tc>
      </w:tr>
      <w:tr w:rsidR="002D0119" w:rsidRPr="00AD5E17" w:rsidTr="0071315D">
        <w:tc>
          <w:tcPr>
            <w:tcW w:w="567" w:type="dxa"/>
            <w:vMerge/>
          </w:tcPr>
          <w:p w:rsidR="002D0119" w:rsidRPr="00AD5E17" w:rsidRDefault="002D0119" w:rsidP="0071315D">
            <w:pPr>
              <w:pStyle w:val="Akapitzlist"/>
              <w:ind w:left="0"/>
              <w:jc w:val="both"/>
              <w:outlineLvl w:val="0"/>
              <w:rPr>
                <w:rFonts w:ascii="Tahoma" w:hAnsi="Tahoma" w:cs="Tahoma"/>
                <w:sz w:val="20"/>
                <w:szCs w:val="20"/>
              </w:rPr>
            </w:pPr>
          </w:p>
        </w:tc>
        <w:tc>
          <w:tcPr>
            <w:tcW w:w="4962" w:type="dxa"/>
            <w:vMerge/>
          </w:tcPr>
          <w:p w:rsidR="002D0119" w:rsidRPr="002F49E0" w:rsidRDefault="002D0119" w:rsidP="0071315D">
            <w:pPr>
              <w:pStyle w:val="Akapitzlist"/>
              <w:ind w:left="0"/>
              <w:jc w:val="both"/>
              <w:outlineLvl w:val="0"/>
              <w:rPr>
                <w:rFonts w:ascii="Tahoma" w:hAnsi="Tahoma" w:cs="Tahoma"/>
                <w:sz w:val="20"/>
                <w:szCs w:val="20"/>
              </w:rPr>
            </w:pPr>
          </w:p>
        </w:tc>
        <w:tc>
          <w:tcPr>
            <w:tcW w:w="2693" w:type="dxa"/>
          </w:tcPr>
          <w:p w:rsidR="002D0119" w:rsidRPr="002F49E0" w:rsidRDefault="002D0119" w:rsidP="0071315D">
            <w:pPr>
              <w:pStyle w:val="Akapitzlist"/>
              <w:ind w:left="0"/>
              <w:outlineLvl w:val="0"/>
              <w:rPr>
                <w:rFonts w:ascii="Tahoma" w:hAnsi="Tahoma" w:cs="Tahoma"/>
                <w:sz w:val="20"/>
                <w:szCs w:val="20"/>
              </w:rPr>
            </w:pPr>
            <w:r w:rsidRPr="002F49E0">
              <w:rPr>
                <w:rFonts w:ascii="Tahoma" w:hAnsi="Tahoma" w:cs="Tahoma"/>
                <w:sz w:val="20"/>
                <w:szCs w:val="20"/>
              </w:rPr>
              <w:t>Zwiększenie limitu o 50%</w:t>
            </w:r>
          </w:p>
        </w:tc>
        <w:tc>
          <w:tcPr>
            <w:tcW w:w="1701" w:type="dxa"/>
            <w:vAlign w:val="center"/>
          </w:tcPr>
          <w:p w:rsidR="002D0119" w:rsidRPr="00AD5E17" w:rsidRDefault="002D0119" w:rsidP="0071315D">
            <w:pPr>
              <w:pStyle w:val="Akapitzlist"/>
              <w:ind w:left="0"/>
              <w:jc w:val="center"/>
              <w:outlineLvl w:val="0"/>
              <w:rPr>
                <w:rFonts w:ascii="Tahoma" w:hAnsi="Tahoma" w:cs="Tahoma"/>
                <w:sz w:val="20"/>
                <w:szCs w:val="20"/>
                <w:highlight w:val="yellow"/>
              </w:rPr>
            </w:pPr>
          </w:p>
        </w:tc>
      </w:tr>
    </w:tbl>
    <w:p w:rsidR="002D0119" w:rsidRPr="00AD5E17" w:rsidRDefault="002D0119" w:rsidP="002D0119">
      <w:pPr>
        <w:spacing w:after="0" w:line="240" w:lineRule="auto"/>
        <w:jc w:val="both"/>
        <w:rPr>
          <w:rFonts w:ascii="Tahoma" w:hAnsi="Tahoma" w:cs="Tahoma"/>
          <w:position w:val="-4"/>
          <w:sz w:val="20"/>
          <w:szCs w:val="20"/>
        </w:rPr>
      </w:pPr>
      <w:r w:rsidRPr="00AD5E17">
        <w:rPr>
          <w:rFonts w:ascii="Tahoma" w:hAnsi="Tahoma" w:cs="Tahoma"/>
          <w:position w:val="-4"/>
          <w:sz w:val="20"/>
          <w:szCs w:val="20"/>
        </w:rPr>
        <w:t>*Wykonawca w ofercie w przypadku akceptacji danego postanowienia dodatkowego wpisuje „TAK” przy tym postanowieniu dodatkowym. W przypadku akceptacji jednocześnie dwóch opcji przy danym postanowieniu dodatkowym Zamawiający przyzna punkty tylko za to postanowienie dodatkowe, które jest korzystniejsze dla Zamawiającego (jest wyżej punktowane). W przypadku braku zapisu „TAK” lub „NIE” przy danym postanowieniu dodatkowym Zamawiający uzna, że nie zostało ono zaakceptowane w ofercie przez Wykonawcę.</w:t>
      </w:r>
    </w:p>
    <w:p w:rsidR="002D0119" w:rsidRDefault="002D0119" w:rsidP="002D0119">
      <w:pPr>
        <w:spacing w:after="0" w:line="240" w:lineRule="auto"/>
        <w:jc w:val="both"/>
        <w:rPr>
          <w:rFonts w:ascii="Tahoma" w:hAnsi="Tahoma" w:cs="Tahoma"/>
          <w:b/>
          <w:position w:val="-4"/>
          <w:sz w:val="20"/>
          <w:szCs w:val="20"/>
          <w:highlight w:val="yellow"/>
        </w:rPr>
      </w:pPr>
    </w:p>
    <w:p w:rsidR="00164820" w:rsidRDefault="00164820" w:rsidP="001E3738">
      <w:pPr>
        <w:spacing w:after="0" w:line="240" w:lineRule="auto"/>
        <w:jc w:val="center"/>
        <w:rPr>
          <w:rFonts w:ascii="Tahoma" w:hAnsi="Tahoma" w:cs="Tahoma"/>
          <w:b/>
          <w:position w:val="-4"/>
          <w:sz w:val="20"/>
          <w:szCs w:val="20"/>
        </w:rPr>
      </w:pPr>
    </w:p>
    <w:p w:rsidR="002D0119" w:rsidRPr="003E7344" w:rsidRDefault="002D0119" w:rsidP="001E3738">
      <w:pPr>
        <w:spacing w:after="0" w:line="240" w:lineRule="auto"/>
        <w:jc w:val="center"/>
        <w:rPr>
          <w:rFonts w:ascii="Tahoma" w:hAnsi="Tahoma" w:cs="Tahoma"/>
          <w:b/>
          <w:position w:val="-4"/>
          <w:sz w:val="20"/>
          <w:szCs w:val="20"/>
        </w:rPr>
      </w:pPr>
      <w:r w:rsidRPr="003E7344">
        <w:rPr>
          <w:rFonts w:ascii="Tahoma" w:hAnsi="Tahoma" w:cs="Tahoma"/>
          <w:b/>
          <w:position w:val="-4"/>
          <w:sz w:val="20"/>
          <w:szCs w:val="20"/>
        </w:rPr>
        <w:t xml:space="preserve">Część II Zamówienia </w:t>
      </w:r>
      <w:r w:rsidR="00C21384" w:rsidRPr="003E7344">
        <w:rPr>
          <w:rFonts w:ascii="Tahoma" w:hAnsi="Tahoma" w:cs="Tahoma"/>
          <w:b/>
          <w:position w:val="-4"/>
          <w:sz w:val="20"/>
          <w:szCs w:val="20"/>
        </w:rPr>
        <w:t>(Ubezpieczenie pojazdów Zamawiającego):</w:t>
      </w:r>
    </w:p>
    <w:p w:rsidR="001E3738" w:rsidRPr="003E7344" w:rsidRDefault="001E3738" w:rsidP="002D0119">
      <w:pPr>
        <w:pStyle w:val="Tekstpodstawowywcity"/>
        <w:spacing w:after="0" w:line="240" w:lineRule="auto"/>
        <w:ind w:left="0"/>
        <w:rPr>
          <w:rFonts w:ascii="Tahoma" w:hAnsi="Tahoma" w:cs="Tahoma"/>
          <w:sz w:val="20"/>
          <w:szCs w:val="20"/>
        </w:rPr>
      </w:pPr>
    </w:p>
    <w:p w:rsidR="002D0119" w:rsidRPr="003E7344" w:rsidRDefault="002D0119" w:rsidP="002D0119">
      <w:pPr>
        <w:pStyle w:val="Tekstpodstawowywcity"/>
        <w:spacing w:after="0" w:line="240" w:lineRule="auto"/>
        <w:ind w:left="0"/>
        <w:rPr>
          <w:rFonts w:ascii="Tahoma" w:hAnsi="Tahoma" w:cs="Tahoma"/>
          <w:b/>
          <w:sz w:val="20"/>
          <w:szCs w:val="20"/>
        </w:rPr>
      </w:pPr>
      <w:r w:rsidRPr="003E7344">
        <w:rPr>
          <w:rFonts w:ascii="Tahoma" w:hAnsi="Tahoma" w:cs="Tahoma"/>
          <w:sz w:val="20"/>
          <w:szCs w:val="20"/>
        </w:rPr>
        <w:t xml:space="preserve">Oferta obejmuje okres ubezpieczenia wskazany w SWZ to jest: </w:t>
      </w:r>
      <w:r w:rsidR="003E7344" w:rsidRPr="003E7344">
        <w:rPr>
          <w:rFonts w:ascii="Tahoma" w:hAnsi="Tahoma" w:cs="Tahoma"/>
          <w:sz w:val="20"/>
          <w:szCs w:val="20"/>
        </w:rPr>
        <w:t>1</w:t>
      </w:r>
      <w:r w:rsidRPr="003E7344">
        <w:rPr>
          <w:rFonts w:ascii="Tahoma" w:hAnsi="Tahoma" w:cs="Tahoma"/>
          <w:sz w:val="20"/>
          <w:szCs w:val="20"/>
        </w:rPr>
        <w:t xml:space="preserve"> okresy roczne, maksymalnie okres ubezpieczeń komunikacyjnych zakończy się </w:t>
      </w:r>
      <w:r w:rsidR="003E7344" w:rsidRPr="003E7344">
        <w:rPr>
          <w:rFonts w:ascii="Tahoma" w:hAnsi="Tahoma" w:cs="Tahoma"/>
          <w:sz w:val="20"/>
          <w:szCs w:val="20"/>
        </w:rPr>
        <w:t>13.11.2025 r.</w:t>
      </w:r>
    </w:p>
    <w:p w:rsidR="002D0119" w:rsidRPr="00AD5E17" w:rsidRDefault="002D0119" w:rsidP="002D0119">
      <w:pPr>
        <w:pStyle w:val="Tekstpodstawowywcity"/>
        <w:spacing w:after="0" w:line="240" w:lineRule="auto"/>
        <w:ind w:left="0"/>
        <w:rPr>
          <w:rFonts w:ascii="Tahoma" w:hAnsi="Tahoma" w:cs="Tahoma"/>
          <w:b/>
          <w:sz w:val="20"/>
          <w:szCs w:val="20"/>
          <w:highlight w:val="green"/>
        </w:rPr>
      </w:pPr>
    </w:p>
    <w:p w:rsidR="00C21384" w:rsidRPr="003E7344" w:rsidRDefault="00164820" w:rsidP="00C21384">
      <w:pPr>
        <w:suppressAutoHyphens/>
        <w:spacing w:line="276" w:lineRule="auto"/>
        <w:rPr>
          <w:rFonts w:ascii="Tahoma" w:hAnsi="Tahoma" w:cs="Tahoma"/>
          <w:sz w:val="20"/>
          <w:szCs w:val="20"/>
        </w:rPr>
      </w:pPr>
      <w:r w:rsidRPr="0071315D">
        <w:rPr>
          <w:rFonts w:ascii="Tahoma" w:hAnsi="Tahoma" w:cs="Tahoma"/>
          <w:b/>
          <w:sz w:val="20"/>
          <w:szCs w:val="20"/>
          <w:u w:val="single"/>
        </w:rPr>
        <w:t>Cena łączna</w:t>
      </w:r>
      <w:r w:rsidRPr="0071315D">
        <w:rPr>
          <w:rFonts w:ascii="Tahoma" w:hAnsi="Tahoma" w:cs="Tahoma"/>
          <w:b/>
          <w:sz w:val="20"/>
          <w:szCs w:val="20"/>
        </w:rPr>
        <w:t xml:space="preserve"> za cały okres zamówienia, wyliczona zgodnie ze sposobem określonym w Szczegółowym Formularzu Cenowym</w:t>
      </w:r>
      <w:r>
        <w:rPr>
          <w:rFonts w:ascii="Tahoma" w:hAnsi="Tahoma" w:cs="Tahoma"/>
          <w:b/>
          <w:sz w:val="20"/>
          <w:szCs w:val="20"/>
        </w:rPr>
        <w:t xml:space="preserve"> wskazanym poniżej</w:t>
      </w:r>
      <w:r w:rsidRPr="0071315D">
        <w:rPr>
          <w:rFonts w:ascii="Tahoma" w:hAnsi="Tahoma" w:cs="Tahoma"/>
          <w:b/>
          <w:sz w:val="20"/>
          <w:szCs w:val="20"/>
        </w:rPr>
        <w:t>, wynosi: ………………………</w:t>
      </w:r>
      <w:r w:rsidRPr="00AD5E17">
        <w:rPr>
          <w:rFonts w:ascii="Tahoma" w:hAnsi="Tahoma" w:cs="Tahoma"/>
          <w:b/>
          <w:sz w:val="20"/>
          <w:szCs w:val="20"/>
        </w:rPr>
        <w:t xml:space="preserve"> zł</w:t>
      </w:r>
    </w:p>
    <w:p w:rsidR="00C21384" w:rsidRDefault="00C21384" w:rsidP="00C21384">
      <w:pPr>
        <w:widowControl w:val="0"/>
        <w:suppressAutoHyphens/>
        <w:autoSpaceDE w:val="0"/>
        <w:autoSpaceDN w:val="0"/>
        <w:adjustRightInd w:val="0"/>
        <w:spacing w:after="60" w:line="276" w:lineRule="auto"/>
        <w:jc w:val="both"/>
        <w:rPr>
          <w:rFonts w:ascii="Tahoma" w:hAnsi="Tahoma" w:cs="Tahoma"/>
          <w:b/>
          <w:sz w:val="20"/>
          <w:szCs w:val="20"/>
          <w:u w:val="single"/>
        </w:rPr>
      </w:pPr>
      <w:r w:rsidRPr="003E7344">
        <w:rPr>
          <w:rFonts w:ascii="Tahoma" w:hAnsi="Tahoma" w:cs="Tahoma"/>
          <w:b/>
          <w:sz w:val="20"/>
          <w:szCs w:val="20"/>
          <w:u w:val="single"/>
        </w:rPr>
        <w:t xml:space="preserve">Szczegółowy Formularz Cenowy za poszczególne ryzyka*: </w:t>
      </w:r>
    </w:p>
    <w:tbl>
      <w:tblPr>
        <w:tblW w:w="463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2"/>
        <w:gridCol w:w="3231"/>
        <w:gridCol w:w="2898"/>
        <w:gridCol w:w="2898"/>
      </w:tblGrid>
      <w:tr w:rsidR="00164820" w:rsidRPr="004F59DE" w:rsidTr="006E6F68">
        <w:trPr>
          <w:trHeight w:val="480"/>
        </w:trPr>
        <w:tc>
          <w:tcPr>
            <w:tcW w:w="278" w:type="pct"/>
            <w:vMerge w:val="restart"/>
            <w:shd w:val="clear" w:color="auto" w:fill="DEEAF6" w:themeFill="accent5" w:themeFillTint="33"/>
            <w:vAlign w:val="center"/>
          </w:tcPr>
          <w:p w:rsidR="00164820" w:rsidRPr="004F59DE" w:rsidRDefault="00164820" w:rsidP="006E6F68">
            <w:pPr>
              <w:suppressAutoHyphens/>
              <w:spacing w:after="0" w:line="240" w:lineRule="auto"/>
              <w:jc w:val="both"/>
              <w:rPr>
                <w:rFonts w:ascii="Tahoma" w:hAnsi="Tahoma" w:cs="Tahoma"/>
                <w:b/>
                <w:bCs/>
                <w:sz w:val="20"/>
                <w:szCs w:val="20"/>
              </w:rPr>
            </w:pPr>
            <w:r w:rsidRPr="004F59DE">
              <w:rPr>
                <w:rFonts w:ascii="Tahoma" w:hAnsi="Tahoma" w:cs="Tahoma"/>
                <w:b/>
                <w:bCs/>
                <w:sz w:val="20"/>
                <w:szCs w:val="20"/>
              </w:rPr>
              <w:t>Lp.</w:t>
            </w:r>
          </w:p>
        </w:tc>
        <w:tc>
          <w:tcPr>
            <w:tcW w:w="1690" w:type="pct"/>
            <w:vMerge w:val="restart"/>
            <w:shd w:val="clear" w:color="auto" w:fill="DEEAF6" w:themeFill="accent5" w:themeFillTint="33"/>
            <w:vAlign w:val="center"/>
          </w:tcPr>
          <w:p w:rsidR="00164820" w:rsidRPr="004F59DE" w:rsidRDefault="00164820" w:rsidP="006E6F68">
            <w:pPr>
              <w:suppressAutoHyphens/>
              <w:spacing w:after="0" w:line="240" w:lineRule="auto"/>
              <w:jc w:val="center"/>
              <w:rPr>
                <w:rFonts w:ascii="Tahoma" w:hAnsi="Tahoma" w:cs="Tahoma"/>
                <w:b/>
                <w:bCs/>
                <w:sz w:val="20"/>
                <w:szCs w:val="20"/>
              </w:rPr>
            </w:pPr>
            <w:r w:rsidRPr="004F59DE">
              <w:rPr>
                <w:rFonts w:ascii="Tahoma" w:hAnsi="Tahoma" w:cs="Tahoma"/>
                <w:b/>
                <w:bCs/>
                <w:sz w:val="20"/>
                <w:szCs w:val="20"/>
              </w:rPr>
              <w:t>Przedmiot</w:t>
            </w:r>
          </w:p>
          <w:p w:rsidR="00164820" w:rsidRPr="004F59DE" w:rsidRDefault="00164820" w:rsidP="006E6F68">
            <w:pPr>
              <w:suppressAutoHyphens/>
              <w:spacing w:after="0" w:line="240" w:lineRule="auto"/>
              <w:jc w:val="center"/>
              <w:rPr>
                <w:rFonts w:ascii="Tahoma" w:hAnsi="Tahoma" w:cs="Tahoma"/>
                <w:b/>
                <w:bCs/>
                <w:sz w:val="20"/>
                <w:szCs w:val="20"/>
              </w:rPr>
            </w:pPr>
            <w:r w:rsidRPr="004F59DE">
              <w:rPr>
                <w:rFonts w:ascii="Tahoma" w:hAnsi="Tahoma" w:cs="Tahoma"/>
                <w:b/>
                <w:bCs/>
                <w:sz w:val="20"/>
                <w:szCs w:val="20"/>
              </w:rPr>
              <w:t xml:space="preserve"> Ubezpieczenia</w:t>
            </w:r>
          </w:p>
        </w:tc>
        <w:tc>
          <w:tcPr>
            <w:tcW w:w="1516" w:type="pct"/>
            <w:vMerge w:val="restart"/>
            <w:shd w:val="clear" w:color="auto" w:fill="DEEAF6" w:themeFill="accent5" w:themeFillTint="33"/>
            <w:vAlign w:val="center"/>
          </w:tcPr>
          <w:p w:rsidR="00164820" w:rsidRPr="004F59DE" w:rsidRDefault="00164820" w:rsidP="006E6F68">
            <w:pPr>
              <w:suppressAutoHyphens/>
              <w:spacing w:after="0" w:line="240" w:lineRule="auto"/>
              <w:jc w:val="center"/>
              <w:rPr>
                <w:rFonts w:ascii="Tahoma" w:hAnsi="Tahoma" w:cs="Tahoma"/>
                <w:b/>
                <w:bCs/>
                <w:sz w:val="20"/>
                <w:szCs w:val="20"/>
              </w:rPr>
            </w:pPr>
            <w:r w:rsidRPr="004F59DE">
              <w:rPr>
                <w:rFonts w:ascii="Tahoma" w:hAnsi="Tahoma" w:cs="Tahoma"/>
                <w:b/>
                <w:bCs/>
                <w:sz w:val="20"/>
                <w:szCs w:val="20"/>
              </w:rPr>
              <w:t xml:space="preserve">Składka </w:t>
            </w:r>
          </w:p>
          <w:p w:rsidR="00164820" w:rsidRPr="004F59DE" w:rsidRDefault="00164820" w:rsidP="006E6F68">
            <w:pPr>
              <w:suppressAutoHyphens/>
              <w:spacing w:after="0" w:line="240" w:lineRule="auto"/>
              <w:jc w:val="center"/>
              <w:rPr>
                <w:rFonts w:ascii="Tahoma" w:hAnsi="Tahoma" w:cs="Tahoma"/>
                <w:b/>
                <w:bCs/>
                <w:sz w:val="20"/>
                <w:szCs w:val="20"/>
              </w:rPr>
            </w:pPr>
            <w:r w:rsidRPr="004F59DE">
              <w:rPr>
                <w:rFonts w:ascii="Tahoma" w:hAnsi="Tahoma" w:cs="Tahoma"/>
                <w:b/>
                <w:bCs/>
                <w:sz w:val="20"/>
                <w:szCs w:val="20"/>
              </w:rPr>
              <w:t xml:space="preserve">(12 miesięcy) - zamówienie podstawowe </w:t>
            </w:r>
          </w:p>
        </w:tc>
        <w:tc>
          <w:tcPr>
            <w:tcW w:w="1516" w:type="pct"/>
            <w:vMerge w:val="restart"/>
            <w:shd w:val="clear" w:color="auto" w:fill="DEEAF6" w:themeFill="accent5" w:themeFillTint="33"/>
          </w:tcPr>
          <w:p w:rsidR="00164820" w:rsidRPr="00164820" w:rsidRDefault="00164820" w:rsidP="006E6F68">
            <w:pPr>
              <w:suppressAutoHyphens/>
              <w:spacing w:after="0" w:line="240" w:lineRule="auto"/>
              <w:jc w:val="center"/>
              <w:rPr>
                <w:rFonts w:ascii="Tahoma" w:hAnsi="Tahoma" w:cs="Tahoma"/>
                <w:b/>
                <w:bCs/>
                <w:sz w:val="20"/>
                <w:szCs w:val="20"/>
              </w:rPr>
            </w:pPr>
            <w:r w:rsidRPr="00164820">
              <w:rPr>
                <w:rFonts w:ascii="Tahoma" w:hAnsi="Tahoma" w:cs="Tahoma"/>
                <w:b/>
                <w:bCs/>
                <w:sz w:val="20"/>
                <w:szCs w:val="20"/>
              </w:rPr>
              <w:t xml:space="preserve">Składka </w:t>
            </w:r>
          </w:p>
          <w:p w:rsidR="00164820" w:rsidRPr="004F59DE" w:rsidRDefault="00164820" w:rsidP="006E6F68">
            <w:pPr>
              <w:suppressAutoHyphens/>
              <w:spacing w:after="0" w:line="240" w:lineRule="auto"/>
              <w:jc w:val="center"/>
              <w:rPr>
                <w:rFonts w:ascii="Tahoma" w:hAnsi="Tahoma" w:cs="Tahoma"/>
                <w:b/>
                <w:bCs/>
                <w:sz w:val="20"/>
                <w:szCs w:val="20"/>
              </w:rPr>
            </w:pPr>
            <w:r w:rsidRPr="00164820">
              <w:rPr>
                <w:rFonts w:ascii="Tahoma" w:hAnsi="Tahoma" w:cs="Tahoma"/>
                <w:b/>
                <w:bCs/>
                <w:sz w:val="20"/>
                <w:szCs w:val="20"/>
              </w:rPr>
              <w:t>(34 miesiące) - zamówienie podstawowe</w:t>
            </w:r>
          </w:p>
        </w:tc>
      </w:tr>
      <w:tr w:rsidR="00164820" w:rsidRPr="004F59DE" w:rsidTr="006E6F68">
        <w:trPr>
          <w:trHeight w:val="405"/>
        </w:trPr>
        <w:tc>
          <w:tcPr>
            <w:tcW w:w="278" w:type="pct"/>
            <w:vMerge/>
            <w:shd w:val="clear" w:color="auto" w:fill="DEEAF6" w:themeFill="accent5" w:themeFillTint="33"/>
            <w:vAlign w:val="center"/>
          </w:tcPr>
          <w:p w:rsidR="00164820" w:rsidRPr="004F59DE" w:rsidRDefault="00164820" w:rsidP="006E6F68">
            <w:pPr>
              <w:suppressAutoHyphens/>
              <w:spacing w:after="0" w:line="240" w:lineRule="auto"/>
              <w:jc w:val="both"/>
              <w:rPr>
                <w:rFonts w:ascii="Tahoma" w:hAnsi="Tahoma" w:cs="Tahoma"/>
                <w:b/>
                <w:bCs/>
                <w:color w:val="FF0000"/>
                <w:sz w:val="20"/>
                <w:szCs w:val="20"/>
              </w:rPr>
            </w:pPr>
          </w:p>
        </w:tc>
        <w:tc>
          <w:tcPr>
            <w:tcW w:w="1690" w:type="pct"/>
            <w:vMerge/>
            <w:shd w:val="clear" w:color="auto" w:fill="DEEAF6" w:themeFill="accent5" w:themeFillTint="33"/>
            <w:vAlign w:val="center"/>
          </w:tcPr>
          <w:p w:rsidR="00164820" w:rsidRPr="004F59DE" w:rsidRDefault="00164820" w:rsidP="006E6F68">
            <w:pPr>
              <w:suppressAutoHyphens/>
              <w:spacing w:after="0" w:line="240" w:lineRule="auto"/>
              <w:jc w:val="center"/>
              <w:rPr>
                <w:rFonts w:ascii="Tahoma" w:hAnsi="Tahoma" w:cs="Tahoma"/>
                <w:b/>
                <w:bCs/>
                <w:color w:val="FF0000"/>
                <w:sz w:val="20"/>
                <w:szCs w:val="20"/>
              </w:rPr>
            </w:pPr>
          </w:p>
        </w:tc>
        <w:tc>
          <w:tcPr>
            <w:tcW w:w="1516" w:type="pct"/>
            <w:vMerge/>
            <w:shd w:val="clear" w:color="auto" w:fill="DEEAF6" w:themeFill="accent5" w:themeFillTint="33"/>
            <w:vAlign w:val="center"/>
          </w:tcPr>
          <w:p w:rsidR="00164820" w:rsidRPr="004F59DE" w:rsidRDefault="00164820" w:rsidP="006E6F68">
            <w:pPr>
              <w:suppressAutoHyphens/>
              <w:spacing w:after="0" w:line="240" w:lineRule="auto"/>
              <w:jc w:val="center"/>
              <w:rPr>
                <w:rFonts w:ascii="Tahoma" w:hAnsi="Tahoma" w:cs="Tahoma"/>
                <w:b/>
                <w:bCs/>
                <w:color w:val="FF0000"/>
                <w:sz w:val="20"/>
                <w:szCs w:val="20"/>
              </w:rPr>
            </w:pPr>
          </w:p>
        </w:tc>
        <w:tc>
          <w:tcPr>
            <w:tcW w:w="1516" w:type="pct"/>
            <w:vMerge/>
            <w:shd w:val="clear" w:color="auto" w:fill="DEEAF6" w:themeFill="accent5" w:themeFillTint="33"/>
          </w:tcPr>
          <w:p w:rsidR="00164820" w:rsidRPr="004F59DE" w:rsidRDefault="00164820" w:rsidP="006E6F68">
            <w:pPr>
              <w:suppressAutoHyphens/>
              <w:spacing w:after="0" w:line="240" w:lineRule="auto"/>
              <w:jc w:val="center"/>
              <w:rPr>
                <w:rFonts w:ascii="Tahoma" w:hAnsi="Tahoma" w:cs="Tahoma"/>
                <w:b/>
                <w:bCs/>
                <w:color w:val="FF0000"/>
                <w:sz w:val="20"/>
                <w:szCs w:val="20"/>
              </w:rPr>
            </w:pPr>
          </w:p>
        </w:tc>
      </w:tr>
      <w:tr w:rsidR="00164820" w:rsidRPr="004F59DE" w:rsidTr="006E6F68">
        <w:trPr>
          <w:trHeight w:val="87"/>
        </w:trPr>
        <w:tc>
          <w:tcPr>
            <w:tcW w:w="278" w:type="pct"/>
            <w:shd w:val="clear" w:color="auto" w:fill="DEEAF6" w:themeFill="accent5" w:themeFillTint="33"/>
            <w:vAlign w:val="center"/>
          </w:tcPr>
          <w:p w:rsidR="00164820" w:rsidRPr="004F59DE" w:rsidRDefault="00164820" w:rsidP="006E6F68">
            <w:pPr>
              <w:suppressAutoHyphens/>
              <w:spacing w:after="0" w:line="240" w:lineRule="auto"/>
              <w:jc w:val="center"/>
              <w:rPr>
                <w:rFonts w:ascii="Tahoma" w:hAnsi="Tahoma" w:cs="Tahoma"/>
                <w:sz w:val="20"/>
                <w:szCs w:val="20"/>
              </w:rPr>
            </w:pPr>
            <w:r w:rsidRPr="004F59DE">
              <w:rPr>
                <w:rFonts w:ascii="Tahoma" w:hAnsi="Tahoma" w:cs="Tahoma"/>
                <w:sz w:val="20"/>
                <w:szCs w:val="20"/>
              </w:rPr>
              <w:t>I</w:t>
            </w:r>
          </w:p>
        </w:tc>
        <w:tc>
          <w:tcPr>
            <w:tcW w:w="1690" w:type="pct"/>
            <w:shd w:val="clear" w:color="auto" w:fill="DEEAF6" w:themeFill="accent5" w:themeFillTint="33"/>
            <w:vAlign w:val="center"/>
          </w:tcPr>
          <w:p w:rsidR="00164820" w:rsidRPr="004F59DE" w:rsidRDefault="00164820" w:rsidP="006E6F68">
            <w:pPr>
              <w:suppressAutoHyphens/>
              <w:spacing w:after="0" w:line="240" w:lineRule="auto"/>
              <w:jc w:val="center"/>
              <w:rPr>
                <w:rFonts w:ascii="Tahoma" w:hAnsi="Tahoma" w:cs="Tahoma"/>
                <w:sz w:val="20"/>
                <w:szCs w:val="20"/>
              </w:rPr>
            </w:pPr>
            <w:r w:rsidRPr="004F59DE">
              <w:rPr>
                <w:rFonts w:ascii="Tahoma" w:hAnsi="Tahoma" w:cs="Tahoma"/>
                <w:sz w:val="20"/>
                <w:szCs w:val="20"/>
              </w:rPr>
              <w:t>II</w:t>
            </w:r>
          </w:p>
        </w:tc>
        <w:tc>
          <w:tcPr>
            <w:tcW w:w="1516" w:type="pct"/>
            <w:shd w:val="clear" w:color="auto" w:fill="DEEAF6" w:themeFill="accent5" w:themeFillTint="33"/>
            <w:vAlign w:val="center"/>
          </w:tcPr>
          <w:p w:rsidR="00164820" w:rsidRPr="004F59DE" w:rsidRDefault="00164820" w:rsidP="006E6F68">
            <w:pPr>
              <w:suppressAutoHyphens/>
              <w:spacing w:after="0" w:line="240" w:lineRule="auto"/>
              <w:jc w:val="center"/>
              <w:rPr>
                <w:rFonts w:ascii="Tahoma" w:hAnsi="Tahoma" w:cs="Tahoma"/>
                <w:sz w:val="20"/>
                <w:szCs w:val="20"/>
              </w:rPr>
            </w:pPr>
            <w:r w:rsidRPr="004F59DE">
              <w:rPr>
                <w:rFonts w:ascii="Tahoma" w:hAnsi="Tahoma" w:cs="Tahoma"/>
                <w:sz w:val="20"/>
                <w:szCs w:val="20"/>
              </w:rPr>
              <w:t>III</w:t>
            </w:r>
          </w:p>
        </w:tc>
        <w:tc>
          <w:tcPr>
            <w:tcW w:w="1516" w:type="pct"/>
            <w:shd w:val="clear" w:color="auto" w:fill="DEEAF6" w:themeFill="accent5" w:themeFillTint="33"/>
          </w:tcPr>
          <w:p w:rsidR="00164820" w:rsidRPr="004F59DE" w:rsidRDefault="00164820" w:rsidP="006E6F68">
            <w:pPr>
              <w:suppressAutoHyphens/>
              <w:spacing w:after="0" w:line="240" w:lineRule="auto"/>
              <w:jc w:val="center"/>
              <w:rPr>
                <w:rFonts w:ascii="Tahoma" w:hAnsi="Tahoma" w:cs="Tahoma"/>
                <w:sz w:val="20"/>
                <w:szCs w:val="20"/>
              </w:rPr>
            </w:pPr>
            <w:r w:rsidRPr="004F59DE">
              <w:rPr>
                <w:rFonts w:ascii="Tahoma" w:hAnsi="Tahoma" w:cs="Tahoma"/>
                <w:sz w:val="20"/>
                <w:szCs w:val="20"/>
              </w:rPr>
              <w:t>IV</w:t>
            </w:r>
          </w:p>
        </w:tc>
      </w:tr>
      <w:tr w:rsidR="00164820" w:rsidRPr="004F59DE" w:rsidTr="006E6F68">
        <w:trPr>
          <w:trHeight w:val="724"/>
        </w:trPr>
        <w:tc>
          <w:tcPr>
            <w:tcW w:w="278" w:type="pct"/>
            <w:vMerge w:val="restart"/>
            <w:shd w:val="clear" w:color="auto" w:fill="DEEAF6" w:themeFill="accent5" w:themeFillTint="33"/>
            <w:vAlign w:val="center"/>
          </w:tcPr>
          <w:p w:rsidR="00164820" w:rsidRPr="004F59DE" w:rsidRDefault="00164820" w:rsidP="006E6F68">
            <w:pPr>
              <w:suppressAutoHyphens/>
              <w:spacing w:after="0" w:line="240" w:lineRule="auto"/>
              <w:jc w:val="center"/>
              <w:rPr>
                <w:rFonts w:ascii="Tahoma" w:hAnsi="Tahoma" w:cs="Tahoma"/>
                <w:sz w:val="20"/>
                <w:szCs w:val="20"/>
              </w:rPr>
            </w:pPr>
            <w:r>
              <w:rPr>
                <w:rFonts w:ascii="Tahoma" w:hAnsi="Tahoma" w:cs="Tahoma"/>
                <w:sz w:val="20"/>
                <w:szCs w:val="20"/>
              </w:rPr>
              <w:lastRenderedPageBreak/>
              <w:t>1</w:t>
            </w:r>
          </w:p>
        </w:tc>
        <w:tc>
          <w:tcPr>
            <w:tcW w:w="1690" w:type="pct"/>
            <w:vMerge w:val="restart"/>
            <w:vAlign w:val="center"/>
          </w:tcPr>
          <w:p w:rsidR="00164820" w:rsidRPr="004F59DE" w:rsidRDefault="00164820" w:rsidP="006E6F68">
            <w:pPr>
              <w:suppressAutoHyphens/>
              <w:spacing w:after="0" w:line="240" w:lineRule="auto"/>
              <w:rPr>
                <w:rFonts w:ascii="Tahoma" w:hAnsi="Tahoma" w:cs="Tahoma"/>
                <w:sz w:val="20"/>
                <w:szCs w:val="20"/>
              </w:rPr>
            </w:pPr>
            <w:r w:rsidRPr="004F59DE">
              <w:rPr>
                <w:rFonts w:ascii="Tahoma" w:hAnsi="Tahoma" w:cs="Tahoma"/>
                <w:sz w:val="20"/>
                <w:szCs w:val="20"/>
              </w:rPr>
              <w:t xml:space="preserve">Ubezpieczenie </w:t>
            </w:r>
            <w:r>
              <w:rPr>
                <w:rFonts w:ascii="Tahoma" w:hAnsi="Tahoma" w:cs="Tahoma"/>
                <w:sz w:val="20"/>
                <w:szCs w:val="20"/>
              </w:rPr>
              <w:t>odpowiedzialności cywilnej posiadaczy pojazdów mechanicznych</w:t>
            </w:r>
          </w:p>
        </w:tc>
        <w:tc>
          <w:tcPr>
            <w:tcW w:w="1516" w:type="pct"/>
            <w:vMerge w:val="restart"/>
            <w:vAlign w:val="center"/>
          </w:tcPr>
          <w:p w:rsidR="00164820" w:rsidRPr="004F59DE" w:rsidRDefault="00164820" w:rsidP="006E6F68">
            <w:pPr>
              <w:suppressAutoHyphens/>
              <w:spacing w:after="0" w:line="240" w:lineRule="auto"/>
              <w:rPr>
                <w:rFonts w:ascii="Tahoma" w:hAnsi="Tahoma" w:cs="Tahoma"/>
                <w:b/>
                <w:bCs/>
                <w:color w:val="FF0000"/>
                <w:sz w:val="20"/>
                <w:szCs w:val="20"/>
              </w:rPr>
            </w:pPr>
          </w:p>
        </w:tc>
        <w:tc>
          <w:tcPr>
            <w:tcW w:w="1516" w:type="pct"/>
            <w:vMerge w:val="restart"/>
            <w:vAlign w:val="center"/>
          </w:tcPr>
          <w:p w:rsidR="00164820" w:rsidRPr="004F59DE" w:rsidRDefault="00164820" w:rsidP="006E6F68">
            <w:pPr>
              <w:suppressAutoHyphens/>
              <w:spacing w:after="0" w:line="240" w:lineRule="auto"/>
              <w:rPr>
                <w:rFonts w:ascii="Tahoma" w:hAnsi="Tahoma" w:cs="Tahoma"/>
                <w:b/>
                <w:bCs/>
                <w:color w:val="FF0000"/>
                <w:sz w:val="20"/>
                <w:szCs w:val="20"/>
              </w:rPr>
            </w:pPr>
          </w:p>
        </w:tc>
      </w:tr>
      <w:tr w:rsidR="00164820" w:rsidRPr="004F59DE" w:rsidTr="006E6F68">
        <w:trPr>
          <w:trHeight w:val="241"/>
        </w:trPr>
        <w:tc>
          <w:tcPr>
            <w:tcW w:w="278" w:type="pct"/>
            <w:vMerge/>
            <w:shd w:val="clear" w:color="auto" w:fill="DEEAF6" w:themeFill="accent5" w:themeFillTint="33"/>
            <w:vAlign w:val="center"/>
          </w:tcPr>
          <w:p w:rsidR="00164820" w:rsidRPr="004F59DE" w:rsidRDefault="00164820" w:rsidP="006E6F68">
            <w:pPr>
              <w:suppressAutoHyphens/>
              <w:spacing w:after="0" w:line="240" w:lineRule="auto"/>
              <w:jc w:val="center"/>
              <w:rPr>
                <w:rFonts w:ascii="Tahoma" w:hAnsi="Tahoma" w:cs="Tahoma"/>
                <w:sz w:val="20"/>
                <w:szCs w:val="20"/>
              </w:rPr>
            </w:pPr>
          </w:p>
        </w:tc>
        <w:tc>
          <w:tcPr>
            <w:tcW w:w="1690" w:type="pct"/>
            <w:vMerge/>
            <w:vAlign w:val="center"/>
          </w:tcPr>
          <w:p w:rsidR="00164820" w:rsidRPr="004F59DE" w:rsidRDefault="00164820" w:rsidP="006E6F68">
            <w:pPr>
              <w:suppressAutoHyphens/>
              <w:spacing w:after="0" w:line="240" w:lineRule="auto"/>
              <w:rPr>
                <w:rFonts w:ascii="Tahoma" w:hAnsi="Tahoma" w:cs="Tahoma"/>
                <w:sz w:val="20"/>
                <w:szCs w:val="20"/>
              </w:rPr>
            </w:pPr>
          </w:p>
        </w:tc>
        <w:tc>
          <w:tcPr>
            <w:tcW w:w="1516" w:type="pct"/>
            <w:vMerge/>
            <w:vAlign w:val="center"/>
          </w:tcPr>
          <w:p w:rsidR="00164820" w:rsidRPr="004F59DE" w:rsidRDefault="00164820" w:rsidP="006E6F68">
            <w:pPr>
              <w:suppressAutoHyphens/>
              <w:spacing w:after="0" w:line="240" w:lineRule="auto"/>
              <w:jc w:val="center"/>
              <w:rPr>
                <w:rFonts w:ascii="Tahoma" w:hAnsi="Tahoma" w:cs="Tahoma"/>
                <w:b/>
                <w:bCs/>
                <w:color w:val="FF0000"/>
                <w:sz w:val="20"/>
                <w:szCs w:val="20"/>
              </w:rPr>
            </w:pPr>
          </w:p>
        </w:tc>
        <w:tc>
          <w:tcPr>
            <w:tcW w:w="1516" w:type="pct"/>
            <w:vMerge/>
            <w:vAlign w:val="center"/>
          </w:tcPr>
          <w:p w:rsidR="00164820" w:rsidRPr="004F59DE" w:rsidRDefault="00164820" w:rsidP="006E6F68">
            <w:pPr>
              <w:suppressAutoHyphens/>
              <w:spacing w:after="0" w:line="240" w:lineRule="auto"/>
              <w:jc w:val="center"/>
              <w:rPr>
                <w:rFonts w:ascii="Tahoma" w:hAnsi="Tahoma" w:cs="Tahoma"/>
                <w:b/>
                <w:bCs/>
                <w:color w:val="FF0000"/>
                <w:sz w:val="20"/>
                <w:szCs w:val="20"/>
              </w:rPr>
            </w:pPr>
          </w:p>
        </w:tc>
      </w:tr>
      <w:tr w:rsidR="00164820" w:rsidRPr="004F59DE" w:rsidTr="006E6F68">
        <w:trPr>
          <w:trHeight w:val="724"/>
        </w:trPr>
        <w:tc>
          <w:tcPr>
            <w:tcW w:w="278" w:type="pct"/>
            <w:shd w:val="clear" w:color="auto" w:fill="DEEAF6" w:themeFill="accent5" w:themeFillTint="33"/>
            <w:vAlign w:val="center"/>
          </w:tcPr>
          <w:p w:rsidR="00164820" w:rsidRPr="004F59DE" w:rsidRDefault="00164820" w:rsidP="006E6F68">
            <w:pPr>
              <w:suppressAutoHyphens/>
              <w:spacing w:after="0" w:line="240" w:lineRule="auto"/>
              <w:jc w:val="center"/>
              <w:rPr>
                <w:rFonts w:ascii="Tahoma" w:hAnsi="Tahoma" w:cs="Tahoma"/>
                <w:sz w:val="20"/>
                <w:szCs w:val="20"/>
              </w:rPr>
            </w:pPr>
            <w:r>
              <w:rPr>
                <w:rFonts w:ascii="Tahoma" w:hAnsi="Tahoma" w:cs="Tahoma"/>
                <w:sz w:val="20"/>
                <w:szCs w:val="20"/>
              </w:rPr>
              <w:t>2</w:t>
            </w:r>
          </w:p>
        </w:tc>
        <w:tc>
          <w:tcPr>
            <w:tcW w:w="1690" w:type="pct"/>
            <w:vAlign w:val="center"/>
          </w:tcPr>
          <w:p w:rsidR="00164820" w:rsidRPr="004F59DE" w:rsidRDefault="00164820" w:rsidP="006E6F68">
            <w:pPr>
              <w:suppressAutoHyphens/>
              <w:spacing w:after="0" w:line="240" w:lineRule="auto"/>
              <w:rPr>
                <w:rFonts w:ascii="Tahoma" w:hAnsi="Tahoma" w:cs="Tahoma"/>
                <w:sz w:val="20"/>
                <w:szCs w:val="20"/>
              </w:rPr>
            </w:pPr>
            <w:r w:rsidRPr="004F59DE">
              <w:rPr>
                <w:rFonts w:ascii="Tahoma" w:hAnsi="Tahoma" w:cs="Tahoma"/>
                <w:sz w:val="20"/>
                <w:szCs w:val="20"/>
              </w:rPr>
              <w:t xml:space="preserve">Ubezpieczenie </w:t>
            </w:r>
            <w:r>
              <w:rPr>
                <w:rFonts w:ascii="Tahoma" w:hAnsi="Tahoma" w:cs="Tahoma"/>
                <w:sz w:val="20"/>
                <w:szCs w:val="20"/>
              </w:rPr>
              <w:t>autocasco</w:t>
            </w:r>
          </w:p>
        </w:tc>
        <w:tc>
          <w:tcPr>
            <w:tcW w:w="1516" w:type="pct"/>
            <w:vAlign w:val="center"/>
          </w:tcPr>
          <w:p w:rsidR="00164820" w:rsidRPr="004F59DE" w:rsidRDefault="00164820" w:rsidP="006E6F68">
            <w:pPr>
              <w:suppressAutoHyphens/>
              <w:spacing w:after="0" w:line="240" w:lineRule="auto"/>
              <w:jc w:val="center"/>
              <w:rPr>
                <w:rFonts w:ascii="Tahoma" w:hAnsi="Tahoma" w:cs="Tahoma"/>
                <w:b/>
                <w:bCs/>
                <w:color w:val="FF0000"/>
                <w:sz w:val="20"/>
                <w:szCs w:val="20"/>
              </w:rPr>
            </w:pPr>
          </w:p>
        </w:tc>
        <w:tc>
          <w:tcPr>
            <w:tcW w:w="1516" w:type="pct"/>
            <w:vAlign w:val="center"/>
          </w:tcPr>
          <w:p w:rsidR="00164820" w:rsidRPr="004F59DE" w:rsidRDefault="00164820" w:rsidP="006E6F68">
            <w:pPr>
              <w:suppressAutoHyphens/>
              <w:spacing w:after="0" w:line="240" w:lineRule="auto"/>
              <w:jc w:val="center"/>
              <w:rPr>
                <w:rFonts w:ascii="Tahoma" w:hAnsi="Tahoma" w:cs="Tahoma"/>
                <w:b/>
                <w:bCs/>
                <w:color w:val="FF0000"/>
                <w:sz w:val="20"/>
                <w:szCs w:val="20"/>
              </w:rPr>
            </w:pPr>
          </w:p>
        </w:tc>
      </w:tr>
      <w:tr w:rsidR="00164820" w:rsidRPr="004F59DE" w:rsidTr="006E6F68">
        <w:trPr>
          <w:trHeight w:val="724"/>
        </w:trPr>
        <w:tc>
          <w:tcPr>
            <w:tcW w:w="278" w:type="pct"/>
            <w:shd w:val="clear" w:color="auto" w:fill="DEEAF6" w:themeFill="accent5" w:themeFillTint="33"/>
            <w:vAlign w:val="center"/>
          </w:tcPr>
          <w:p w:rsidR="00164820" w:rsidRPr="004F59DE" w:rsidRDefault="00164820" w:rsidP="006E6F68">
            <w:pPr>
              <w:suppressAutoHyphens/>
              <w:spacing w:after="0" w:line="240" w:lineRule="auto"/>
              <w:jc w:val="center"/>
              <w:rPr>
                <w:rFonts w:ascii="Tahoma" w:hAnsi="Tahoma" w:cs="Tahoma"/>
                <w:sz w:val="20"/>
                <w:szCs w:val="20"/>
              </w:rPr>
            </w:pPr>
            <w:r>
              <w:rPr>
                <w:rFonts w:ascii="Tahoma" w:hAnsi="Tahoma" w:cs="Tahoma"/>
                <w:sz w:val="20"/>
                <w:szCs w:val="20"/>
              </w:rPr>
              <w:t>3</w:t>
            </w:r>
          </w:p>
        </w:tc>
        <w:tc>
          <w:tcPr>
            <w:tcW w:w="1690" w:type="pct"/>
            <w:vAlign w:val="center"/>
          </w:tcPr>
          <w:p w:rsidR="00164820" w:rsidRPr="004F59DE" w:rsidRDefault="00164820" w:rsidP="006E6F68">
            <w:pPr>
              <w:suppressAutoHyphens/>
              <w:spacing w:after="0" w:line="240" w:lineRule="auto"/>
              <w:rPr>
                <w:rFonts w:ascii="Tahoma" w:hAnsi="Tahoma" w:cs="Tahoma"/>
                <w:sz w:val="20"/>
                <w:szCs w:val="20"/>
              </w:rPr>
            </w:pPr>
            <w:r>
              <w:rPr>
                <w:rFonts w:ascii="Tahoma" w:hAnsi="Tahoma" w:cs="Tahoma"/>
                <w:sz w:val="20"/>
                <w:szCs w:val="20"/>
              </w:rPr>
              <w:t>Ubezpieczenie następstw nieszczęśliwych wypadków kierowców i pasażerów</w:t>
            </w:r>
          </w:p>
        </w:tc>
        <w:tc>
          <w:tcPr>
            <w:tcW w:w="1516" w:type="pct"/>
            <w:vAlign w:val="center"/>
          </w:tcPr>
          <w:p w:rsidR="00164820" w:rsidRPr="004F59DE" w:rsidRDefault="00164820" w:rsidP="006E6F68">
            <w:pPr>
              <w:suppressAutoHyphens/>
              <w:spacing w:after="0" w:line="240" w:lineRule="auto"/>
              <w:jc w:val="center"/>
              <w:rPr>
                <w:rFonts w:ascii="Tahoma" w:hAnsi="Tahoma" w:cs="Tahoma"/>
                <w:b/>
                <w:bCs/>
                <w:color w:val="FF0000"/>
                <w:sz w:val="20"/>
                <w:szCs w:val="20"/>
              </w:rPr>
            </w:pPr>
          </w:p>
        </w:tc>
        <w:tc>
          <w:tcPr>
            <w:tcW w:w="1516" w:type="pct"/>
            <w:vAlign w:val="center"/>
          </w:tcPr>
          <w:p w:rsidR="00164820" w:rsidRPr="004F59DE" w:rsidRDefault="00164820" w:rsidP="006E6F68">
            <w:pPr>
              <w:suppressAutoHyphens/>
              <w:spacing w:after="0" w:line="240" w:lineRule="auto"/>
              <w:jc w:val="center"/>
              <w:rPr>
                <w:rFonts w:ascii="Tahoma" w:hAnsi="Tahoma" w:cs="Tahoma"/>
                <w:b/>
                <w:bCs/>
                <w:color w:val="FF0000"/>
                <w:sz w:val="20"/>
                <w:szCs w:val="20"/>
              </w:rPr>
            </w:pPr>
          </w:p>
        </w:tc>
      </w:tr>
      <w:tr w:rsidR="00164820" w:rsidRPr="004F59DE" w:rsidTr="006E6F68">
        <w:trPr>
          <w:trHeight w:val="724"/>
        </w:trPr>
        <w:tc>
          <w:tcPr>
            <w:tcW w:w="278" w:type="pct"/>
            <w:shd w:val="clear" w:color="auto" w:fill="DEEAF6" w:themeFill="accent5" w:themeFillTint="33"/>
            <w:vAlign w:val="center"/>
          </w:tcPr>
          <w:p w:rsidR="00164820" w:rsidRPr="004F59DE" w:rsidRDefault="00164820" w:rsidP="006E6F68">
            <w:pPr>
              <w:suppressAutoHyphens/>
              <w:spacing w:after="0" w:line="240" w:lineRule="auto"/>
              <w:jc w:val="center"/>
              <w:rPr>
                <w:rFonts w:ascii="Tahoma" w:hAnsi="Tahoma" w:cs="Tahoma"/>
                <w:sz w:val="20"/>
                <w:szCs w:val="20"/>
              </w:rPr>
            </w:pPr>
            <w:r>
              <w:rPr>
                <w:rFonts w:ascii="Tahoma" w:hAnsi="Tahoma" w:cs="Tahoma"/>
                <w:sz w:val="20"/>
                <w:szCs w:val="20"/>
              </w:rPr>
              <w:t>4</w:t>
            </w:r>
          </w:p>
        </w:tc>
        <w:tc>
          <w:tcPr>
            <w:tcW w:w="1690" w:type="pct"/>
            <w:vAlign w:val="center"/>
          </w:tcPr>
          <w:p w:rsidR="00164820" w:rsidRPr="004F59DE" w:rsidRDefault="00164820" w:rsidP="006E6F68">
            <w:pPr>
              <w:suppressAutoHyphens/>
              <w:spacing w:after="0" w:line="240" w:lineRule="auto"/>
              <w:rPr>
                <w:rFonts w:ascii="Tahoma" w:hAnsi="Tahoma" w:cs="Tahoma"/>
                <w:sz w:val="20"/>
                <w:szCs w:val="20"/>
              </w:rPr>
            </w:pPr>
            <w:r>
              <w:rPr>
                <w:rFonts w:ascii="Tahoma" w:hAnsi="Tahoma" w:cs="Tahoma"/>
                <w:sz w:val="20"/>
                <w:szCs w:val="20"/>
              </w:rPr>
              <w:t>Ubezpieczenie Assistance</w:t>
            </w:r>
          </w:p>
        </w:tc>
        <w:tc>
          <w:tcPr>
            <w:tcW w:w="1516" w:type="pct"/>
            <w:vAlign w:val="center"/>
          </w:tcPr>
          <w:p w:rsidR="00164820" w:rsidRPr="004F59DE" w:rsidRDefault="00164820" w:rsidP="006E6F68">
            <w:pPr>
              <w:suppressAutoHyphens/>
              <w:spacing w:after="0" w:line="240" w:lineRule="auto"/>
              <w:jc w:val="center"/>
              <w:rPr>
                <w:rFonts w:ascii="Tahoma" w:hAnsi="Tahoma" w:cs="Tahoma"/>
                <w:b/>
                <w:bCs/>
                <w:color w:val="FF0000"/>
                <w:sz w:val="20"/>
                <w:szCs w:val="20"/>
              </w:rPr>
            </w:pPr>
          </w:p>
        </w:tc>
        <w:tc>
          <w:tcPr>
            <w:tcW w:w="1516" w:type="pct"/>
            <w:vAlign w:val="center"/>
          </w:tcPr>
          <w:p w:rsidR="00164820" w:rsidRPr="004F59DE" w:rsidRDefault="00164820" w:rsidP="006E6F68">
            <w:pPr>
              <w:suppressAutoHyphens/>
              <w:spacing w:after="0" w:line="240" w:lineRule="auto"/>
              <w:jc w:val="center"/>
              <w:rPr>
                <w:rFonts w:ascii="Tahoma" w:hAnsi="Tahoma" w:cs="Tahoma"/>
                <w:b/>
                <w:bCs/>
                <w:color w:val="FF0000"/>
                <w:sz w:val="20"/>
                <w:szCs w:val="20"/>
              </w:rPr>
            </w:pPr>
          </w:p>
        </w:tc>
      </w:tr>
      <w:tr w:rsidR="00164820" w:rsidRPr="004F59DE" w:rsidTr="006E6F68">
        <w:trPr>
          <w:trHeight w:val="416"/>
        </w:trPr>
        <w:tc>
          <w:tcPr>
            <w:tcW w:w="1968" w:type="pct"/>
            <w:gridSpan w:val="2"/>
            <w:shd w:val="clear" w:color="auto" w:fill="DEEAF6" w:themeFill="accent5" w:themeFillTint="33"/>
            <w:vAlign w:val="center"/>
          </w:tcPr>
          <w:p w:rsidR="00164820" w:rsidRPr="004F59DE" w:rsidRDefault="00164820" w:rsidP="006E6F68">
            <w:pPr>
              <w:suppressAutoHyphens/>
              <w:spacing w:after="0" w:line="240" w:lineRule="auto"/>
              <w:jc w:val="center"/>
              <w:rPr>
                <w:rFonts w:ascii="Tahoma" w:hAnsi="Tahoma" w:cs="Tahoma"/>
                <w:b/>
                <w:bCs/>
                <w:color w:val="FF0000"/>
                <w:sz w:val="20"/>
                <w:szCs w:val="20"/>
              </w:rPr>
            </w:pPr>
            <w:r w:rsidRPr="004F59DE">
              <w:rPr>
                <w:rFonts w:ascii="Tahoma" w:hAnsi="Tahoma" w:cs="Tahoma"/>
                <w:b/>
                <w:bCs/>
                <w:sz w:val="20"/>
                <w:szCs w:val="20"/>
              </w:rPr>
              <w:t>RAZEM</w:t>
            </w:r>
          </w:p>
        </w:tc>
        <w:tc>
          <w:tcPr>
            <w:tcW w:w="1516" w:type="pct"/>
            <w:shd w:val="clear" w:color="auto" w:fill="DEEAF6" w:themeFill="accent5" w:themeFillTint="33"/>
            <w:vAlign w:val="center"/>
          </w:tcPr>
          <w:p w:rsidR="00164820" w:rsidRPr="004F59DE" w:rsidRDefault="00164820" w:rsidP="006E6F68">
            <w:pPr>
              <w:suppressAutoHyphens/>
              <w:spacing w:after="0" w:line="240" w:lineRule="auto"/>
              <w:jc w:val="center"/>
              <w:rPr>
                <w:rFonts w:ascii="Tahoma" w:hAnsi="Tahoma" w:cs="Tahoma"/>
                <w:b/>
                <w:bCs/>
                <w:color w:val="FF0000"/>
                <w:sz w:val="20"/>
                <w:szCs w:val="20"/>
              </w:rPr>
            </w:pPr>
          </w:p>
        </w:tc>
        <w:tc>
          <w:tcPr>
            <w:tcW w:w="1516" w:type="pct"/>
            <w:shd w:val="clear" w:color="auto" w:fill="DEEAF6" w:themeFill="accent5" w:themeFillTint="33"/>
          </w:tcPr>
          <w:p w:rsidR="00164820" w:rsidRPr="004F59DE" w:rsidRDefault="00164820" w:rsidP="006E6F68">
            <w:pPr>
              <w:suppressAutoHyphens/>
              <w:spacing w:after="0" w:line="240" w:lineRule="auto"/>
              <w:jc w:val="center"/>
              <w:rPr>
                <w:rFonts w:ascii="Tahoma" w:hAnsi="Tahoma" w:cs="Tahoma"/>
                <w:b/>
                <w:bCs/>
                <w:color w:val="FF0000"/>
                <w:sz w:val="20"/>
                <w:szCs w:val="20"/>
              </w:rPr>
            </w:pPr>
          </w:p>
        </w:tc>
      </w:tr>
    </w:tbl>
    <w:p w:rsidR="00164820" w:rsidRPr="003E7344" w:rsidRDefault="00164820" w:rsidP="00C21384">
      <w:pPr>
        <w:widowControl w:val="0"/>
        <w:suppressAutoHyphens/>
        <w:autoSpaceDE w:val="0"/>
        <w:autoSpaceDN w:val="0"/>
        <w:adjustRightInd w:val="0"/>
        <w:spacing w:after="60" w:line="276" w:lineRule="auto"/>
        <w:jc w:val="both"/>
        <w:rPr>
          <w:rFonts w:ascii="Tahoma" w:hAnsi="Tahoma" w:cs="Tahoma"/>
          <w:b/>
          <w:sz w:val="20"/>
          <w:szCs w:val="20"/>
          <w:u w:val="single"/>
        </w:rPr>
      </w:pPr>
    </w:p>
    <w:p w:rsidR="00C21384" w:rsidRPr="003E7344" w:rsidRDefault="00C21384" w:rsidP="00C21384">
      <w:pPr>
        <w:suppressAutoHyphens/>
        <w:spacing w:after="0" w:line="240" w:lineRule="auto"/>
        <w:rPr>
          <w:rFonts w:ascii="Tahoma" w:hAnsi="Tahoma" w:cs="Tahoma"/>
          <w:sz w:val="20"/>
          <w:szCs w:val="20"/>
        </w:rPr>
      </w:pPr>
      <w:r w:rsidRPr="003E7344">
        <w:rPr>
          <w:rFonts w:ascii="Tahoma" w:hAnsi="Tahoma" w:cs="Tahoma"/>
          <w:b/>
          <w:bCs/>
          <w:sz w:val="20"/>
          <w:szCs w:val="20"/>
        </w:rPr>
        <w:t>*Instrukcja:</w:t>
      </w:r>
    </w:p>
    <w:p w:rsidR="00164820" w:rsidRPr="00164820" w:rsidRDefault="00164820" w:rsidP="00164820">
      <w:pPr>
        <w:suppressAutoHyphens/>
        <w:spacing w:after="0" w:line="240" w:lineRule="auto"/>
        <w:jc w:val="both"/>
        <w:rPr>
          <w:rFonts w:ascii="Tahoma" w:hAnsi="Tahoma" w:cs="Tahoma"/>
          <w:sz w:val="20"/>
          <w:szCs w:val="20"/>
        </w:rPr>
      </w:pPr>
      <w:r w:rsidRPr="004F59DE">
        <w:rPr>
          <w:rFonts w:ascii="Tahoma" w:hAnsi="Tahoma" w:cs="Tahoma"/>
          <w:sz w:val="20"/>
          <w:szCs w:val="20"/>
        </w:rPr>
        <w:t xml:space="preserve">Kolumna III: </w:t>
      </w:r>
      <w:r w:rsidRPr="00164820">
        <w:rPr>
          <w:rFonts w:ascii="Tahoma" w:hAnsi="Tahoma" w:cs="Tahoma"/>
          <w:sz w:val="20"/>
          <w:szCs w:val="20"/>
        </w:rPr>
        <w:t>prosimy o podanie składki  za 12 miesięcy za zamówienie podstawowe</w:t>
      </w:r>
    </w:p>
    <w:p w:rsidR="00164820" w:rsidRPr="00164820" w:rsidRDefault="00164820" w:rsidP="00164820">
      <w:pPr>
        <w:suppressAutoHyphens/>
        <w:spacing w:after="0" w:line="240" w:lineRule="auto"/>
        <w:jc w:val="both"/>
        <w:rPr>
          <w:rFonts w:ascii="Tahoma" w:hAnsi="Tahoma" w:cs="Tahoma"/>
          <w:sz w:val="20"/>
          <w:szCs w:val="20"/>
        </w:rPr>
      </w:pPr>
      <w:r w:rsidRPr="00164820">
        <w:rPr>
          <w:rFonts w:ascii="Tahoma" w:hAnsi="Tahoma" w:cs="Tahoma"/>
          <w:sz w:val="20"/>
          <w:szCs w:val="20"/>
        </w:rPr>
        <w:t>Kolumna IV: prosimy o podanie składki  za 24 miesiące  za zamówienie podstawowe oznaczającej iloczyn kolumny III x 2;</w:t>
      </w:r>
    </w:p>
    <w:p w:rsidR="002D0119" w:rsidRPr="00AD5E17" w:rsidRDefault="002D0119" w:rsidP="002D0119">
      <w:pPr>
        <w:tabs>
          <w:tab w:val="left" w:pos="360"/>
          <w:tab w:val="num" w:pos="928"/>
        </w:tabs>
        <w:spacing w:after="0" w:line="240" w:lineRule="auto"/>
        <w:ind w:left="349"/>
        <w:jc w:val="both"/>
        <w:rPr>
          <w:rFonts w:ascii="Tahoma" w:hAnsi="Tahoma" w:cs="Tahoma"/>
          <w:b/>
          <w:sz w:val="20"/>
          <w:szCs w:val="20"/>
          <w:highlight w:val="green"/>
        </w:rPr>
      </w:pPr>
    </w:p>
    <w:p w:rsidR="002D0119" w:rsidRPr="003E7344" w:rsidRDefault="002D0119" w:rsidP="002D0119">
      <w:pPr>
        <w:tabs>
          <w:tab w:val="left" w:pos="360"/>
        </w:tabs>
        <w:spacing w:after="0" w:line="240" w:lineRule="auto"/>
        <w:ind w:left="709"/>
        <w:jc w:val="both"/>
        <w:rPr>
          <w:rFonts w:ascii="Tahoma" w:hAnsi="Tahoma" w:cs="Tahoma"/>
          <w:sz w:val="20"/>
          <w:szCs w:val="20"/>
        </w:rPr>
      </w:pPr>
    </w:p>
    <w:p w:rsidR="002D0119" w:rsidRPr="003E7344" w:rsidRDefault="002D0119" w:rsidP="002D0119">
      <w:pPr>
        <w:spacing w:after="0" w:line="240" w:lineRule="auto"/>
        <w:ind w:left="60"/>
        <w:jc w:val="both"/>
        <w:rPr>
          <w:rFonts w:ascii="Tahoma" w:hAnsi="Tahoma" w:cs="Tahoma"/>
          <w:b/>
          <w:sz w:val="20"/>
          <w:szCs w:val="20"/>
        </w:rPr>
      </w:pPr>
      <w:r w:rsidRPr="003E7344">
        <w:rPr>
          <w:rFonts w:ascii="Tahoma" w:hAnsi="Tahoma" w:cs="Tahoma"/>
          <w:b/>
          <w:sz w:val="20"/>
          <w:szCs w:val="20"/>
        </w:rPr>
        <w:t xml:space="preserve">Akceptujemy wszystkie klauzule obligatoryjne od nr 1 do </w:t>
      </w:r>
      <w:r w:rsidR="00797311" w:rsidRPr="003E7344">
        <w:rPr>
          <w:rFonts w:ascii="Tahoma" w:hAnsi="Tahoma" w:cs="Tahoma"/>
          <w:b/>
          <w:sz w:val="20"/>
          <w:szCs w:val="20"/>
        </w:rPr>
        <w:t>5</w:t>
      </w:r>
      <w:r w:rsidRPr="003E7344">
        <w:rPr>
          <w:rFonts w:ascii="Tahoma" w:hAnsi="Tahoma" w:cs="Tahoma"/>
          <w:b/>
          <w:sz w:val="20"/>
          <w:szCs w:val="20"/>
        </w:rPr>
        <w:t xml:space="preserve"> oraz następujące klauzule fakultatywne w części II zamówienia:</w:t>
      </w:r>
    </w:p>
    <w:p w:rsidR="002D0119" w:rsidRPr="003E7344" w:rsidRDefault="002D0119" w:rsidP="002D0119">
      <w:pPr>
        <w:suppressAutoHyphens/>
        <w:spacing w:after="0" w:line="240" w:lineRule="auto"/>
        <w:ind w:left="349"/>
        <w:jc w:val="both"/>
        <w:rPr>
          <w:rFonts w:ascii="Tahoma" w:hAnsi="Tahoma" w:cs="Tahoma"/>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003"/>
        <w:gridCol w:w="5742"/>
        <w:gridCol w:w="992"/>
        <w:gridCol w:w="1669"/>
      </w:tblGrid>
      <w:tr w:rsidR="003E7344" w:rsidRPr="003E7344" w:rsidTr="0071315D">
        <w:trPr>
          <w:trHeight w:val="480"/>
          <w:jc w:val="center"/>
        </w:trPr>
        <w:tc>
          <w:tcPr>
            <w:tcW w:w="1003" w:type="dxa"/>
            <w:vAlign w:val="center"/>
          </w:tcPr>
          <w:p w:rsidR="002D0119" w:rsidRPr="003E7344" w:rsidRDefault="002D0119" w:rsidP="0071315D">
            <w:pPr>
              <w:spacing w:after="0" w:line="240" w:lineRule="auto"/>
              <w:jc w:val="center"/>
              <w:rPr>
                <w:rFonts w:ascii="Tahoma" w:hAnsi="Tahoma" w:cs="Tahoma"/>
                <w:b/>
                <w:sz w:val="20"/>
                <w:szCs w:val="20"/>
              </w:rPr>
            </w:pPr>
            <w:r w:rsidRPr="003E7344">
              <w:rPr>
                <w:rFonts w:ascii="Tahoma" w:hAnsi="Tahoma" w:cs="Tahoma"/>
                <w:b/>
                <w:sz w:val="20"/>
                <w:szCs w:val="20"/>
              </w:rPr>
              <w:t>Nr</w:t>
            </w:r>
          </w:p>
          <w:p w:rsidR="002D0119" w:rsidRPr="003E7344" w:rsidRDefault="002D0119" w:rsidP="0071315D">
            <w:pPr>
              <w:spacing w:after="0" w:line="240" w:lineRule="auto"/>
              <w:jc w:val="center"/>
              <w:rPr>
                <w:rFonts w:ascii="Tahoma" w:hAnsi="Tahoma" w:cs="Tahoma"/>
                <w:b/>
                <w:sz w:val="20"/>
                <w:szCs w:val="20"/>
              </w:rPr>
            </w:pPr>
            <w:r w:rsidRPr="003E7344">
              <w:rPr>
                <w:rFonts w:ascii="Tahoma" w:hAnsi="Tahoma" w:cs="Tahoma"/>
                <w:b/>
                <w:sz w:val="20"/>
                <w:szCs w:val="20"/>
              </w:rPr>
              <w:t>klauzuli</w:t>
            </w:r>
          </w:p>
        </w:tc>
        <w:tc>
          <w:tcPr>
            <w:tcW w:w="5742" w:type="dxa"/>
            <w:vAlign w:val="center"/>
          </w:tcPr>
          <w:p w:rsidR="002D0119" w:rsidRPr="003E7344" w:rsidRDefault="002D0119" w:rsidP="0071315D">
            <w:pPr>
              <w:spacing w:after="0" w:line="240" w:lineRule="auto"/>
              <w:jc w:val="center"/>
              <w:rPr>
                <w:rFonts w:ascii="Tahoma" w:hAnsi="Tahoma" w:cs="Tahoma"/>
                <w:b/>
                <w:sz w:val="20"/>
                <w:szCs w:val="20"/>
              </w:rPr>
            </w:pPr>
            <w:r w:rsidRPr="003E7344">
              <w:rPr>
                <w:rFonts w:ascii="Tahoma" w:hAnsi="Tahoma" w:cs="Tahoma"/>
                <w:b/>
                <w:sz w:val="20"/>
                <w:szCs w:val="20"/>
              </w:rPr>
              <w:t>Nazwa klauzuli</w:t>
            </w:r>
          </w:p>
        </w:tc>
        <w:tc>
          <w:tcPr>
            <w:tcW w:w="992" w:type="dxa"/>
            <w:vAlign w:val="center"/>
          </w:tcPr>
          <w:p w:rsidR="002D0119" w:rsidRPr="003E7344" w:rsidRDefault="002D0119" w:rsidP="0071315D">
            <w:pPr>
              <w:spacing w:after="0" w:line="240" w:lineRule="auto"/>
              <w:jc w:val="center"/>
              <w:rPr>
                <w:rFonts w:ascii="Tahoma" w:hAnsi="Tahoma" w:cs="Tahoma"/>
                <w:b/>
                <w:sz w:val="20"/>
                <w:szCs w:val="20"/>
              </w:rPr>
            </w:pPr>
            <w:r w:rsidRPr="003E7344">
              <w:rPr>
                <w:rFonts w:ascii="Tahoma" w:hAnsi="Tahoma" w:cs="Tahoma"/>
                <w:b/>
                <w:sz w:val="20"/>
                <w:szCs w:val="20"/>
              </w:rPr>
              <w:t>TAK/NIE*</w:t>
            </w:r>
          </w:p>
        </w:tc>
        <w:tc>
          <w:tcPr>
            <w:tcW w:w="1669" w:type="dxa"/>
            <w:vAlign w:val="center"/>
          </w:tcPr>
          <w:p w:rsidR="002D0119" w:rsidRPr="003E7344" w:rsidRDefault="002D0119" w:rsidP="0071315D">
            <w:pPr>
              <w:spacing w:after="0" w:line="240" w:lineRule="auto"/>
              <w:jc w:val="center"/>
              <w:rPr>
                <w:rFonts w:ascii="Tahoma" w:hAnsi="Tahoma" w:cs="Tahoma"/>
                <w:b/>
                <w:sz w:val="20"/>
                <w:szCs w:val="20"/>
              </w:rPr>
            </w:pPr>
            <w:r w:rsidRPr="003E7344">
              <w:rPr>
                <w:rFonts w:ascii="Tahoma" w:hAnsi="Tahoma" w:cs="Tahoma"/>
                <w:b/>
                <w:sz w:val="20"/>
                <w:szCs w:val="20"/>
              </w:rPr>
              <w:t>Liczba punktów</w:t>
            </w:r>
          </w:p>
        </w:tc>
      </w:tr>
      <w:tr w:rsidR="003E7344" w:rsidRPr="003E7344" w:rsidTr="0071315D">
        <w:trPr>
          <w:trHeight w:val="386"/>
          <w:jc w:val="center"/>
        </w:trPr>
        <w:tc>
          <w:tcPr>
            <w:tcW w:w="1003" w:type="dxa"/>
            <w:vAlign w:val="center"/>
          </w:tcPr>
          <w:p w:rsidR="002D0119" w:rsidRPr="003E7344" w:rsidRDefault="00797311" w:rsidP="0071315D">
            <w:pPr>
              <w:suppressAutoHyphens/>
              <w:spacing w:after="0" w:line="240" w:lineRule="auto"/>
              <w:jc w:val="center"/>
              <w:rPr>
                <w:rFonts w:ascii="Tahoma" w:hAnsi="Tahoma" w:cs="Tahoma"/>
                <w:sz w:val="20"/>
                <w:szCs w:val="20"/>
              </w:rPr>
            </w:pPr>
            <w:r w:rsidRPr="003E7344">
              <w:rPr>
                <w:rFonts w:ascii="Tahoma" w:hAnsi="Tahoma" w:cs="Tahoma"/>
                <w:sz w:val="20"/>
                <w:szCs w:val="20"/>
              </w:rPr>
              <w:t>6</w:t>
            </w:r>
          </w:p>
        </w:tc>
        <w:tc>
          <w:tcPr>
            <w:tcW w:w="5742" w:type="dxa"/>
            <w:vAlign w:val="center"/>
          </w:tcPr>
          <w:p w:rsidR="002D0119" w:rsidRPr="003E7344" w:rsidRDefault="002D0119" w:rsidP="0071315D">
            <w:pPr>
              <w:spacing w:after="0" w:line="240" w:lineRule="auto"/>
              <w:ind w:left="131"/>
              <w:rPr>
                <w:rFonts w:ascii="Tahoma" w:hAnsi="Tahoma" w:cs="Tahoma"/>
                <w:sz w:val="20"/>
                <w:szCs w:val="20"/>
              </w:rPr>
            </w:pPr>
            <w:r w:rsidRPr="003E7344">
              <w:rPr>
                <w:rFonts w:ascii="Tahoma" w:hAnsi="Tahoma" w:cs="Tahoma"/>
                <w:sz w:val="20"/>
                <w:szCs w:val="20"/>
              </w:rPr>
              <w:t>Klauzula zaliczki na poczet odszkodowania</w:t>
            </w:r>
          </w:p>
        </w:tc>
        <w:tc>
          <w:tcPr>
            <w:tcW w:w="992" w:type="dxa"/>
            <w:vAlign w:val="center"/>
          </w:tcPr>
          <w:p w:rsidR="002D0119" w:rsidRPr="003E7344" w:rsidRDefault="002D0119" w:rsidP="0071315D">
            <w:pPr>
              <w:spacing w:after="0" w:line="240" w:lineRule="auto"/>
              <w:jc w:val="center"/>
              <w:rPr>
                <w:rFonts w:ascii="Tahoma" w:hAnsi="Tahoma" w:cs="Tahoma"/>
                <w:sz w:val="20"/>
                <w:szCs w:val="20"/>
              </w:rPr>
            </w:pPr>
          </w:p>
        </w:tc>
        <w:tc>
          <w:tcPr>
            <w:tcW w:w="1669" w:type="dxa"/>
            <w:vAlign w:val="center"/>
          </w:tcPr>
          <w:p w:rsidR="002D0119" w:rsidRPr="003E7344" w:rsidRDefault="002D0119" w:rsidP="0071315D">
            <w:pPr>
              <w:spacing w:after="0" w:line="240" w:lineRule="auto"/>
              <w:jc w:val="center"/>
              <w:rPr>
                <w:rFonts w:ascii="Tahoma" w:hAnsi="Tahoma" w:cs="Tahoma"/>
                <w:sz w:val="20"/>
                <w:szCs w:val="20"/>
              </w:rPr>
            </w:pPr>
            <w:r w:rsidRPr="003E7344">
              <w:rPr>
                <w:rFonts w:ascii="Tahoma" w:hAnsi="Tahoma" w:cs="Tahoma"/>
                <w:sz w:val="20"/>
                <w:szCs w:val="20"/>
              </w:rPr>
              <w:t>6 pkt</w:t>
            </w:r>
          </w:p>
        </w:tc>
      </w:tr>
      <w:tr w:rsidR="003E7344" w:rsidRPr="003E7344" w:rsidTr="0071315D">
        <w:trPr>
          <w:trHeight w:val="413"/>
          <w:jc w:val="center"/>
        </w:trPr>
        <w:tc>
          <w:tcPr>
            <w:tcW w:w="1003" w:type="dxa"/>
            <w:vAlign w:val="center"/>
          </w:tcPr>
          <w:p w:rsidR="002D0119" w:rsidRPr="003E7344" w:rsidRDefault="00797311" w:rsidP="0071315D">
            <w:pPr>
              <w:suppressAutoHyphens/>
              <w:spacing w:after="0" w:line="240" w:lineRule="auto"/>
              <w:jc w:val="center"/>
              <w:rPr>
                <w:rFonts w:ascii="Tahoma" w:hAnsi="Tahoma" w:cs="Tahoma"/>
                <w:sz w:val="20"/>
                <w:szCs w:val="20"/>
              </w:rPr>
            </w:pPr>
            <w:r w:rsidRPr="003E7344">
              <w:rPr>
                <w:rFonts w:ascii="Tahoma" w:hAnsi="Tahoma" w:cs="Tahoma"/>
                <w:sz w:val="20"/>
                <w:szCs w:val="20"/>
              </w:rPr>
              <w:t>7</w:t>
            </w:r>
          </w:p>
        </w:tc>
        <w:tc>
          <w:tcPr>
            <w:tcW w:w="5742" w:type="dxa"/>
            <w:vAlign w:val="center"/>
          </w:tcPr>
          <w:p w:rsidR="002D0119" w:rsidRPr="003E7344" w:rsidRDefault="002D0119" w:rsidP="0071315D">
            <w:pPr>
              <w:spacing w:after="0" w:line="240" w:lineRule="auto"/>
              <w:ind w:left="131"/>
              <w:rPr>
                <w:rFonts w:ascii="Tahoma" w:hAnsi="Tahoma" w:cs="Tahoma"/>
                <w:sz w:val="20"/>
                <w:szCs w:val="20"/>
              </w:rPr>
            </w:pPr>
            <w:r w:rsidRPr="003E7344">
              <w:rPr>
                <w:rFonts w:ascii="Tahoma" w:hAnsi="Tahoma" w:cs="Tahoma"/>
                <w:sz w:val="20"/>
                <w:szCs w:val="20"/>
              </w:rPr>
              <w:t>Klauzula funduszu prewencyjnego</w:t>
            </w:r>
          </w:p>
        </w:tc>
        <w:tc>
          <w:tcPr>
            <w:tcW w:w="992" w:type="dxa"/>
            <w:vAlign w:val="center"/>
          </w:tcPr>
          <w:p w:rsidR="002D0119" w:rsidRPr="003E7344" w:rsidRDefault="002D0119" w:rsidP="0071315D">
            <w:pPr>
              <w:spacing w:after="0" w:line="240" w:lineRule="auto"/>
              <w:jc w:val="center"/>
              <w:rPr>
                <w:rFonts w:ascii="Tahoma" w:hAnsi="Tahoma" w:cs="Tahoma"/>
                <w:sz w:val="20"/>
                <w:szCs w:val="20"/>
              </w:rPr>
            </w:pPr>
          </w:p>
        </w:tc>
        <w:tc>
          <w:tcPr>
            <w:tcW w:w="1669" w:type="dxa"/>
            <w:vAlign w:val="center"/>
          </w:tcPr>
          <w:p w:rsidR="002D0119" w:rsidRPr="003E7344" w:rsidRDefault="002D0119" w:rsidP="0071315D">
            <w:pPr>
              <w:spacing w:after="0" w:line="240" w:lineRule="auto"/>
              <w:jc w:val="center"/>
              <w:rPr>
                <w:rFonts w:ascii="Tahoma" w:hAnsi="Tahoma" w:cs="Tahoma"/>
                <w:sz w:val="20"/>
                <w:szCs w:val="20"/>
              </w:rPr>
            </w:pPr>
            <w:r w:rsidRPr="003E7344">
              <w:rPr>
                <w:rFonts w:ascii="Tahoma" w:hAnsi="Tahoma" w:cs="Tahoma"/>
                <w:sz w:val="20"/>
                <w:szCs w:val="20"/>
              </w:rPr>
              <w:t>2</w:t>
            </w:r>
            <w:r w:rsidR="00797311" w:rsidRPr="003E7344">
              <w:rPr>
                <w:rFonts w:ascii="Tahoma" w:hAnsi="Tahoma" w:cs="Tahoma"/>
                <w:sz w:val="20"/>
                <w:szCs w:val="20"/>
              </w:rPr>
              <w:t>0</w:t>
            </w:r>
            <w:r w:rsidRPr="003E7344">
              <w:rPr>
                <w:rFonts w:ascii="Tahoma" w:hAnsi="Tahoma" w:cs="Tahoma"/>
                <w:sz w:val="20"/>
                <w:szCs w:val="20"/>
              </w:rPr>
              <w:t xml:space="preserve"> pkt</w:t>
            </w:r>
          </w:p>
        </w:tc>
      </w:tr>
      <w:tr w:rsidR="003E7344" w:rsidRPr="003E7344" w:rsidTr="0071315D">
        <w:trPr>
          <w:trHeight w:val="344"/>
          <w:jc w:val="center"/>
        </w:trPr>
        <w:tc>
          <w:tcPr>
            <w:tcW w:w="1003" w:type="dxa"/>
            <w:vAlign w:val="center"/>
          </w:tcPr>
          <w:p w:rsidR="002D0119" w:rsidRPr="003E7344" w:rsidRDefault="00797311" w:rsidP="0071315D">
            <w:pPr>
              <w:suppressAutoHyphens/>
              <w:spacing w:after="0" w:line="240" w:lineRule="auto"/>
              <w:jc w:val="center"/>
              <w:rPr>
                <w:rFonts w:ascii="Tahoma" w:hAnsi="Tahoma" w:cs="Tahoma"/>
                <w:sz w:val="20"/>
                <w:szCs w:val="20"/>
              </w:rPr>
            </w:pPr>
            <w:r w:rsidRPr="003E7344">
              <w:rPr>
                <w:rFonts w:ascii="Tahoma" w:hAnsi="Tahoma" w:cs="Tahoma"/>
                <w:sz w:val="20"/>
                <w:szCs w:val="20"/>
              </w:rPr>
              <w:t>8</w:t>
            </w:r>
          </w:p>
        </w:tc>
        <w:tc>
          <w:tcPr>
            <w:tcW w:w="5742" w:type="dxa"/>
            <w:vAlign w:val="center"/>
          </w:tcPr>
          <w:p w:rsidR="002D0119" w:rsidRPr="003E7344" w:rsidRDefault="002D0119" w:rsidP="0071315D">
            <w:pPr>
              <w:spacing w:after="0" w:line="240" w:lineRule="auto"/>
              <w:ind w:left="131"/>
              <w:rPr>
                <w:rFonts w:ascii="Tahoma" w:hAnsi="Tahoma" w:cs="Tahoma"/>
                <w:sz w:val="20"/>
                <w:szCs w:val="20"/>
              </w:rPr>
            </w:pPr>
            <w:r w:rsidRPr="003E7344">
              <w:rPr>
                <w:rFonts w:ascii="Tahoma" w:hAnsi="Tahoma" w:cs="Tahoma"/>
                <w:sz w:val="20"/>
                <w:szCs w:val="20"/>
              </w:rPr>
              <w:t>Klauzula gwarantowanej sumy ubezpieczenia</w:t>
            </w:r>
          </w:p>
        </w:tc>
        <w:tc>
          <w:tcPr>
            <w:tcW w:w="992" w:type="dxa"/>
            <w:vAlign w:val="center"/>
          </w:tcPr>
          <w:p w:rsidR="002D0119" w:rsidRPr="003E7344" w:rsidRDefault="002D0119" w:rsidP="0071315D">
            <w:pPr>
              <w:spacing w:after="0" w:line="240" w:lineRule="auto"/>
              <w:jc w:val="center"/>
              <w:rPr>
                <w:rFonts w:ascii="Tahoma" w:hAnsi="Tahoma" w:cs="Tahoma"/>
                <w:sz w:val="20"/>
                <w:szCs w:val="20"/>
              </w:rPr>
            </w:pPr>
          </w:p>
        </w:tc>
        <w:tc>
          <w:tcPr>
            <w:tcW w:w="1669" w:type="dxa"/>
            <w:vAlign w:val="center"/>
          </w:tcPr>
          <w:p w:rsidR="002D0119" w:rsidRPr="003E7344" w:rsidRDefault="002D0119" w:rsidP="0071315D">
            <w:pPr>
              <w:spacing w:after="0" w:line="240" w:lineRule="auto"/>
              <w:jc w:val="center"/>
              <w:rPr>
                <w:rFonts w:ascii="Tahoma" w:hAnsi="Tahoma" w:cs="Tahoma"/>
                <w:sz w:val="20"/>
                <w:szCs w:val="20"/>
              </w:rPr>
            </w:pPr>
            <w:r w:rsidRPr="003E7344">
              <w:rPr>
                <w:rFonts w:ascii="Tahoma" w:hAnsi="Tahoma" w:cs="Tahoma"/>
                <w:sz w:val="20"/>
                <w:szCs w:val="20"/>
              </w:rPr>
              <w:t>8 pkt</w:t>
            </w:r>
          </w:p>
        </w:tc>
      </w:tr>
      <w:tr w:rsidR="003E7344" w:rsidRPr="003E7344" w:rsidTr="0071315D">
        <w:trPr>
          <w:trHeight w:val="405"/>
          <w:jc w:val="center"/>
        </w:trPr>
        <w:tc>
          <w:tcPr>
            <w:tcW w:w="1003" w:type="dxa"/>
            <w:vAlign w:val="center"/>
          </w:tcPr>
          <w:p w:rsidR="002D0119" w:rsidRPr="003E7344" w:rsidRDefault="00797311" w:rsidP="0071315D">
            <w:pPr>
              <w:suppressAutoHyphens/>
              <w:spacing w:after="0" w:line="240" w:lineRule="auto"/>
              <w:jc w:val="center"/>
              <w:rPr>
                <w:rFonts w:ascii="Tahoma" w:hAnsi="Tahoma" w:cs="Tahoma"/>
                <w:sz w:val="20"/>
                <w:szCs w:val="20"/>
              </w:rPr>
            </w:pPr>
            <w:r w:rsidRPr="003E7344">
              <w:rPr>
                <w:rFonts w:ascii="Tahoma" w:hAnsi="Tahoma" w:cs="Tahoma"/>
                <w:sz w:val="20"/>
                <w:szCs w:val="20"/>
              </w:rPr>
              <w:t>9</w:t>
            </w:r>
          </w:p>
        </w:tc>
        <w:tc>
          <w:tcPr>
            <w:tcW w:w="5742" w:type="dxa"/>
            <w:vAlign w:val="center"/>
          </w:tcPr>
          <w:p w:rsidR="002D0119" w:rsidRPr="003E7344" w:rsidRDefault="002D0119" w:rsidP="0071315D">
            <w:pPr>
              <w:spacing w:after="0" w:line="240" w:lineRule="auto"/>
              <w:ind w:left="131"/>
              <w:rPr>
                <w:rFonts w:ascii="Tahoma" w:hAnsi="Tahoma" w:cs="Tahoma"/>
                <w:sz w:val="20"/>
                <w:szCs w:val="20"/>
              </w:rPr>
            </w:pPr>
            <w:r w:rsidRPr="003E7344">
              <w:rPr>
                <w:rFonts w:ascii="Tahoma" w:hAnsi="Tahoma" w:cs="Tahoma"/>
                <w:sz w:val="20"/>
                <w:szCs w:val="20"/>
              </w:rPr>
              <w:t>Klauzula pokrycia kosztów wymiany zamków i zabezpieczeń</w:t>
            </w:r>
          </w:p>
        </w:tc>
        <w:tc>
          <w:tcPr>
            <w:tcW w:w="992" w:type="dxa"/>
            <w:vAlign w:val="center"/>
          </w:tcPr>
          <w:p w:rsidR="002D0119" w:rsidRPr="003E7344" w:rsidRDefault="002D0119" w:rsidP="0071315D">
            <w:pPr>
              <w:spacing w:after="0" w:line="240" w:lineRule="auto"/>
              <w:jc w:val="center"/>
              <w:rPr>
                <w:rFonts w:ascii="Tahoma" w:hAnsi="Tahoma" w:cs="Tahoma"/>
                <w:sz w:val="20"/>
                <w:szCs w:val="20"/>
              </w:rPr>
            </w:pPr>
          </w:p>
        </w:tc>
        <w:tc>
          <w:tcPr>
            <w:tcW w:w="1669" w:type="dxa"/>
            <w:vAlign w:val="center"/>
          </w:tcPr>
          <w:p w:rsidR="002D0119" w:rsidRPr="003E7344" w:rsidRDefault="00797311" w:rsidP="0071315D">
            <w:pPr>
              <w:spacing w:after="0" w:line="240" w:lineRule="auto"/>
              <w:jc w:val="center"/>
              <w:rPr>
                <w:rFonts w:ascii="Tahoma" w:hAnsi="Tahoma" w:cs="Tahoma"/>
                <w:sz w:val="20"/>
                <w:szCs w:val="20"/>
              </w:rPr>
            </w:pPr>
            <w:r w:rsidRPr="003E7344">
              <w:rPr>
                <w:rFonts w:ascii="Tahoma" w:hAnsi="Tahoma" w:cs="Tahoma"/>
                <w:sz w:val="20"/>
                <w:szCs w:val="20"/>
              </w:rPr>
              <w:t>10</w:t>
            </w:r>
            <w:r w:rsidR="002D0119" w:rsidRPr="003E7344">
              <w:rPr>
                <w:rFonts w:ascii="Tahoma" w:hAnsi="Tahoma" w:cs="Tahoma"/>
                <w:sz w:val="20"/>
                <w:szCs w:val="20"/>
              </w:rPr>
              <w:t xml:space="preserve"> pkt</w:t>
            </w:r>
          </w:p>
        </w:tc>
      </w:tr>
      <w:tr w:rsidR="003E7344" w:rsidRPr="003E7344" w:rsidTr="0071315D">
        <w:trPr>
          <w:trHeight w:val="411"/>
          <w:jc w:val="center"/>
        </w:trPr>
        <w:tc>
          <w:tcPr>
            <w:tcW w:w="1003" w:type="dxa"/>
            <w:vAlign w:val="center"/>
          </w:tcPr>
          <w:p w:rsidR="002D0119" w:rsidRPr="003E7344" w:rsidRDefault="002D0119" w:rsidP="0071315D">
            <w:pPr>
              <w:suppressAutoHyphens/>
              <w:spacing w:after="0" w:line="240" w:lineRule="auto"/>
              <w:jc w:val="center"/>
              <w:rPr>
                <w:rFonts w:ascii="Tahoma" w:hAnsi="Tahoma" w:cs="Tahoma"/>
                <w:sz w:val="20"/>
                <w:szCs w:val="20"/>
              </w:rPr>
            </w:pPr>
            <w:r w:rsidRPr="003E7344">
              <w:rPr>
                <w:rFonts w:ascii="Tahoma" w:hAnsi="Tahoma" w:cs="Tahoma"/>
                <w:sz w:val="20"/>
                <w:szCs w:val="20"/>
              </w:rPr>
              <w:t>10</w:t>
            </w:r>
          </w:p>
        </w:tc>
        <w:tc>
          <w:tcPr>
            <w:tcW w:w="5742" w:type="dxa"/>
            <w:vAlign w:val="center"/>
          </w:tcPr>
          <w:p w:rsidR="002D0119" w:rsidRPr="003E7344" w:rsidRDefault="002D0119" w:rsidP="0071315D">
            <w:pPr>
              <w:spacing w:after="0" w:line="240" w:lineRule="auto"/>
              <w:ind w:left="131"/>
              <w:rPr>
                <w:rFonts w:ascii="Tahoma" w:hAnsi="Tahoma" w:cs="Tahoma"/>
                <w:sz w:val="20"/>
                <w:szCs w:val="20"/>
              </w:rPr>
            </w:pPr>
            <w:r w:rsidRPr="003E7344">
              <w:rPr>
                <w:rFonts w:ascii="Tahoma" w:hAnsi="Tahoma" w:cs="Tahoma"/>
                <w:sz w:val="20"/>
                <w:szCs w:val="20"/>
              </w:rPr>
              <w:t>Klauzula zmiany definicji szkody całkowitej</w:t>
            </w:r>
          </w:p>
        </w:tc>
        <w:tc>
          <w:tcPr>
            <w:tcW w:w="992" w:type="dxa"/>
            <w:vAlign w:val="center"/>
          </w:tcPr>
          <w:p w:rsidR="002D0119" w:rsidRPr="003E7344" w:rsidRDefault="002D0119" w:rsidP="0071315D">
            <w:pPr>
              <w:spacing w:after="0" w:line="240" w:lineRule="auto"/>
              <w:jc w:val="center"/>
              <w:rPr>
                <w:rFonts w:ascii="Tahoma" w:hAnsi="Tahoma" w:cs="Tahoma"/>
                <w:sz w:val="20"/>
                <w:szCs w:val="20"/>
              </w:rPr>
            </w:pPr>
          </w:p>
        </w:tc>
        <w:tc>
          <w:tcPr>
            <w:tcW w:w="1669" w:type="dxa"/>
            <w:vAlign w:val="center"/>
          </w:tcPr>
          <w:p w:rsidR="002D0119" w:rsidRPr="003E7344" w:rsidRDefault="00797311" w:rsidP="0071315D">
            <w:pPr>
              <w:spacing w:after="0" w:line="240" w:lineRule="auto"/>
              <w:jc w:val="center"/>
              <w:rPr>
                <w:rFonts w:ascii="Tahoma" w:hAnsi="Tahoma" w:cs="Tahoma"/>
                <w:sz w:val="20"/>
                <w:szCs w:val="20"/>
              </w:rPr>
            </w:pPr>
            <w:r w:rsidRPr="003E7344">
              <w:rPr>
                <w:rFonts w:ascii="Tahoma" w:hAnsi="Tahoma" w:cs="Tahoma"/>
                <w:sz w:val="20"/>
                <w:szCs w:val="20"/>
              </w:rPr>
              <w:t>10</w:t>
            </w:r>
            <w:r w:rsidR="002D0119" w:rsidRPr="003E7344">
              <w:rPr>
                <w:rFonts w:ascii="Tahoma" w:hAnsi="Tahoma" w:cs="Tahoma"/>
                <w:sz w:val="20"/>
                <w:szCs w:val="20"/>
              </w:rPr>
              <w:t xml:space="preserve"> pkt</w:t>
            </w:r>
          </w:p>
        </w:tc>
      </w:tr>
      <w:tr w:rsidR="003E7344" w:rsidRPr="003E7344" w:rsidTr="0071315D">
        <w:trPr>
          <w:trHeight w:val="411"/>
          <w:jc w:val="center"/>
        </w:trPr>
        <w:tc>
          <w:tcPr>
            <w:tcW w:w="1003" w:type="dxa"/>
            <w:vAlign w:val="center"/>
          </w:tcPr>
          <w:p w:rsidR="002D0119" w:rsidRPr="003E7344" w:rsidRDefault="002D0119" w:rsidP="0071315D">
            <w:pPr>
              <w:suppressAutoHyphens/>
              <w:spacing w:after="0" w:line="240" w:lineRule="auto"/>
              <w:jc w:val="center"/>
              <w:rPr>
                <w:rFonts w:ascii="Tahoma" w:hAnsi="Tahoma" w:cs="Tahoma"/>
                <w:sz w:val="20"/>
                <w:szCs w:val="20"/>
              </w:rPr>
            </w:pPr>
            <w:r w:rsidRPr="003E7344">
              <w:rPr>
                <w:rFonts w:ascii="Tahoma" w:hAnsi="Tahoma" w:cs="Tahoma"/>
                <w:sz w:val="20"/>
                <w:szCs w:val="20"/>
              </w:rPr>
              <w:t>11</w:t>
            </w:r>
          </w:p>
        </w:tc>
        <w:tc>
          <w:tcPr>
            <w:tcW w:w="5742" w:type="dxa"/>
            <w:vAlign w:val="center"/>
          </w:tcPr>
          <w:p w:rsidR="002D0119" w:rsidRPr="003E7344" w:rsidRDefault="002D0119" w:rsidP="0071315D">
            <w:pPr>
              <w:spacing w:after="0" w:line="240" w:lineRule="auto"/>
              <w:ind w:left="131"/>
              <w:rPr>
                <w:rFonts w:ascii="Tahoma" w:hAnsi="Tahoma" w:cs="Tahoma"/>
                <w:sz w:val="20"/>
                <w:szCs w:val="20"/>
              </w:rPr>
            </w:pPr>
            <w:r w:rsidRPr="003E7344">
              <w:rPr>
                <w:rFonts w:ascii="Tahoma" w:hAnsi="Tahoma" w:cs="Tahoma"/>
                <w:sz w:val="20"/>
                <w:szCs w:val="20"/>
              </w:rPr>
              <w:t>Klauzula odpowiedzialności dla szkód kradzieżowych</w:t>
            </w:r>
          </w:p>
        </w:tc>
        <w:tc>
          <w:tcPr>
            <w:tcW w:w="992" w:type="dxa"/>
            <w:vAlign w:val="center"/>
          </w:tcPr>
          <w:p w:rsidR="002D0119" w:rsidRPr="003E7344" w:rsidRDefault="002D0119" w:rsidP="0071315D">
            <w:pPr>
              <w:spacing w:after="0" w:line="240" w:lineRule="auto"/>
              <w:jc w:val="center"/>
              <w:rPr>
                <w:rFonts w:ascii="Tahoma" w:hAnsi="Tahoma" w:cs="Tahoma"/>
                <w:sz w:val="20"/>
                <w:szCs w:val="20"/>
              </w:rPr>
            </w:pPr>
          </w:p>
        </w:tc>
        <w:tc>
          <w:tcPr>
            <w:tcW w:w="1669" w:type="dxa"/>
            <w:vAlign w:val="center"/>
          </w:tcPr>
          <w:p w:rsidR="002D0119" w:rsidRPr="003E7344" w:rsidRDefault="002D0119" w:rsidP="0071315D">
            <w:pPr>
              <w:spacing w:after="0" w:line="240" w:lineRule="auto"/>
              <w:jc w:val="center"/>
              <w:rPr>
                <w:rFonts w:ascii="Tahoma" w:hAnsi="Tahoma" w:cs="Tahoma"/>
                <w:sz w:val="20"/>
                <w:szCs w:val="20"/>
              </w:rPr>
            </w:pPr>
            <w:r w:rsidRPr="003E7344">
              <w:rPr>
                <w:rFonts w:ascii="Tahoma" w:hAnsi="Tahoma" w:cs="Tahoma"/>
                <w:sz w:val="20"/>
                <w:szCs w:val="20"/>
              </w:rPr>
              <w:t>10 pkt</w:t>
            </w:r>
          </w:p>
        </w:tc>
      </w:tr>
      <w:tr w:rsidR="003E7344" w:rsidRPr="003E7344" w:rsidTr="0071315D">
        <w:trPr>
          <w:trHeight w:val="411"/>
          <w:jc w:val="center"/>
        </w:trPr>
        <w:tc>
          <w:tcPr>
            <w:tcW w:w="1003" w:type="dxa"/>
            <w:vAlign w:val="center"/>
          </w:tcPr>
          <w:p w:rsidR="002D0119" w:rsidRPr="003E7344" w:rsidRDefault="002D0119" w:rsidP="0071315D">
            <w:pPr>
              <w:suppressAutoHyphens/>
              <w:spacing w:after="0" w:line="240" w:lineRule="auto"/>
              <w:jc w:val="center"/>
              <w:rPr>
                <w:rFonts w:ascii="Tahoma" w:hAnsi="Tahoma" w:cs="Tahoma"/>
                <w:sz w:val="20"/>
                <w:szCs w:val="20"/>
              </w:rPr>
            </w:pPr>
            <w:r w:rsidRPr="003E7344">
              <w:rPr>
                <w:rFonts w:ascii="Tahoma" w:hAnsi="Tahoma" w:cs="Tahoma"/>
                <w:sz w:val="20"/>
                <w:szCs w:val="20"/>
              </w:rPr>
              <w:t>12</w:t>
            </w:r>
          </w:p>
        </w:tc>
        <w:tc>
          <w:tcPr>
            <w:tcW w:w="5742" w:type="dxa"/>
            <w:vAlign w:val="center"/>
          </w:tcPr>
          <w:p w:rsidR="002D0119" w:rsidRPr="003E7344" w:rsidRDefault="002D0119" w:rsidP="0071315D">
            <w:pPr>
              <w:spacing w:after="0" w:line="240" w:lineRule="auto"/>
              <w:ind w:left="131"/>
              <w:rPr>
                <w:rFonts w:ascii="Tahoma" w:hAnsi="Tahoma" w:cs="Tahoma"/>
                <w:sz w:val="20"/>
                <w:szCs w:val="20"/>
              </w:rPr>
            </w:pPr>
            <w:r w:rsidRPr="003E7344">
              <w:rPr>
                <w:rFonts w:ascii="Tahoma" w:hAnsi="Tahoma" w:cs="Tahoma"/>
                <w:sz w:val="20"/>
                <w:szCs w:val="20"/>
              </w:rPr>
              <w:t>Klauzula zabezpieczeń dla nowo nabytych pojazdów</w:t>
            </w:r>
          </w:p>
        </w:tc>
        <w:tc>
          <w:tcPr>
            <w:tcW w:w="992" w:type="dxa"/>
            <w:vAlign w:val="center"/>
          </w:tcPr>
          <w:p w:rsidR="002D0119" w:rsidRPr="003E7344" w:rsidRDefault="002D0119" w:rsidP="0071315D">
            <w:pPr>
              <w:spacing w:after="0" w:line="240" w:lineRule="auto"/>
              <w:jc w:val="center"/>
              <w:rPr>
                <w:rFonts w:ascii="Tahoma" w:hAnsi="Tahoma" w:cs="Tahoma"/>
                <w:sz w:val="20"/>
                <w:szCs w:val="20"/>
              </w:rPr>
            </w:pPr>
          </w:p>
        </w:tc>
        <w:tc>
          <w:tcPr>
            <w:tcW w:w="1669" w:type="dxa"/>
            <w:vAlign w:val="center"/>
          </w:tcPr>
          <w:p w:rsidR="002D0119" w:rsidRPr="003E7344" w:rsidRDefault="002D0119" w:rsidP="0071315D">
            <w:pPr>
              <w:spacing w:after="0" w:line="240" w:lineRule="auto"/>
              <w:jc w:val="center"/>
              <w:rPr>
                <w:rFonts w:ascii="Tahoma" w:hAnsi="Tahoma" w:cs="Tahoma"/>
                <w:sz w:val="20"/>
                <w:szCs w:val="20"/>
              </w:rPr>
            </w:pPr>
            <w:r w:rsidRPr="003E7344">
              <w:rPr>
                <w:rFonts w:ascii="Tahoma" w:hAnsi="Tahoma" w:cs="Tahoma"/>
                <w:sz w:val="20"/>
                <w:szCs w:val="20"/>
              </w:rPr>
              <w:t>8 pkt</w:t>
            </w:r>
          </w:p>
        </w:tc>
      </w:tr>
      <w:tr w:rsidR="003E7344" w:rsidRPr="003E7344" w:rsidTr="0071315D">
        <w:trPr>
          <w:trHeight w:val="411"/>
          <w:jc w:val="center"/>
        </w:trPr>
        <w:tc>
          <w:tcPr>
            <w:tcW w:w="1003" w:type="dxa"/>
            <w:vAlign w:val="center"/>
          </w:tcPr>
          <w:p w:rsidR="002D0119" w:rsidRPr="003E7344" w:rsidRDefault="002D0119" w:rsidP="0071315D">
            <w:pPr>
              <w:suppressAutoHyphens/>
              <w:spacing w:after="0" w:line="240" w:lineRule="auto"/>
              <w:jc w:val="center"/>
              <w:rPr>
                <w:rFonts w:ascii="Tahoma" w:hAnsi="Tahoma" w:cs="Tahoma"/>
                <w:sz w:val="20"/>
                <w:szCs w:val="20"/>
              </w:rPr>
            </w:pPr>
            <w:r w:rsidRPr="003E7344">
              <w:rPr>
                <w:rFonts w:ascii="Tahoma" w:hAnsi="Tahoma" w:cs="Tahoma"/>
                <w:sz w:val="20"/>
                <w:szCs w:val="20"/>
              </w:rPr>
              <w:t>13</w:t>
            </w:r>
          </w:p>
        </w:tc>
        <w:tc>
          <w:tcPr>
            <w:tcW w:w="5742" w:type="dxa"/>
            <w:vAlign w:val="center"/>
          </w:tcPr>
          <w:p w:rsidR="002D0119" w:rsidRPr="003E7344" w:rsidRDefault="002D0119" w:rsidP="0071315D">
            <w:pPr>
              <w:spacing w:after="0" w:line="240" w:lineRule="auto"/>
              <w:ind w:left="131"/>
              <w:rPr>
                <w:rFonts w:ascii="Tahoma" w:hAnsi="Tahoma" w:cs="Tahoma"/>
                <w:sz w:val="20"/>
                <w:szCs w:val="20"/>
              </w:rPr>
            </w:pPr>
            <w:r w:rsidRPr="003E7344">
              <w:rPr>
                <w:rFonts w:ascii="Tahoma" w:hAnsi="Tahoma" w:cs="Tahoma"/>
                <w:sz w:val="20"/>
                <w:szCs w:val="20"/>
              </w:rPr>
              <w:t>Klauzula holowania bez limitu kilometrów</w:t>
            </w:r>
          </w:p>
        </w:tc>
        <w:tc>
          <w:tcPr>
            <w:tcW w:w="992" w:type="dxa"/>
            <w:vAlign w:val="center"/>
          </w:tcPr>
          <w:p w:rsidR="002D0119" w:rsidRPr="003E7344" w:rsidRDefault="002D0119" w:rsidP="0071315D">
            <w:pPr>
              <w:spacing w:after="0" w:line="240" w:lineRule="auto"/>
              <w:jc w:val="center"/>
              <w:rPr>
                <w:rFonts w:ascii="Tahoma" w:hAnsi="Tahoma" w:cs="Tahoma"/>
                <w:sz w:val="20"/>
                <w:szCs w:val="20"/>
              </w:rPr>
            </w:pPr>
          </w:p>
        </w:tc>
        <w:tc>
          <w:tcPr>
            <w:tcW w:w="1669" w:type="dxa"/>
            <w:vAlign w:val="center"/>
          </w:tcPr>
          <w:p w:rsidR="002D0119" w:rsidRPr="003E7344" w:rsidRDefault="002D0119" w:rsidP="0071315D">
            <w:pPr>
              <w:spacing w:after="0" w:line="240" w:lineRule="auto"/>
              <w:jc w:val="center"/>
              <w:rPr>
                <w:rFonts w:ascii="Tahoma" w:hAnsi="Tahoma" w:cs="Tahoma"/>
                <w:sz w:val="20"/>
                <w:szCs w:val="20"/>
              </w:rPr>
            </w:pPr>
            <w:r w:rsidRPr="003E7344">
              <w:rPr>
                <w:rFonts w:ascii="Tahoma" w:hAnsi="Tahoma" w:cs="Tahoma"/>
                <w:sz w:val="20"/>
                <w:szCs w:val="20"/>
              </w:rPr>
              <w:t>6 pkt</w:t>
            </w:r>
          </w:p>
        </w:tc>
      </w:tr>
      <w:tr w:rsidR="003E7344" w:rsidRPr="003E7344" w:rsidTr="0071315D">
        <w:trPr>
          <w:trHeight w:val="411"/>
          <w:jc w:val="center"/>
        </w:trPr>
        <w:tc>
          <w:tcPr>
            <w:tcW w:w="1003" w:type="dxa"/>
            <w:vAlign w:val="center"/>
          </w:tcPr>
          <w:p w:rsidR="002D0119" w:rsidRPr="003E7344" w:rsidRDefault="002D0119" w:rsidP="0071315D">
            <w:pPr>
              <w:suppressAutoHyphens/>
              <w:spacing w:after="0" w:line="240" w:lineRule="auto"/>
              <w:jc w:val="center"/>
              <w:rPr>
                <w:rFonts w:ascii="Tahoma" w:hAnsi="Tahoma" w:cs="Tahoma"/>
                <w:sz w:val="20"/>
                <w:szCs w:val="20"/>
              </w:rPr>
            </w:pPr>
            <w:r w:rsidRPr="003E7344">
              <w:rPr>
                <w:rFonts w:ascii="Tahoma" w:hAnsi="Tahoma" w:cs="Tahoma"/>
                <w:sz w:val="20"/>
                <w:szCs w:val="20"/>
              </w:rPr>
              <w:t>14</w:t>
            </w:r>
          </w:p>
        </w:tc>
        <w:tc>
          <w:tcPr>
            <w:tcW w:w="5742" w:type="dxa"/>
            <w:vAlign w:val="center"/>
          </w:tcPr>
          <w:p w:rsidR="002D0119" w:rsidRPr="003E7344" w:rsidRDefault="002D0119" w:rsidP="0071315D">
            <w:pPr>
              <w:spacing w:after="0" w:line="240" w:lineRule="auto"/>
              <w:ind w:left="131"/>
              <w:rPr>
                <w:rFonts w:ascii="Tahoma" w:hAnsi="Tahoma" w:cs="Tahoma"/>
                <w:sz w:val="20"/>
                <w:szCs w:val="20"/>
              </w:rPr>
            </w:pPr>
            <w:r w:rsidRPr="003E7344">
              <w:rPr>
                <w:rFonts w:ascii="Tahoma" w:hAnsi="Tahoma" w:cs="Tahoma"/>
                <w:sz w:val="20"/>
                <w:szCs w:val="20"/>
              </w:rPr>
              <w:t>Klauzula wynajmu pojazdu zastępczego I</w:t>
            </w:r>
          </w:p>
        </w:tc>
        <w:tc>
          <w:tcPr>
            <w:tcW w:w="992" w:type="dxa"/>
            <w:vAlign w:val="center"/>
          </w:tcPr>
          <w:p w:rsidR="002D0119" w:rsidRPr="003E7344" w:rsidRDefault="002D0119" w:rsidP="0071315D">
            <w:pPr>
              <w:spacing w:after="0" w:line="240" w:lineRule="auto"/>
              <w:jc w:val="center"/>
              <w:rPr>
                <w:rFonts w:ascii="Tahoma" w:hAnsi="Tahoma" w:cs="Tahoma"/>
                <w:sz w:val="20"/>
                <w:szCs w:val="20"/>
              </w:rPr>
            </w:pPr>
          </w:p>
        </w:tc>
        <w:tc>
          <w:tcPr>
            <w:tcW w:w="1669" w:type="dxa"/>
            <w:vAlign w:val="center"/>
          </w:tcPr>
          <w:p w:rsidR="002D0119" w:rsidRPr="003E7344" w:rsidRDefault="002D0119" w:rsidP="0071315D">
            <w:pPr>
              <w:spacing w:after="0" w:line="240" w:lineRule="auto"/>
              <w:jc w:val="center"/>
              <w:rPr>
                <w:rFonts w:ascii="Tahoma" w:hAnsi="Tahoma" w:cs="Tahoma"/>
                <w:sz w:val="20"/>
                <w:szCs w:val="20"/>
              </w:rPr>
            </w:pPr>
            <w:r w:rsidRPr="003E7344">
              <w:rPr>
                <w:rFonts w:ascii="Tahoma" w:hAnsi="Tahoma" w:cs="Tahoma"/>
                <w:sz w:val="20"/>
                <w:szCs w:val="20"/>
              </w:rPr>
              <w:t>6 pkt</w:t>
            </w:r>
          </w:p>
        </w:tc>
      </w:tr>
      <w:tr w:rsidR="003E7344" w:rsidRPr="003E7344" w:rsidTr="0071315D">
        <w:trPr>
          <w:trHeight w:val="411"/>
          <w:jc w:val="center"/>
        </w:trPr>
        <w:tc>
          <w:tcPr>
            <w:tcW w:w="1003" w:type="dxa"/>
            <w:vAlign w:val="center"/>
          </w:tcPr>
          <w:p w:rsidR="002D0119" w:rsidRPr="003E7344" w:rsidRDefault="002D0119" w:rsidP="0071315D">
            <w:pPr>
              <w:suppressAutoHyphens/>
              <w:spacing w:after="0" w:line="240" w:lineRule="auto"/>
              <w:jc w:val="center"/>
              <w:rPr>
                <w:rFonts w:ascii="Tahoma" w:hAnsi="Tahoma" w:cs="Tahoma"/>
                <w:sz w:val="20"/>
                <w:szCs w:val="20"/>
              </w:rPr>
            </w:pPr>
            <w:r w:rsidRPr="003E7344">
              <w:rPr>
                <w:rFonts w:ascii="Tahoma" w:hAnsi="Tahoma" w:cs="Tahoma"/>
                <w:sz w:val="20"/>
                <w:szCs w:val="20"/>
              </w:rPr>
              <w:t>15</w:t>
            </w:r>
          </w:p>
        </w:tc>
        <w:tc>
          <w:tcPr>
            <w:tcW w:w="5742" w:type="dxa"/>
            <w:vAlign w:val="center"/>
          </w:tcPr>
          <w:p w:rsidR="002D0119" w:rsidRPr="003E7344" w:rsidRDefault="002D0119" w:rsidP="0071315D">
            <w:pPr>
              <w:spacing w:after="0" w:line="240" w:lineRule="auto"/>
              <w:ind w:left="131"/>
              <w:rPr>
                <w:rFonts w:ascii="Tahoma" w:hAnsi="Tahoma" w:cs="Tahoma"/>
                <w:sz w:val="20"/>
                <w:szCs w:val="20"/>
              </w:rPr>
            </w:pPr>
            <w:r w:rsidRPr="003E7344">
              <w:rPr>
                <w:rFonts w:ascii="Tahoma" w:hAnsi="Tahoma" w:cs="Tahoma"/>
                <w:sz w:val="20"/>
                <w:szCs w:val="20"/>
              </w:rPr>
              <w:t>Klauzula wynajmu pojazdu zastępczego II</w:t>
            </w:r>
          </w:p>
        </w:tc>
        <w:tc>
          <w:tcPr>
            <w:tcW w:w="992" w:type="dxa"/>
            <w:vAlign w:val="center"/>
          </w:tcPr>
          <w:p w:rsidR="002D0119" w:rsidRPr="003E7344" w:rsidRDefault="002D0119" w:rsidP="0071315D">
            <w:pPr>
              <w:spacing w:after="0" w:line="240" w:lineRule="auto"/>
              <w:jc w:val="center"/>
              <w:rPr>
                <w:rFonts w:ascii="Tahoma" w:hAnsi="Tahoma" w:cs="Tahoma"/>
                <w:sz w:val="20"/>
                <w:szCs w:val="20"/>
              </w:rPr>
            </w:pPr>
          </w:p>
        </w:tc>
        <w:tc>
          <w:tcPr>
            <w:tcW w:w="1669" w:type="dxa"/>
            <w:vAlign w:val="center"/>
          </w:tcPr>
          <w:p w:rsidR="002D0119" w:rsidRPr="003E7344" w:rsidRDefault="002D0119" w:rsidP="0071315D">
            <w:pPr>
              <w:spacing w:after="0" w:line="240" w:lineRule="auto"/>
              <w:jc w:val="center"/>
              <w:rPr>
                <w:rFonts w:ascii="Tahoma" w:hAnsi="Tahoma" w:cs="Tahoma"/>
                <w:sz w:val="20"/>
                <w:szCs w:val="20"/>
              </w:rPr>
            </w:pPr>
            <w:r w:rsidRPr="003E7344">
              <w:rPr>
                <w:rFonts w:ascii="Tahoma" w:hAnsi="Tahoma" w:cs="Tahoma"/>
                <w:sz w:val="20"/>
                <w:szCs w:val="20"/>
              </w:rPr>
              <w:t>6 pkt</w:t>
            </w:r>
          </w:p>
        </w:tc>
      </w:tr>
      <w:tr w:rsidR="002D0119" w:rsidRPr="003E7344" w:rsidTr="0071315D">
        <w:trPr>
          <w:trHeight w:val="411"/>
          <w:jc w:val="center"/>
        </w:trPr>
        <w:tc>
          <w:tcPr>
            <w:tcW w:w="1003" w:type="dxa"/>
            <w:vAlign w:val="center"/>
          </w:tcPr>
          <w:p w:rsidR="002D0119" w:rsidRPr="003E7344" w:rsidRDefault="002D0119" w:rsidP="0071315D">
            <w:pPr>
              <w:suppressAutoHyphens/>
              <w:spacing w:after="0" w:line="240" w:lineRule="auto"/>
              <w:jc w:val="center"/>
              <w:rPr>
                <w:rFonts w:ascii="Tahoma" w:hAnsi="Tahoma" w:cs="Tahoma"/>
                <w:sz w:val="20"/>
                <w:szCs w:val="20"/>
              </w:rPr>
            </w:pPr>
            <w:r w:rsidRPr="003E7344">
              <w:rPr>
                <w:rFonts w:ascii="Tahoma" w:hAnsi="Tahoma" w:cs="Tahoma"/>
                <w:sz w:val="20"/>
                <w:szCs w:val="20"/>
              </w:rPr>
              <w:t>16</w:t>
            </w:r>
          </w:p>
        </w:tc>
        <w:tc>
          <w:tcPr>
            <w:tcW w:w="5742" w:type="dxa"/>
            <w:vAlign w:val="center"/>
          </w:tcPr>
          <w:p w:rsidR="002D0119" w:rsidRPr="003E7344" w:rsidRDefault="002D0119" w:rsidP="0071315D">
            <w:pPr>
              <w:spacing w:after="0" w:line="240" w:lineRule="auto"/>
              <w:ind w:left="131"/>
              <w:rPr>
                <w:rFonts w:ascii="Tahoma" w:hAnsi="Tahoma" w:cs="Tahoma"/>
                <w:sz w:val="20"/>
                <w:szCs w:val="20"/>
              </w:rPr>
            </w:pPr>
            <w:r w:rsidRPr="003E7344">
              <w:rPr>
                <w:rFonts w:ascii="Tahoma" w:hAnsi="Tahoma" w:cs="Tahoma"/>
                <w:sz w:val="20"/>
                <w:szCs w:val="20"/>
              </w:rPr>
              <w:t>Klauzula wynajmu pojazdu zastępczego plus</w:t>
            </w:r>
          </w:p>
        </w:tc>
        <w:tc>
          <w:tcPr>
            <w:tcW w:w="992" w:type="dxa"/>
            <w:vAlign w:val="center"/>
          </w:tcPr>
          <w:p w:rsidR="002D0119" w:rsidRPr="003E7344" w:rsidRDefault="002D0119" w:rsidP="0071315D">
            <w:pPr>
              <w:spacing w:after="0" w:line="240" w:lineRule="auto"/>
              <w:jc w:val="center"/>
              <w:rPr>
                <w:rFonts w:ascii="Tahoma" w:hAnsi="Tahoma" w:cs="Tahoma"/>
                <w:sz w:val="20"/>
                <w:szCs w:val="20"/>
              </w:rPr>
            </w:pPr>
          </w:p>
        </w:tc>
        <w:tc>
          <w:tcPr>
            <w:tcW w:w="1669" w:type="dxa"/>
            <w:vAlign w:val="center"/>
          </w:tcPr>
          <w:p w:rsidR="002D0119" w:rsidRPr="003E7344" w:rsidRDefault="00797311" w:rsidP="0071315D">
            <w:pPr>
              <w:spacing w:after="0" w:line="240" w:lineRule="auto"/>
              <w:jc w:val="center"/>
              <w:rPr>
                <w:rFonts w:ascii="Tahoma" w:hAnsi="Tahoma" w:cs="Tahoma"/>
                <w:sz w:val="20"/>
                <w:szCs w:val="20"/>
              </w:rPr>
            </w:pPr>
            <w:r w:rsidRPr="003E7344">
              <w:rPr>
                <w:rFonts w:ascii="Tahoma" w:hAnsi="Tahoma" w:cs="Tahoma"/>
                <w:sz w:val="20"/>
                <w:szCs w:val="20"/>
              </w:rPr>
              <w:t>10</w:t>
            </w:r>
            <w:r w:rsidR="002D0119" w:rsidRPr="003E7344">
              <w:rPr>
                <w:rFonts w:ascii="Tahoma" w:hAnsi="Tahoma" w:cs="Tahoma"/>
                <w:sz w:val="20"/>
                <w:szCs w:val="20"/>
              </w:rPr>
              <w:t xml:space="preserve"> pkt</w:t>
            </w:r>
          </w:p>
        </w:tc>
      </w:tr>
    </w:tbl>
    <w:p w:rsidR="002D0119" w:rsidRPr="003E7344" w:rsidRDefault="002D0119" w:rsidP="002D0119">
      <w:pPr>
        <w:spacing w:after="0" w:line="240" w:lineRule="auto"/>
        <w:ind w:left="60"/>
        <w:jc w:val="both"/>
        <w:rPr>
          <w:rFonts w:ascii="Tahoma" w:hAnsi="Tahoma" w:cs="Tahoma"/>
          <w:position w:val="-4"/>
          <w:sz w:val="20"/>
          <w:szCs w:val="20"/>
        </w:rPr>
      </w:pPr>
    </w:p>
    <w:p w:rsidR="002D0119" w:rsidRPr="003E7344" w:rsidRDefault="002D0119" w:rsidP="002D0119">
      <w:pPr>
        <w:spacing w:after="0" w:line="240" w:lineRule="auto"/>
        <w:ind w:left="60"/>
        <w:jc w:val="both"/>
        <w:rPr>
          <w:rFonts w:ascii="Tahoma" w:hAnsi="Tahoma" w:cs="Tahoma"/>
          <w:position w:val="-4"/>
          <w:sz w:val="20"/>
          <w:szCs w:val="20"/>
        </w:rPr>
      </w:pPr>
      <w:r w:rsidRPr="003E7344">
        <w:rPr>
          <w:rFonts w:ascii="Tahoma" w:hAnsi="Tahoma" w:cs="Tahoma"/>
          <w:position w:val="-4"/>
          <w:sz w:val="20"/>
          <w:szCs w:val="20"/>
        </w:rPr>
        <w:t>*W przypadku braku zapisu „TAK” lub „NIE” przy danej klauzuli Zamawiający uzna, że dana klauzula nie została zaakceptowana w ofercie przez Wykonawcę.</w:t>
      </w:r>
    </w:p>
    <w:p w:rsidR="002D0119" w:rsidRPr="003E7344" w:rsidRDefault="002D0119" w:rsidP="002D0119">
      <w:pPr>
        <w:spacing w:after="0" w:line="240" w:lineRule="auto"/>
        <w:ind w:left="709" w:hanging="360"/>
        <w:rPr>
          <w:rFonts w:ascii="Tahoma" w:hAnsi="Tahoma" w:cs="Tahoma"/>
          <w:sz w:val="20"/>
          <w:szCs w:val="20"/>
        </w:rPr>
      </w:pPr>
    </w:p>
    <w:p w:rsidR="002D0119" w:rsidRPr="003E7344" w:rsidRDefault="002D0119" w:rsidP="002D0119">
      <w:pPr>
        <w:spacing w:after="0" w:line="240" w:lineRule="auto"/>
        <w:ind w:left="60"/>
        <w:jc w:val="both"/>
        <w:rPr>
          <w:rFonts w:ascii="Tahoma" w:hAnsi="Tahoma" w:cs="Tahoma"/>
          <w:b/>
          <w:position w:val="-4"/>
          <w:sz w:val="20"/>
          <w:szCs w:val="20"/>
        </w:rPr>
      </w:pPr>
    </w:p>
    <w:p w:rsidR="002D0119" w:rsidRPr="003E7344" w:rsidRDefault="002D0119" w:rsidP="002D0119">
      <w:pPr>
        <w:spacing w:after="0" w:line="240" w:lineRule="auto"/>
        <w:jc w:val="both"/>
        <w:rPr>
          <w:rFonts w:ascii="Tahoma" w:hAnsi="Tahoma" w:cs="Tahoma"/>
          <w:b/>
          <w:position w:val="-4"/>
          <w:sz w:val="20"/>
          <w:szCs w:val="20"/>
        </w:rPr>
      </w:pPr>
      <w:r w:rsidRPr="003E7344">
        <w:rPr>
          <w:rFonts w:ascii="Tahoma" w:hAnsi="Tahoma" w:cs="Tahoma"/>
          <w:b/>
          <w:position w:val="-4"/>
          <w:sz w:val="20"/>
          <w:szCs w:val="20"/>
        </w:rPr>
        <w:t xml:space="preserve">Część III Zamówienia </w:t>
      </w:r>
      <w:r w:rsidR="00C21384" w:rsidRPr="003E7344">
        <w:rPr>
          <w:rFonts w:ascii="Tahoma" w:hAnsi="Tahoma" w:cs="Tahoma"/>
          <w:b/>
          <w:position w:val="-4"/>
          <w:sz w:val="20"/>
          <w:szCs w:val="20"/>
        </w:rPr>
        <w:t>(Ubezpieczenie następstw nieszczęśliwych wypadków członków ochotniczej straży pożarnej):</w:t>
      </w:r>
    </w:p>
    <w:p w:rsidR="00C21384" w:rsidRPr="003E7344" w:rsidRDefault="00C21384" w:rsidP="002D0119">
      <w:pPr>
        <w:spacing w:after="0" w:line="240" w:lineRule="auto"/>
        <w:jc w:val="both"/>
        <w:rPr>
          <w:rFonts w:ascii="Tahoma" w:hAnsi="Tahoma" w:cs="Tahoma"/>
          <w:b/>
          <w:position w:val="-4"/>
          <w:sz w:val="20"/>
          <w:szCs w:val="20"/>
        </w:rPr>
      </w:pPr>
    </w:p>
    <w:p w:rsidR="002D0119" w:rsidRPr="003E7344" w:rsidRDefault="002D0119" w:rsidP="002D0119">
      <w:pPr>
        <w:pStyle w:val="Tekstpodstawowywcity"/>
        <w:spacing w:after="0" w:line="240" w:lineRule="auto"/>
        <w:ind w:left="0"/>
        <w:rPr>
          <w:rFonts w:ascii="Tahoma" w:hAnsi="Tahoma" w:cs="Tahoma"/>
          <w:b/>
          <w:sz w:val="20"/>
          <w:szCs w:val="20"/>
        </w:rPr>
      </w:pPr>
      <w:r w:rsidRPr="003E7344">
        <w:rPr>
          <w:rFonts w:ascii="Tahoma" w:hAnsi="Tahoma" w:cs="Tahoma"/>
          <w:sz w:val="20"/>
          <w:szCs w:val="20"/>
        </w:rPr>
        <w:t xml:space="preserve">Oferta obejmuje okres ubezpieczenia wskazany w SWZ to jest: od </w:t>
      </w:r>
      <w:r w:rsidR="003E7344">
        <w:rPr>
          <w:rFonts w:ascii="Tahoma" w:hAnsi="Tahoma" w:cs="Tahoma"/>
          <w:sz w:val="20"/>
          <w:szCs w:val="20"/>
        </w:rPr>
        <w:t>15.11.2022</w:t>
      </w:r>
      <w:r w:rsidRPr="003E7344">
        <w:rPr>
          <w:rFonts w:ascii="Tahoma" w:hAnsi="Tahoma" w:cs="Tahoma"/>
          <w:sz w:val="20"/>
          <w:szCs w:val="20"/>
        </w:rPr>
        <w:t xml:space="preserve"> do </w:t>
      </w:r>
      <w:r w:rsidR="003E7344">
        <w:rPr>
          <w:rFonts w:ascii="Tahoma" w:hAnsi="Tahoma" w:cs="Tahoma"/>
          <w:sz w:val="20"/>
          <w:szCs w:val="20"/>
        </w:rPr>
        <w:t>14.11.2024</w:t>
      </w:r>
    </w:p>
    <w:p w:rsidR="002D0119" w:rsidRPr="00AD5E17" w:rsidRDefault="002D0119" w:rsidP="002D0119">
      <w:pPr>
        <w:pStyle w:val="Tekstpodstawowywcity"/>
        <w:spacing w:after="0" w:line="240" w:lineRule="auto"/>
        <w:ind w:left="0"/>
        <w:rPr>
          <w:rFonts w:ascii="Tahoma" w:hAnsi="Tahoma" w:cs="Tahoma"/>
          <w:b/>
          <w:sz w:val="20"/>
          <w:szCs w:val="20"/>
          <w:highlight w:val="green"/>
        </w:rPr>
      </w:pPr>
    </w:p>
    <w:p w:rsidR="00C21384" w:rsidRPr="00AD5E17" w:rsidRDefault="00C21384" w:rsidP="00C21384">
      <w:pPr>
        <w:tabs>
          <w:tab w:val="left" w:pos="360"/>
          <w:tab w:val="num" w:pos="928"/>
        </w:tabs>
        <w:spacing w:after="0" w:line="240" w:lineRule="auto"/>
        <w:jc w:val="both"/>
        <w:rPr>
          <w:rFonts w:ascii="Tahoma" w:hAnsi="Tahoma" w:cs="Tahoma"/>
          <w:b/>
          <w:sz w:val="20"/>
          <w:szCs w:val="20"/>
        </w:rPr>
      </w:pPr>
      <w:r w:rsidRPr="0071315D">
        <w:rPr>
          <w:rFonts w:ascii="Tahoma" w:hAnsi="Tahoma" w:cs="Tahoma"/>
          <w:b/>
          <w:sz w:val="20"/>
          <w:szCs w:val="20"/>
          <w:u w:val="single"/>
        </w:rPr>
        <w:t>Cena łączna</w:t>
      </w:r>
      <w:r w:rsidRPr="0071315D">
        <w:rPr>
          <w:rFonts w:ascii="Tahoma" w:hAnsi="Tahoma" w:cs="Tahoma"/>
          <w:b/>
          <w:sz w:val="20"/>
          <w:szCs w:val="20"/>
        </w:rPr>
        <w:t xml:space="preserve"> za cały okres zamówienia, wyliczona zgodnie ze sposobem określonym w Szczegółowym Formularzu Cenowym</w:t>
      </w:r>
      <w:r>
        <w:rPr>
          <w:rFonts w:ascii="Tahoma" w:hAnsi="Tahoma" w:cs="Tahoma"/>
          <w:b/>
          <w:sz w:val="20"/>
          <w:szCs w:val="20"/>
        </w:rPr>
        <w:t xml:space="preserve"> wskazanym poniżej</w:t>
      </w:r>
      <w:r w:rsidRPr="0071315D">
        <w:rPr>
          <w:rFonts w:ascii="Tahoma" w:hAnsi="Tahoma" w:cs="Tahoma"/>
          <w:b/>
          <w:sz w:val="20"/>
          <w:szCs w:val="20"/>
        </w:rPr>
        <w:t>, wynosi: ………………………</w:t>
      </w:r>
      <w:r w:rsidRPr="00AD5E17">
        <w:rPr>
          <w:rFonts w:ascii="Tahoma" w:hAnsi="Tahoma" w:cs="Tahoma"/>
          <w:b/>
          <w:sz w:val="20"/>
          <w:szCs w:val="20"/>
        </w:rPr>
        <w:t xml:space="preserve"> zł </w:t>
      </w:r>
      <w:r>
        <w:rPr>
          <w:rFonts w:ascii="Tahoma" w:hAnsi="Tahoma" w:cs="Tahoma"/>
          <w:b/>
          <w:sz w:val="20"/>
          <w:szCs w:val="20"/>
        </w:rPr>
        <w:tab/>
      </w:r>
      <w:r>
        <w:rPr>
          <w:rFonts w:ascii="Tahoma" w:hAnsi="Tahoma" w:cs="Tahoma"/>
          <w:b/>
          <w:sz w:val="20"/>
          <w:szCs w:val="20"/>
        </w:rPr>
        <w:tab/>
      </w:r>
      <w:r>
        <w:rPr>
          <w:rFonts w:ascii="Tahoma" w:hAnsi="Tahoma" w:cs="Tahoma"/>
          <w:b/>
          <w:sz w:val="20"/>
          <w:szCs w:val="20"/>
        </w:rPr>
        <w:tab/>
      </w:r>
    </w:p>
    <w:p w:rsidR="00C21384" w:rsidRDefault="00C21384" w:rsidP="00C21384">
      <w:pPr>
        <w:tabs>
          <w:tab w:val="left" w:pos="360"/>
        </w:tabs>
        <w:spacing w:after="0" w:line="240" w:lineRule="auto"/>
        <w:jc w:val="both"/>
        <w:rPr>
          <w:rFonts w:ascii="Tahoma" w:hAnsi="Tahoma" w:cs="Tahoma"/>
          <w:sz w:val="20"/>
          <w:szCs w:val="20"/>
        </w:rPr>
      </w:pPr>
    </w:p>
    <w:p w:rsidR="00C21384" w:rsidRPr="004F59DE" w:rsidRDefault="00C21384" w:rsidP="00C21384">
      <w:pPr>
        <w:widowControl w:val="0"/>
        <w:suppressAutoHyphens/>
        <w:autoSpaceDE w:val="0"/>
        <w:autoSpaceDN w:val="0"/>
        <w:adjustRightInd w:val="0"/>
        <w:spacing w:after="60" w:line="276" w:lineRule="auto"/>
        <w:jc w:val="both"/>
        <w:rPr>
          <w:rFonts w:ascii="Tahoma" w:hAnsi="Tahoma" w:cs="Tahoma"/>
          <w:b/>
          <w:sz w:val="20"/>
          <w:szCs w:val="20"/>
          <w:u w:val="single"/>
        </w:rPr>
      </w:pPr>
      <w:bookmarkStart w:id="42" w:name="_Hlk92792888"/>
      <w:r w:rsidRPr="004F59DE">
        <w:rPr>
          <w:rFonts w:ascii="Tahoma" w:hAnsi="Tahoma" w:cs="Tahoma"/>
          <w:b/>
          <w:sz w:val="20"/>
          <w:szCs w:val="20"/>
          <w:u w:val="single"/>
        </w:rPr>
        <w:t xml:space="preserve">Szczegółowy Formularz Cenowy za poszczególne ryzyka*: </w:t>
      </w:r>
    </w:p>
    <w:tbl>
      <w:tblPr>
        <w:tblW w:w="463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2"/>
        <w:gridCol w:w="3231"/>
        <w:gridCol w:w="2898"/>
        <w:gridCol w:w="2898"/>
      </w:tblGrid>
      <w:tr w:rsidR="00C21384" w:rsidRPr="004F59DE" w:rsidTr="002F00FF">
        <w:trPr>
          <w:trHeight w:val="480"/>
        </w:trPr>
        <w:tc>
          <w:tcPr>
            <w:tcW w:w="278" w:type="pct"/>
            <w:vMerge w:val="restart"/>
            <w:shd w:val="clear" w:color="auto" w:fill="DEEAF6" w:themeFill="accent5" w:themeFillTint="33"/>
            <w:vAlign w:val="center"/>
          </w:tcPr>
          <w:p w:rsidR="00C21384" w:rsidRPr="004F59DE" w:rsidRDefault="00C21384" w:rsidP="002F00FF">
            <w:pPr>
              <w:suppressAutoHyphens/>
              <w:spacing w:after="0" w:line="240" w:lineRule="auto"/>
              <w:jc w:val="both"/>
              <w:rPr>
                <w:rFonts w:ascii="Tahoma" w:hAnsi="Tahoma" w:cs="Tahoma"/>
                <w:b/>
                <w:bCs/>
                <w:sz w:val="20"/>
                <w:szCs w:val="20"/>
              </w:rPr>
            </w:pPr>
            <w:r w:rsidRPr="004F59DE">
              <w:rPr>
                <w:rFonts w:ascii="Tahoma" w:hAnsi="Tahoma" w:cs="Tahoma"/>
                <w:b/>
                <w:bCs/>
                <w:sz w:val="20"/>
                <w:szCs w:val="20"/>
              </w:rPr>
              <w:t>Lp.</w:t>
            </w:r>
          </w:p>
        </w:tc>
        <w:tc>
          <w:tcPr>
            <w:tcW w:w="1690" w:type="pct"/>
            <w:vMerge w:val="restart"/>
            <w:shd w:val="clear" w:color="auto" w:fill="DEEAF6" w:themeFill="accent5" w:themeFillTint="33"/>
            <w:vAlign w:val="center"/>
          </w:tcPr>
          <w:p w:rsidR="00C21384" w:rsidRPr="004F59DE" w:rsidRDefault="00C21384" w:rsidP="002F00FF">
            <w:pPr>
              <w:suppressAutoHyphens/>
              <w:spacing w:after="0" w:line="240" w:lineRule="auto"/>
              <w:jc w:val="center"/>
              <w:rPr>
                <w:rFonts w:ascii="Tahoma" w:hAnsi="Tahoma" w:cs="Tahoma"/>
                <w:b/>
                <w:bCs/>
                <w:sz w:val="20"/>
                <w:szCs w:val="20"/>
              </w:rPr>
            </w:pPr>
            <w:r w:rsidRPr="004F59DE">
              <w:rPr>
                <w:rFonts w:ascii="Tahoma" w:hAnsi="Tahoma" w:cs="Tahoma"/>
                <w:b/>
                <w:bCs/>
                <w:sz w:val="20"/>
                <w:szCs w:val="20"/>
              </w:rPr>
              <w:t>Przedmiot</w:t>
            </w:r>
          </w:p>
          <w:p w:rsidR="00C21384" w:rsidRPr="004F59DE" w:rsidRDefault="00C21384" w:rsidP="002F00FF">
            <w:pPr>
              <w:suppressAutoHyphens/>
              <w:spacing w:after="0" w:line="240" w:lineRule="auto"/>
              <w:jc w:val="center"/>
              <w:rPr>
                <w:rFonts w:ascii="Tahoma" w:hAnsi="Tahoma" w:cs="Tahoma"/>
                <w:b/>
                <w:bCs/>
                <w:sz w:val="20"/>
                <w:szCs w:val="20"/>
              </w:rPr>
            </w:pPr>
            <w:r w:rsidRPr="004F59DE">
              <w:rPr>
                <w:rFonts w:ascii="Tahoma" w:hAnsi="Tahoma" w:cs="Tahoma"/>
                <w:b/>
                <w:bCs/>
                <w:sz w:val="20"/>
                <w:szCs w:val="20"/>
              </w:rPr>
              <w:t xml:space="preserve"> Ubezpieczenia</w:t>
            </w:r>
          </w:p>
        </w:tc>
        <w:tc>
          <w:tcPr>
            <w:tcW w:w="1516" w:type="pct"/>
            <w:vMerge w:val="restart"/>
            <w:shd w:val="clear" w:color="auto" w:fill="DEEAF6" w:themeFill="accent5" w:themeFillTint="33"/>
            <w:vAlign w:val="center"/>
          </w:tcPr>
          <w:p w:rsidR="00C21384" w:rsidRPr="004F59DE" w:rsidRDefault="00C21384" w:rsidP="002F00FF">
            <w:pPr>
              <w:suppressAutoHyphens/>
              <w:spacing w:after="0" w:line="240" w:lineRule="auto"/>
              <w:jc w:val="center"/>
              <w:rPr>
                <w:rFonts w:ascii="Tahoma" w:hAnsi="Tahoma" w:cs="Tahoma"/>
                <w:b/>
                <w:bCs/>
                <w:sz w:val="20"/>
                <w:szCs w:val="20"/>
              </w:rPr>
            </w:pPr>
            <w:r w:rsidRPr="004F59DE">
              <w:rPr>
                <w:rFonts w:ascii="Tahoma" w:hAnsi="Tahoma" w:cs="Tahoma"/>
                <w:b/>
                <w:bCs/>
                <w:sz w:val="20"/>
                <w:szCs w:val="20"/>
              </w:rPr>
              <w:t xml:space="preserve">Składka </w:t>
            </w:r>
          </w:p>
          <w:p w:rsidR="00C21384" w:rsidRPr="004F59DE" w:rsidRDefault="00C21384" w:rsidP="002F00FF">
            <w:pPr>
              <w:suppressAutoHyphens/>
              <w:spacing w:after="0" w:line="240" w:lineRule="auto"/>
              <w:jc w:val="center"/>
              <w:rPr>
                <w:rFonts w:ascii="Tahoma" w:hAnsi="Tahoma" w:cs="Tahoma"/>
                <w:b/>
                <w:bCs/>
                <w:sz w:val="20"/>
                <w:szCs w:val="20"/>
              </w:rPr>
            </w:pPr>
            <w:r w:rsidRPr="004F59DE">
              <w:rPr>
                <w:rFonts w:ascii="Tahoma" w:hAnsi="Tahoma" w:cs="Tahoma"/>
                <w:b/>
                <w:bCs/>
                <w:sz w:val="20"/>
                <w:szCs w:val="20"/>
              </w:rPr>
              <w:t xml:space="preserve">(12 miesięcy) - zamówienie podstawowe </w:t>
            </w:r>
          </w:p>
        </w:tc>
        <w:tc>
          <w:tcPr>
            <w:tcW w:w="1516" w:type="pct"/>
            <w:vMerge w:val="restart"/>
            <w:shd w:val="clear" w:color="auto" w:fill="DEEAF6" w:themeFill="accent5" w:themeFillTint="33"/>
          </w:tcPr>
          <w:p w:rsidR="00C21384" w:rsidRPr="009E0255" w:rsidRDefault="00C21384" w:rsidP="002F00FF">
            <w:pPr>
              <w:suppressAutoHyphens/>
              <w:spacing w:after="0" w:line="240" w:lineRule="auto"/>
              <w:jc w:val="center"/>
              <w:rPr>
                <w:rFonts w:ascii="Tahoma" w:hAnsi="Tahoma" w:cs="Tahoma"/>
                <w:b/>
                <w:bCs/>
                <w:sz w:val="20"/>
                <w:szCs w:val="20"/>
              </w:rPr>
            </w:pPr>
            <w:r w:rsidRPr="009E0255">
              <w:rPr>
                <w:rFonts w:ascii="Tahoma" w:hAnsi="Tahoma" w:cs="Tahoma"/>
                <w:b/>
                <w:bCs/>
                <w:sz w:val="20"/>
                <w:szCs w:val="20"/>
              </w:rPr>
              <w:t xml:space="preserve">Składka </w:t>
            </w:r>
          </w:p>
          <w:p w:rsidR="00C21384" w:rsidRPr="004F59DE" w:rsidRDefault="00C21384" w:rsidP="002F00FF">
            <w:pPr>
              <w:suppressAutoHyphens/>
              <w:spacing w:after="0" w:line="240" w:lineRule="auto"/>
              <w:jc w:val="center"/>
              <w:rPr>
                <w:rFonts w:ascii="Tahoma" w:hAnsi="Tahoma" w:cs="Tahoma"/>
                <w:b/>
                <w:bCs/>
                <w:sz w:val="20"/>
                <w:szCs w:val="20"/>
              </w:rPr>
            </w:pPr>
            <w:r w:rsidRPr="009E0255">
              <w:rPr>
                <w:rFonts w:ascii="Tahoma" w:hAnsi="Tahoma" w:cs="Tahoma"/>
                <w:b/>
                <w:bCs/>
                <w:sz w:val="20"/>
                <w:szCs w:val="20"/>
              </w:rPr>
              <w:t>(</w:t>
            </w:r>
            <w:r w:rsidR="003E7344" w:rsidRPr="009E0255">
              <w:rPr>
                <w:rFonts w:ascii="Tahoma" w:hAnsi="Tahoma" w:cs="Tahoma"/>
                <w:b/>
                <w:bCs/>
                <w:sz w:val="20"/>
                <w:szCs w:val="20"/>
              </w:rPr>
              <w:t>24</w:t>
            </w:r>
            <w:r w:rsidRPr="009E0255">
              <w:rPr>
                <w:rFonts w:ascii="Tahoma" w:hAnsi="Tahoma" w:cs="Tahoma"/>
                <w:b/>
                <w:bCs/>
                <w:sz w:val="20"/>
                <w:szCs w:val="20"/>
              </w:rPr>
              <w:t xml:space="preserve"> miesi</w:t>
            </w:r>
            <w:r w:rsidR="003E7344" w:rsidRPr="009E0255">
              <w:rPr>
                <w:rFonts w:ascii="Tahoma" w:hAnsi="Tahoma" w:cs="Tahoma"/>
                <w:b/>
                <w:bCs/>
                <w:sz w:val="20"/>
                <w:szCs w:val="20"/>
              </w:rPr>
              <w:t>ące</w:t>
            </w:r>
            <w:r w:rsidRPr="009E0255">
              <w:rPr>
                <w:rFonts w:ascii="Tahoma" w:hAnsi="Tahoma" w:cs="Tahoma"/>
                <w:b/>
                <w:bCs/>
                <w:sz w:val="20"/>
                <w:szCs w:val="20"/>
              </w:rPr>
              <w:t>) - zamówienie podstawowe</w:t>
            </w:r>
          </w:p>
        </w:tc>
      </w:tr>
      <w:tr w:rsidR="00C21384" w:rsidRPr="004F59DE" w:rsidTr="002F00FF">
        <w:trPr>
          <w:trHeight w:val="405"/>
        </w:trPr>
        <w:tc>
          <w:tcPr>
            <w:tcW w:w="278" w:type="pct"/>
            <w:vMerge/>
            <w:shd w:val="clear" w:color="auto" w:fill="DEEAF6" w:themeFill="accent5" w:themeFillTint="33"/>
            <w:vAlign w:val="center"/>
          </w:tcPr>
          <w:p w:rsidR="00C21384" w:rsidRPr="004F59DE" w:rsidRDefault="00C21384" w:rsidP="002F00FF">
            <w:pPr>
              <w:suppressAutoHyphens/>
              <w:spacing w:after="0" w:line="240" w:lineRule="auto"/>
              <w:jc w:val="both"/>
              <w:rPr>
                <w:rFonts w:ascii="Tahoma" w:hAnsi="Tahoma" w:cs="Tahoma"/>
                <w:b/>
                <w:bCs/>
                <w:color w:val="FF0000"/>
                <w:sz w:val="20"/>
                <w:szCs w:val="20"/>
              </w:rPr>
            </w:pPr>
          </w:p>
        </w:tc>
        <w:tc>
          <w:tcPr>
            <w:tcW w:w="1690" w:type="pct"/>
            <w:vMerge/>
            <w:shd w:val="clear" w:color="auto" w:fill="DEEAF6" w:themeFill="accent5" w:themeFillTint="33"/>
            <w:vAlign w:val="center"/>
          </w:tcPr>
          <w:p w:rsidR="00C21384" w:rsidRPr="004F59DE" w:rsidRDefault="00C21384" w:rsidP="002F00FF">
            <w:pPr>
              <w:suppressAutoHyphens/>
              <w:spacing w:after="0" w:line="240" w:lineRule="auto"/>
              <w:jc w:val="center"/>
              <w:rPr>
                <w:rFonts w:ascii="Tahoma" w:hAnsi="Tahoma" w:cs="Tahoma"/>
                <w:b/>
                <w:bCs/>
                <w:color w:val="FF0000"/>
                <w:sz w:val="20"/>
                <w:szCs w:val="20"/>
              </w:rPr>
            </w:pPr>
          </w:p>
        </w:tc>
        <w:tc>
          <w:tcPr>
            <w:tcW w:w="1516" w:type="pct"/>
            <w:vMerge/>
            <w:shd w:val="clear" w:color="auto" w:fill="DEEAF6" w:themeFill="accent5" w:themeFillTint="33"/>
            <w:vAlign w:val="center"/>
          </w:tcPr>
          <w:p w:rsidR="00C21384" w:rsidRPr="004F59DE" w:rsidRDefault="00C21384" w:rsidP="002F00FF">
            <w:pPr>
              <w:suppressAutoHyphens/>
              <w:spacing w:after="0" w:line="240" w:lineRule="auto"/>
              <w:jc w:val="center"/>
              <w:rPr>
                <w:rFonts w:ascii="Tahoma" w:hAnsi="Tahoma" w:cs="Tahoma"/>
                <w:b/>
                <w:bCs/>
                <w:color w:val="FF0000"/>
                <w:sz w:val="20"/>
                <w:szCs w:val="20"/>
              </w:rPr>
            </w:pPr>
          </w:p>
        </w:tc>
        <w:tc>
          <w:tcPr>
            <w:tcW w:w="1516" w:type="pct"/>
            <w:vMerge/>
            <w:shd w:val="clear" w:color="auto" w:fill="DEEAF6" w:themeFill="accent5" w:themeFillTint="33"/>
          </w:tcPr>
          <w:p w:rsidR="00C21384" w:rsidRPr="004F59DE" w:rsidRDefault="00C21384" w:rsidP="002F00FF">
            <w:pPr>
              <w:suppressAutoHyphens/>
              <w:spacing w:after="0" w:line="240" w:lineRule="auto"/>
              <w:jc w:val="center"/>
              <w:rPr>
                <w:rFonts w:ascii="Tahoma" w:hAnsi="Tahoma" w:cs="Tahoma"/>
                <w:b/>
                <w:bCs/>
                <w:color w:val="FF0000"/>
                <w:sz w:val="20"/>
                <w:szCs w:val="20"/>
              </w:rPr>
            </w:pPr>
          </w:p>
        </w:tc>
      </w:tr>
      <w:tr w:rsidR="00C21384" w:rsidRPr="004F59DE" w:rsidTr="002F00FF">
        <w:trPr>
          <w:trHeight w:val="87"/>
        </w:trPr>
        <w:tc>
          <w:tcPr>
            <w:tcW w:w="278" w:type="pct"/>
            <w:shd w:val="clear" w:color="auto" w:fill="DEEAF6" w:themeFill="accent5" w:themeFillTint="33"/>
            <w:vAlign w:val="center"/>
          </w:tcPr>
          <w:p w:rsidR="00C21384" w:rsidRPr="004F59DE" w:rsidRDefault="00C21384" w:rsidP="002F00FF">
            <w:pPr>
              <w:suppressAutoHyphens/>
              <w:spacing w:after="0" w:line="240" w:lineRule="auto"/>
              <w:jc w:val="center"/>
              <w:rPr>
                <w:rFonts w:ascii="Tahoma" w:hAnsi="Tahoma" w:cs="Tahoma"/>
                <w:sz w:val="20"/>
                <w:szCs w:val="20"/>
              </w:rPr>
            </w:pPr>
            <w:r w:rsidRPr="004F59DE">
              <w:rPr>
                <w:rFonts w:ascii="Tahoma" w:hAnsi="Tahoma" w:cs="Tahoma"/>
                <w:sz w:val="20"/>
                <w:szCs w:val="20"/>
              </w:rPr>
              <w:t>I</w:t>
            </w:r>
          </w:p>
        </w:tc>
        <w:tc>
          <w:tcPr>
            <w:tcW w:w="1690" w:type="pct"/>
            <w:shd w:val="clear" w:color="auto" w:fill="DEEAF6" w:themeFill="accent5" w:themeFillTint="33"/>
            <w:vAlign w:val="center"/>
          </w:tcPr>
          <w:p w:rsidR="00C21384" w:rsidRPr="004F59DE" w:rsidRDefault="00C21384" w:rsidP="002F00FF">
            <w:pPr>
              <w:suppressAutoHyphens/>
              <w:spacing w:after="0" w:line="240" w:lineRule="auto"/>
              <w:jc w:val="center"/>
              <w:rPr>
                <w:rFonts w:ascii="Tahoma" w:hAnsi="Tahoma" w:cs="Tahoma"/>
                <w:sz w:val="20"/>
                <w:szCs w:val="20"/>
              </w:rPr>
            </w:pPr>
            <w:r w:rsidRPr="004F59DE">
              <w:rPr>
                <w:rFonts w:ascii="Tahoma" w:hAnsi="Tahoma" w:cs="Tahoma"/>
                <w:sz w:val="20"/>
                <w:szCs w:val="20"/>
              </w:rPr>
              <w:t>II</w:t>
            </w:r>
          </w:p>
        </w:tc>
        <w:tc>
          <w:tcPr>
            <w:tcW w:w="1516" w:type="pct"/>
            <w:shd w:val="clear" w:color="auto" w:fill="DEEAF6" w:themeFill="accent5" w:themeFillTint="33"/>
            <w:vAlign w:val="center"/>
          </w:tcPr>
          <w:p w:rsidR="00C21384" w:rsidRPr="004F59DE" w:rsidRDefault="00C21384" w:rsidP="002F00FF">
            <w:pPr>
              <w:suppressAutoHyphens/>
              <w:spacing w:after="0" w:line="240" w:lineRule="auto"/>
              <w:jc w:val="center"/>
              <w:rPr>
                <w:rFonts w:ascii="Tahoma" w:hAnsi="Tahoma" w:cs="Tahoma"/>
                <w:sz w:val="20"/>
                <w:szCs w:val="20"/>
              </w:rPr>
            </w:pPr>
            <w:r w:rsidRPr="004F59DE">
              <w:rPr>
                <w:rFonts w:ascii="Tahoma" w:hAnsi="Tahoma" w:cs="Tahoma"/>
                <w:sz w:val="20"/>
                <w:szCs w:val="20"/>
              </w:rPr>
              <w:t>III</w:t>
            </w:r>
          </w:p>
        </w:tc>
        <w:tc>
          <w:tcPr>
            <w:tcW w:w="1516" w:type="pct"/>
            <w:shd w:val="clear" w:color="auto" w:fill="DEEAF6" w:themeFill="accent5" w:themeFillTint="33"/>
          </w:tcPr>
          <w:p w:rsidR="00C21384" w:rsidRPr="004F59DE" w:rsidRDefault="00C21384" w:rsidP="002F00FF">
            <w:pPr>
              <w:suppressAutoHyphens/>
              <w:spacing w:after="0" w:line="240" w:lineRule="auto"/>
              <w:jc w:val="center"/>
              <w:rPr>
                <w:rFonts w:ascii="Tahoma" w:hAnsi="Tahoma" w:cs="Tahoma"/>
                <w:sz w:val="20"/>
                <w:szCs w:val="20"/>
              </w:rPr>
            </w:pPr>
            <w:r w:rsidRPr="004F59DE">
              <w:rPr>
                <w:rFonts w:ascii="Tahoma" w:hAnsi="Tahoma" w:cs="Tahoma"/>
                <w:sz w:val="20"/>
                <w:szCs w:val="20"/>
              </w:rPr>
              <w:t>IV</w:t>
            </w:r>
          </w:p>
        </w:tc>
      </w:tr>
      <w:tr w:rsidR="00C21384" w:rsidRPr="004F59DE" w:rsidTr="002F00FF">
        <w:trPr>
          <w:trHeight w:val="724"/>
        </w:trPr>
        <w:tc>
          <w:tcPr>
            <w:tcW w:w="278" w:type="pct"/>
            <w:vMerge w:val="restart"/>
            <w:shd w:val="clear" w:color="auto" w:fill="DEEAF6" w:themeFill="accent5" w:themeFillTint="33"/>
            <w:vAlign w:val="center"/>
          </w:tcPr>
          <w:p w:rsidR="00C21384" w:rsidRPr="004F59DE" w:rsidRDefault="00C21384" w:rsidP="002F00FF">
            <w:pPr>
              <w:suppressAutoHyphens/>
              <w:spacing w:after="0" w:line="240" w:lineRule="auto"/>
              <w:jc w:val="center"/>
              <w:rPr>
                <w:rFonts w:ascii="Tahoma" w:hAnsi="Tahoma" w:cs="Tahoma"/>
                <w:sz w:val="20"/>
                <w:szCs w:val="20"/>
              </w:rPr>
            </w:pPr>
            <w:r>
              <w:rPr>
                <w:rFonts w:ascii="Tahoma" w:hAnsi="Tahoma" w:cs="Tahoma"/>
                <w:sz w:val="20"/>
                <w:szCs w:val="20"/>
              </w:rPr>
              <w:t>1</w:t>
            </w:r>
          </w:p>
        </w:tc>
        <w:tc>
          <w:tcPr>
            <w:tcW w:w="1690" w:type="pct"/>
            <w:vMerge w:val="restart"/>
            <w:vAlign w:val="center"/>
          </w:tcPr>
          <w:p w:rsidR="00C21384" w:rsidRPr="004F59DE" w:rsidRDefault="001E3738" w:rsidP="002F00FF">
            <w:pPr>
              <w:suppressAutoHyphens/>
              <w:spacing w:after="0" w:line="240" w:lineRule="auto"/>
              <w:rPr>
                <w:rFonts w:ascii="Tahoma" w:hAnsi="Tahoma" w:cs="Tahoma"/>
                <w:sz w:val="20"/>
                <w:szCs w:val="20"/>
              </w:rPr>
            </w:pPr>
            <w:r>
              <w:rPr>
                <w:rFonts w:ascii="Tahoma" w:hAnsi="Tahoma" w:cs="Tahoma"/>
                <w:sz w:val="20"/>
                <w:szCs w:val="20"/>
              </w:rPr>
              <w:t xml:space="preserve">Ubezpieczenie następstw </w:t>
            </w:r>
            <w:r w:rsidRPr="003E7344">
              <w:rPr>
                <w:rFonts w:ascii="Tahoma" w:hAnsi="Tahoma" w:cs="Tahoma"/>
                <w:sz w:val="20"/>
                <w:szCs w:val="20"/>
              </w:rPr>
              <w:t xml:space="preserve">nieszczęśliwych wypadków </w:t>
            </w:r>
            <w:r w:rsidR="00F02DAA" w:rsidRPr="003E7344">
              <w:rPr>
                <w:rFonts w:ascii="Tahoma" w:hAnsi="Tahoma" w:cs="Tahoma"/>
                <w:sz w:val="20"/>
                <w:szCs w:val="20"/>
              </w:rPr>
              <w:t>strażaków OSP, zgodnie z Ustawą z dnia 17 grudnia 2021 r. o ochotniczych strażach pożarnych</w:t>
            </w:r>
          </w:p>
        </w:tc>
        <w:tc>
          <w:tcPr>
            <w:tcW w:w="1516" w:type="pct"/>
            <w:vMerge w:val="restart"/>
            <w:vAlign w:val="center"/>
          </w:tcPr>
          <w:p w:rsidR="00C21384" w:rsidRPr="004F59DE" w:rsidRDefault="00C21384" w:rsidP="002F00FF">
            <w:pPr>
              <w:suppressAutoHyphens/>
              <w:spacing w:after="0" w:line="240" w:lineRule="auto"/>
              <w:rPr>
                <w:rFonts w:ascii="Tahoma" w:hAnsi="Tahoma" w:cs="Tahoma"/>
                <w:b/>
                <w:bCs/>
                <w:color w:val="FF0000"/>
                <w:sz w:val="20"/>
                <w:szCs w:val="20"/>
              </w:rPr>
            </w:pPr>
          </w:p>
        </w:tc>
        <w:tc>
          <w:tcPr>
            <w:tcW w:w="1516" w:type="pct"/>
            <w:vMerge w:val="restart"/>
            <w:vAlign w:val="center"/>
          </w:tcPr>
          <w:p w:rsidR="00C21384" w:rsidRPr="004F59DE" w:rsidRDefault="00C21384" w:rsidP="002F00FF">
            <w:pPr>
              <w:suppressAutoHyphens/>
              <w:spacing w:after="0" w:line="240" w:lineRule="auto"/>
              <w:rPr>
                <w:rFonts w:ascii="Tahoma" w:hAnsi="Tahoma" w:cs="Tahoma"/>
                <w:b/>
                <w:bCs/>
                <w:color w:val="FF0000"/>
                <w:sz w:val="20"/>
                <w:szCs w:val="20"/>
              </w:rPr>
            </w:pPr>
          </w:p>
        </w:tc>
      </w:tr>
      <w:tr w:rsidR="00C21384" w:rsidRPr="004F59DE" w:rsidTr="002F00FF">
        <w:trPr>
          <w:trHeight w:val="241"/>
        </w:trPr>
        <w:tc>
          <w:tcPr>
            <w:tcW w:w="278" w:type="pct"/>
            <w:vMerge/>
            <w:shd w:val="clear" w:color="auto" w:fill="DEEAF6" w:themeFill="accent5" w:themeFillTint="33"/>
            <w:vAlign w:val="center"/>
          </w:tcPr>
          <w:p w:rsidR="00C21384" w:rsidRPr="004F59DE" w:rsidRDefault="00C21384" w:rsidP="002F00FF">
            <w:pPr>
              <w:suppressAutoHyphens/>
              <w:spacing w:after="0" w:line="240" w:lineRule="auto"/>
              <w:jc w:val="center"/>
              <w:rPr>
                <w:rFonts w:ascii="Tahoma" w:hAnsi="Tahoma" w:cs="Tahoma"/>
                <w:sz w:val="20"/>
                <w:szCs w:val="20"/>
              </w:rPr>
            </w:pPr>
          </w:p>
        </w:tc>
        <w:tc>
          <w:tcPr>
            <w:tcW w:w="1690" w:type="pct"/>
            <w:vMerge/>
            <w:vAlign w:val="center"/>
          </w:tcPr>
          <w:p w:rsidR="00C21384" w:rsidRPr="004F59DE" w:rsidRDefault="00C21384" w:rsidP="002F00FF">
            <w:pPr>
              <w:suppressAutoHyphens/>
              <w:spacing w:after="0" w:line="240" w:lineRule="auto"/>
              <w:rPr>
                <w:rFonts w:ascii="Tahoma" w:hAnsi="Tahoma" w:cs="Tahoma"/>
                <w:sz w:val="20"/>
                <w:szCs w:val="20"/>
              </w:rPr>
            </w:pPr>
          </w:p>
        </w:tc>
        <w:tc>
          <w:tcPr>
            <w:tcW w:w="1516" w:type="pct"/>
            <w:vMerge/>
            <w:vAlign w:val="center"/>
          </w:tcPr>
          <w:p w:rsidR="00C21384" w:rsidRPr="004F59DE" w:rsidRDefault="00C21384" w:rsidP="002F00FF">
            <w:pPr>
              <w:suppressAutoHyphens/>
              <w:spacing w:after="0" w:line="240" w:lineRule="auto"/>
              <w:jc w:val="center"/>
              <w:rPr>
                <w:rFonts w:ascii="Tahoma" w:hAnsi="Tahoma" w:cs="Tahoma"/>
                <w:b/>
                <w:bCs/>
                <w:color w:val="FF0000"/>
                <w:sz w:val="20"/>
                <w:szCs w:val="20"/>
              </w:rPr>
            </w:pPr>
          </w:p>
        </w:tc>
        <w:tc>
          <w:tcPr>
            <w:tcW w:w="1516" w:type="pct"/>
            <w:vMerge/>
            <w:vAlign w:val="center"/>
          </w:tcPr>
          <w:p w:rsidR="00C21384" w:rsidRPr="004F59DE" w:rsidRDefault="00C21384" w:rsidP="002F00FF">
            <w:pPr>
              <w:suppressAutoHyphens/>
              <w:spacing w:after="0" w:line="240" w:lineRule="auto"/>
              <w:jc w:val="center"/>
              <w:rPr>
                <w:rFonts w:ascii="Tahoma" w:hAnsi="Tahoma" w:cs="Tahoma"/>
                <w:b/>
                <w:bCs/>
                <w:color w:val="FF0000"/>
                <w:sz w:val="20"/>
                <w:szCs w:val="20"/>
              </w:rPr>
            </w:pPr>
          </w:p>
        </w:tc>
      </w:tr>
      <w:tr w:rsidR="00C21384" w:rsidRPr="004F59DE" w:rsidTr="002F00FF">
        <w:trPr>
          <w:trHeight w:val="416"/>
        </w:trPr>
        <w:tc>
          <w:tcPr>
            <w:tcW w:w="1968" w:type="pct"/>
            <w:gridSpan w:val="2"/>
            <w:shd w:val="clear" w:color="auto" w:fill="DEEAF6" w:themeFill="accent5" w:themeFillTint="33"/>
            <w:vAlign w:val="center"/>
          </w:tcPr>
          <w:p w:rsidR="00C21384" w:rsidRPr="004F59DE" w:rsidRDefault="00C21384" w:rsidP="002F00FF">
            <w:pPr>
              <w:suppressAutoHyphens/>
              <w:spacing w:after="0" w:line="240" w:lineRule="auto"/>
              <w:jc w:val="center"/>
              <w:rPr>
                <w:rFonts w:ascii="Tahoma" w:hAnsi="Tahoma" w:cs="Tahoma"/>
                <w:b/>
                <w:bCs/>
                <w:color w:val="FF0000"/>
                <w:sz w:val="20"/>
                <w:szCs w:val="20"/>
              </w:rPr>
            </w:pPr>
            <w:r w:rsidRPr="004F59DE">
              <w:rPr>
                <w:rFonts w:ascii="Tahoma" w:hAnsi="Tahoma" w:cs="Tahoma"/>
                <w:b/>
                <w:bCs/>
                <w:sz w:val="20"/>
                <w:szCs w:val="20"/>
              </w:rPr>
              <w:t>RAZEM</w:t>
            </w:r>
          </w:p>
        </w:tc>
        <w:tc>
          <w:tcPr>
            <w:tcW w:w="1516" w:type="pct"/>
            <w:shd w:val="clear" w:color="auto" w:fill="DEEAF6" w:themeFill="accent5" w:themeFillTint="33"/>
            <w:vAlign w:val="center"/>
          </w:tcPr>
          <w:p w:rsidR="00C21384" w:rsidRPr="004F59DE" w:rsidRDefault="00C21384" w:rsidP="002F00FF">
            <w:pPr>
              <w:suppressAutoHyphens/>
              <w:spacing w:after="0" w:line="240" w:lineRule="auto"/>
              <w:jc w:val="center"/>
              <w:rPr>
                <w:rFonts w:ascii="Tahoma" w:hAnsi="Tahoma" w:cs="Tahoma"/>
                <w:b/>
                <w:bCs/>
                <w:color w:val="FF0000"/>
                <w:sz w:val="20"/>
                <w:szCs w:val="20"/>
              </w:rPr>
            </w:pPr>
          </w:p>
        </w:tc>
        <w:tc>
          <w:tcPr>
            <w:tcW w:w="1516" w:type="pct"/>
            <w:shd w:val="clear" w:color="auto" w:fill="DEEAF6" w:themeFill="accent5" w:themeFillTint="33"/>
          </w:tcPr>
          <w:p w:rsidR="00C21384" w:rsidRPr="004F59DE" w:rsidRDefault="00C21384" w:rsidP="002F00FF">
            <w:pPr>
              <w:suppressAutoHyphens/>
              <w:spacing w:after="0" w:line="240" w:lineRule="auto"/>
              <w:jc w:val="center"/>
              <w:rPr>
                <w:rFonts w:ascii="Tahoma" w:hAnsi="Tahoma" w:cs="Tahoma"/>
                <w:b/>
                <w:bCs/>
                <w:color w:val="FF0000"/>
                <w:sz w:val="20"/>
                <w:szCs w:val="20"/>
              </w:rPr>
            </w:pPr>
          </w:p>
        </w:tc>
      </w:tr>
    </w:tbl>
    <w:p w:rsidR="00C21384" w:rsidRPr="004F59DE" w:rsidRDefault="00C21384" w:rsidP="00C21384">
      <w:pPr>
        <w:suppressAutoHyphens/>
        <w:spacing w:after="0" w:line="240" w:lineRule="auto"/>
        <w:rPr>
          <w:rFonts w:ascii="Tahoma" w:hAnsi="Tahoma" w:cs="Tahoma"/>
          <w:sz w:val="20"/>
          <w:szCs w:val="20"/>
        </w:rPr>
      </w:pPr>
      <w:r w:rsidRPr="004F59DE">
        <w:rPr>
          <w:rFonts w:ascii="Tahoma" w:hAnsi="Tahoma" w:cs="Tahoma"/>
          <w:b/>
          <w:bCs/>
          <w:sz w:val="20"/>
          <w:szCs w:val="20"/>
        </w:rPr>
        <w:t>*Instrukcja:</w:t>
      </w:r>
    </w:p>
    <w:p w:rsidR="00C21384" w:rsidRPr="004F59DE" w:rsidRDefault="00C21384" w:rsidP="00C21384">
      <w:pPr>
        <w:suppressAutoHyphens/>
        <w:spacing w:after="0" w:line="240" w:lineRule="auto"/>
        <w:jc w:val="both"/>
        <w:rPr>
          <w:rFonts w:ascii="Tahoma" w:hAnsi="Tahoma" w:cs="Tahoma"/>
          <w:sz w:val="20"/>
          <w:szCs w:val="20"/>
        </w:rPr>
      </w:pPr>
      <w:r w:rsidRPr="004F59DE">
        <w:rPr>
          <w:rFonts w:ascii="Tahoma" w:hAnsi="Tahoma" w:cs="Tahoma"/>
          <w:sz w:val="20"/>
          <w:szCs w:val="20"/>
        </w:rPr>
        <w:t>Kolumna III: prosimy o podanie składki  za 12 miesięcy za zamówienie podstawowe</w:t>
      </w:r>
    </w:p>
    <w:p w:rsidR="00C21384" w:rsidRPr="009E0255" w:rsidRDefault="00C21384" w:rsidP="00C21384">
      <w:pPr>
        <w:suppressAutoHyphens/>
        <w:spacing w:after="0" w:line="240" w:lineRule="auto"/>
        <w:jc w:val="both"/>
        <w:rPr>
          <w:rFonts w:ascii="Tahoma" w:hAnsi="Tahoma" w:cs="Tahoma"/>
          <w:sz w:val="20"/>
          <w:szCs w:val="20"/>
        </w:rPr>
      </w:pPr>
      <w:r w:rsidRPr="004F59DE">
        <w:rPr>
          <w:rFonts w:ascii="Tahoma" w:hAnsi="Tahoma" w:cs="Tahoma"/>
          <w:sz w:val="20"/>
          <w:szCs w:val="20"/>
        </w:rPr>
        <w:t xml:space="preserve">Kolumna </w:t>
      </w:r>
      <w:r>
        <w:rPr>
          <w:rFonts w:ascii="Tahoma" w:hAnsi="Tahoma" w:cs="Tahoma"/>
          <w:sz w:val="20"/>
          <w:szCs w:val="20"/>
        </w:rPr>
        <w:t>I</w:t>
      </w:r>
      <w:r w:rsidRPr="004F59DE">
        <w:rPr>
          <w:rFonts w:ascii="Tahoma" w:hAnsi="Tahoma" w:cs="Tahoma"/>
          <w:sz w:val="20"/>
          <w:szCs w:val="20"/>
        </w:rPr>
        <w:t xml:space="preserve">V: prosimy o podanie składki  </w:t>
      </w:r>
      <w:r w:rsidRPr="009E0255">
        <w:rPr>
          <w:rFonts w:ascii="Tahoma" w:hAnsi="Tahoma" w:cs="Tahoma"/>
          <w:sz w:val="20"/>
          <w:szCs w:val="20"/>
        </w:rPr>
        <w:t xml:space="preserve">za </w:t>
      </w:r>
      <w:r w:rsidR="009E0255" w:rsidRPr="009E0255">
        <w:rPr>
          <w:rFonts w:ascii="Tahoma" w:hAnsi="Tahoma" w:cs="Tahoma"/>
          <w:sz w:val="20"/>
          <w:szCs w:val="20"/>
        </w:rPr>
        <w:t xml:space="preserve">24 miesiące  </w:t>
      </w:r>
      <w:r w:rsidRPr="009E0255">
        <w:rPr>
          <w:rFonts w:ascii="Tahoma" w:hAnsi="Tahoma" w:cs="Tahoma"/>
          <w:sz w:val="20"/>
          <w:szCs w:val="20"/>
        </w:rPr>
        <w:t>za zamówienie podstawowe oznaczającej iloczyn kolumny III x 3;</w:t>
      </w:r>
    </w:p>
    <w:p w:rsidR="00C21384" w:rsidRDefault="00C21384" w:rsidP="00C21384">
      <w:pPr>
        <w:suppressAutoHyphens/>
        <w:spacing w:line="276" w:lineRule="auto"/>
        <w:rPr>
          <w:rFonts w:ascii="Tahoma" w:hAnsi="Tahoma" w:cs="Tahoma"/>
          <w:color w:val="FF0000"/>
          <w:sz w:val="20"/>
          <w:szCs w:val="20"/>
        </w:rPr>
      </w:pPr>
    </w:p>
    <w:p w:rsidR="002D0119" w:rsidRDefault="002D0119" w:rsidP="002D0119">
      <w:pPr>
        <w:spacing w:after="0" w:line="240" w:lineRule="auto"/>
        <w:ind w:left="60"/>
        <w:jc w:val="both"/>
        <w:rPr>
          <w:rFonts w:ascii="Tahoma" w:hAnsi="Tahoma" w:cs="Tahoma"/>
          <w:b/>
          <w:sz w:val="20"/>
          <w:szCs w:val="20"/>
          <w:highlight w:val="green"/>
        </w:rPr>
      </w:pPr>
      <w:bookmarkStart w:id="43" w:name="_Hlk62209378"/>
    </w:p>
    <w:p w:rsidR="002D0119" w:rsidRPr="009E0255" w:rsidRDefault="002D0119" w:rsidP="002D0119">
      <w:pPr>
        <w:spacing w:after="0" w:line="240" w:lineRule="auto"/>
        <w:ind w:left="60"/>
        <w:jc w:val="both"/>
        <w:rPr>
          <w:rFonts w:ascii="Tahoma" w:hAnsi="Tahoma" w:cs="Tahoma"/>
          <w:b/>
          <w:sz w:val="20"/>
          <w:szCs w:val="20"/>
        </w:rPr>
      </w:pPr>
      <w:r w:rsidRPr="009E0255">
        <w:rPr>
          <w:rFonts w:ascii="Tahoma" w:hAnsi="Tahoma" w:cs="Tahoma"/>
          <w:b/>
          <w:sz w:val="20"/>
          <w:szCs w:val="20"/>
        </w:rPr>
        <w:t xml:space="preserve">Akceptujemy wszystkie klauzule obligatoryjne od nr 1 do </w:t>
      </w:r>
      <w:r w:rsidR="003554C0" w:rsidRPr="009E0255">
        <w:rPr>
          <w:rFonts w:ascii="Tahoma" w:hAnsi="Tahoma" w:cs="Tahoma"/>
          <w:b/>
          <w:sz w:val="20"/>
          <w:szCs w:val="20"/>
        </w:rPr>
        <w:t>5</w:t>
      </w:r>
      <w:r w:rsidRPr="009E0255">
        <w:rPr>
          <w:rFonts w:ascii="Tahoma" w:hAnsi="Tahoma" w:cs="Tahoma"/>
          <w:b/>
          <w:sz w:val="20"/>
          <w:szCs w:val="20"/>
        </w:rPr>
        <w:t xml:space="preserve"> oraz następujące klauzule fakultatywne w części III zamówienia: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003"/>
        <w:gridCol w:w="5742"/>
        <w:gridCol w:w="992"/>
        <w:gridCol w:w="1559"/>
      </w:tblGrid>
      <w:tr w:rsidR="009E0255" w:rsidRPr="009E0255" w:rsidTr="0071315D">
        <w:trPr>
          <w:trHeight w:val="480"/>
          <w:jc w:val="center"/>
        </w:trPr>
        <w:tc>
          <w:tcPr>
            <w:tcW w:w="1003" w:type="dxa"/>
            <w:vAlign w:val="center"/>
          </w:tcPr>
          <w:p w:rsidR="002D0119" w:rsidRPr="009E0255" w:rsidRDefault="002D0119" w:rsidP="0071315D">
            <w:pPr>
              <w:spacing w:after="0" w:line="240" w:lineRule="auto"/>
              <w:jc w:val="center"/>
              <w:rPr>
                <w:rFonts w:ascii="Tahoma" w:hAnsi="Tahoma" w:cs="Tahoma"/>
                <w:b/>
                <w:sz w:val="20"/>
                <w:szCs w:val="20"/>
              </w:rPr>
            </w:pPr>
            <w:r w:rsidRPr="009E0255">
              <w:rPr>
                <w:rFonts w:ascii="Tahoma" w:hAnsi="Tahoma" w:cs="Tahoma"/>
                <w:b/>
                <w:sz w:val="20"/>
                <w:szCs w:val="20"/>
              </w:rPr>
              <w:t>Nr</w:t>
            </w:r>
          </w:p>
          <w:p w:rsidR="002D0119" w:rsidRPr="009E0255" w:rsidRDefault="002D0119" w:rsidP="0071315D">
            <w:pPr>
              <w:spacing w:after="0" w:line="240" w:lineRule="auto"/>
              <w:jc w:val="center"/>
              <w:rPr>
                <w:rFonts w:ascii="Tahoma" w:hAnsi="Tahoma" w:cs="Tahoma"/>
                <w:b/>
                <w:sz w:val="20"/>
                <w:szCs w:val="20"/>
              </w:rPr>
            </w:pPr>
            <w:r w:rsidRPr="009E0255">
              <w:rPr>
                <w:rFonts w:ascii="Tahoma" w:hAnsi="Tahoma" w:cs="Tahoma"/>
                <w:b/>
                <w:sz w:val="20"/>
                <w:szCs w:val="20"/>
              </w:rPr>
              <w:t>klauzuli</w:t>
            </w:r>
          </w:p>
        </w:tc>
        <w:tc>
          <w:tcPr>
            <w:tcW w:w="5742" w:type="dxa"/>
            <w:vAlign w:val="center"/>
          </w:tcPr>
          <w:p w:rsidR="002D0119" w:rsidRPr="009E0255" w:rsidRDefault="002D0119" w:rsidP="0071315D">
            <w:pPr>
              <w:spacing w:after="0" w:line="240" w:lineRule="auto"/>
              <w:jc w:val="center"/>
              <w:rPr>
                <w:rFonts w:ascii="Tahoma" w:hAnsi="Tahoma" w:cs="Tahoma"/>
                <w:b/>
                <w:sz w:val="20"/>
                <w:szCs w:val="20"/>
              </w:rPr>
            </w:pPr>
            <w:r w:rsidRPr="009E0255">
              <w:rPr>
                <w:rFonts w:ascii="Tahoma" w:hAnsi="Tahoma" w:cs="Tahoma"/>
                <w:b/>
                <w:sz w:val="20"/>
                <w:szCs w:val="20"/>
              </w:rPr>
              <w:t>Nazwa klauzuli</w:t>
            </w:r>
          </w:p>
        </w:tc>
        <w:tc>
          <w:tcPr>
            <w:tcW w:w="992" w:type="dxa"/>
            <w:vAlign w:val="center"/>
          </w:tcPr>
          <w:p w:rsidR="002D0119" w:rsidRPr="009E0255" w:rsidRDefault="002D0119" w:rsidP="0071315D">
            <w:pPr>
              <w:spacing w:after="0" w:line="240" w:lineRule="auto"/>
              <w:jc w:val="center"/>
              <w:rPr>
                <w:rFonts w:ascii="Tahoma" w:hAnsi="Tahoma" w:cs="Tahoma"/>
                <w:b/>
                <w:sz w:val="20"/>
                <w:szCs w:val="20"/>
              </w:rPr>
            </w:pPr>
            <w:r w:rsidRPr="009E0255">
              <w:rPr>
                <w:rFonts w:ascii="Tahoma" w:hAnsi="Tahoma" w:cs="Tahoma"/>
                <w:b/>
                <w:sz w:val="20"/>
                <w:szCs w:val="20"/>
              </w:rPr>
              <w:t>TAK/NIE*</w:t>
            </w:r>
          </w:p>
        </w:tc>
        <w:tc>
          <w:tcPr>
            <w:tcW w:w="1559" w:type="dxa"/>
            <w:vAlign w:val="center"/>
          </w:tcPr>
          <w:p w:rsidR="002D0119" w:rsidRPr="009E0255" w:rsidRDefault="002D0119" w:rsidP="0071315D">
            <w:pPr>
              <w:spacing w:after="0" w:line="240" w:lineRule="auto"/>
              <w:jc w:val="center"/>
              <w:rPr>
                <w:rFonts w:ascii="Tahoma" w:hAnsi="Tahoma" w:cs="Tahoma"/>
                <w:b/>
                <w:sz w:val="20"/>
                <w:szCs w:val="20"/>
              </w:rPr>
            </w:pPr>
            <w:r w:rsidRPr="009E0255">
              <w:rPr>
                <w:rFonts w:ascii="Tahoma" w:hAnsi="Tahoma" w:cs="Tahoma"/>
                <w:b/>
                <w:sz w:val="20"/>
                <w:szCs w:val="20"/>
              </w:rPr>
              <w:t>Liczba punktów</w:t>
            </w:r>
          </w:p>
        </w:tc>
      </w:tr>
      <w:tr w:rsidR="009E0255" w:rsidRPr="009E0255" w:rsidTr="0071315D">
        <w:trPr>
          <w:trHeight w:val="386"/>
          <w:jc w:val="center"/>
        </w:trPr>
        <w:tc>
          <w:tcPr>
            <w:tcW w:w="1003" w:type="dxa"/>
            <w:vAlign w:val="center"/>
          </w:tcPr>
          <w:p w:rsidR="002D0119" w:rsidRPr="009E0255" w:rsidRDefault="003554C0" w:rsidP="0071315D">
            <w:pPr>
              <w:suppressAutoHyphens/>
              <w:spacing w:after="0" w:line="240" w:lineRule="auto"/>
              <w:jc w:val="center"/>
              <w:rPr>
                <w:rFonts w:ascii="Tahoma" w:hAnsi="Tahoma" w:cs="Tahoma"/>
                <w:sz w:val="20"/>
                <w:szCs w:val="20"/>
              </w:rPr>
            </w:pPr>
            <w:r w:rsidRPr="009E0255">
              <w:rPr>
                <w:rFonts w:ascii="Tahoma" w:hAnsi="Tahoma" w:cs="Tahoma"/>
                <w:sz w:val="20"/>
                <w:szCs w:val="20"/>
              </w:rPr>
              <w:t>6</w:t>
            </w:r>
          </w:p>
        </w:tc>
        <w:tc>
          <w:tcPr>
            <w:tcW w:w="5742" w:type="dxa"/>
            <w:vAlign w:val="center"/>
          </w:tcPr>
          <w:p w:rsidR="002D0119" w:rsidRPr="009E0255" w:rsidRDefault="002D0119" w:rsidP="0071315D">
            <w:pPr>
              <w:spacing w:after="0" w:line="240" w:lineRule="auto"/>
              <w:ind w:left="131"/>
              <w:rPr>
                <w:rFonts w:ascii="Tahoma" w:hAnsi="Tahoma" w:cs="Tahoma"/>
                <w:sz w:val="20"/>
                <w:szCs w:val="20"/>
              </w:rPr>
            </w:pPr>
            <w:r w:rsidRPr="009E0255">
              <w:rPr>
                <w:rFonts w:ascii="Tahoma" w:hAnsi="Tahoma" w:cs="Tahoma"/>
                <w:sz w:val="20"/>
                <w:szCs w:val="20"/>
              </w:rPr>
              <w:t>Klauzula zaliczki na poczet odszkodowania</w:t>
            </w:r>
          </w:p>
        </w:tc>
        <w:tc>
          <w:tcPr>
            <w:tcW w:w="992" w:type="dxa"/>
            <w:vAlign w:val="center"/>
          </w:tcPr>
          <w:p w:rsidR="002D0119" w:rsidRPr="009E0255" w:rsidRDefault="002D0119" w:rsidP="0071315D">
            <w:pPr>
              <w:spacing w:after="0" w:line="240" w:lineRule="auto"/>
              <w:jc w:val="center"/>
              <w:rPr>
                <w:rFonts w:ascii="Tahoma" w:hAnsi="Tahoma" w:cs="Tahoma"/>
                <w:sz w:val="20"/>
                <w:szCs w:val="20"/>
              </w:rPr>
            </w:pPr>
          </w:p>
        </w:tc>
        <w:tc>
          <w:tcPr>
            <w:tcW w:w="1559" w:type="dxa"/>
            <w:vAlign w:val="center"/>
          </w:tcPr>
          <w:p w:rsidR="002D0119" w:rsidRPr="009E0255" w:rsidRDefault="003C2401" w:rsidP="0071315D">
            <w:pPr>
              <w:spacing w:after="0" w:line="240" w:lineRule="auto"/>
              <w:jc w:val="center"/>
              <w:rPr>
                <w:rFonts w:ascii="Tahoma" w:hAnsi="Tahoma" w:cs="Tahoma"/>
                <w:sz w:val="20"/>
                <w:szCs w:val="20"/>
              </w:rPr>
            </w:pPr>
            <w:r w:rsidRPr="009E0255">
              <w:rPr>
                <w:rFonts w:ascii="Tahoma" w:hAnsi="Tahoma" w:cs="Tahoma"/>
                <w:sz w:val="20"/>
                <w:szCs w:val="20"/>
              </w:rPr>
              <w:t>10</w:t>
            </w:r>
            <w:r w:rsidR="002D0119" w:rsidRPr="009E0255">
              <w:rPr>
                <w:rFonts w:ascii="Tahoma" w:hAnsi="Tahoma" w:cs="Tahoma"/>
                <w:sz w:val="20"/>
                <w:szCs w:val="20"/>
              </w:rPr>
              <w:t xml:space="preserve"> pkt</w:t>
            </w:r>
          </w:p>
        </w:tc>
      </w:tr>
      <w:tr w:rsidR="009E0255" w:rsidRPr="009E0255" w:rsidTr="0071315D">
        <w:trPr>
          <w:trHeight w:val="413"/>
          <w:jc w:val="center"/>
        </w:trPr>
        <w:tc>
          <w:tcPr>
            <w:tcW w:w="1003" w:type="dxa"/>
            <w:vAlign w:val="center"/>
          </w:tcPr>
          <w:p w:rsidR="002D0119" w:rsidRPr="009E0255" w:rsidRDefault="003554C0" w:rsidP="0071315D">
            <w:pPr>
              <w:suppressAutoHyphens/>
              <w:spacing w:after="0" w:line="240" w:lineRule="auto"/>
              <w:jc w:val="center"/>
              <w:rPr>
                <w:rFonts w:ascii="Tahoma" w:hAnsi="Tahoma" w:cs="Tahoma"/>
                <w:sz w:val="20"/>
                <w:szCs w:val="20"/>
              </w:rPr>
            </w:pPr>
            <w:r w:rsidRPr="009E0255">
              <w:rPr>
                <w:rFonts w:ascii="Tahoma" w:hAnsi="Tahoma" w:cs="Tahoma"/>
                <w:sz w:val="20"/>
                <w:szCs w:val="20"/>
              </w:rPr>
              <w:t>7</w:t>
            </w:r>
          </w:p>
        </w:tc>
        <w:tc>
          <w:tcPr>
            <w:tcW w:w="5742" w:type="dxa"/>
            <w:vAlign w:val="center"/>
          </w:tcPr>
          <w:p w:rsidR="002D0119" w:rsidRPr="009E0255" w:rsidRDefault="002D0119" w:rsidP="0071315D">
            <w:pPr>
              <w:spacing w:after="0" w:line="240" w:lineRule="auto"/>
              <w:ind w:left="131"/>
              <w:rPr>
                <w:rFonts w:ascii="Tahoma" w:hAnsi="Tahoma" w:cs="Tahoma"/>
                <w:sz w:val="20"/>
                <w:szCs w:val="20"/>
              </w:rPr>
            </w:pPr>
            <w:r w:rsidRPr="009E0255">
              <w:rPr>
                <w:rFonts w:ascii="Tahoma" w:hAnsi="Tahoma" w:cs="Tahoma"/>
                <w:sz w:val="20"/>
                <w:szCs w:val="20"/>
              </w:rPr>
              <w:t>Klauzula funduszu prewencyjnego</w:t>
            </w:r>
          </w:p>
        </w:tc>
        <w:tc>
          <w:tcPr>
            <w:tcW w:w="992" w:type="dxa"/>
            <w:vAlign w:val="center"/>
          </w:tcPr>
          <w:p w:rsidR="002D0119" w:rsidRPr="009E0255" w:rsidRDefault="002D0119" w:rsidP="0071315D">
            <w:pPr>
              <w:spacing w:after="0" w:line="240" w:lineRule="auto"/>
              <w:jc w:val="center"/>
              <w:rPr>
                <w:rFonts w:ascii="Tahoma" w:hAnsi="Tahoma" w:cs="Tahoma"/>
                <w:sz w:val="20"/>
                <w:szCs w:val="20"/>
              </w:rPr>
            </w:pPr>
          </w:p>
        </w:tc>
        <w:tc>
          <w:tcPr>
            <w:tcW w:w="1559" w:type="dxa"/>
            <w:vAlign w:val="center"/>
          </w:tcPr>
          <w:p w:rsidR="002D0119" w:rsidRPr="009E0255" w:rsidRDefault="003C2401" w:rsidP="0071315D">
            <w:pPr>
              <w:spacing w:after="0" w:line="240" w:lineRule="auto"/>
              <w:jc w:val="center"/>
              <w:rPr>
                <w:rFonts w:ascii="Tahoma" w:hAnsi="Tahoma" w:cs="Tahoma"/>
                <w:sz w:val="20"/>
                <w:szCs w:val="20"/>
              </w:rPr>
            </w:pPr>
            <w:r w:rsidRPr="009E0255">
              <w:rPr>
                <w:rFonts w:ascii="Tahoma" w:hAnsi="Tahoma" w:cs="Tahoma"/>
                <w:sz w:val="20"/>
                <w:szCs w:val="20"/>
              </w:rPr>
              <w:t>20</w:t>
            </w:r>
            <w:r w:rsidR="002D0119" w:rsidRPr="009E0255">
              <w:rPr>
                <w:rFonts w:ascii="Tahoma" w:hAnsi="Tahoma" w:cs="Tahoma"/>
                <w:sz w:val="20"/>
                <w:szCs w:val="20"/>
              </w:rPr>
              <w:t xml:space="preserve"> pkt</w:t>
            </w:r>
          </w:p>
        </w:tc>
      </w:tr>
      <w:tr w:rsidR="009E0255" w:rsidRPr="009E0255" w:rsidTr="0071315D">
        <w:trPr>
          <w:trHeight w:val="344"/>
          <w:jc w:val="center"/>
        </w:trPr>
        <w:tc>
          <w:tcPr>
            <w:tcW w:w="1003" w:type="dxa"/>
            <w:vAlign w:val="center"/>
          </w:tcPr>
          <w:p w:rsidR="002D0119" w:rsidRPr="009E0255" w:rsidRDefault="003554C0" w:rsidP="0071315D">
            <w:pPr>
              <w:suppressAutoHyphens/>
              <w:spacing w:after="0" w:line="240" w:lineRule="auto"/>
              <w:jc w:val="center"/>
              <w:rPr>
                <w:rFonts w:ascii="Tahoma" w:hAnsi="Tahoma" w:cs="Tahoma"/>
                <w:sz w:val="20"/>
                <w:szCs w:val="20"/>
              </w:rPr>
            </w:pPr>
            <w:r w:rsidRPr="009E0255">
              <w:rPr>
                <w:rFonts w:ascii="Tahoma" w:hAnsi="Tahoma" w:cs="Tahoma"/>
                <w:sz w:val="20"/>
                <w:szCs w:val="20"/>
              </w:rPr>
              <w:t>8</w:t>
            </w:r>
          </w:p>
        </w:tc>
        <w:tc>
          <w:tcPr>
            <w:tcW w:w="5742" w:type="dxa"/>
            <w:vAlign w:val="center"/>
          </w:tcPr>
          <w:p w:rsidR="002D0119" w:rsidRPr="009E0255" w:rsidRDefault="002D0119" w:rsidP="0071315D">
            <w:pPr>
              <w:spacing w:after="0" w:line="240" w:lineRule="auto"/>
              <w:ind w:left="131"/>
              <w:rPr>
                <w:rFonts w:ascii="Tahoma" w:hAnsi="Tahoma" w:cs="Tahoma"/>
                <w:sz w:val="20"/>
                <w:szCs w:val="20"/>
              </w:rPr>
            </w:pPr>
            <w:r w:rsidRPr="009E0255">
              <w:rPr>
                <w:rFonts w:ascii="Tahoma" w:hAnsi="Tahoma" w:cs="Tahoma"/>
                <w:sz w:val="20"/>
                <w:szCs w:val="20"/>
              </w:rPr>
              <w:t>Klauzula zasiłku dziennego</w:t>
            </w:r>
          </w:p>
        </w:tc>
        <w:tc>
          <w:tcPr>
            <w:tcW w:w="992" w:type="dxa"/>
            <w:vAlign w:val="center"/>
          </w:tcPr>
          <w:p w:rsidR="002D0119" w:rsidRPr="009E0255" w:rsidRDefault="002D0119" w:rsidP="0071315D">
            <w:pPr>
              <w:spacing w:after="0" w:line="240" w:lineRule="auto"/>
              <w:jc w:val="center"/>
              <w:rPr>
                <w:rFonts w:ascii="Tahoma" w:hAnsi="Tahoma" w:cs="Tahoma"/>
                <w:sz w:val="20"/>
                <w:szCs w:val="20"/>
              </w:rPr>
            </w:pPr>
          </w:p>
        </w:tc>
        <w:tc>
          <w:tcPr>
            <w:tcW w:w="1559" w:type="dxa"/>
            <w:vAlign w:val="center"/>
          </w:tcPr>
          <w:p w:rsidR="002D0119" w:rsidRPr="009E0255" w:rsidRDefault="003C2401" w:rsidP="0071315D">
            <w:pPr>
              <w:spacing w:after="0" w:line="240" w:lineRule="auto"/>
              <w:jc w:val="center"/>
              <w:rPr>
                <w:rFonts w:ascii="Tahoma" w:hAnsi="Tahoma" w:cs="Tahoma"/>
                <w:sz w:val="20"/>
                <w:szCs w:val="20"/>
              </w:rPr>
            </w:pPr>
            <w:r w:rsidRPr="009E0255">
              <w:rPr>
                <w:rFonts w:ascii="Tahoma" w:hAnsi="Tahoma" w:cs="Tahoma"/>
                <w:sz w:val="20"/>
                <w:szCs w:val="20"/>
              </w:rPr>
              <w:t>10</w:t>
            </w:r>
            <w:r w:rsidR="002D0119" w:rsidRPr="009E0255">
              <w:rPr>
                <w:rFonts w:ascii="Tahoma" w:hAnsi="Tahoma" w:cs="Tahoma"/>
                <w:sz w:val="20"/>
                <w:szCs w:val="20"/>
              </w:rPr>
              <w:t xml:space="preserve"> pkt</w:t>
            </w:r>
          </w:p>
        </w:tc>
      </w:tr>
      <w:tr w:rsidR="009E0255" w:rsidRPr="009E0255" w:rsidTr="0071315D">
        <w:trPr>
          <w:trHeight w:val="411"/>
          <w:jc w:val="center"/>
        </w:trPr>
        <w:tc>
          <w:tcPr>
            <w:tcW w:w="1003" w:type="dxa"/>
            <w:vAlign w:val="center"/>
          </w:tcPr>
          <w:p w:rsidR="002D0119" w:rsidRPr="009E0255" w:rsidRDefault="003554C0" w:rsidP="0071315D">
            <w:pPr>
              <w:suppressAutoHyphens/>
              <w:spacing w:after="0" w:line="240" w:lineRule="auto"/>
              <w:jc w:val="center"/>
              <w:rPr>
                <w:rFonts w:ascii="Tahoma" w:hAnsi="Tahoma" w:cs="Tahoma"/>
                <w:sz w:val="20"/>
                <w:szCs w:val="20"/>
              </w:rPr>
            </w:pPr>
            <w:r w:rsidRPr="009E0255">
              <w:rPr>
                <w:rFonts w:ascii="Tahoma" w:hAnsi="Tahoma" w:cs="Tahoma"/>
                <w:sz w:val="20"/>
                <w:szCs w:val="20"/>
              </w:rPr>
              <w:t>9</w:t>
            </w:r>
          </w:p>
        </w:tc>
        <w:tc>
          <w:tcPr>
            <w:tcW w:w="5742" w:type="dxa"/>
            <w:vAlign w:val="center"/>
          </w:tcPr>
          <w:p w:rsidR="002D0119" w:rsidRPr="009E0255" w:rsidRDefault="002D0119" w:rsidP="0071315D">
            <w:pPr>
              <w:spacing w:after="0" w:line="240" w:lineRule="auto"/>
              <w:ind w:left="131"/>
              <w:rPr>
                <w:rFonts w:ascii="Tahoma" w:hAnsi="Tahoma" w:cs="Tahoma"/>
                <w:sz w:val="20"/>
                <w:szCs w:val="20"/>
              </w:rPr>
            </w:pPr>
            <w:r w:rsidRPr="009E0255">
              <w:rPr>
                <w:rFonts w:ascii="Tahoma" w:hAnsi="Tahoma" w:cs="Tahoma"/>
                <w:sz w:val="20"/>
                <w:szCs w:val="20"/>
              </w:rPr>
              <w:t>Klauzula czasowego zakresu ochrony</w:t>
            </w:r>
          </w:p>
        </w:tc>
        <w:tc>
          <w:tcPr>
            <w:tcW w:w="992" w:type="dxa"/>
            <w:vAlign w:val="center"/>
          </w:tcPr>
          <w:p w:rsidR="002D0119" w:rsidRPr="009E0255" w:rsidRDefault="002D0119" w:rsidP="0071315D">
            <w:pPr>
              <w:spacing w:after="0" w:line="240" w:lineRule="auto"/>
              <w:jc w:val="center"/>
              <w:rPr>
                <w:rFonts w:ascii="Tahoma" w:hAnsi="Tahoma" w:cs="Tahoma"/>
                <w:sz w:val="20"/>
                <w:szCs w:val="20"/>
              </w:rPr>
            </w:pPr>
          </w:p>
        </w:tc>
        <w:tc>
          <w:tcPr>
            <w:tcW w:w="1559" w:type="dxa"/>
            <w:vAlign w:val="center"/>
          </w:tcPr>
          <w:p w:rsidR="002D0119" w:rsidRPr="009E0255" w:rsidRDefault="002D0119" w:rsidP="0071315D">
            <w:pPr>
              <w:spacing w:after="0" w:line="240" w:lineRule="auto"/>
              <w:jc w:val="center"/>
              <w:rPr>
                <w:rFonts w:ascii="Tahoma" w:hAnsi="Tahoma" w:cs="Tahoma"/>
                <w:sz w:val="20"/>
                <w:szCs w:val="20"/>
              </w:rPr>
            </w:pPr>
            <w:r w:rsidRPr="009E0255">
              <w:rPr>
                <w:rFonts w:ascii="Tahoma" w:hAnsi="Tahoma" w:cs="Tahoma"/>
                <w:sz w:val="20"/>
                <w:szCs w:val="20"/>
              </w:rPr>
              <w:t>10 pkt</w:t>
            </w:r>
          </w:p>
        </w:tc>
      </w:tr>
      <w:tr w:rsidR="009E0255" w:rsidRPr="009E0255" w:rsidTr="0071315D">
        <w:trPr>
          <w:trHeight w:val="411"/>
          <w:jc w:val="center"/>
        </w:trPr>
        <w:tc>
          <w:tcPr>
            <w:tcW w:w="1003" w:type="dxa"/>
            <w:vAlign w:val="center"/>
          </w:tcPr>
          <w:p w:rsidR="002D0119" w:rsidRPr="009E0255" w:rsidRDefault="002D0119" w:rsidP="0071315D">
            <w:pPr>
              <w:suppressAutoHyphens/>
              <w:spacing w:after="0" w:line="240" w:lineRule="auto"/>
              <w:jc w:val="center"/>
              <w:rPr>
                <w:rFonts w:ascii="Tahoma" w:hAnsi="Tahoma" w:cs="Tahoma"/>
                <w:sz w:val="20"/>
                <w:szCs w:val="20"/>
              </w:rPr>
            </w:pPr>
            <w:r w:rsidRPr="009E0255">
              <w:rPr>
                <w:rFonts w:ascii="Tahoma" w:hAnsi="Tahoma" w:cs="Tahoma"/>
                <w:sz w:val="20"/>
                <w:szCs w:val="20"/>
              </w:rPr>
              <w:t>1</w:t>
            </w:r>
            <w:r w:rsidR="003554C0" w:rsidRPr="009E0255">
              <w:rPr>
                <w:rFonts w:ascii="Tahoma" w:hAnsi="Tahoma" w:cs="Tahoma"/>
                <w:sz w:val="20"/>
                <w:szCs w:val="20"/>
              </w:rPr>
              <w:t>0</w:t>
            </w:r>
          </w:p>
        </w:tc>
        <w:tc>
          <w:tcPr>
            <w:tcW w:w="5742" w:type="dxa"/>
            <w:vAlign w:val="center"/>
          </w:tcPr>
          <w:p w:rsidR="002D0119" w:rsidRPr="009E0255" w:rsidRDefault="002D0119" w:rsidP="0071315D">
            <w:pPr>
              <w:spacing w:after="0" w:line="240" w:lineRule="auto"/>
              <w:ind w:left="131"/>
              <w:rPr>
                <w:rFonts w:ascii="Tahoma" w:hAnsi="Tahoma" w:cs="Tahoma"/>
                <w:sz w:val="20"/>
                <w:szCs w:val="20"/>
              </w:rPr>
            </w:pPr>
            <w:r w:rsidRPr="009E0255">
              <w:rPr>
                <w:rFonts w:ascii="Tahoma" w:hAnsi="Tahoma" w:cs="Tahoma"/>
                <w:sz w:val="20"/>
                <w:szCs w:val="20"/>
              </w:rPr>
              <w:t xml:space="preserve">Klauzula zwiększenia sumy ubezpieczenia </w:t>
            </w:r>
          </w:p>
        </w:tc>
        <w:tc>
          <w:tcPr>
            <w:tcW w:w="992" w:type="dxa"/>
            <w:vAlign w:val="center"/>
          </w:tcPr>
          <w:p w:rsidR="002D0119" w:rsidRPr="009E0255" w:rsidRDefault="002D0119" w:rsidP="0071315D">
            <w:pPr>
              <w:spacing w:after="0" w:line="240" w:lineRule="auto"/>
              <w:jc w:val="center"/>
              <w:rPr>
                <w:rFonts w:ascii="Tahoma" w:hAnsi="Tahoma" w:cs="Tahoma"/>
                <w:sz w:val="20"/>
                <w:szCs w:val="20"/>
              </w:rPr>
            </w:pPr>
          </w:p>
        </w:tc>
        <w:tc>
          <w:tcPr>
            <w:tcW w:w="1559" w:type="dxa"/>
            <w:vAlign w:val="center"/>
          </w:tcPr>
          <w:p w:rsidR="002D0119" w:rsidRPr="009E0255" w:rsidRDefault="003C2401" w:rsidP="0071315D">
            <w:pPr>
              <w:spacing w:after="0" w:line="240" w:lineRule="auto"/>
              <w:jc w:val="center"/>
              <w:rPr>
                <w:rFonts w:ascii="Tahoma" w:hAnsi="Tahoma" w:cs="Tahoma"/>
                <w:sz w:val="20"/>
                <w:szCs w:val="20"/>
              </w:rPr>
            </w:pPr>
            <w:r w:rsidRPr="009E0255">
              <w:rPr>
                <w:rFonts w:ascii="Tahoma" w:hAnsi="Tahoma" w:cs="Tahoma"/>
                <w:sz w:val="20"/>
                <w:szCs w:val="20"/>
              </w:rPr>
              <w:t>20</w:t>
            </w:r>
            <w:r w:rsidR="002D0119" w:rsidRPr="009E0255">
              <w:rPr>
                <w:rFonts w:ascii="Tahoma" w:hAnsi="Tahoma" w:cs="Tahoma"/>
                <w:sz w:val="20"/>
                <w:szCs w:val="20"/>
              </w:rPr>
              <w:t xml:space="preserve"> pkt</w:t>
            </w:r>
          </w:p>
        </w:tc>
      </w:tr>
      <w:tr w:rsidR="009E0255" w:rsidRPr="009E0255" w:rsidTr="0071315D">
        <w:trPr>
          <w:trHeight w:val="411"/>
          <w:jc w:val="center"/>
        </w:trPr>
        <w:tc>
          <w:tcPr>
            <w:tcW w:w="1003" w:type="dxa"/>
            <w:vAlign w:val="center"/>
          </w:tcPr>
          <w:p w:rsidR="002D0119" w:rsidRPr="009E0255" w:rsidRDefault="003554C0" w:rsidP="0071315D">
            <w:pPr>
              <w:suppressAutoHyphens/>
              <w:spacing w:after="0" w:line="240" w:lineRule="auto"/>
              <w:jc w:val="center"/>
              <w:rPr>
                <w:rFonts w:ascii="Tahoma" w:hAnsi="Tahoma" w:cs="Tahoma"/>
                <w:sz w:val="20"/>
                <w:szCs w:val="20"/>
              </w:rPr>
            </w:pPr>
            <w:r w:rsidRPr="009E0255">
              <w:rPr>
                <w:rFonts w:ascii="Tahoma" w:hAnsi="Tahoma" w:cs="Tahoma"/>
                <w:sz w:val="20"/>
                <w:szCs w:val="20"/>
              </w:rPr>
              <w:t>11</w:t>
            </w:r>
          </w:p>
        </w:tc>
        <w:tc>
          <w:tcPr>
            <w:tcW w:w="5742" w:type="dxa"/>
            <w:vAlign w:val="center"/>
          </w:tcPr>
          <w:p w:rsidR="002D0119" w:rsidRPr="009E0255" w:rsidRDefault="002D0119" w:rsidP="0071315D">
            <w:pPr>
              <w:spacing w:after="0" w:line="240" w:lineRule="auto"/>
              <w:ind w:left="131"/>
              <w:rPr>
                <w:rFonts w:ascii="Tahoma" w:hAnsi="Tahoma" w:cs="Tahoma"/>
                <w:sz w:val="20"/>
                <w:szCs w:val="20"/>
              </w:rPr>
            </w:pPr>
            <w:r w:rsidRPr="009E0255">
              <w:rPr>
                <w:rFonts w:ascii="Tahoma" w:hAnsi="Tahoma" w:cs="Tahoma"/>
                <w:sz w:val="20"/>
                <w:szCs w:val="20"/>
              </w:rPr>
              <w:t>Klauzula zwiększenia limitu odpowiedzialności dla kosztów leczenia</w:t>
            </w:r>
          </w:p>
        </w:tc>
        <w:tc>
          <w:tcPr>
            <w:tcW w:w="992" w:type="dxa"/>
            <w:vAlign w:val="center"/>
          </w:tcPr>
          <w:p w:rsidR="002D0119" w:rsidRPr="009E0255" w:rsidRDefault="002D0119" w:rsidP="0071315D">
            <w:pPr>
              <w:spacing w:after="0" w:line="240" w:lineRule="auto"/>
              <w:jc w:val="center"/>
              <w:rPr>
                <w:rFonts w:ascii="Tahoma" w:hAnsi="Tahoma" w:cs="Tahoma"/>
                <w:sz w:val="20"/>
                <w:szCs w:val="20"/>
              </w:rPr>
            </w:pPr>
          </w:p>
        </w:tc>
        <w:tc>
          <w:tcPr>
            <w:tcW w:w="1559" w:type="dxa"/>
            <w:vAlign w:val="center"/>
          </w:tcPr>
          <w:p w:rsidR="002D0119" w:rsidRPr="009E0255" w:rsidRDefault="003C2401" w:rsidP="0071315D">
            <w:pPr>
              <w:spacing w:after="0" w:line="240" w:lineRule="auto"/>
              <w:jc w:val="center"/>
              <w:rPr>
                <w:rFonts w:ascii="Tahoma" w:hAnsi="Tahoma" w:cs="Tahoma"/>
                <w:sz w:val="20"/>
                <w:szCs w:val="20"/>
              </w:rPr>
            </w:pPr>
            <w:r w:rsidRPr="009E0255">
              <w:rPr>
                <w:rFonts w:ascii="Tahoma" w:hAnsi="Tahoma" w:cs="Tahoma"/>
                <w:sz w:val="20"/>
                <w:szCs w:val="20"/>
              </w:rPr>
              <w:t>10</w:t>
            </w:r>
            <w:r w:rsidR="002D0119" w:rsidRPr="009E0255">
              <w:rPr>
                <w:rFonts w:ascii="Tahoma" w:hAnsi="Tahoma" w:cs="Tahoma"/>
                <w:sz w:val="20"/>
                <w:szCs w:val="20"/>
              </w:rPr>
              <w:t xml:space="preserve"> pkt</w:t>
            </w:r>
          </w:p>
        </w:tc>
      </w:tr>
      <w:tr w:rsidR="009E0255" w:rsidRPr="009E0255" w:rsidTr="0071315D">
        <w:trPr>
          <w:trHeight w:val="411"/>
          <w:jc w:val="center"/>
        </w:trPr>
        <w:tc>
          <w:tcPr>
            <w:tcW w:w="1003" w:type="dxa"/>
            <w:vAlign w:val="center"/>
          </w:tcPr>
          <w:p w:rsidR="002D0119" w:rsidRPr="009E0255" w:rsidRDefault="003554C0" w:rsidP="0071315D">
            <w:pPr>
              <w:suppressAutoHyphens/>
              <w:spacing w:after="0" w:line="240" w:lineRule="auto"/>
              <w:jc w:val="center"/>
              <w:rPr>
                <w:rFonts w:ascii="Tahoma" w:hAnsi="Tahoma" w:cs="Tahoma"/>
                <w:sz w:val="20"/>
                <w:szCs w:val="20"/>
              </w:rPr>
            </w:pPr>
            <w:r w:rsidRPr="009E0255">
              <w:rPr>
                <w:rFonts w:ascii="Tahoma" w:hAnsi="Tahoma" w:cs="Tahoma"/>
                <w:sz w:val="20"/>
                <w:szCs w:val="20"/>
              </w:rPr>
              <w:t>12</w:t>
            </w:r>
          </w:p>
        </w:tc>
        <w:tc>
          <w:tcPr>
            <w:tcW w:w="5742" w:type="dxa"/>
            <w:vAlign w:val="center"/>
          </w:tcPr>
          <w:p w:rsidR="002D0119" w:rsidRPr="009E0255" w:rsidRDefault="002D0119" w:rsidP="0071315D">
            <w:pPr>
              <w:spacing w:after="0" w:line="240" w:lineRule="auto"/>
              <w:ind w:left="131"/>
              <w:rPr>
                <w:rFonts w:ascii="Tahoma" w:hAnsi="Tahoma" w:cs="Tahoma"/>
                <w:sz w:val="20"/>
                <w:szCs w:val="20"/>
              </w:rPr>
            </w:pPr>
            <w:r w:rsidRPr="009E0255">
              <w:rPr>
                <w:rFonts w:ascii="Tahoma" w:hAnsi="Tahoma" w:cs="Tahoma"/>
                <w:sz w:val="20"/>
                <w:szCs w:val="20"/>
              </w:rPr>
              <w:t>Klauzula kosztów leczenia stomatologicznego</w:t>
            </w:r>
          </w:p>
        </w:tc>
        <w:tc>
          <w:tcPr>
            <w:tcW w:w="992" w:type="dxa"/>
            <w:vAlign w:val="center"/>
          </w:tcPr>
          <w:p w:rsidR="002D0119" w:rsidRPr="009E0255" w:rsidRDefault="002D0119" w:rsidP="0071315D">
            <w:pPr>
              <w:spacing w:after="0" w:line="240" w:lineRule="auto"/>
              <w:jc w:val="center"/>
              <w:rPr>
                <w:rFonts w:ascii="Tahoma" w:hAnsi="Tahoma" w:cs="Tahoma"/>
                <w:sz w:val="20"/>
                <w:szCs w:val="20"/>
              </w:rPr>
            </w:pPr>
          </w:p>
        </w:tc>
        <w:tc>
          <w:tcPr>
            <w:tcW w:w="1559" w:type="dxa"/>
            <w:vAlign w:val="center"/>
          </w:tcPr>
          <w:p w:rsidR="002D0119" w:rsidRPr="009E0255" w:rsidRDefault="003C2401" w:rsidP="0071315D">
            <w:pPr>
              <w:spacing w:after="0" w:line="240" w:lineRule="auto"/>
              <w:jc w:val="center"/>
              <w:rPr>
                <w:rFonts w:ascii="Tahoma" w:hAnsi="Tahoma" w:cs="Tahoma"/>
                <w:sz w:val="20"/>
                <w:szCs w:val="20"/>
              </w:rPr>
            </w:pPr>
            <w:r w:rsidRPr="009E0255">
              <w:rPr>
                <w:rFonts w:ascii="Tahoma" w:hAnsi="Tahoma" w:cs="Tahoma"/>
                <w:sz w:val="20"/>
                <w:szCs w:val="20"/>
              </w:rPr>
              <w:t>10</w:t>
            </w:r>
            <w:r w:rsidR="002D0119" w:rsidRPr="009E0255">
              <w:rPr>
                <w:rFonts w:ascii="Tahoma" w:hAnsi="Tahoma" w:cs="Tahoma"/>
                <w:sz w:val="20"/>
                <w:szCs w:val="20"/>
              </w:rPr>
              <w:t xml:space="preserve"> pkt</w:t>
            </w:r>
          </w:p>
        </w:tc>
      </w:tr>
      <w:tr w:rsidR="002D0119" w:rsidRPr="009E0255" w:rsidTr="0071315D">
        <w:trPr>
          <w:trHeight w:val="411"/>
          <w:jc w:val="center"/>
        </w:trPr>
        <w:tc>
          <w:tcPr>
            <w:tcW w:w="1003" w:type="dxa"/>
            <w:vAlign w:val="center"/>
          </w:tcPr>
          <w:p w:rsidR="002D0119" w:rsidRPr="009E0255" w:rsidRDefault="003554C0" w:rsidP="0071315D">
            <w:pPr>
              <w:suppressAutoHyphens/>
              <w:spacing w:after="0" w:line="240" w:lineRule="auto"/>
              <w:jc w:val="center"/>
              <w:rPr>
                <w:rFonts w:ascii="Tahoma" w:hAnsi="Tahoma" w:cs="Tahoma"/>
                <w:sz w:val="20"/>
                <w:szCs w:val="20"/>
              </w:rPr>
            </w:pPr>
            <w:r w:rsidRPr="009E0255">
              <w:rPr>
                <w:rFonts w:ascii="Tahoma" w:hAnsi="Tahoma" w:cs="Tahoma"/>
                <w:sz w:val="20"/>
                <w:szCs w:val="20"/>
              </w:rPr>
              <w:t>13</w:t>
            </w:r>
          </w:p>
        </w:tc>
        <w:tc>
          <w:tcPr>
            <w:tcW w:w="5742" w:type="dxa"/>
            <w:vAlign w:val="center"/>
          </w:tcPr>
          <w:p w:rsidR="002D0119" w:rsidRPr="009E0255" w:rsidRDefault="002D0119" w:rsidP="0071315D">
            <w:pPr>
              <w:spacing w:after="0" w:line="240" w:lineRule="auto"/>
              <w:ind w:left="131"/>
              <w:rPr>
                <w:rFonts w:ascii="Tahoma" w:hAnsi="Tahoma" w:cs="Tahoma"/>
                <w:sz w:val="20"/>
                <w:szCs w:val="20"/>
              </w:rPr>
            </w:pPr>
            <w:r w:rsidRPr="009E0255">
              <w:rPr>
                <w:rFonts w:ascii="Tahoma" w:hAnsi="Tahoma" w:cs="Tahoma"/>
                <w:sz w:val="20"/>
                <w:szCs w:val="20"/>
              </w:rPr>
              <w:t>Klauzula świadczenia za pobyt w szpitalu</w:t>
            </w:r>
          </w:p>
        </w:tc>
        <w:tc>
          <w:tcPr>
            <w:tcW w:w="992" w:type="dxa"/>
            <w:vAlign w:val="center"/>
          </w:tcPr>
          <w:p w:rsidR="002D0119" w:rsidRPr="009E0255" w:rsidRDefault="002D0119" w:rsidP="0071315D">
            <w:pPr>
              <w:spacing w:after="0" w:line="240" w:lineRule="auto"/>
              <w:jc w:val="center"/>
              <w:rPr>
                <w:rFonts w:ascii="Tahoma" w:hAnsi="Tahoma" w:cs="Tahoma"/>
                <w:sz w:val="20"/>
                <w:szCs w:val="20"/>
              </w:rPr>
            </w:pPr>
          </w:p>
        </w:tc>
        <w:tc>
          <w:tcPr>
            <w:tcW w:w="1559" w:type="dxa"/>
            <w:vAlign w:val="center"/>
          </w:tcPr>
          <w:p w:rsidR="002D0119" w:rsidRPr="009E0255" w:rsidRDefault="003C2401" w:rsidP="0071315D">
            <w:pPr>
              <w:spacing w:after="0" w:line="240" w:lineRule="auto"/>
              <w:jc w:val="center"/>
              <w:rPr>
                <w:rFonts w:ascii="Tahoma" w:hAnsi="Tahoma" w:cs="Tahoma"/>
                <w:sz w:val="20"/>
                <w:szCs w:val="20"/>
              </w:rPr>
            </w:pPr>
            <w:r w:rsidRPr="009E0255">
              <w:rPr>
                <w:rFonts w:ascii="Tahoma" w:hAnsi="Tahoma" w:cs="Tahoma"/>
                <w:sz w:val="20"/>
                <w:szCs w:val="20"/>
              </w:rPr>
              <w:t>10</w:t>
            </w:r>
            <w:r w:rsidR="002D0119" w:rsidRPr="009E0255">
              <w:rPr>
                <w:rFonts w:ascii="Tahoma" w:hAnsi="Tahoma" w:cs="Tahoma"/>
                <w:sz w:val="20"/>
                <w:szCs w:val="20"/>
              </w:rPr>
              <w:t xml:space="preserve"> pkt</w:t>
            </w:r>
          </w:p>
        </w:tc>
      </w:tr>
    </w:tbl>
    <w:p w:rsidR="002D0119" w:rsidRPr="009E0255" w:rsidRDefault="002D0119" w:rsidP="002D0119">
      <w:pPr>
        <w:spacing w:after="0" w:line="240" w:lineRule="auto"/>
        <w:ind w:left="60"/>
        <w:jc w:val="both"/>
        <w:rPr>
          <w:rFonts w:ascii="Tahoma" w:hAnsi="Tahoma" w:cs="Tahoma"/>
          <w:b/>
          <w:position w:val="-4"/>
          <w:sz w:val="20"/>
          <w:szCs w:val="20"/>
        </w:rPr>
      </w:pPr>
    </w:p>
    <w:bookmarkEnd w:id="42"/>
    <w:bookmarkEnd w:id="43"/>
    <w:p w:rsidR="002D0119" w:rsidRPr="002F49E0" w:rsidRDefault="002D0119" w:rsidP="002D0119">
      <w:pPr>
        <w:spacing w:after="0" w:line="240" w:lineRule="auto"/>
        <w:ind w:left="60"/>
        <w:jc w:val="both"/>
        <w:rPr>
          <w:rFonts w:ascii="Tahoma" w:hAnsi="Tahoma" w:cs="Tahoma"/>
          <w:position w:val="-4"/>
          <w:sz w:val="20"/>
          <w:szCs w:val="20"/>
        </w:rPr>
      </w:pPr>
      <w:r w:rsidRPr="002F49E0">
        <w:rPr>
          <w:rFonts w:ascii="Tahoma" w:hAnsi="Tahoma" w:cs="Tahoma"/>
          <w:position w:val="-4"/>
          <w:sz w:val="20"/>
          <w:szCs w:val="20"/>
        </w:rPr>
        <w:t>*W przypadku braku zapisu „TAK” lub „NIE” przy danej klauzuli Zamawiający uzna, że dana klauzula nie została zaakceptowana w ofercie przez Wykonawcę.</w:t>
      </w:r>
    </w:p>
    <w:p w:rsidR="009E0255" w:rsidRPr="002F49E0" w:rsidRDefault="009E0255" w:rsidP="002D0119">
      <w:pPr>
        <w:spacing w:after="0" w:line="240" w:lineRule="auto"/>
        <w:ind w:left="60"/>
        <w:jc w:val="both"/>
        <w:rPr>
          <w:rFonts w:ascii="Tahoma" w:hAnsi="Tahoma" w:cs="Tahoma"/>
          <w:position w:val="-4"/>
          <w:sz w:val="20"/>
          <w:szCs w:val="20"/>
        </w:rPr>
      </w:pPr>
    </w:p>
    <w:p w:rsidR="009E0255" w:rsidRPr="002F49E0" w:rsidRDefault="009E0255" w:rsidP="009E0255">
      <w:pPr>
        <w:tabs>
          <w:tab w:val="left" w:pos="5245"/>
        </w:tabs>
        <w:spacing w:after="0" w:line="240" w:lineRule="auto"/>
        <w:rPr>
          <w:rFonts w:ascii="Tahoma" w:hAnsi="Tahoma" w:cs="Tahoma"/>
          <w:sz w:val="20"/>
          <w:szCs w:val="20"/>
        </w:rPr>
      </w:pPr>
      <w:r w:rsidRPr="002F49E0">
        <w:rPr>
          <w:rFonts w:ascii="Tahoma" w:hAnsi="Tahoma" w:cs="Tahoma"/>
          <w:b/>
          <w:sz w:val="20"/>
          <w:szCs w:val="20"/>
        </w:rPr>
        <w:t>Część IV Zamówienia: (</w:t>
      </w:r>
      <w:r w:rsidRPr="002F49E0">
        <w:rPr>
          <w:rFonts w:ascii="Tahoma" w:hAnsi="Tahoma" w:cs="Tahoma"/>
          <w:sz w:val="20"/>
          <w:szCs w:val="20"/>
        </w:rPr>
        <w:t>Ubezpieczenie odpowiedzialności cywilnej podmiotu leczniczego).</w:t>
      </w:r>
    </w:p>
    <w:p w:rsidR="009E0255" w:rsidRDefault="009E0255" w:rsidP="009E0255">
      <w:pPr>
        <w:spacing w:after="0" w:line="240" w:lineRule="auto"/>
        <w:jc w:val="both"/>
        <w:rPr>
          <w:rFonts w:ascii="Tahoma" w:eastAsia="Times New Roman" w:hAnsi="Tahoma" w:cs="Tahoma"/>
          <w:sz w:val="20"/>
          <w:szCs w:val="20"/>
          <w:lang w:eastAsia="pl-PL"/>
        </w:rPr>
      </w:pPr>
    </w:p>
    <w:p w:rsidR="009E0255" w:rsidRPr="009E0255" w:rsidRDefault="009E0255" w:rsidP="009E0255">
      <w:pPr>
        <w:spacing w:after="0" w:line="240" w:lineRule="auto"/>
        <w:jc w:val="both"/>
        <w:rPr>
          <w:rFonts w:ascii="Tahoma" w:eastAsia="Times New Roman" w:hAnsi="Tahoma" w:cs="Tahoma"/>
          <w:sz w:val="20"/>
          <w:szCs w:val="20"/>
          <w:lang w:eastAsia="pl-PL"/>
        </w:rPr>
      </w:pPr>
      <w:r w:rsidRPr="009E0255">
        <w:rPr>
          <w:rFonts w:ascii="Tahoma" w:eastAsia="Times New Roman" w:hAnsi="Tahoma" w:cs="Tahoma"/>
          <w:sz w:val="20"/>
          <w:szCs w:val="20"/>
          <w:lang w:eastAsia="pl-PL"/>
        </w:rPr>
        <w:t xml:space="preserve">Oferta obejmuje okres ubezpieczenia </w:t>
      </w:r>
      <w:r w:rsidRPr="003E7344">
        <w:rPr>
          <w:rFonts w:ascii="Tahoma" w:hAnsi="Tahoma" w:cs="Tahoma"/>
          <w:sz w:val="20"/>
          <w:szCs w:val="20"/>
        </w:rPr>
        <w:t xml:space="preserve">wskazany w SWZ to jest: od </w:t>
      </w:r>
      <w:r>
        <w:rPr>
          <w:rFonts w:ascii="Tahoma" w:hAnsi="Tahoma" w:cs="Tahoma"/>
          <w:sz w:val="20"/>
          <w:szCs w:val="20"/>
        </w:rPr>
        <w:t>15.11.2022</w:t>
      </w:r>
      <w:r w:rsidRPr="003E7344">
        <w:rPr>
          <w:rFonts w:ascii="Tahoma" w:hAnsi="Tahoma" w:cs="Tahoma"/>
          <w:sz w:val="20"/>
          <w:szCs w:val="20"/>
        </w:rPr>
        <w:t xml:space="preserve"> do </w:t>
      </w:r>
      <w:r>
        <w:rPr>
          <w:rFonts w:ascii="Tahoma" w:hAnsi="Tahoma" w:cs="Tahoma"/>
          <w:sz w:val="20"/>
          <w:szCs w:val="20"/>
        </w:rPr>
        <w:t>14.11.2024</w:t>
      </w:r>
    </w:p>
    <w:p w:rsidR="009E0255" w:rsidRPr="009E0255" w:rsidRDefault="009E0255" w:rsidP="009E0255">
      <w:pPr>
        <w:spacing w:after="0" w:line="240" w:lineRule="auto"/>
        <w:jc w:val="both"/>
        <w:rPr>
          <w:rFonts w:ascii="Tahoma" w:eastAsia="Times New Roman" w:hAnsi="Tahoma" w:cs="Tahoma"/>
          <w:sz w:val="20"/>
          <w:szCs w:val="20"/>
          <w:lang w:eastAsia="pl-PL"/>
        </w:rPr>
      </w:pPr>
    </w:p>
    <w:p w:rsidR="009E0255" w:rsidRPr="009E0255" w:rsidRDefault="009E0255" w:rsidP="00296BBD">
      <w:pPr>
        <w:numPr>
          <w:ilvl w:val="0"/>
          <w:numId w:val="52"/>
        </w:numPr>
        <w:spacing w:after="0" w:line="276" w:lineRule="auto"/>
        <w:jc w:val="both"/>
        <w:rPr>
          <w:rFonts w:ascii="Tahoma" w:eastAsia="Times New Roman" w:hAnsi="Tahoma" w:cs="Tahoma"/>
          <w:sz w:val="20"/>
          <w:szCs w:val="20"/>
          <w:lang w:eastAsia="pl-PL"/>
        </w:rPr>
      </w:pPr>
      <w:r w:rsidRPr="009E0255">
        <w:rPr>
          <w:rFonts w:ascii="Tahoma" w:eastAsia="Times New Roman" w:hAnsi="Tahoma" w:cs="Tahoma"/>
          <w:sz w:val="20"/>
          <w:szCs w:val="20"/>
          <w:lang w:eastAsia="pl-PL"/>
        </w:rPr>
        <w:t xml:space="preserve">Obowiązkowe ubezpieczenie OC podmiotu wykonującego działalność leczniczą w okresie: </w:t>
      </w:r>
    </w:p>
    <w:p w:rsidR="009E0255" w:rsidRPr="009E0255" w:rsidRDefault="009E0255" w:rsidP="009E0255">
      <w:pPr>
        <w:spacing w:after="0" w:line="276" w:lineRule="auto"/>
        <w:ind w:left="1381"/>
        <w:jc w:val="both"/>
        <w:rPr>
          <w:rFonts w:ascii="Tahoma" w:eastAsia="Times New Roman" w:hAnsi="Tahoma" w:cs="Tahoma"/>
          <w:sz w:val="20"/>
          <w:szCs w:val="20"/>
          <w:lang w:eastAsia="pl-PL"/>
        </w:rPr>
      </w:pPr>
      <w:r w:rsidRPr="003E7344">
        <w:rPr>
          <w:rFonts w:ascii="Tahoma" w:hAnsi="Tahoma" w:cs="Tahoma"/>
          <w:sz w:val="20"/>
          <w:szCs w:val="20"/>
        </w:rPr>
        <w:t xml:space="preserve">od </w:t>
      </w:r>
      <w:r>
        <w:rPr>
          <w:rFonts w:ascii="Tahoma" w:hAnsi="Tahoma" w:cs="Tahoma"/>
          <w:sz w:val="20"/>
          <w:szCs w:val="20"/>
        </w:rPr>
        <w:t>15.11.2022</w:t>
      </w:r>
      <w:r w:rsidRPr="003E7344">
        <w:rPr>
          <w:rFonts w:ascii="Tahoma" w:hAnsi="Tahoma" w:cs="Tahoma"/>
          <w:sz w:val="20"/>
          <w:szCs w:val="20"/>
        </w:rPr>
        <w:t xml:space="preserve"> do </w:t>
      </w:r>
      <w:r>
        <w:rPr>
          <w:rFonts w:ascii="Tahoma" w:hAnsi="Tahoma" w:cs="Tahoma"/>
          <w:sz w:val="20"/>
          <w:szCs w:val="20"/>
        </w:rPr>
        <w:t>14.11.2024</w:t>
      </w:r>
    </w:p>
    <w:p w:rsidR="009E0255" w:rsidRPr="009E0255" w:rsidRDefault="009E0255" w:rsidP="009E0255">
      <w:pPr>
        <w:tabs>
          <w:tab w:val="left" w:pos="360"/>
          <w:tab w:val="num" w:pos="928"/>
        </w:tabs>
        <w:spacing w:after="0" w:line="240" w:lineRule="auto"/>
        <w:ind w:left="349"/>
        <w:jc w:val="both"/>
        <w:rPr>
          <w:rFonts w:ascii="Tahoma" w:eastAsia="Times New Roman" w:hAnsi="Tahoma" w:cs="Tahoma"/>
          <w:b/>
          <w:sz w:val="20"/>
          <w:szCs w:val="20"/>
          <w:lang w:eastAsia="pl-PL"/>
        </w:rPr>
      </w:pPr>
    </w:p>
    <w:p w:rsidR="009E0255" w:rsidRPr="009E0255" w:rsidRDefault="009E0255" w:rsidP="009E0255">
      <w:pPr>
        <w:tabs>
          <w:tab w:val="left" w:pos="360"/>
          <w:tab w:val="num" w:pos="928"/>
        </w:tabs>
        <w:spacing w:after="0" w:line="240" w:lineRule="auto"/>
        <w:ind w:left="349"/>
        <w:jc w:val="both"/>
        <w:rPr>
          <w:rFonts w:ascii="Tahoma" w:eastAsia="Times New Roman" w:hAnsi="Tahoma" w:cs="Tahoma"/>
          <w:b/>
          <w:sz w:val="20"/>
          <w:szCs w:val="20"/>
          <w:lang w:eastAsia="pl-PL"/>
        </w:rPr>
      </w:pPr>
      <w:r w:rsidRPr="009E0255">
        <w:rPr>
          <w:rFonts w:ascii="Tahoma" w:eastAsia="Times New Roman" w:hAnsi="Tahoma" w:cs="Tahoma"/>
          <w:b/>
          <w:sz w:val="20"/>
          <w:szCs w:val="20"/>
          <w:lang w:eastAsia="pl-PL"/>
        </w:rPr>
        <w:t xml:space="preserve">Cena łączna: </w:t>
      </w:r>
      <w:r w:rsidRPr="009E0255">
        <w:rPr>
          <w:rFonts w:ascii="Tahoma" w:eastAsia="Times New Roman" w:hAnsi="Tahoma" w:cs="Tahoma"/>
          <w:b/>
          <w:sz w:val="20"/>
          <w:szCs w:val="20"/>
          <w:lang w:eastAsia="pl-PL"/>
        </w:rPr>
        <w:tab/>
        <w:t xml:space="preserve">……………………… zł </w:t>
      </w:r>
    </w:p>
    <w:p w:rsidR="009E0255" w:rsidRPr="009E0255" w:rsidRDefault="009E0255" w:rsidP="009E0255">
      <w:pPr>
        <w:spacing w:after="0" w:line="240" w:lineRule="auto"/>
        <w:jc w:val="both"/>
        <w:rPr>
          <w:rFonts w:ascii="Tahoma" w:eastAsia="Times New Roman" w:hAnsi="Tahoma" w:cs="Tahoma"/>
          <w:sz w:val="20"/>
          <w:szCs w:val="20"/>
          <w:lang w:eastAsia="pl-PL"/>
        </w:rPr>
      </w:pPr>
    </w:p>
    <w:p w:rsidR="009E0255" w:rsidRPr="009E0255" w:rsidRDefault="009E0255" w:rsidP="009E0255">
      <w:pPr>
        <w:spacing w:after="0" w:line="240" w:lineRule="auto"/>
        <w:jc w:val="both"/>
        <w:rPr>
          <w:rFonts w:ascii="Tahoma" w:eastAsia="Times New Roman" w:hAnsi="Tahoma" w:cs="Tahoma"/>
          <w:sz w:val="20"/>
          <w:szCs w:val="20"/>
          <w:lang w:eastAsia="pl-PL"/>
        </w:rPr>
      </w:pPr>
    </w:p>
    <w:p w:rsidR="009E0255" w:rsidRPr="009E0255" w:rsidRDefault="009E0255" w:rsidP="009E0255">
      <w:pPr>
        <w:suppressAutoHyphens/>
        <w:spacing w:after="0" w:line="240" w:lineRule="auto"/>
        <w:jc w:val="both"/>
        <w:rPr>
          <w:rFonts w:ascii="Tahoma" w:eastAsia="Times New Roman" w:hAnsi="Tahoma" w:cs="Tahoma"/>
          <w:b/>
          <w:sz w:val="20"/>
          <w:szCs w:val="20"/>
          <w:lang w:eastAsia="pl-PL"/>
        </w:rPr>
      </w:pPr>
      <w:r w:rsidRPr="009E0255">
        <w:rPr>
          <w:rFonts w:ascii="Tahoma" w:eastAsia="Times New Roman" w:hAnsi="Tahoma" w:cs="Tahoma"/>
          <w:b/>
          <w:sz w:val="20"/>
          <w:szCs w:val="20"/>
          <w:lang w:eastAsia="pl-PL"/>
        </w:rPr>
        <w:t>W części I</w:t>
      </w:r>
      <w:r>
        <w:rPr>
          <w:rFonts w:ascii="Tahoma" w:eastAsia="Times New Roman" w:hAnsi="Tahoma" w:cs="Tahoma"/>
          <w:b/>
          <w:sz w:val="20"/>
          <w:szCs w:val="20"/>
          <w:lang w:eastAsia="pl-PL"/>
        </w:rPr>
        <w:t>V</w:t>
      </w:r>
      <w:r w:rsidRPr="009E0255">
        <w:rPr>
          <w:rFonts w:ascii="Tahoma" w:eastAsia="Times New Roman" w:hAnsi="Tahoma" w:cs="Tahoma"/>
          <w:b/>
          <w:sz w:val="20"/>
          <w:szCs w:val="20"/>
          <w:lang w:eastAsia="pl-PL"/>
        </w:rPr>
        <w:t xml:space="preserve"> Zamówienia akceptujemy klauzulę obligatoryjną nr 1 oraz następujące klauzule fakultatywne:</w:t>
      </w:r>
    </w:p>
    <w:p w:rsidR="009E0255" w:rsidRPr="009E0255" w:rsidRDefault="009E0255" w:rsidP="009E0255">
      <w:pPr>
        <w:suppressAutoHyphens/>
        <w:spacing w:after="0" w:line="240" w:lineRule="auto"/>
        <w:ind w:left="349"/>
        <w:jc w:val="both"/>
        <w:rPr>
          <w:rFonts w:ascii="Tahoma" w:eastAsia="Times New Roman" w:hAnsi="Tahoma" w:cs="Tahoma"/>
          <w:b/>
          <w:sz w:val="20"/>
          <w:szCs w:val="20"/>
          <w:lang w:eastAsia="pl-PL"/>
        </w:rPr>
      </w:pPr>
    </w:p>
    <w:tbl>
      <w:tblPr>
        <w:tblW w:w="0" w:type="auto"/>
        <w:jc w:val="center"/>
        <w:tblLayout w:type="fixed"/>
        <w:tblCellMar>
          <w:left w:w="0" w:type="dxa"/>
          <w:right w:w="0" w:type="dxa"/>
        </w:tblCellMar>
        <w:tblLook w:val="0000"/>
      </w:tblPr>
      <w:tblGrid>
        <w:gridCol w:w="933"/>
        <w:gridCol w:w="5867"/>
        <w:gridCol w:w="1090"/>
        <w:gridCol w:w="1446"/>
      </w:tblGrid>
      <w:tr w:rsidR="009E0255" w:rsidRPr="009E0255" w:rsidTr="006E6F68">
        <w:trPr>
          <w:trHeight w:val="569"/>
          <w:jc w:val="center"/>
        </w:trPr>
        <w:tc>
          <w:tcPr>
            <w:tcW w:w="933" w:type="dxa"/>
            <w:tcBorders>
              <w:top w:val="single" w:sz="6" w:space="0" w:color="auto"/>
              <w:left w:val="single" w:sz="6" w:space="0" w:color="auto"/>
              <w:bottom w:val="single" w:sz="6" w:space="0" w:color="auto"/>
              <w:right w:val="single" w:sz="6" w:space="0" w:color="auto"/>
            </w:tcBorders>
            <w:vAlign w:val="center"/>
          </w:tcPr>
          <w:p w:rsidR="009E0255" w:rsidRPr="009E0255" w:rsidRDefault="009E0255" w:rsidP="009E0255">
            <w:pPr>
              <w:spacing w:after="0" w:line="240" w:lineRule="auto"/>
              <w:jc w:val="center"/>
              <w:rPr>
                <w:rFonts w:ascii="Tahoma" w:eastAsia="Times New Roman" w:hAnsi="Tahoma" w:cs="Tahoma"/>
                <w:b/>
                <w:sz w:val="20"/>
                <w:szCs w:val="20"/>
                <w:lang w:eastAsia="pl-PL"/>
              </w:rPr>
            </w:pPr>
            <w:r w:rsidRPr="009E0255">
              <w:rPr>
                <w:rFonts w:ascii="Tahoma" w:eastAsia="Times New Roman" w:hAnsi="Tahoma" w:cs="Tahoma"/>
                <w:b/>
                <w:sz w:val="20"/>
                <w:szCs w:val="20"/>
                <w:lang w:eastAsia="pl-PL"/>
              </w:rPr>
              <w:t>Nr</w:t>
            </w:r>
          </w:p>
          <w:p w:rsidR="009E0255" w:rsidRPr="009E0255" w:rsidRDefault="009E0255" w:rsidP="009E0255">
            <w:pPr>
              <w:spacing w:after="0" w:line="240" w:lineRule="auto"/>
              <w:jc w:val="center"/>
              <w:rPr>
                <w:rFonts w:ascii="Tahoma" w:eastAsia="Times New Roman" w:hAnsi="Tahoma" w:cs="Tahoma"/>
                <w:b/>
                <w:sz w:val="20"/>
                <w:szCs w:val="20"/>
                <w:lang w:eastAsia="pl-PL"/>
              </w:rPr>
            </w:pPr>
            <w:r w:rsidRPr="009E0255">
              <w:rPr>
                <w:rFonts w:ascii="Tahoma" w:eastAsia="Times New Roman" w:hAnsi="Tahoma" w:cs="Tahoma"/>
                <w:b/>
                <w:sz w:val="20"/>
                <w:szCs w:val="20"/>
                <w:lang w:eastAsia="pl-PL"/>
              </w:rPr>
              <w:t>klauzuli</w:t>
            </w:r>
          </w:p>
        </w:tc>
        <w:tc>
          <w:tcPr>
            <w:tcW w:w="5867" w:type="dxa"/>
            <w:tcBorders>
              <w:top w:val="single" w:sz="6" w:space="0" w:color="auto"/>
              <w:left w:val="single" w:sz="6" w:space="0" w:color="auto"/>
              <w:bottom w:val="single" w:sz="6" w:space="0" w:color="auto"/>
            </w:tcBorders>
            <w:vAlign w:val="center"/>
          </w:tcPr>
          <w:p w:rsidR="009E0255" w:rsidRPr="009E0255" w:rsidRDefault="009E0255" w:rsidP="009E0255">
            <w:pPr>
              <w:spacing w:after="0" w:line="240" w:lineRule="auto"/>
              <w:jc w:val="center"/>
              <w:rPr>
                <w:rFonts w:ascii="Tahoma" w:eastAsia="Times New Roman" w:hAnsi="Tahoma" w:cs="Tahoma"/>
                <w:b/>
                <w:sz w:val="20"/>
                <w:szCs w:val="20"/>
                <w:lang w:eastAsia="pl-PL"/>
              </w:rPr>
            </w:pPr>
            <w:r w:rsidRPr="009E0255">
              <w:rPr>
                <w:rFonts w:ascii="Tahoma" w:eastAsia="Times New Roman" w:hAnsi="Tahoma" w:cs="Tahoma"/>
                <w:b/>
                <w:sz w:val="20"/>
                <w:szCs w:val="20"/>
                <w:lang w:eastAsia="pl-PL"/>
              </w:rPr>
              <w:t>Nazwa klauzuli</w:t>
            </w:r>
          </w:p>
        </w:tc>
        <w:tc>
          <w:tcPr>
            <w:tcW w:w="1090" w:type="dxa"/>
            <w:tcBorders>
              <w:top w:val="single" w:sz="6" w:space="0" w:color="auto"/>
              <w:left w:val="single" w:sz="1" w:space="0" w:color="000000"/>
              <w:bottom w:val="single" w:sz="6" w:space="0" w:color="auto"/>
            </w:tcBorders>
            <w:vAlign w:val="center"/>
          </w:tcPr>
          <w:p w:rsidR="009E0255" w:rsidRPr="009E0255" w:rsidRDefault="009E0255" w:rsidP="009E0255">
            <w:pPr>
              <w:spacing w:after="0" w:line="240" w:lineRule="auto"/>
              <w:jc w:val="center"/>
              <w:rPr>
                <w:rFonts w:ascii="Tahoma" w:eastAsia="Times New Roman" w:hAnsi="Tahoma" w:cs="Tahoma"/>
                <w:b/>
                <w:sz w:val="20"/>
                <w:szCs w:val="20"/>
                <w:lang w:eastAsia="pl-PL"/>
              </w:rPr>
            </w:pPr>
            <w:r w:rsidRPr="009E0255">
              <w:rPr>
                <w:rFonts w:ascii="Tahoma" w:eastAsia="Times New Roman" w:hAnsi="Tahoma" w:cs="Tahoma"/>
                <w:b/>
                <w:sz w:val="20"/>
                <w:szCs w:val="20"/>
                <w:lang w:eastAsia="pl-PL"/>
              </w:rPr>
              <w:t>TAK/NIE</w:t>
            </w:r>
          </w:p>
        </w:tc>
        <w:tc>
          <w:tcPr>
            <w:tcW w:w="1446" w:type="dxa"/>
            <w:tcBorders>
              <w:top w:val="single" w:sz="6" w:space="0" w:color="auto"/>
              <w:left w:val="single" w:sz="1" w:space="0" w:color="000000"/>
              <w:bottom w:val="single" w:sz="6" w:space="0" w:color="auto"/>
              <w:right w:val="single" w:sz="6" w:space="0" w:color="auto"/>
            </w:tcBorders>
            <w:vAlign w:val="center"/>
          </w:tcPr>
          <w:p w:rsidR="009E0255" w:rsidRPr="009E0255" w:rsidRDefault="009E0255" w:rsidP="009E0255">
            <w:pPr>
              <w:spacing w:after="0" w:line="240" w:lineRule="auto"/>
              <w:jc w:val="center"/>
              <w:rPr>
                <w:rFonts w:ascii="Tahoma" w:eastAsia="Times New Roman" w:hAnsi="Tahoma" w:cs="Tahoma"/>
                <w:b/>
                <w:sz w:val="20"/>
                <w:szCs w:val="20"/>
                <w:lang w:eastAsia="pl-PL"/>
              </w:rPr>
            </w:pPr>
            <w:r w:rsidRPr="009E0255">
              <w:rPr>
                <w:rFonts w:ascii="Tahoma" w:eastAsia="Times New Roman" w:hAnsi="Tahoma" w:cs="Tahoma"/>
                <w:b/>
                <w:sz w:val="20"/>
                <w:szCs w:val="20"/>
                <w:lang w:eastAsia="pl-PL"/>
              </w:rPr>
              <w:t>Liczba punktów</w:t>
            </w:r>
          </w:p>
        </w:tc>
      </w:tr>
      <w:tr w:rsidR="009E0255" w:rsidRPr="009E0255" w:rsidTr="006E6F68">
        <w:trPr>
          <w:trHeight w:val="480"/>
          <w:jc w:val="center"/>
        </w:trPr>
        <w:tc>
          <w:tcPr>
            <w:tcW w:w="933" w:type="dxa"/>
            <w:tcBorders>
              <w:top w:val="single" w:sz="6" w:space="0" w:color="auto"/>
              <w:left w:val="single" w:sz="6" w:space="0" w:color="auto"/>
              <w:bottom w:val="single" w:sz="6" w:space="0" w:color="auto"/>
              <w:right w:val="single" w:sz="6" w:space="0" w:color="auto"/>
            </w:tcBorders>
            <w:vAlign w:val="center"/>
          </w:tcPr>
          <w:p w:rsidR="009E0255" w:rsidRPr="009E0255" w:rsidRDefault="009E0255" w:rsidP="009E0255">
            <w:pPr>
              <w:suppressAutoHyphens/>
              <w:spacing w:after="0" w:line="240" w:lineRule="auto"/>
              <w:jc w:val="center"/>
              <w:rPr>
                <w:rFonts w:ascii="Tahoma" w:eastAsia="Times New Roman" w:hAnsi="Tahoma" w:cs="Tahoma"/>
                <w:sz w:val="20"/>
                <w:szCs w:val="20"/>
                <w:lang w:eastAsia="pl-PL"/>
              </w:rPr>
            </w:pPr>
            <w:r w:rsidRPr="009E0255">
              <w:rPr>
                <w:rFonts w:ascii="Tahoma" w:eastAsia="Times New Roman" w:hAnsi="Tahoma" w:cs="Tahoma"/>
                <w:sz w:val="20"/>
                <w:szCs w:val="20"/>
                <w:lang w:eastAsia="pl-PL"/>
              </w:rPr>
              <w:lastRenderedPageBreak/>
              <w:t>2</w:t>
            </w:r>
          </w:p>
        </w:tc>
        <w:tc>
          <w:tcPr>
            <w:tcW w:w="5867" w:type="dxa"/>
            <w:tcBorders>
              <w:top w:val="single" w:sz="6" w:space="0" w:color="auto"/>
              <w:left w:val="single" w:sz="6" w:space="0" w:color="auto"/>
              <w:bottom w:val="single" w:sz="6" w:space="0" w:color="auto"/>
            </w:tcBorders>
            <w:vAlign w:val="center"/>
          </w:tcPr>
          <w:p w:rsidR="009E0255" w:rsidRPr="009E0255" w:rsidRDefault="009E0255" w:rsidP="009E0255">
            <w:pPr>
              <w:spacing w:after="0" w:line="240" w:lineRule="auto"/>
              <w:ind w:left="131"/>
              <w:rPr>
                <w:rFonts w:ascii="Tahoma" w:eastAsia="Times New Roman" w:hAnsi="Tahoma" w:cs="Tahoma"/>
                <w:sz w:val="20"/>
                <w:szCs w:val="20"/>
                <w:lang w:eastAsia="pl-PL"/>
              </w:rPr>
            </w:pPr>
            <w:r w:rsidRPr="009E0255">
              <w:rPr>
                <w:rFonts w:ascii="Tahoma" w:eastAsia="Times New Roman" w:hAnsi="Tahoma" w:cs="Tahoma"/>
                <w:sz w:val="20"/>
                <w:szCs w:val="20"/>
                <w:lang w:eastAsia="pl-PL"/>
              </w:rPr>
              <w:t>Klauzula płatności rat</w:t>
            </w:r>
          </w:p>
        </w:tc>
        <w:tc>
          <w:tcPr>
            <w:tcW w:w="1090" w:type="dxa"/>
            <w:tcBorders>
              <w:top w:val="single" w:sz="6" w:space="0" w:color="auto"/>
              <w:left w:val="single" w:sz="1" w:space="0" w:color="000000"/>
              <w:bottom w:val="single" w:sz="6" w:space="0" w:color="auto"/>
            </w:tcBorders>
            <w:vAlign w:val="center"/>
          </w:tcPr>
          <w:p w:rsidR="009E0255" w:rsidRPr="009E0255" w:rsidRDefault="009E0255" w:rsidP="009E0255">
            <w:pPr>
              <w:spacing w:after="0" w:line="240" w:lineRule="auto"/>
              <w:jc w:val="center"/>
              <w:rPr>
                <w:rFonts w:ascii="Tahoma" w:eastAsia="Times New Roman" w:hAnsi="Tahoma" w:cs="Tahoma"/>
                <w:sz w:val="20"/>
                <w:szCs w:val="20"/>
                <w:lang w:eastAsia="pl-PL"/>
              </w:rPr>
            </w:pPr>
          </w:p>
        </w:tc>
        <w:tc>
          <w:tcPr>
            <w:tcW w:w="1446" w:type="dxa"/>
            <w:tcBorders>
              <w:top w:val="single" w:sz="6" w:space="0" w:color="auto"/>
              <w:left w:val="single" w:sz="1" w:space="0" w:color="000000"/>
              <w:bottom w:val="single" w:sz="6" w:space="0" w:color="auto"/>
              <w:right w:val="single" w:sz="6" w:space="0" w:color="auto"/>
            </w:tcBorders>
            <w:vAlign w:val="center"/>
          </w:tcPr>
          <w:p w:rsidR="009E0255" w:rsidRPr="009E0255" w:rsidRDefault="009E0255" w:rsidP="009E0255">
            <w:pPr>
              <w:spacing w:after="0" w:line="240" w:lineRule="auto"/>
              <w:jc w:val="center"/>
              <w:rPr>
                <w:rFonts w:ascii="Tahoma" w:eastAsia="Times New Roman" w:hAnsi="Tahoma" w:cs="Tahoma"/>
                <w:sz w:val="20"/>
                <w:szCs w:val="20"/>
                <w:lang w:eastAsia="pl-PL"/>
              </w:rPr>
            </w:pPr>
            <w:r w:rsidRPr="009E0255">
              <w:rPr>
                <w:rFonts w:ascii="Tahoma" w:eastAsia="Times New Roman" w:hAnsi="Tahoma" w:cs="Tahoma"/>
                <w:sz w:val="20"/>
                <w:szCs w:val="20"/>
                <w:lang w:eastAsia="pl-PL"/>
              </w:rPr>
              <w:t>15 pkt</w:t>
            </w:r>
          </w:p>
        </w:tc>
      </w:tr>
      <w:tr w:rsidR="009E0255" w:rsidRPr="009E0255" w:rsidTr="006E6F68">
        <w:trPr>
          <w:trHeight w:val="480"/>
          <w:jc w:val="center"/>
        </w:trPr>
        <w:tc>
          <w:tcPr>
            <w:tcW w:w="933" w:type="dxa"/>
            <w:tcBorders>
              <w:top w:val="single" w:sz="6" w:space="0" w:color="auto"/>
              <w:left w:val="single" w:sz="6" w:space="0" w:color="auto"/>
              <w:bottom w:val="single" w:sz="6" w:space="0" w:color="auto"/>
              <w:right w:val="single" w:sz="6" w:space="0" w:color="auto"/>
            </w:tcBorders>
            <w:vAlign w:val="center"/>
          </w:tcPr>
          <w:p w:rsidR="009E0255" w:rsidRPr="009E0255" w:rsidRDefault="009E0255" w:rsidP="009E0255">
            <w:pPr>
              <w:suppressAutoHyphens/>
              <w:spacing w:after="0" w:line="240" w:lineRule="auto"/>
              <w:jc w:val="center"/>
              <w:rPr>
                <w:rFonts w:ascii="Tahoma" w:eastAsia="Times New Roman" w:hAnsi="Tahoma" w:cs="Tahoma"/>
                <w:sz w:val="20"/>
                <w:szCs w:val="20"/>
                <w:lang w:eastAsia="pl-PL"/>
              </w:rPr>
            </w:pPr>
            <w:r w:rsidRPr="009E0255">
              <w:rPr>
                <w:rFonts w:ascii="Tahoma" w:eastAsia="Times New Roman" w:hAnsi="Tahoma" w:cs="Tahoma"/>
                <w:sz w:val="20"/>
                <w:szCs w:val="20"/>
                <w:lang w:eastAsia="pl-PL"/>
              </w:rPr>
              <w:t>3</w:t>
            </w:r>
          </w:p>
        </w:tc>
        <w:tc>
          <w:tcPr>
            <w:tcW w:w="5867" w:type="dxa"/>
            <w:tcBorders>
              <w:top w:val="single" w:sz="6" w:space="0" w:color="auto"/>
              <w:left w:val="single" w:sz="6" w:space="0" w:color="auto"/>
              <w:bottom w:val="single" w:sz="6" w:space="0" w:color="auto"/>
            </w:tcBorders>
            <w:vAlign w:val="center"/>
          </w:tcPr>
          <w:p w:rsidR="009E0255" w:rsidRPr="009E0255" w:rsidRDefault="009E0255" w:rsidP="009E0255">
            <w:pPr>
              <w:spacing w:after="0" w:line="240" w:lineRule="auto"/>
              <w:ind w:left="131"/>
              <w:rPr>
                <w:rFonts w:ascii="Tahoma" w:eastAsia="Times New Roman" w:hAnsi="Tahoma" w:cs="Tahoma"/>
                <w:sz w:val="20"/>
                <w:szCs w:val="20"/>
                <w:lang w:eastAsia="pl-PL"/>
              </w:rPr>
            </w:pPr>
            <w:r w:rsidRPr="009E0255">
              <w:rPr>
                <w:rFonts w:ascii="Tahoma" w:eastAsia="Times New Roman" w:hAnsi="Tahoma" w:cs="Tahoma"/>
                <w:sz w:val="20"/>
                <w:szCs w:val="20"/>
                <w:lang w:eastAsia="pl-PL"/>
              </w:rPr>
              <w:t>Klauzula zgłaszania szkód</w:t>
            </w:r>
          </w:p>
        </w:tc>
        <w:tc>
          <w:tcPr>
            <w:tcW w:w="1090" w:type="dxa"/>
            <w:tcBorders>
              <w:top w:val="single" w:sz="6" w:space="0" w:color="auto"/>
              <w:left w:val="single" w:sz="1" w:space="0" w:color="000000"/>
              <w:bottom w:val="single" w:sz="6" w:space="0" w:color="auto"/>
            </w:tcBorders>
            <w:vAlign w:val="center"/>
          </w:tcPr>
          <w:p w:rsidR="009E0255" w:rsidRPr="009E0255" w:rsidRDefault="009E0255" w:rsidP="009E0255">
            <w:pPr>
              <w:spacing w:after="0" w:line="240" w:lineRule="auto"/>
              <w:jc w:val="center"/>
              <w:rPr>
                <w:rFonts w:ascii="Tahoma" w:eastAsia="Times New Roman" w:hAnsi="Tahoma" w:cs="Tahoma"/>
                <w:sz w:val="20"/>
                <w:szCs w:val="20"/>
                <w:lang w:eastAsia="pl-PL"/>
              </w:rPr>
            </w:pPr>
          </w:p>
        </w:tc>
        <w:tc>
          <w:tcPr>
            <w:tcW w:w="1446" w:type="dxa"/>
            <w:tcBorders>
              <w:top w:val="single" w:sz="6" w:space="0" w:color="auto"/>
              <w:left w:val="single" w:sz="1" w:space="0" w:color="000000"/>
              <w:bottom w:val="single" w:sz="6" w:space="0" w:color="auto"/>
              <w:right w:val="single" w:sz="6" w:space="0" w:color="auto"/>
            </w:tcBorders>
            <w:vAlign w:val="center"/>
          </w:tcPr>
          <w:p w:rsidR="009E0255" w:rsidRPr="009E0255" w:rsidRDefault="009E0255" w:rsidP="009E0255">
            <w:pPr>
              <w:spacing w:after="0" w:line="240" w:lineRule="auto"/>
              <w:jc w:val="center"/>
              <w:rPr>
                <w:rFonts w:ascii="Tahoma" w:eastAsia="Times New Roman" w:hAnsi="Tahoma" w:cs="Tahoma"/>
                <w:sz w:val="20"/>
                <w:szCs w:val="20"/>
                <w:lang w:eastAsia="pl-PL"/>
              </w:rPr>
            </w:pPr>
            <w:r w:rsidRPr="009E0255">
              <w:rPr>
                <w:rFonts w:ascii="Tahoma" w:eastAsia="Times New Roman" w:hAnsi="Tahoma" w:cs="Tahoma"/>
                <w:sz w:val="20"/>
                <w:szCs w:val="20"/>
                <w:lang w:eastAsia="pl-PL"/>
              </w:rPr>
              <w:t>15 pkt</w:t>
            </w:r>
          </w:p>
        </w:tc>
      </w:tr>
      <w:tr w:rsidR="009E0255" w:rsidRPr="009E0255" w:rsidTr="006E6F68">
        <w:trPr>
          <w:trHeight w:val="480"/>
          <w:jc w:val="center"/>
        </w:trPr>
        <w:tc>
          <w:tcPr>
            <w:tcW w:w="933" w:type="dxa"/>
            <w:tcBorders>
              <w:top w:val="single" w:sz="6" w:space="0" w:color="auto"/>
              <w:left w:val="single" w:sz="6" w:space="0" w:color="auto"/>
              <w:bottom w:val="single" w:sz="6" w:space="0" w:color="auto"/>
              <w:right w:val="single" w:sz="6" w:space="0" w:color="auto"/>
            </w:tcBorders>
            <w:vAlign w:val="center"/>
          </w:tcPr>
          <w:p w:rsidR="009E0255" w:rsidRPr="009E0255" w:rsidRDefault="009E0255" w:rsidP="009E0255">
            <w:pPr>
              <w:suppressAutoHyphens/>
              <w:spacing w:after="0" w:line="240" w:lineRule="auto"/>
              <w:jc w:val="center"/>
              <w:rPr>
                <w:rFonts w:ascii="Tahoma" w:eastAsia="Times New Roman" w:hAnsi="Tahoma" w:cs="Tahoma"/>
                <w:sz w:val="20"/>
                <w:szCs w:val="20"/>
                <w:lang w:eastAsia="pl-PL"/>
              </w:rPr>
            </w:pPr>
            <w:r w:rsidRPr="009E0255">
              <w:rPr>
                <w:rFonts w:ascii="Tahoma" w:eastAsia="Times New Roman" w:hAnsi="Tahoma" w:cs="Tahoma"/>
                <w:sz w:val="20"/>
                <w:szCs w:val="20"/>
                <w:lang w:eastAsia="pl-PL"/>
              </w:rPr>
              <w:t>4</w:t>
            </w:r>
          </w:p>
        </w:tc>
        <w:tc>
          <w:tcPr>
            <w:tcW w:w="5867" w:type="dxa"/>
            <w:tcBorders>
              <w:top w:val="single" w:sz="6" w:space="0" w:color="auto"/>
              <w:left w:val="single" w:sz="6" w:space="0" w:color="auto"/>
              <w:bottom w:val="single" w:sz="6" w:space="0" w:color="auto"/>
            </w:tcBorders>
            <w:vAlign w:val="center"/>
          </w:tcPr>
          <w:p w:rsidR="009E0255" w:rsidRPr="009E0255" w:rsidRDefault="009E0255" w:rsidP="009E0255">
            <w:pPr>
              <w:spacing w:after="0" w:line="240" w:lineRule="auto"/>
              <w:ind w:left="131"/>
              <w:rPr>
                <w:rFonts w:ascii="Tahoma" w:eastAsia="Times New Roman" w:hAnsi="Tahoma" w:cs="Tahoma"/>
                <w:sz w:val="20"/>
                <w:szCs w:val="20"/>
                <w:lang w:eastAsia="pl-PL"/>
              </w:rPr>
            </w:pPr>
            <w:r w:rsidRPr="009E0255">
              <w:rPr>
                <w:rFonts w:ascii="Tahoma" w:eastAsia="Times New Roman" w:hAnsi="Tahoma" w:cs="Tahoma"/>
                <w:sz w:val="20"/>
                <w:szCs w:val="20"/>
                <w:lang w:eastAsia="pl-PL"/>
              </w:rPr>
              <w:t>Klauzula funduszu prewencyjnego</w:t>
            </w:r>
          </w:p>
        </w:tc>
        <w:tc>
          <w:tcPr>
            <w:tcW w:w="1090" w:type="dxa"/>
            <w:tcBorders>
              <w:top w:val="single" w:sz="6" w:space="0" w:color="auto"/>
              <w:left w:val="single" w:sz="1" w:space="0" w:color="000000"/>
              <w:bottom w:val="single" w:sz="6" w:space="0" w:color="auto"/>
            </w:tcBorders>
            <w:vAlign w:val="center"/>
          </w:tcPr>
          <w:p w:rsidR="009E0255" w:rsidRPr="009E0255" w:rsidRDefault="009E0255" w:rsidP="009E0255">
            <w:pPr>
              <w:spacing w:after="0" w:line="240" w:lineRule="auto"/>
              <w:jc w:val="center"/>
              <w:rPr>
                <w:rFonts w:ascii="Tahoma" w:eastAsia="Times New Roman" w:hAnsi="Tahoma" w:cs="Tahoma"/>
                <w:sz w:val="20"/>
                <w:szCs w:val="20"/>
                <w:lang w:eastAsia="pl-PL"/>
              </w:rPr>
            </w:pPr>
          </w:p>
        </w:tc>
        <w:tc>
          <w:tcPr>
            <w:tcW w:w="1446" w:type="dxa"/>
            <w:tcBorders>
              <w:top w:val="single" w:sz="6" w:space="0" w:color="auto"/>
              <w:left w:val="single" w:sz="1" w:space="0" w:color="000000"/>
              <w:bottom w:val="single" w:sz="6" w:space="0" w:color="auto"/>
              <w:right w:val="single" w:sz="6" w:space="0" w:color="auto"/>
            </w:tcBorders>
            <w:vAlign w:val="center"/>
          </w:tcPr>
          <w:p w:rsidR="009E0255" w:rsidRPr="009E0255" w:rsidRDefault="009E0255" w:rsidP="009E0255">
            <w:pPr>
              <w:spacing w:after="0" w:line="240" w:lineRule="auto"/>
              <w:jc w:val="center"/>
              <w:rPr>
                <w:rFonts w:ascii="Tahoma" w:eastAsia="Times New Roman" w:hAnsi="Tahoma" w:cs="Tahoma"/>
                <w:sz w:val="20"/>
                <w:szCs w:val="20"/>
                <w:lang w:eastAsia="pl-PL"/>
              </w:rPr>
            </w:pPr>
            <w:r w:rsidRPr="009E0255">
              <w:rPr>
                <w:rFonts w:ascii="Tahoma" w:eastAsia="Times New Roman" w:hAnsi="Tahoma" w:cs="Tahoma"/>
                <w:sz w:val="20"/>
                <w:szCs w:val="20"/>
                <w:lang w:eastAsia="pl-PL"/>
              </w:rPr>
              <w:t>20 pkt</w:t>
            </w:r>
          </w:p>
        </w:tc>
      </w:tr>
      <w:tr w:rsidR="009E0255" w:rsidRPr="009E0255" w:rsidTr="006E6F68">
        <w:trPr>
          <w:trHeight w:val="480"/>
          <w:jc w:val="center"/>
        </w:trPr>
        <w:tc>
          <w:tcPr>
            <w:tcW w:w="933" w:type="dxa"/>
            <w:tcBorders>
              <w:top w:val="single" w:sz="6" w:space="0" w:color="auto"/>
              <w:left w:val="single" w:sz="6" w:space="0" w:color="auto"/>
              <w:bottom w:val="single" w:sz="6" w:space="0" w:color="auto"/>
              <w:right w:val="single" w:sz="6" w:space="0" w:color="auto"/>
            </w:tcBorders>
            <w:vAlign w:val="center"/>
          </w:tcPr>
          <w:p w:rsidR="009E0255" w:rsidRPr="009E0255" w:rsidRDefault="009E0255" w:rsidP="009E0255">
            <w:pPr>
              <w:suppressAutoHyphens/>
              <w:spacing w:after="0" w:line="240" w:lineRule="auto"/>
              <w:jc w:val="center"/>
              <w:rPr>
                <w:rFonts w:ascii="Tahoma" w:eastAsia="Times New Roman" w:hAnsi="Tahoma" w:cs="Tahoma"/>
                <w:sz w:val="20"/>
                <w:szCs w:val="20"/>
                <w:lang w:eastAsia="pl-PL"/>
              </w:rPr>
            </w:pPr>
            <w:r w:rsidRPr="009E0255">
              <w:rPr>
                <w:rFonts w:ascii="Tahoma" w:eastAsia="Times New Roman" w:hAnsi="Tahoma" w:cs="Tahoma"/>
                <w:sz w:val="20"/>
                <w:szCs w:val="20"/>
                <w:lang w:eastAsia="pl-PL"/>
              </w:rPr>
              <w:t>5</w:t>
            </w:r>
          </w:p>
        </w:tc>
        <w:tc>
          <w:tcPr>
            <w:tcW w:w="5867" w:type="dxa"/>
            <w:tcBorders>
              <w:top w:val="single" w:sz="6" w:space="0" w:color="auto"/>
              <w:left w:val="single" w:sz="6" w:space="0" w:color="auto"/>
              <w:bottom w:val="single" w:sz="6" w:space="0" w:color="auto"/>
            </w:tcBorders>
            <w:vAlign w:val="center"/>
          </w:tcPr>
          <w:p w:rsidR="009E0255" w:rsidRPr="009E0255" w:rsidRDefault="009E0255" w:rsidP="009E0255">
            <w:pPr>
              <w:spacing w:after="0" w:line="240" w:lineRule="auto"/>
              <w:ind w:left="131"/>
              <w:rPr>
                <w:rFonts w:ascii="Tahoma" w:eastAsia="Times New Roman" w:hAnsi="Tahoma" w:cs="Tahoma"/>
                <w:sz w:val="20"/>
                <w:szCs w:val="20"/>
                <w:lang w:eastAsia="pl-PL"/>
              </w:rPr>
            </w:pPr>
            <w:r w:rsidRPr="009E0255">
              <w:rPr>
                <w:rFonts w:ascii="Tahoma" w:eastAsia="Times New Roman" w:hAnsi="Tahoma" w:cs="Tahoma"/>
                <w:sz w:val="20"/>
                <w:szCs w:val="20"/>
                <w:lang w:eastAsia="pl-PL"/>
              </w:rPr>
              <w:t>Klauzula OC nadwyżkowego</w:t>
            </w:r>
          </w:p>
        </w:tc>
        <w:tc>
          <w:tcPr>
            <w:tcW w:w="1090" w:type="dxa"/>
            <w:tcBorders>
              <w:top w:val="single" w:sz="6" w:space="0" w:color="auto"/>
              <w:left w:val="single" w:sz="1" w:space="0" w:color="000000"/>
              <w:bottom w:val="single" w:sz="6" w:space="0" w:color="auto"/>
            </w:tcBorders>
            <w:vAlign w:val="center"/>
          </w:tcPr>
          <w:p w:rsidR="009E0255" w:rsidRPr="009E0255" w:rsidRDefault="009E0255" w:rsidP="009E0255">
            <w:pPr>
              <w:spacing w:after="0" w:line="240" w:lineRule="auto"/>
              <w:jc w:val="center"/>
              <w:rPr>
                <w:rFonts w:ascii="Tahoma" w:eastAsia="Times New Roman" w:hAnsi="Tahoma" w:cs="Tahoma"/>
                <w:sz w:val="20"/>
                <w:szCs w:val="20"/>
                <w:lang w:eastAsia="pl-PL"/>
              </w:rPr>
            </w:pPr>
          </w:p>
        </w:tc>
        <w:tc>
          <w:tcPr>
            <w:tcW w:w="1446" w:type="dxa"/>
            <w:tcBorders>
              <w:top w:val="single" w:sz="6" w:space="0" w:color="auto"/>
              <w:left w:val="single" w:sz="1" w:space="0" w:color="000000"/>
              <w:bottom w:val="single" w:sz="6" w:space="0" w:color="auto"/>
              <w:right w:val="single" w:sz="6" w:space="0" w:color="auto"/>
            </w:tcBorders>
            <w:vAlign w:val="center"/>
          </w:tcPr>
          <w:p w:rsidR="009E0255" w:rsidRPr="009E0255" w:rsidRDefault="009E0255" w:rsidP="009E0255">
            <w:pPr>
              <w:spacing w:after="0" w:line="240" w:lineRule="auto"/>
              <w:jc w:val="center"/>
              <w:rPr>
                <w:rFonts w:ascii="Tahoma" w:eastAsia="Times New Roman" w:hAnsi="Tahoma" w:cs="Tahoma"/>
                <w:sz w:val="20"/>
                <w:szCs w:val="20"/>
                <w:lang w:eastAsia="pl-PL"/>
              </w:rPr>
            </w:pPr>
            <w:r w:rsidRPr="009E0255">
              <w:rPr>
                <w:rFonts w:ascii="Tahoma" w:eastAsia="Times New Roman" w:hAnsi="Tahoma" w:cs="Tahoma"/>
                <w:sz w:val="20"/>
                <w:szCs w:val="20"/>
                <w:lang w:eastAsia="pl-PL"/>
              </w:rPr>
              <w:t>50 pkt</w:t>
            </w:r>
          </w:p>
        </w:tc>
      </w:tr>
    </w:tbl>
    <w:p w:rsidR="009E0255" w:rsidRPr="009E0255" w:rsidRDefault="009E0255" w:rsidP="009E0255">
      <w:pPr>
        <w:spacing w:after="0" w:line="240" w:lineRule="auto"/>
        <w:ind w:left="60"/>
        <w:jc w:val="both"/>
        <w:rPr>
          <w:rFonts w:ascii="Tahoma" w:eastAsia="Times New Roman" w:hAnsi="Tahoma" w:cs="Times New Roman"/>
          <w:position w:val="-4"/>
          <w:sz w:val="18"/>
          <w:szCs w:val="18"/>
          <w:lang w:eastAsia="pl-PL"/>
        </w:rPr>
      </w:pPr>
    </w:p>
    <w:p w:rsidR="009E0255" w:rsidRPr="009E0255" w:rsidRDefault="009E0255" w:rsidP="009E0255">
      <w:pPr>
        <w:spacing w:after="0" w:line="240" w:lineRule="auto"/>
        <w:ind w:left="60"/>
        <w:jc w:val="both"/>
        <w:rPr>
          <w:rFonts w:ascii="Tahoma" w:eastAsia="Times New Roman" w:hAnsi="Tahoma" w:cs="Times New Roman"/>
          <w:position w:val="-4"/>
          <w:sz w:val="18"/>
          <w:szCs w:val="18"/>
          <w:lang w:eastAsia="pl-PL"/>
        </w:rPr>
      </w:pPr>
      <w:r w:rsidRPr="009E0255">
        <w:rPr>
          <w:rFonts w:ascii="Tahoma" w:eastAsia="Times New Roman" w:hAnsi="Tahoma" w:cs="Times New Roman"/>
          <w:position w:val="-4"/>
          <w:sz w:val="18"/>
          <w:szCs w:val="18"/>
          <w:lang w:eastAsia="pl-PL"/>
        </w:rPr>
        <w:t>*W przypadku braku zapisu „TAK” lub „NIE” przy danej klauzuli Zamawiający uzna, że dana klauzula nie została zaakceptowana w ofercie przez Wykonawcę.</w:t>
      </w:r>
    </w:p>
    <w:p w:rsidR="009E0255" w:rsidRPr="009E0255" w:rsidRDefault="009E0255" w:rsidP="009E0255">
      <w:pPr>
        <w:spacing w:after="0" w:line="240" w:lineRule="auto"/>
        <w:jc w:val="both"/>
        <w:rPr>
          <w:rFonts w:ascii="Tahoma" w:eastAsia="Times New Roman" w:hAnsi="Tahoma" w:cs="Tahoma"/>
          <w:sz w:val="20"/>
          <w:szCs w:val="20"/>
          <w:lang w:eastAsia="pl-PL"/>
        </w:rPr>
      </w:pPr>
    </w:p>
    <w:p w:rsidR="009E0255" w:rsidRPr="009E0255" w:rsidRDefault="009E0255" w:rsidP="002D0119">
      <w:pPr>
        <w:spacing w:after="0" w:line="240" w:lineRule="auto"/>
        <w:ind w:left="60"/>
        <w:jc w:val="both"/>
        <w:rPr>
          <w:rFonts w:ascii="Tahoma" w:hAnsi="Tahoma" w:cs="Tahoma"/>
          <w:position w:val="-4"/>
          <w:sz w:val="20"/>
          <w:szCs w:val="20"/>
        </w:rPr>
      </w:pPr>
    </w:p>
    <w:p w:rsidR="002D0119" w:rsidRPr="00AD5E17" w:rsidRDefault="002D0119" w:rsidP="002D0119">
      <w:pPr>
        <w:spacing w:after="0" w:line="240" w:lineRule="auto"/>
        <w:ind w:left="60"/>
        <w:jc w:val="both"/>
        <w:rPr>
          <w:rFonts w:ascii="Tahoma" w:hAnsi="Tahoma" w:cs="Tahoma"/>
          <w:b/>
          <w:position w:val="-4"/>
          <w:sz w:val="20"/>
          <w:szCs w:val="20"/>
          <w:highlight w:val="darkGreen"/>
        </w:rPr>
      </w:pPr>
    </w:p>
    <w:p w:rsidR="002D0119" w:rsidRPr="009E0255" w:rsidRDefault="002D0119" w:rsidP="002D0119">
      <w:pPr>
        <w:spacing w:after="0" w:line="240" w:lineRule="auto"/>
        <w:ind w:left="709" w:hanging="360"/>
        <w:rPr>
          <w:rFonts w:ascii="Tahoma" w:hAnsi="Tahoma" w:cs="Tahoma"/>
          <w:sz w:val="20"/>
          <w:szCs w:val="20"/>
        </w:rPr>
      </w:pPr>
      <w:r w:rsidRPr="009E0255">
        <w:rPr>
          <w:rFonts w:ascii="Tahoma" w:hAnsi="Tahoma" w:cs="Tahoma"/>
          <w:sz w:val="20"/>
          <w:szCs w:val="20"/>
        </w:rPr>
        <w:t>Oświadczenie dotyczące wszystkich części Zamówienia:</w:t>
      </w:r>
    </w:p>
    <w:p w:rsidR="002D0119" w:rsidRPr="009E0255" w:rsidRDefault="002D0119" w:rsidP="00296BBD">
      <w:pPr>
        <w:numPr>
          <w:ilvl w:val="0"/>
          <w:numId w:val="45"/>
        </w:numPr>
        <w:spacing w:after="0" w:line="240" w:lineRule="auto"/>
        <w:rPr>
          <w:rFonts w:ascii="Tahoma" w:hAnsi="Tahoma" w:cs="Tahoma"/>
          <w:sz w:val="20"/>
          <w:szCs w:val="20"/>
        </w:rPr>
      </w:pPr>
      <w:r w:rsidRPr="009E0255">
        <w:rPr>
          <w:rFonts w:ascii="Tahoma" w:hAnsi="Tahoma" w:cs="Tahoma"/>
          <w:sz w:val="20"/>
          <w:szCs w:val="20"/>
        </w:rPr>
        <w:t>Zobowiązujemy się, w przypadku wyboru naszej oferty, do przedstawienia Zamawiającemu rozbicia składki na poszczególne jednostki Zamawiającego i inne podmioty podlegające wspólnemu ubezpieczeniu oraz na poszczególne ryzyka, przed podpisaniem umowy o udzielenie zamówienia publicznego (dotyczy to również ubezpieczeń wspólnych).</w:t>
      </w:r>
    </w:p>
    <w:p w:rsidR="002D0119" w:rsidRPr="009E0255" w:rsidRDefault="002D0119" w:rsidP="00296BBD">
      <w:pPr>
        <w:numPr>
          <w:ilvl w:val="0"/>
          <w:numId w:val="45"/>
        </w:numPr>
        <w:spacing w:after="0" w:line="240" w:lineRule="auto"/>
        <w:jc w:val="both"/>
        <w:rPr>
          <w:rFonts w:ascii="Tahoma" w:hAnsi="Tahoma" w:cs="Tahoma"/>
          <w:sz w:val="20"/>
          <w:szCs w:val="20"/>
        </w:rPr>
      </w:pPr>
      <w:r w:rsidRPr="009E0255">
        <w:rPr>
          <w:rFonts w:ascii="Tahoma" w:hAnsi="Tahoma" w:cs="Tahoma"/>
          <w:sz w:val="20"/>
          <w:szCs w:val="20"/>
        </w:rPr>
        <w:t>Oświadczamy, że uzyskaliśmy informacje niezbędne do przygotowania oferty i właściwego wykonania zamówienia oraz przyjmujemy warunki określone w SWZ.</w:t>
      </w:r>
    </w:p>
    <w:p w:rsidR="002D0119" w:rsidRPr="009E0255" w:rsidRDefault="002D0119" w:rsidP="00296BBD">
      <w:pPr>
        <w:numPr>
          <w:ilvl w:val="0"/>
          <w:numId w:val="45"/>
        </w:numPr>
        <w:spacing w:after="0" w:line="240" w:lineRule="auto"/>
        <w:jc w:val="both"/>
        <w:rPr>
          <w:rFonts w:ascii="Tahoma" w:hAnsi="Tahoma" w:cs="Tahoma"/>
          <w:sz w:val="20"/>
          <w:szCs w:val="20"/>
        </w:rPr>
      </w:pPr>
      <w:bookmarkStart w:id="44" w:name="_Hlk62075828"/>
      <w:r w:rsidRPr="009E0255">
        <w:rPr>
          <w:rFonts w:ascii="Tahoma" w:hAnsi="Tahoma" w:cs="Tahoma"/>
          <w:sz w:val="20"/>
          <w:szCs w:val="20"/>
        </w:rPr>
        <w:t>Oświadczamy, że akceptujemy zawarte w warunkach umownych SWZ zaproponowane przez Zamawiającego warunki płatności.</w:t>
      </w:r>
    </w:p>
    <w:bookmarkEnd w:id="44"/>
    <w:p w:rsidR="002D0119" w:rsidRPr="009E0255" w:rsidRDefault="002D0119" w:rsidP="00296BBD">
      <w:pPr>
        <w:numPr>
          <w:ilvl w:val="0"/>
          <w:numId w:val="45"/>
        </w:numPr>
        <w:spacing w:after="0" w:line="240" w:lineRule="auto"/>
        <w:jc w:val="both"/>
        <w:rPr>
          <w:rFonts w:ascii="Tahoma" w:hAnsi="Tahoma" w:cs="Tahoma"/>
          <w:sz w:val="20"/>
          <w:szCs w:val="20"/>
        </w:rPr>
      </w:pPr>
      <w:r w:rsidRPr="009E0255">
        <w:rPr>
          <w:rFonts w:ascii="Tahoma" w:hAnsi="Tahoma" w:cs="Tahoma"/>
          <w:sz w:val="20"/>
          <w:szCs w:val="20"/>
        </w:rPr>
        <w:t>Oświadczamy, że usługa ubezpieczenia zwolniona jest z podatku VAT zgodnie z art. 43 ust. 1 pkt 37 Ustawy z dnia 11 marca 2004 o podatku od towarów i usług (</w:t>
      </w:r>
      <w:bookmarkStart w:id="45" w:name="_Hlk81812535"/>
      <w:bookmarkStart w:id="46" w:name="_Hlk81809242"/>
      <w:r w:rsidRPr="009E0255">
        <w:rPr>
          <w:rFonts w:ascii="Tahoma" w:hAnsi="Tahoma" w:cs="Tahoma"/>
          <w:sz w:val="20"/>
          <w:szCs w:val="20"/>
        </w:rPr>
        <w:t>Dz.U. z 202</w:t>
      </w:r>
      <w:r w:rsidR="0022290C" w:rsidRPr="009E0255">
        <w:rPr>
          <w:rFonts w:ascii="Tahoma" w:hAnsi="Tahoma" w:cs="Tahoma"/>
          <w:sz w:val="20"/>
          <w:szCs w:val="20"/>
        </w:rPr>
        <w:t>1</w:t>
      </w:r>
      <w:r w:rsidRPr="009E0255">
        <w:rPr>
          <w:rFonts w:ascii="Tahoma" w:hAnsi="Tahoma" w:cs="Tahoma"/>
          <w:sz w:val="20"/>
          <w:szCs w:val="20"/>
        </w:rPr>
        <w:t xml:space="preserve"> r., poz. </w:t>
      </w:r>
      <w:r w:rsidR="0022290C" w:rsidRPr="009E0255">
        <w:rPr>
          <w:rFonts w:ascii="Tahoma" w:hAnsi="Tahoma" w:cs="Tahoma"/>
          <w:sz w:val="20"/>
          <w:szCs w:val="20"/>
        </w:rPr>
        <w:t>685</w:t>
      </w:r>
      <w:bookmarkEnd w:id="45"/>
      <w:bookmarkEnd w:id="46"/>
      <w:r w:rsidRPr="009E0255">
        <w:rPr>
          <w:rFonts w:ascii="Tahoma" w:hAnsi="Tahoma" w:cs="Tahoma"/>
          <w:sz w:val="20"/>
          <w:szCs w:val="20"/>
        </w:rPr>
        <w:t>z późn. zm.).</w:t>
      </w:r>
    </w:p>
    <w:p w:rsidR="002D0119" w:rsidRPr="00AD5E17" w:rsidRDefault="002D0119" w:rsidP="00296BBD">
      <w:pPr>
        <w:numPr>
          <w:ilvl w:val="0"/>
          <w:numId w:val="45"/>
        </w:numPr>
        <w:spacing w:after="0" w:line="240" w:lineRule="auto"/>
        <w:jc w:val="both"/>
        <w:rPr>
          <w:rFonts w:ascii="Tahoma" w:hAnsi="Tahoma" w:cs="Tahoma"/>
          <w:sz w:val="20"/>
          <w:szCs w:val="20"/>
        </w:rPr>
      </w:pPr>
      <w:r w:rsidRPr="009E0255">
        <w:rPr>
          <w:rFonts w:ascii="Tahoma" w:hAnsi="Tahoma" w:cs="Tahoma"/>
          <w:sz w:val="20"/>
          <w:szCs w:val="20"/>
        </w:rPr>
        <w:t>Oświadczamy, że zapoznaliśmy się i akceptujemy projektowane postanowienia umowy określone w SWZ</w:t>
      </w:r>
      <w:r w:rsidRPr="009E0255">
        <w:rPr>
          <w:rFonts w:ascii="Tahoma" w:hAnsi="Tahoma" w:cs="Tahoma"/>
          <w:sz w:val="20"/>
          <w:szCs w:val="20"/>
        </w:rPr>
        <w:br/>
        <w:t xml:space="preserve">i zobowiązujemy się, w przypadku wyboru naszej oferty, do zawarcia umów zgodnie z niniejszą </w:t>
      </w:r>
      <w:r w:rsidRPr="00AD5E17">
        <w:rPr>
          <w:rFonts w:ascii="Tahoma" w:hAnsi="Tahoma" w:cs="Tahoma"/>
          <w:sz w:val="20"/>
          <w:szCs w:val="20"/>
        </w:rPr>
        <w:t xml:space="preserve">ofertą, na warunkach określonych w </w:t>
      </w:r>
      <w:r>
        <w:rPr>
          <w:rFonts w:ascii="Tahoma" w:hAnsi="Tahoma" w:cs="Tahoma"/>
          <w:sz w:val="20"/>
          <w:szCs w:val="20"/>
        </w:rPr>
        <w:t>SWZ</w:t>
      </w:r>
      <w:r w:rsidRPr="00AD5E17">
        <w:rPr>
          <w:rFonts w:ascii="Tahoma" w:hAnsi="Tahoma" w:cs="Tahoma"/>
          <w:sz w:val="20"/>
          <w:szCs w:val="20"/>
        </w:rPr>
        <w:t>, w miejscu i terminie wyznaczonym przez Zamawiającego.</w:t>
      </w:r>
    </w:p>
    <w:p w:rsidR="002D0119" w:rsidRPr="00752F5C" w:rsidRDefault="002D0119" w:rsidP="00296BBD">
      <w:pPr>
        <w:numPr>
          <w:ilvl w:val="0"/>
          <w:numId w:val="45"/>
        </w:numPr>
        <w:spacing w:after="0" w:line="240" w:lineRule="auto"/>
        <w:jc w:val="both"/>
        <w:rPr>
          <w:rFonts w:ascii="Tahoma" w:hAnsi="Tahoma" w:cs="Tahoma"/>
          <w:sz w:val="20"/>
          <w:szCs w:val="20"/>
        </w:rPr>
      </w:pPr>
      <w:bookmarkStart w:id="47" w:name="_Hlk62075989"/>
      <w:r w:rsidRPr="00752F5C">
        <w:rPr>
          <w:rFonts w:ascii="Tahoma" w:hAnsi="Tahoma" w:cs="Tahoma"/>
          <w:sz w:val="20"/>
          <w:szCs w:val="20"/>
        </w:rPr>
        <w:t xml:space="preserve">Zamierzamy powierzyć niżej wymienionym podwykonawcom następujące części zamówienia (następujący zakres czynności ubezpieczeniowych związanych z przedmiotem zamówienia) </w:t>
      </w:r>
      <w:r w:rsidRPr="00752F5C">
        <w:rPr>
          <w:rFonts w:ascii="Tahoma" w:hAnsi="Tahoma" w:cs="Tahoma"/>
          <w:i/>
          <w:sz w:val="20"/>
          <w:szCs w:val="20"/>
        </w:rPr>
        <w:t>/wypełniają Wykonawcy, którzy deklarują taki zamiar/:</w:t>
      </w:r>
    </w:p>
    <w:p w:rsidR="002D0119" w:rsidRPr="00752F5C" w:rsidRDefault="002D0119" w:rsidP="002D0119">
      <w:pPr>
        <w:spacing w:after="0" w:line="240" w:lineRule="auto"/>
        <w:ind w:left="709" w:hanging="349"/>
        <w:jc w:val="both"/>
        <w:rPr>
          <w:rFonts w:ascii="Tahoma" w:hAnsi="Tahoma" w:cs="Tahoma"/>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2"/>
        <w:gridCol w:w="4404"/>
        <w:gridCol w:w="4438"/>
      </w:tblGrid>
      <w:tr w:rsidR="002D0119" w:rsidRPr="00AD5E17" w:rsidTr="0071315D">
        <w:trPr>
          <w:jc w:val="center"/>
        </w:trPr>
        <w:tc>
          <w:tcPr>
            <w:tcW w:w="561" w:type="dxa"/>
          </w:tcPr>
          <w:p w:rsidR="002D0119" w:rsidRPr="00752F5C" w:rsidRDefault="002D0119" w:rsidP="0071315D">
            <w:pPr>
              <w:spacing w:after="0" w:line="240" w:lineRule="auto"/>
              <w:jc w:val="center"/>
              <w:rPr>
                <w:rFonts w:ascii="Tahoma" w:hAnsi="Tahoma" w:cs="Tahoma"/>
                <w:b/>
                <w:sz w:val="20"/>
                <w:szCs w:val="20"/>
              </w:rPr>
            </w:pPr>
            <w:r w:rsidRPr="00752F5C">
              <w:rPr>
                <w:rFonts w:ascii="Tahoma" w:hAnsi="Tahoma" w:cs="Tahoma"/>
                <w:b/>
                <w:sz w:val="20"/>
                <w:szCs w:val="20"/>
              </w:rPr>
              <w:t>L.p.</w:t>
            </w:r>
          </w:p>
        </w:tc>
        <w:tc>
          <w:tcPr>
            <w:tcW w:w="4404" w:type="dxa"/>
          </w:tcPr>
          <w:p w:rsidR="002D0119" w:rsidRPr="00752F5C" w:rsidRDefault="002D0119" w:rsidP="0071315D">
            <w:pPr>
              <w:spacing w:after="0" w:line="240" w:lineRule="auto"/>
              <w:jc w:val="center"/>
              <w:rPr>
                <w:rFonts w:ascii="Tahoma" w:hAnsi="Tahoma" w:cs="Tahoma"/>
                <w:b/>
                <w:sz w:val="20"/>
                <w:szCs w:val="20"/>
              </w:rPr>
            </w:pPr>
            <w:r w:rsidRPr="00752F5C">
              <w:rPr>
                <w:rFonts w:ascii="Tahoma" w:hAnsi="Tahoma" w:cs="Tahoma"/>
                <w:b/>
                <w:bCs/>
                <w:sz w:val="20"/>
                <w:szCs w:val="20"/>
              </w:rPr>
              <w:t>Części zamówienia powierzone podwykonawcom (zakres czynności ubezpieczeniowych powierzonych podwykonawcom)</w:t>
            </w:r>
          </w:p>
        </w:tc>
        <w:tc>
          <w:tcPr>
            <w:tcW w:w="4438" w:type="dxa"/>
            <w:shd w:val="clear" w:color="auto" w:fill="auto"/>
          </w:tcPr>
          <w:p w:rsidR="002D0119" w:rsidRPr="00752F5C" w:rsidRDefault="002D0119" w:rsidP="0071315D">
            <w:pPr>
              <w:spacing w:after="0" w:line="240" w:lineRule="auto"/>
              <w:jc w:val="center"/>
              <w:rPr>
                <w:rFonts w:ascii="Tahoma" w:hAnsi="Tahoma" w:cs="Tahoma"/>
                <w:b/>
                <w:sz w:val="20"/>
                <w:szCs w:val="20"/>
              </w:rPr>
            </w:pPr>
            <w:r w:rsidRPr="00752F5C">
              <w:rPr>
                <w:rFonts w:ascii="Tahoma" w:hAnsi="Tahoma" w:cs="Tahoma"/>
                <w:b/>
                <w:sz w:val="20"/>
                <w:szCs w:val="20"/>
              </w:rPr>
              <w:t xml:space="preserve">Nazwa podwykonawcy </w:t>
            </w:r>
          </w:p>
          <w:p w:rsidR="002D0119" w:rsidRPr="00AD5E17" w:rsidRDefault="002D0119" w:rsidP="0071315D">
            <w:pPr>
              <w:spacing w:after="0" w:line="240" w:lineRule="auto"/>
              <w:jc w:val="center"/>
              <w:rPr>
                <w:rFonts w:ascii="Tahoma" w:hAnsi="Tahoma" w:cs="Tahoma"/>
                <w:b/>
                <w:sz w:val="20"/>
                <w:szCs w:val="20"/>
              </w:rPr>
            </w:pPr>
            <w:r w:rsidRPr="00752F5C">
              <w:rPr>
                <w:rFonts w:ascii="Tahoma" w:hAnsi="Tahoma" w:cs="Tahoma"/>
                <w:b/>
                <w:sz w:val="20"/>
                <w:szCs w:val="20"/>
              </w:rPr>
              <w:t>(jeżeli jest już znana)</w:t>
            </w:r>
          </w:p>
        </w:tc>
      </w:tr>
      <w:tr w:rsidR="002D0119" w:rsidRPr="00AD5E17" w:rsidTr="0071315D">
        <w:trPr>
          <w:jc w:val="center"/>
        </w:trPr>
        <w:tc>
          <w:tcPr>
            <w:tcW w:w="561" w:type="dxa"/>
          </w:tcPr>
          <w:p w:rsidR="002D0119" w:rsidRPr="00AD5E17" w:rsidRDefault="002D0119" w:rsidP="0071315D">
            <w:pPr>
              <w:spacing w:after="0" w:line="240" w:lineRule="auto"/>
              <w:jc w:val="both"/>
              <w:rPr>
                <w:rFonts w:ascii="Tahoma" w:hAnsi="Tahoma" w:cs="Tahoma"/>
                <w:sz w:val="20"/>
                <w:szCs w:val="20"/>
              </w:rPr>
            </w:pPr>
          </w:p>
        </w:tc>
        <w:tc>
          <w:tcPr>
            <w:tcW w:w="4404" w:type="dxa"/>
          </w:tcPr>
          <w:p w:rsidR="002D0119" w:rsidRPr="00AD5E17" w:rsidRDefault="002D0119" w:rsidP="0071315D">
            <w:pPr>
              <w:spacing w:after="0" w:line="240" w:lineRule="auto"/>
              <w:jc w:val="both"/>
              <w:rPr>
                <w:rFonts w:ascii="Tahoma" w:hAnsi="Tahoma" w:cs="Tahoma"/>
                <w:sz w:val="20"/>
                <w:szCs w:val="20"/>
              </w:rPr>
            </w:pPr>
          </w:p>
        </w:tc>
        <w:tc>
          <w:tcPr>
            <w:tcW w:w="4438" w:type="dxa"/>
            <w:shd w:val="clear" w:color="auto" w:fill="auto"/>
          </w:tcPr>
          <w:p w:rsidR="002D0119" w:rsidRPr="00AD5E17" w:rsidRDefault="002D0119" w:rsidP="0071315D">
            <w:pPr>
              <w:spacing w:after="0" w:line="240" w:lineRule="auto"/>
              <w:jc w:val="both"/>
              <w:rPr>
                <w:rFonts w:ascii="Tahoma" w:hAnsi="Tahoma" w:cs="Tahoma"/>
                <w:sz w:val="20"/>
                <w:szCs w:val="20"/>
              </w:rPr>
            </w:pPr>
          </w:p>
        </w:tc>
      </w:tr>
      <w:tr w:rsidR="002D0119" w:rsidRPr="00AD5E17" w:rsidTr="0071315D">
        <w:trPr>
          <w:jc w:val="center"/>
        </w:trPr>
        <w:tc>
          <w:tcPr>
            <w:tcW w:w="561" w:type="dxa"/>
          </w:tcPr>
          <w:p w:rsidR="002D0119" w:rsidRPr="00AD5E17" w:rsidRDefault="002D0119" w:rsidP="0071315D">
            <w:pPr>
              <w:spacing w:after="0" w:line="240" w:lineRule="auto"/>
              <w:jc w:val="both"/>
              <w:rPr>
                <w:rFonts w:ascii="Tahoma" w:hAnsi="Tahoma" w:cs="Tahoma"/>
                <w:sz w:val="20"/>
                <w:szCs w:val="20"/>
              </w:rPr>
            </w:pPr>
          </w:p>
        </w:tc>
        <w:tc>
          <w:tcPr>
            <w:tcW w:w="4404" w:type="dxa"/>
          </w:tcPr>
          <w:p w:rsidR="002D0119" w:rsidRPr="00AD5E17" w:rsidRDefault="002D0119" w:rsidP="0071315D">
            <w:pPr>
              <w:spacing w:after="0" w:line="240" w:lineRule="auto"/>
              <w:jc w:val="both"/>
              <w:rPr>
                <w:rFonts w:ascii="Tahoma" w:hAnsi="Tahoma" w:cs="Tahoma"/>
                <w:sz w:val="20"/>
                <w:szCs w:val="20"/>
              </w:rPr>
            </w:pPr>
          </w:p>
        </w:tc>
        <w:tc>
          <w:tcPr>
            <w:tcW w:w="4438" w:type="dxa"/>
          </w:tcPr>
          <w:p w:rsidR="002D0119" w:rsidRPr="00AD5E17" w:rsidRDefault="002D0119" w:rsidP="0071315D">
            <w:pPr>
              <w:spacing w:after="0" w:line="240" w:lineRule="auto"/>
              <w:jc w:val="both"/>
              <w:rPr>
                <w:rFonts w:ascii="Tahoma" w:hAnsi="Tahoma" w:cs="Tahoma"/>
                <w:sz w:val="20"/>
                <w:szCs w:val="20"/>
              </w:rPr>
            </w:pPr>
          </w:p>
        </w:tc>
      </w:tr>
      <w:bookmarkEnd w:id="47"/>
    </w:tbl>
    <w:p w:rsidR="002D0119" w:rsidRPr="00AD5E17" w:rsidRDefault="002D0119" w:rsidP="002D0119">
      <w:pPr>
        <w:spacing w:after="0" w:line="240" w:lineRule="auto"/>
        <w:jc w:val="both"/>
        <w:rPr>
          <w:rFonts w:ascii="Tahoma" w:hAnsi="Tahoma" w:cs="Tahoma"/>
          <w:sz w:val="20"/>
          <w:szCs w:val="20"/>
        </w:rPr>
      </w:pPr>
    </w:p>
    <w:p w:rsidR="002D0119" w:rsidRPr="009E0255" w:rsidRDefault="002D0119" w:rsidP="00296BBD">
      <w:pPr>
        <w:numPr>
          <w:ilvl w:val="0"/>
          <w:numId w:val="45"/>
        </w:numPr>
        <w:spacing w:after="0" w:line="240" w:lineRule="auto"/>
        <w:jc w:val="both"/>
        <w:rPr>
          <w:rFonts w:ascii="Tahoma" w:hAnsi="Tahoma" w:cs="Tahoma"/>
          <w:sz w:val="20"/>
          <w:szCs w:val="20"/>
        </w:rPr>
      </w:pPr>
      <w:r w:rsidRPr="00AD5E17">
        <w:rPr>
          <w:rFonts w:ascii="Tahoma" w:hAnsi="Tahoma" w:cs="Tahoma"/>
          <w:sz w:val="20"/>
          <w:szCs w:val="20"/>
        </w:rPr>
        <w:t xml:space="preserve">Oświadczamy, że Zamawiający (Ubezpieczający/Ubezpieczony) nie będzie zobowiązany do pokrywania strat Wykonawcy działającego w formie towarzystwa ubezpieczeń wzajemnych przez wnoszenie dodatkowej składki, zgodnie z art. </w:t>
      </w:r>
      <w:r w:rsidRPr="009E0255">
        <w:rPr>
          <w:rFonts w:ascii="Tahoma" w:hAnsi="Tahoma" w:cs="Tahoma"/>
          <w:sz w:val="20"/>
          <w:szCs w:val="20"/>
        </w:rPr>
        <w:t>111 ust. 2 Ustawy z dnia 11 września 2015 r. o działalności ubezpieczeniowej i reasekuracyjnej (</w:t>
      </w:r>
      <w:bookmarkStart w:id="48" w:name="_Hlk81809258"/>
      <w:r w:rsidRPr="009E0255">
        <w:rPr>
          <w:rFonts w:ascii="Tahoma" w:hAnsi="Tahoma" w:cs="Tahoma"/>
          <w:sz w:val="20"/>
          <w:szCs w:val="20"/>
        </w:rPr>
        <w:t>Dz. U. z 202</w:t>
      </w:r>
      <w:r w:rsidR="0022290C" w:rsidRPr="009E0255">
        <w:rPr>
          <w:rFonts w:ascii="Tahoma" w:hAnsi="Tahoma" w:cs="Tahoma"/>
          <w:sz w:val="20"/>
          <w:szCs w:val="20"/>
        </w:rPr>
        <w:t>1</w:t>
      </w:r>
      <w:r w:rsidRPr="009E0255">
        <w:rPr>
          <w:rFonts w:ascii="Tahoma" w:hAnsi="Tahoma" w:cs="Tahoma"/>
          <w:sz w:val="20"/>
          <w:szCs w:val="20"/>
        </w:rPr>
        <w:t xml:space="preserve"> r. poz. </w:t>
      </w:r>
      <w:r w:rsidR="0022290C" w:rsidRPr="009E0255">
        <w:rPr>
          <w:rFonts w:ascii="Tahoma" w:hAnsi="Tahoma" w:cs="Tahoma"/>
          <w:sz w:val="20"/>
          <w:szCs w:val="20"/>
        </w:rPr>
        <w:t>1130</w:t>
      </w:r>
      <w:bookmarkEnd w:id="48"/>
      <w:r w:rsidRPr="009E0255">
        <w:rPr>
          <w:rFonts w:ascii="Tahoma" w:hAnsi="Tahoma" w:cs="Tahoma"/>
          <w:sz w:val="20"/>
          <w:szCs w:val="20"/>
        </w:rPr>
        <w:t>).</w:t>
      </w:r>
    </w:p>
    <w:p w:rsidR="002D0119" w:rsidRPr="00AD5E17" w:rsidRDefault="002D0119" w:rsidP="00296BBD">
      <w:pPr>
        <w:numPr>
          <w:ilvl w:val="0"/>
          <w:numId w:val="45"/>
        </w:numPr>
        <w:spacing w:after="0" w:line="240" w:lineRule="auto"/>
        <w:jc w:val="both"/>
        <w:rPr>
          <w:rFonts w:ascii="Tahoma" w:hAnsi="Tahoma" w:cs="Tahoma"/>
          <w:sz w:val="20"/>
          <w:szCs w:val="20"/>
        </w:rPr>
      </w:pPr>
      <w:r w:rsidRPr="009E0255">
        <w:rPr>
          <w:rFonts w:ascii="Tahoma" w:hAnsi="Tahoma" w:cs="Tahoma"/>
          <w:sz w:val="20"/>
          <w:szCs w:val="20"/>
        </w:rPr>
        <w:t>Oświadczam, że wypełniłem obowiązki informacyjne przewidziane w art. 13 lub art. 14 Rozporządzenia Parlamentu Europejskiego i Rady (UE) 2016/679 z</w:t>
      </w:r>
      <w:r w:rsidRPr="00AD5E17">
        <w:rPr>
          <w:rFonts w:ascii="Tahoma" w:hAnsi="Tahoma" w:cs="Tahoma"/>
          <w:sz w:val="20"/>
          <w:szCs w:val="20"/>
        </w:rPr>
        <w:t xml:space="preserve"> dnia 27 kwietnia 2016 r. w sprawie ochrony osób fizycznych w związku z przetwarzaniem danych osobowych i w sprawie swobodnego przepływu takich danych oraz uchylenia dyrektywy 95/46/WE (ogólne rozporządzenie o ochronie danych) (Dz. Urz. UE L 119 z 04.05.2016, str. 1) wobec osób fizycznych, od których dane osobowe bezpośrednio lub pośrednio pozyskałem w celu ubiegania się o udzielenie zamówienia publicznego w niniejszym postępowaniu.</w:t>
      </w:r>
    </w:p>
    <w:p w:rsidR="002D0119" w:rsidRPr="00AD5E17" w:rsidRDefault="002D0119" w:rsidP="00296BBD">
      <w:pPr>
        <w:numPr>
          <w:ilvl w:val="0"/>
          <w:numId w:val="45"/>
        </w:numPr>
        <w:spacing w:after="0" w:line="240" w:lineRule="auto"/>
        <w:jc w:val="both"/>
        <w:rPr>
          <w:rFonts w:ascii="Tahoma" w:hAnsi="Tahoma" w:cs="Tahoma"/>
          <w:sz w:val="20"/>
          <w:szCs w:val="20"/>
        </w:rPr>
      </w:pPr>
      <w:r w:rsidRPr="00AD5E17">
        <w:rPr>
          <w:rFonts w:ascii="Tahoma" w:hAnsi="Tahoma" w:cs="Tahoma"/>
          <w:sz w:val="20"/>
          <w:szCs w:val="20"/>
        </w:rPr>
        <w:t>Oświadczamy, że do poszczególnych ubezpieczeń stanowiących przedmiot zamówienia będą miały zastosowanie wymienione poniżej warunki ubezpieczenia:</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55"/>
        <w:gridCol w:w="4708"/>
      </w:tblGrid>
      <w:tr w:rsidR="002D0119" w:rsidRPr="00AD5E17" w:rsidTr="009E0255">
        <w:tc>
          <w:tcPr>
            <w:tcW w:w="4655" w:type="dxa"/>
            <w:shd w:val="clear" w:color="auto" w:fill="auto"/>
          </w:tcPr>
          <w:p w:rsidR="002D0119" w:rsidRPr="009E0255" w:rsidRDefault="002D0119" w:rsidP="0071315D">
            <w:pPr>
              <w:spacing w:after="0" w:line="240" w:lineRule="auto"/>
              <w:jc w:val="center"/>
              <w:rPr>
                <w:rFonts w:ascii="Tahoma" w:hAnsi="Tahoma" w:cs="Tahoma"/>
                <w:b/>
                <w:sz w:val="20"/>
                <w:szCs w:val="20"/>
              </w:rPr>
            </w:pPr>
            <w:r w:rsidRPr="009E0255">
              <w:rPr>
                <w:rFonts w:ascii="Tahoma" w:hAnsi="Tahoma" w:cs="Tahoma"/>
                <w:b/>
                <w:sz w:val="20"/>
                <w:szCs w:val="20"/>
              </w:rPr>
              <w:t>Ryzyko</w:t>
            </w:r>
          </w:p>
        </w:tc>
        <w:tc>
          <w:tcPr>
            <w:tcW w:w="4708" w:type="dxa"/>
            <w:shd w:val="clear" w:color="auto" w:fill="auto"/>
          </w:tcPr>
          <w:p w:rsidR="002D0119" w:rsidRPr="009E0255" w:rsidRDefault="002D0119" w:rsidP="0071315D">
            <w:pPr>
              <w:spacing w:after="0" w:line="240" w:lineRule="auto"/>
              <w:jc w:val="center"/>
              <w:rPr>
                <w:rFonts w:ascii="Tahoma" w:hAnsi="Tahoma" w:cs="Tahoma"/>
                <w:b/>
                <w:sz w:val="20"/>
                <w:szCs w:val="20"/>
              </w:rPr>
            </w:pPr>
            <w:r w:rsidRPr="009E0255">
              <w:rPr>
                <w:rFonts w:ascii="Tahoma" w:hAnsi="Tahoma" w:cs="Tahoma"/>
                <w:b/>
                <w:sz w:val="20"/>
                <w:szCs w:val="20"/>
              </w:rPr>
              <w:t xml:space="preserve">Warunki ubezpieczenia mające zastosowanie do danego ubezpieczenia </w:t>
            </w:r>
            <w:r w:rsidRPr="009E0255">
              <w:rPr>
                <w:rFonts w:ascii="Tahoma" w:hAnsi="Tahoma" w:cs="Tahoma"/>
                <w:bCs/>
                <w:sz w:val="20"/>
                <w:szCs w:val="20"/>
              </w:rPr>
              <w:t>/prosimy o podanie nazwy OWU oraz danym pozwalających je jednoznacznie zidentyfikować/</w:t>
            </w:r>
          </w:p>
        </w:tc>
      </w:tr>
      <w:tr w:rsidR="002D0119" w:rsidRPr="00AD5E17" w:rsidTr="009E0255">
        <w:tc>
          <w:tcPr>
            <w:tcW w:w="9363" w:type="dxa"/>
            <w:gridSpan w:val="2"/>
            <w:shd w:val="clear" w:color="auto" w:fill="auto"/>
          </w:tcPr>
          <w:p w:rsidR="002D0119" w:rsidRPr="009E0255" w:rsidRDefault="002D0119" w:rsidP="0071315D">
            <w:pPr>
              <w:spacing w:after="0" w:line="240" w:lineRule="auto"/>
              <w:jc w:val="center"/>
              <w:rPr>
                <w:rFonts w:ascii="Tahoma" w:hAnsi="Tahoma" w:cs="Tahoma"/>
                <w:b/>
                <w:sz w:val="20"/>
                <w:szCs w:val="20"/>
              </w:rPr>
            </w:pPr>
            <w:r w:rsidRPr="009E0255">
              <w:rPr>
                <w:rFonts w:ascii="Tahoma" w:hAnsi="Tahoma" w:cs="Tahoma"/>
                <w:b/>
                <w:sz w:val="20"/>
                <w:szCs w:val="20"/>
              </w:rPr>
              <w:t>Część I zamówienia</w:t>
            </w:r>
          </w:p>
        </w:tc>
      </w:tr>
      <w:tr w:rsidR="002D0119" w:rsidRPr="00AD5E17" w:rsidTr="009E0255">
        <w:tc>
          <w:tcPr>
            <w:tcW w:w="4655" w:type="dxa"/>
            <w:shd w:val="clear" w:color="auto" w:fill="auto"/>
          </w:tcPr>
          <w:p w:rsidR="002D0119" w:rsidRPr="009E0255" w:rsidRDefault="002D0119" w:rsidP="0071315D">
            <w:pPr>
              <w:spacing w:after="0" w:line="240" w:lineRule="auto"/>
              <w:jc w:val="both"/>
              <w:rPr>
                <w:rFonts w:ascii="Tahoma" w:hAnsi="Tahoma" w:cs="Tahoma"/>
                <w:sz w:val="20"/>
                <w:szCs w:val="20"/>
              </w:rPr>
            </w:pPr>
            <w:r w:rsidRPr="009E0255">
              <w:rPr>
                <w:rFonts w:ascii="Tahoma" w:hAnsi="Tahoma" w:cs="Tahoma"/>
                <w:sz w:val="20"/>
                <w:szCs w:val="20"/>
              </w:rPr>
              <w:t>………………………</w:t>
            </w:r>
          </w:p>
        </w:tc>
        <w:tc>
          <w:tcPr>
            <w:tcW w:w="4708" w:type="dxa"/>
            <w:shd w:val="clear" w:color="auto" w:fill="auto"/>
          </w:tcPr>
          <w:p w:rsidR="002D0119" w:rsidRPr="009E0255" w:rsidRDefault="002D0119" w:rsidP="0071315D">
            <w:pPr>
              <w:spacing w:after="0" w:line="240" w:lineRule="auto"/>
              <w:jc w:val="both"/>
              <w:rPr>
                <w:rFonts w:ascii="Tahoma" w:hAnsi="Tahoma" w:cs="Tahoma"/>
                <w:sz w:val="20"/>
                <w:szCs w:val="20"/>
              </w:rPr>
            </w:pPr>
            <w:r w:rsidRPr="009E0255">
              <w:rPr>
                <w:rFonts w:ascii="Tahoma" w:hAnsi="Tahoma" w:cs="Tahoma"/>
                <w:sz w:val="20"/>
                <w:szCs w:val="20"/>
              </w:rPr>
              <w:t>OWU …..</w:t>
            </w:r>
          </w:p>
        </w:tc>
      </w:tr>
      <w:tr w:rsidR="002D0119" w:rsidRPr="00AD5E17" w:rsidTr="009E0255">
        <w:tc>
          <w:tcPr>
            <w:tcW w:w="4655" w:type="dxa"/>
            <w:shd w:val="clear" w:color="auto" w:fill="auto"/>
          </w:tcPr>
          <w:p w:rsidR="002D0119" w:rsidRPr="009E0255" w:rsidRDefault="002D0119" w:rsidP="0071315D">
            <w:pPr>
              <w:spacing w:after="0" w:line="240" w:lineRule="auto"/>
              <w:jc w:val="both"/>
              <w:rPr>
                <w:rFonts w:ascii="Tahoma" w:hAnsi="Tahoma" w:cs="Tahoma"/>
                <w:sz w:val="20"/>
                <w:szCs w:val="20"/>
              </w:rPr>
            </w:pPr>
            <w:r w:rsidRPr="009E0255">
              <w:rPr>
                <w:rFonts w:ascii="Tahoma" w:hAnsi="Tahoma" w:cs="Tahoma"/>
                <w:sz w:val="20"/>
                <w:szCs w:val="20"/>
              </w:rPr>
              <w:t>………………………</w:t>
            </w:r>
          </w:p>
        </w:tc>
        <w:tc>
          <w:tcPr>
            <w:tcW w:w="4708" w:type="dxa"/>
            <w:shd w:val="clear" w:color="auto" w:fill="auto"/>
          </w:tcPr>
          <w:p w:rsidR="002D0119" w:rsidRPr="009E0255" w:rsidRDefault="002D0119" w:rsidP="0071315D">
            <w:pPr>
              <w:spacing w:after="0" w:line="240" w:lineRule="auto"/>
              <w:rPr>
                <w:rFonts w:ascii="Tahoma" w:hAnsi="Tahoma" w:cs="Tahoma"/>
                <w:sz w:val="20"/>
                <w:szCs w:val="20"/>
              </w:rPr>
            </w:pPr>
            <w:r w:rsidRPr="009E0255">
              <w:rPr>
                <w:rFonts w:ascii="Tahoma" w:hAnsi="Tahoma" w:cs="Tahoma"/>
                <w:sz w:val="20"/>
                <w:szCs w:val="20"/>
              </w:rPr>
              <w:t>OWU …..</w:t>
            </w:r>
          </w:p>
        </w:tc>
      </w:tr>
      <w:tr w:rsidR="002D0119" w:rsidRPr="00AD5E17" w:rsidTr="009E0255">
        <w:tc>
          <w:tcPr>
            <w:tcW w:w="4655" w:type="dxa"/>
            <w:shd w:val="clear" w:color="auto" w:fill="auto"/>
          </w:tcPr>
          <w:p w:rsidR="002D0119" w:rsidRPr="009E0255" w:rsidRDefault="002D0119" w:rsidP="0071315D">
            <w:pPr>
              <w:spacing w:after="0" w:line="240" w:lineRule="auto"/>
              <w:jc w:val="both"/>
              <w:rPr>
                <w:rFonts w:ascii="Tahoma" w:hAnsi="Tahoma" w:cs="Tahoma"/>
                <w:sz w:val="20"/>
                <w:szCs w:val="20"/>
              </w:rPr>
            </w:pPr>
            <w:r w:rsidRPr="009E0255">
              <w:rPr>
                <w:rFonts w:ascii="Tahoma" w:hAnsi="Tahoma" w:cs="Tahoma"/>
                <w:sz w:val="20"/>
                <w:szCs w:val="20"/>
              </w:rPr>
              <w:t>………………………</w:t>
            </w:r>
          </w:p>
        </w:tc>
        <w:tc>
          <w:tcPr>
            <w:tcW w:w="4708" w:type="dxa"/>
            <w:shd w:val="clear" w:color="auto" w:fill="auto"/>
          </w:tcPr>
          <w:p w:rsidR="002D0119" w:rsidRPr="009E0255" w:rsidRDefault="002D0119" w:rsidP="0071315D">
            <w:pPr>
              <w:spacing w:after="0" w:line="240" w:lineRule="auto"/>
              <w:rPr>
                <w:rFonts w:ascii="Tahoma" w:hAnsi="Tahoma" w:cs="Tahoma"/>
                <w:sz w:val="20"/>
                <w:szCs w:val="20"/>
              </w:rPr>
            </w:pPr>
            <w:r w:rsidRPr="009E0255">
              <w:rPr>
                <w:rFonts w:ascii="Tahoma" w:hAnsi="Tahoma" w:cs="Tahoma"/>
                <w:sz w:val="20"/>
                <w:szCs w:val="20"/>
              </w:rPr>
              <w:t>OWU …..</w:t>
            </w:r>
          </w:p>
        </w:tc>
      </w:tr>
      <w:tr w:rsidR="002D0119" w:rsidRPr="00AD5E17" w:rsidTr="009E0255">
        <w:tc>
          <w:tcPr>
            <w:tcW w:w="9363" w:type="dxa"/>
            <w:gridSpan w:val="2"/>
            <w:shd w:val="clear" w:color="auto" w:fill="auto"/>
          </w:tcPr>
          <w:p w:rsidR="002D0119" w:rsidRPr="009E0255" w:rsidRDefault="002D0119" w:rsidP="0071315D">
            <w:pPr>
              <w:spacing w:after="0" w:line="240" w:lineRule="auto"/>
              <w:jc w:val="center"/>
              <w:rPr>
                <w:rFonts w:ascii="Tahoma" w:hAnsi="Tahoma" w:cs="Tahoma"/>
                <w:sz w:val="20"/>
                <w:szCs w:val="20"/>
              </w:rPr>
            </w:pPr>
            <w:r w:rsidRPr="009E0255">
              <w:rPr>
                <w:rFonts w:ascii="Tahoma" w:hAnsi="Tahoma" w:cs="Tahoma"/>
                <w:b/>
                <w:sz w:val="20"/>
                <w:szCs w:val="20"/>
              </w:rPr>
              <w:lastRenderedPageBreak/>
              <w:t>Część II zamówienia</w:t>
            </w:r>
          </w:p>
        </w:tc>
      </w:tr>
      <w:tr w:rsidR="002D0119" w:rsidRPr="00AD5E17" w:rsidTr="009E0255">
        <w:tc>
          <w:tcPr>
            <w:tcW w:w="4655" w:type="dxa"/>
            <w:shd w:val="clear" w:color="auto" w:fill="auto"/>
          </w:tcPr>
          <w:p w:rsidR="002D0119" w:rsidRPr="009E0255" w:rsidRDefault="002D0119" w:rsidP="0071315D">
            <w:pPr>
              <w:spacing w:after="0" w:line="240" w:lineRule="auto"/>
              <w:jc w:val="both"/>
              <w:rPr>
                <w:rFonts w:ascii="Tahoma" w:hAnsi="Tahoma" w:cs="Tahoma"/>
                <w:sz w:val="20"/>
                <w:szCs w:val="20"/>
              </w:rPr>
            </w:pPr>
            <w:r w:rsidRPr="009E0255">
              <w:rPr>
                <w:rFonts w:ascii="Tahoma" w:hAnsi="Tahoma" w:cs="Tahoma"/>
                <w:sz w:val="20"/>
                <w:szCs w:val="20"/>
              </w:rPr>
              <w:t xml:space="preserve">…………………….. </w:t>
            </w:r>
          </w:p>
        </w:tc>
        <w:tc>
          <w:tcPr>
            <w:tcW w:w="4708" w:type="dxa"/>
            <w:shd w:val="clear" w:color="auto" w:fill="auto"/>
          </w:tcPr>
          <w:p w:rsidR="002D0119" w:rsidRPr="009E0255" w:rsidRDefault="002D0119" w:rsidP="0071315D">
            <w:pPr>
              <w:spacing w:after="0" w:line="240" w:lineRule="auto"/>
              <w:rPr>
                <w:rFonts w:ascii="Tahoma" w:hAnsi="Tahoma" w:cs="Tahoma"/>
                <w:sz w:val="20"/>
                <w:szCs w:val="20"/>
              </w:rPr>
            </w:pPr>
            <w:r w:rsidRPr="009E0255">
              <w:rPr>
                <w:rFonts w:ascii="Tahoma" w:hAnsi="Tahoma" w:cs="Tahoma"/>
                <w:sz w:val="20"/>
                <w:szCs w:val="20"/>
              </w:rPr>
              <w:t>OWU …..</w:t>
            </w:r>
          </w:p>
        </w:tc>
      </w:tr>
      <w:tr w:rsidR="002D0119" w:rsidRPr="00AD5E17" w:rsidTr="009E0255">
        <w:tc>
          <w:tcPr>
            <w:tcW w:w="4655" w:type="dxa"/>
            <w:shd w:val="clear" w:color="auto" w:fill="auto"/>
          </w:tcPr>
          <w:p w:rsidR="002D0119" w:rsidRPr="009E0255" w:rsidRDefault="002D0119" w:rsidP="0071315D">
            <w:pPr>
              <w:spacing w:after="0" w:line="240" w:lineRule="auto"/>
              <w:jc w:val="both"/>
              <w:rPr>
                <w:rFonts w:ascii="Tahoma" w:hAnsi="Tahoma" w:cs="Tahoma"/>
                <w:sz w:val="20"/>
                <w:szCs w:val="20"/>
              </w:rPr>
            </w:pPr>
            <w:r w:rsidRPr="009E0255">
              <w:rPr>
                <w:rFonts w:ascii="Tahoma" w:hAnsi="Tahoma" w:cs="Tahoma"/>
                <w:sz w:val="20"/>
                <w:szCs w:val="20"/>
              </w:rPr>
              <w:t>……………………..</w:t>
            </w:r>
          </w:p>
        </w:tc>
        <w:tc>
          <w:tcPr>
            <w:tcW w:w="4708" w:type="dxa"/>
            <w:shd w:val="clear" w:color="auto" w:fill="auto"/>
          </w:tcPr>
          <w:p w:rsidR="002D0119" w:rsidRPr="009E0255" w:rsidRDefault="002D0119" w:rsidP="0071315D">
            <w:pPr>
              <w:spacing w:after="0" w:line="240" w:lineRule="auto"/>
              <w:rPr>
                <w:rFonts w:ascii="Tahoma" w:hAnsi="Tahoma" w:cs="Tahoma"/>
                <w:sz w:val="20"/>
                <w:szCs w:val="20"/>
              </w:rPr>
            </w:pPr>
            <w:r w:rsidRPr="009E0255">
              <w:rPr>
                <w:rFonts w:ascii="Tahoma" w:hAnsi="Tahoma" w:cs="Tahoma"/>
                <w:sz w:val="20"/>
                <w:szCs w:val="20"/>
              </w:rPr>
              <w:t>OWU …..</w:t>
            </w:r>
          </w:p>
        </w:tc>
      </w:tr>
      <w:tr w:rsidR="002D0119" w:rsidRPr="00AD5E17" w:rsidTr="009E0255">
        <w:tc>
          <w:tcPr>
            <w:tcW w:w="9363" w:type="dxa"/>
            <w:gridSpan w:val="2"/>
            <w:shd w:val="clear" w:color="auto" w:fill="auto"/>
          </w:tcPr>
          <w:p w:rsidR="002D0119" w:rsidRPr="009E0255" w:rsidRDefault="002D0119" w:rsidP="0071315D">
            <w:pPr>
              <w:spacing w:after="0" w:line="240" w:lineRule="auto"/>
              <w:jc w:val="center"/>
              <w:rPr>
                <w:rFonts w:ascii="Tahoma" w:hAnsi="Tahoma" w:cs="Tahoma"/>
                <w:sz w:val="20"/>
                <w:szCs w:val="20"/>
              </w:rPr>
            </w:pPr>
            <w:r w:rsidRPr="009E0255">
              <w:rPr>
                <w:rFonts w:ascii="Tahoma" w:hAnsi="Tahoma" w:cs="Tahoma"/>
                <w:b/>
                <w:sz w:val="20"/>
                <w:szCs w:val="20"/>
              </w:rPr>
              <w:t>Część III zamówienia</w:t>
            </w:r>
          </w:p>
        </w:tc>
      </w:tr>
      <w:tr w:rsidR="002D0119" w:rsidRPr="00AD5E17" w:rsidTr="009E0255">
        <w:tc>
          <w:tcPr>
            <w:tcW w:w="4655" w:type="dxa"/>
            <w:shd w:val="clear" w:color="auto" w:fill="auto"/>
          </w:tcPr>
          <w:p w:rsidR="002D0119" w:rsidRPr="009E0255" w:rsidRDefault="002D0119" w:rsidP="0071315D">
            <w:pPr>
              <w:spacing w:after="0" w:line="240" w:lineRule="auto"/>
              <w:jc w:val="both"/>
              <w:rPr>
                <w:rFonts w:ascii="Tahoma" w:hAnsi="Tahoma" w:cs="Tahoma"/>
                <w:sz w:val="20"/>
                <w:szCs w:val="20"/>
              </w:rPr>
            </w:pPr>
            <w:r w:rsidRPr="009E0255">
              <w:rPr>
                <w:rFonts w:ascii="Tahoma" w:hAnsi="Tahoma" w:cs="Tahoma"/>
                <w:sz w:val="20"/>
                <w:szCs w:val="20"/>
              </w:rPr>
              <w:t>……………………….</w:t>
            </w:r>
          </w:p>
        </w:tc>
        <w:tc>
          <w:tcPr>
            <w:tcW w:w="4708" w:type="dxa"/>
            <w:shd w:val="clear" w:color="auto" w:fill="auto"/>
          </w:tcPr>
          <w:p w:rsidR="002D0119" w:rsidRPr="009E0255" w:rsidRDefault="002D0119" w:rsidP="0071315D">
            <w:pPr>
              <w:spacing w:after="0" w:line="240" w:lineRule="auto"/>
              <w:rPr>
                <w:rFonts w:ascii="Tahoma" w:hAnsi="Tahoma" w:cs="Tahoma"/>
                <w:sz w:val="20"/>
                <w:szCs w:val="20"/>
              </w:rPr>
            </w:pPr>
            <w:r w:rsidRPr="009E0255">
              <w:rPr>
                <w:rFonts w:ascii="Tahoma" w:hAnsi="Tahoma" w:cs="Tahoma"/>
                <w:sz w:val="20"/>
                <w:szCs w:val="20"/>
              </w:rPr>
              <w:t>OWU …..</w:t>
            </w:r>
          </w:p>
        </w:tc>
      </w:tr>
      <w:tr w:rsidR="009E0255" w:rsidRPr="00AD5E17" w:rsidTr="009E0255">
        <w:tc>
          <w:tcPr>
            <w:tcW w:w="9363" w:type="dxa"/>
            <w:gridSpan w:val="2"/>
            <w:shd w:val="clear" w:color="auto" w:fill="auto"/>
          </w:tcPr>
          <w:p w:rsidR="009E0255" w:rsidRPr="009E0255" w:rsidRDefault="009E0255" w:rsidP="006E6F68">
            <w:pPr>
              <w:spacing w:after="0" w:line="240" w:lineRule="auto"/>
              <w:jc w:val="center"/>
              <w:rPr>
                <w:rFonts w:ascii="Tahoma" w:hAnsi="Tahoma" w:cs="Tahoma"/>
                <w:sz w:val="20"/>
                <w:szCs w:val="20"/>
              </w:rPr>
            </w:pPr>
            <w:r w:rsidRPr="009E0255">
              <w:rPr>
                <w:rFonts w:ascii="Tahoma" w:hAnsi="Tahoma" w:cs="Tahoma"/>
                <w:b/>
                <w:sz w:val="20"/>
                <w:szCs w:val="20"/>
              </w:rPr>
              <w:t>Część IV zamówienia</w:t>
            </w:r>
          </w:p>
        </w:tc>
      </w:tr>
      <w:tr w:rsidR="009E0255" w:rsidRPr="00AD5E17" w:rsidTr="009E0255">
        <w:tc>
          <w:tcPr>
            <w:tcW w:w="4655" w:type="dxa"/>
            <w:shd w:val="clear" w:color="auto" w:fill="auto"/>
          </w:tcPr>
          <w:p w:rsidR="009E0255" w:rsidRPr="009E0255" w:rsidRDefault="009E0255" w:rsidP="0071315D">
            <w:pPr>
              <w:spacing w:after="0" w:line="240" w:lineRule="auto"/>
              <w:jc w:val="both"/>
              <w:rPr>
                <w:rFonts w:ascii="Tahoma" w:hAnsi="Tahoma" w:cs="Tahoma"/>
                <w:sz w:val="20"/>
                <w:szCs w:val="20"/>
              </w:rPr>
            </w:pPr>
          </w:p>
        </w:tc>
        <w:tc>
          <w:tcPr>
            <w:tcW w:w="4708" w:type="dxa"/>
            <w:shd w:val="clear" w:color="auto" w:fill="auto"/>
          </w:tcPr>
          <w:p w:rsidR="009E0255" w:rsidRPr="009E0255" w:rsidRDefault="009E0255" w:rsidP="0071315D">
            <w:pPr>
              <w:spacing w:after="0" w:line="240" w:lineRule="auto"/>
              <w:rPr>
                <w:rFonts w:ascii="Tahoma" w:hAnsi="Tahoma" w:cs="Tahoma"/>
                <w:sz w:val="20"/>
                <w:szCs w:val="20"/>
              </w:rPr>
            </w:pPr>
            <w:r w:rsidRPr="009E0255">
              <w:rPr>
                <w:rFonts w:ascii="Tahoma" w:hAnsi="Tahoma" w:cs="Tahoma"/>
                <w:sz w:val="20"/>
                <w:szCs w:val="20"/>
              </w:rPr>
              <w:t>OWU …..</w:t>
            </w:r>
          </w:p>
        </w:tc>
      </w:tr>
    </w:tbl>
    <w:p w:rsidR="002D0119" w:rsidRPr="00AD5E17" w:rsidRDefault="002D0119" w:rsidP="002D0119">
      <w:pPr>
        <w:spacing w:after="0" w:line="240" w:lineRule="auto"/>
        <w:ind w:left="720"/>
        <w:jc w:val="both"/>
        <w:rPr>
          <w:rFonts w:ascii="Tahoma" w:hAnsi="Tahoma" w:cs="Tahoma"/>
          <w:sz w:val="20"/>
          <w:szCs w:val="20"/>
          <w:highlight w:val="yellow"/>
        </w:rPr>
      </w:pPr>
    </w:p>
    <w:p w:rsidR="002D0119" w:rsidRPr="00AD5E17" w:rsidRDefault="002D0119" w:rsidP="00296BBD">
      <w:pPr>
        <w:numPr>
          <w:ilvl w:val="0"/>
          <w:numId w:val="45"/>
        </w:numPr>
        <w:spacing w:after="0" w:line="240" w:lineRule="auto"/>
        <w:jc w:val="both"/>
        <w:rPr>
          <w:rFonts w:ascii="Tahoma" w:hAnsi="Tahoma" w:cs="Tahoma"/>
          <w:sz w:val="20"/>
          <w:szCs w:val="20"/>
        </w:rPr>
      </w:pPr>
      <w:r w:rsidRPr="00AD5E17">
        <w:rPr>
          <w:rFonts w:ascii="Tahoma" w:hAnsi="Tahoma" w:cs="Tahoma"/>
          <w:sz w:val="20"/>
          <w:szCs w:val="20"/>
        </w:rPr>
        <w:t>Oświadczamy, że Wykonawca którego reprezentujemy jest:</w:t>
      </w:r>
    </w:p>
    <w:p w:rsidR="002D0119" w:rsidRPr="00AD5E17" w:rsidRDefault="00CB7F1A" w:rsidP="002D0119">
      <w:pPr>
        <w:spacing w:after="0" w:line="240" w:lineRule="auto"/>
        <w:ind w:left="709"/>
        <w:jc w:val="both"/>
        <w:rPr>
          <w:rFonts w:ascii="Tahoma" w:hAnsi="Tahoma" w:cs="Tahoma"/>
          <w:sz w:val="20"/>
          <w:szCs w:val="20"/>
        </w:rPr>
      </w:pPr>
      <w:sdt>
        <w:sdtPr>
          <w:rPr>
            <w:rFonts w:ascii="Tahoma" w:hAnsi="Tahoma" w:cs="Tahoma"/>
            <w:sz w:val="20"/>
            <w:szCs w:val="20"/>
          </w:rPr>
          <w:id w:val="-67582471"/>
        </w:sdtPr>
        <w:sdtContent>
          <w:r w:rsidR="002D0119">
            <w:rPr>
              <w:rFonts w:ascii="MS Gothic" w:eastAsia="MS Gothic" w:hAnsi="MS Gothic" w:cs="Tahoma" w:hint="eastAsia"/>
              <w:sz w:val="20"/>
              <w:szCs w:val="20"/>
            </w:rPr>
            <w:t>☐</w:t>
          </w:r>
        </w:sdtContent>
      </w:sdt>
      <w:r w:rsidR="002D0119" w:rsidRPr="00AD5E17">
        <w:rPr>
          <w:rFonts w:ascii="Tahoma" w:hAnsi="Tahoma" w:cs="Tahoma"/>
          <w:sz w:val="20"/>
          <w:szCs w:val="20"/>
        </w:rPr>
        <w:t xml:space="preserve"> małym przedsiębiorcą (małe przedsiębiorstwo definiuje się jako przedsiębiorstwo, które zatrudnia mniej niż 50 pracowników i którego roczny obrót lub roczna suma bilansowa nie przekracza 10 milionów EUR)</w:t>
      </w:r>
    </w:p>
    <w:p w:rsidR="002D0119" w:rsidRPr="00AD365B" w:rsidRDefault="00CB7F1A" w:rsidP="002D0119">
      <w:pPr>
        <w:spacing w:after="0" w:line="240" w:lineRule="auto"/>
        <w:ind w:left="709"/>
        <w:jc w:val="both"/>
        <w:rPr>
          <w:rFonts w:ascii="Tahoma" w:hAnsi="Tahoma" w:cs="Tahoma"/>
          <w:sz w:val="20"/>
          <w:szCs w:val="20"/>
        </w:rPr>
      </w:pPr>
      <w:sdt>
        <w:sdtPr>
          <w:rPr>
            <w:rFonts w:ascii="Tahoma" w:hAnsi="Tahoma" w:cs="Tahoma"/>
            <w:sz w:val="20"/>
            <w:szCs w:val="20"/>
          </w:rPr>
          <w:id w:val="1261562489"/>
        </w:sdtPr>
        <w:sdtContent>
          <w:r w:rsidR="002679E1">
            <w:rPr>
              <w:rFonts w:ascii="MS Gothic" w:eastAsia="MS Gothic" w:hAnsi="MS Gothic" w:cs="Tahoma" w:hint="eastAsia"/>
              <w:sz w:val="20"/>
              <w:szCs w:val="20"/>
            </w:rPr>
            <w:t>☐</w:t>
          </w:r>
        </w:sdtContent>
      </w:sdt>
      <w:r w:rsidR="002D0119" w:rsidRPr="00AD365B">
        <w:rPr>
          <w:rFonts w:ascii="Tahoma" w:hAnsi="Tahoma" w:cs="Tahoma"/>
          <w:sz w:val="20"/>
          <w:szCs w:val="20"/>
        </w:rPr>
        <w:t xml:space="preserve">  średnim przedsiębiorcą (średnie przedsiębiorstwo definiuje się jako przedsiębiorstwo, które zatrudnia mniej niż 250 pracowników i którego roczny obrót nie przekracza 50 milionów lub roczna suma bilansowa nie przekracza 43 milionów EUR) </w:t>
      </w:r>
    </w:p>
    <w:p w:rsidR="002D0119" w:rsidRPr="00AD365B" w:rsidRDefault="00CB7F1A" w:rsidP="002D0119">
      <w:pPr>
        <w:spacing w:after="0" w:line="240" w:lineRule="auto"/>
        <w:ind w:left="709"/>
        <w:jc w:val="both"/>
        <w:rPr>
          <w:rFonts w:ascii="Tahoma" w:hAnsi="Tahoma" w:cs="Tahoma"/>
          <w:sz w:val="20"/>
          <w:szCs w:val="20"/>
        </w:rPr>
      </w:pPr>
      <w:sdt>
        <w:sdtPr>
          <w:rPr>
            <w:rFonts w:ascii="Tahoma" w:hAnsi="Tahoma" w:cs="Tahoma"/>
            <w:sz w:val="20"/>
            <w:szCs w:val="20"/>
          </w:rPr>
          <w:id w:val="-2018757818"/>
        </w:sdtPr>
        <w:sdtContent>
          <w:r w:rsidR="002D0119" w:rsidRPr="00AD365B">
            <w:rPr>
              <w:rFonts w:ascii="Segoe UI Symbol" w:eastAsia="MS Gothic" w:hAnsi="Segoe UI Symbol" w:cs="Segoe UI Symbol"/>
              <w:sz w:val="20"/>
              <w:szCs w:val="20"/>
            </w:rPr>
            <w:t>☐</w:t>
          </w:r>
        </w:sdtContent>
      </w:sdt>
      <w:r w:rsidR="002D0119" w:rsidRPr="00AD365B">
        <w:rPr>
          <w:rFonts w:ascii="Tahoma" w:hAnsi="Tahoma" w:cs="Tahoma"/>
          <w:sz w:val="20"/>
          <w:szCs w:val="20"/>
        </w:rPr>
        <w:t xml:space="preserve">  dużym przedsiębiorstwem</w:t>
      </w:r>
    </w:p>
    <w:p w:rsidR="002D0119" w:rsidRPr="00AD365B" w:rsidRDefault="002D0119" w:rsidP="00296BBD">
      <w:pPr>
        <w:pStyle w:val="Akapitzlist1"/>
        <w:numPr>
          <w:ilvl w:val="0"/>
          <w:numId w:val="45"/>
        </w:numPr>
        <w:spacing w:before="60" w:after="60" w:line="240" w:lineRule="auto"/>
        <w:jc w:val="both"/>
        <w:rPr>
          <w:rFonts w:ascii="Tahoma" w:hAnsi="Tahoma" w:cs="Tahoma"/>
          <w:sz w:val="20"/>
        </w:rPr>
      </w:pPr>
      <w:bookmarkStart w:id="49" w:name="_Hlk62079193"/>
      <w:r w:rsidRPr="00AD365B">
        <w:rPr>
          <w:rFonts w:ascii="Tahoma" w:hAnsi="Tahoma" w:cs="Tahoma"/>
          <w:sz w:val="20"/>
        </w:rPr>
        <w:t>Na podstawie § 13 Rozporządzenia Ministra Rozwoju</w:t>
      </w:r>
      <w:r w:rsidR="00D63590">
        <w:rPr>
          <w:rFonts w:ascii="Tahoma" w:hAnsi="Tahoma" w:cs="Tahoma"/>
          <w:sz w:val="20"/>
        </w:rPr>
        <w:t xml:space="preserve">, Pracy i Technologii </w:t>
      </w:r>
      <w:r w:rsidRPr="00AD365B">
        <w:rPr>
          <w:rFonts w:ascii="Tahoma" w:hAnsi="Tahoma" w:cs="Tahoma"/>
          <w:sz w:val="20"/>
        </w:rPr>
        <w:t xml:space="preserve">z dnia </w:t>
      </w:r>
      <w:r w:rsidR="00D63590">
        <w:rPr>
          <w:rFonts w:ascii="Tahoma" w:hAnsi="Tahoma" w:cs="Tahoma"/>
          <w:sz w:val="20"/>
        </w:rPr>
        <w:t>23</w:t>
      </w:r>
      <w:r w:rsidRPr="00AD365B">
        <w:rPr>
          <w:rFonts w:ascii="Tahoma" w:hAnsi="Tahoma" w:cs="Tahoma"/>
          <w:sz w:val="20"/>
        </w:rPr>
        <w:t xml:space="preserve"> grudnia 2020 r. w sprawie podmiotowych środków dowodowych oraz innych dokumentów lub oświadczeń, jakich może żądać zamawiający od wykonawcy (Dz.U. poz. 2415) informuję (my), że Zamawiający może samodzielnie pobrać wymagane przez niego dokumenty tj. …………….............…………………………………………………………… </w:t>
      </w:r>
      <w:r w:rsidRPr="00AD365B">
        <w:rPr>
          <w:rFonts w:ascii="Tahoma" w:hAnsi="Tahoma" w:cs="Tahoma"/>
          <w:i/>
          <w:iCs/>
          <w:sz w:val="20"/>
        </w:rPr>
        <w:t>(należy podać jakie dokumenty Zamawiający może samodzielnie pobrać np. KRS, CEiDG)</w:t>
      </w:r>
      <w:r w:rsidRPr="00AD365B">
        <w:rPr>
          <w:rFonts w:ascii="Tahoma" w:hAnsi="Tahoma" w:cs="Tahoma"/>
          <w:sz w:val="20"/>
        </w:rPr>
        <w:t xml:space="preserve">. Powyższa dokumenty Zamawiający pobiera z ogólnodostępnej i bezpłatnej bazy danych pod adresem internetowym: …………………………….........................., a w przypadku Wykonawców mających siedzibę w Polsce (zaznaczyć właściwe): </w:t>
      </w:r>
    </w:p>
    <w:p w:rsidR="002D0119" w:rsidRPr="00AD365B" w:rsidRDefault="00CB7F1A" w:rsidP="002D0119">
      <w:pPr>
        <w:spacing w:after="0" w:line="240" w:lineRule="auto"/>
        <w:ind w:left="2835" w:hanging="2475"/>
        <w:jc w:val="both"/>
        <w:rPr>
          <w:rFonts w:ascii="Tahoma" w:hAnsi="Tahoma" w:cs="Tahoma"/>
          <w:b/>
          <w:bCs/>
        </w:rPr>
      </w:pPr>
      <w:sdt>
        <w:sdtPr>
          <w:rPr>
            <w:rFonts w:ascii="Arial" w:hAnsi="Arial" w:cs="Arial"/>
            <w:sz w:val="20"/>
            <w:szCs w:val="20"/>
          </w:rPr>
          <w:id w:val="899710678"/>
        </w:sdtPr>
        <w:sdtContent>
          <w:r w:rsidR="002D0119" w:rsidRPr="00AD365B">
            <w:rPr>
              <w:rFonts w:ascii="MS Gothic" w:eastAsia="MS Gothic" w:hAnsi="MS Gothic" w:cs="Arial" w:hint="eastAsia"/>
              <w:sz w:val="20"/>
              <w:szCs w:val="20"/>
            </w:rPr>
            <w:t>☐</w:t>
          </w:r>
        </w:sdtContent>
      </w:sdt>
      <w:hyperlink r:id="rId18" w:history="1">
        <w:r w:rsidR="002D0119" w:rsidRPr="00AD365B">
          <w:rPr>
            <w:rStyle w:val="Hipercze"/>
            <w:rFonts w:ascii="Tahoma" w:hAnsi="Tahoma" w:cs="Tahoma"/>
            <w:b/>
            <w:bCs/>
            <w:sz w:val="20"/>
            <w:szCs w:val="20"/>
          </w:rPr>
          <w:t>https://ems.ms.gov.pl/krs/wyszukiwaniepodmiotu</w:t>
        </w:r>
      </w:hyperlink>
    </w:p>
    <w:p w:rsidR="002D0119" w:rsidRPr="00AD365B" w:rsidRDefault="002D0119" w:rsidP="002D0119">
      <w:pPr>
        <w:spacing w:after="0" w:line="240" w:lineRule="auto"/>
        <w:ind w:left="2835" w:hanging="2475"/>
        <w:jc w:val="both"/>
        <w:rPr>
          <w:rFonts w:ascii="Tahoma" w:hAnsi="Tahoma" w:cs="Tahoma"/>
          <w:b/>
          <w:bCs/>
        </w:rPr>
      </w:pPr>
    </w:p>
    <w:p w:rsidR="002D0119" w:rsidRPr="00E831C1" w:rsidRDefault="00CB7F1A" w:rsidP="002D0119">
      <w:pPr>
        <w:spacing w:after="60" w:line="240" w:lineRule="auto"/>
        <w:ind w:left="357"/>
        <w:jc w:val="both"/>
        <w:rPr>
          <w:rFonts w:ascii="Tahoma" w:hAnsi="Tahoma" w:cs="Tahoma"/>
        </w:rPr>
      </w:pPr>
      <w:sdt>
        <w:sdtPr>
          <w:rPr>
            <w:rFonts w:ascii="Arial" w:hAnsi="Arial" w:cs="Arial"/>
            <w:color w:val="0000FF"/>
            <w:sz w:val="20"/>
            <w:szCs w:val="20"/>
            <w:u w:val="single"/>
          </w:rPr>
          <w:id w:val="-1571889345"/>
        </w:sdtPr>
        <w:sdtContent>
          <w:r w:rsidR="002D0119" w:rsidRPr="00AD365B">
            <w:rPr>
              <w:rFonts w:ascii="MS Gothic" w:eastAsia="MS Gothic" w:hAnsi="MS Gothic" w:cs="Arial" w:hint="eastAsia"/>
              <w:sz w:val="20"/>
              <w:szCs w:val="20"/>
            </w:rPr>
            <w:t>☐</w:t>
          </w:r>
        </w:sdtContent>
      </w:sdt>
      <w:hyperlink r:id="rId19" w:history="1">
        <w:r w:rsidR="002D0119" w:rsidRPr="00AD365B">
          <w:rPr>
            <w:rStyle w:val="Hipercze"/>
            <w:rFonts w:ascii="Tahoma" w:hAnsi="Tahoma" w:cs="Tahoma"/>
            <w:b/>
            <w:bCs/>
            <w:sz w:val="20"/>
            <w:szCs w:val="20"/>
          </w:rPr>
          <w:t>https://prod.ceidg.gov.pl</w:t>
        </w:r>
      </w:hyperlink>
    </w:p>
    <w:bookmarkEnd w:id="49"/>
    <w:p w:rsidR="002D0119" w:rsidRPr="00E831C1" w:rsidRDefault="002D0119" w:rsidP="002D0119">
      <w:pPr>
        <w:pStyle w:val="Akapitzlist"/>
        <w:jc w:val="both"/>
        <w:rPr>
          <w:rFonts w:ascii="Tahoma" w:hAnsi="Tahoma" w:cs="Tahoma"/>
          <w:sz w:val="20"/>
          <w:szCs w:val="20"/>
        </w:rPr>
      </w:pPr>
    </w:p>
    <w:p w:rsidR="002D0119" w:rsidRPr="00AD5E17" w:rsidRDefault="002D0119" w:rsidP="002D0119">
      <w:pPr>
        <w:spacing w:after="0" w:line="240" w:lineRule="auto"/>
        <w:ind w:left="720"/>
        <w:jc w:val="both"/>
        <w:rPr>
          <w:rFonts w:ascii="Tahoma" w:hAnsi="Tahoma" w:cs="Tahoma"/>
          <w:sz w:val="20"/>
          <w:szCs w:val="20"/>
        </w:rPr>
      </w:pPr>
      <w:r w:rsidRPr="00AD5E17">
        <w:rPr>
          <w:rFonts w:ascii="Tahoma" w:hAnsi="Tahoma" w:cs="Tahoma"/>
          <w:sz w:val="20"/>
          <w:szCs w:val="20"/>
        </w:rPr>
        <w:t xml:space="preserve"> Załącznikami do niniejszej oferty są:</w:t>
      </w:r>
    </w:p>
    <w:p w:rsidR="003048B4" w:rsidRPr="006F5D63" w:rsidRDefault="003048B4" w:rsidP="00296BBD">
      <w:pPr>
        <w:numPr>
          <w:ilvl w:val="0"/>
          <w:numId w:val="14"/>
        </w:numPr>
        <w:spacing w:after="0" w:line="240" w:lineRule="auto"/>
        <w:ind w:hanging="153"/>
        <w:jc w:val="both"/>
        <w:rPr>
          <w:rFonts w:ascii="Tahoma" w:hAnsi="Tahoma" w:cs="Tahoma"/>
          <w:sz w:val="20"/>
          <w:szCs w:val="20"/>
        </w:rPr>
      </w:pPr>
      <w:bookmarkStart w:id="50" w:name="_Hlk81921302"/>
      <w:r w:rsidRPr="00AD5E17">
        <w:rPr>
          <w:rFonts w:ascii="Tahoma" w:hAnsi="Tahoma" w:cs="Tahoma"/>
          <w:sz w:val="20"/>
          <w:szCs w:val="20"/>
        </w:rPr>
        <w:t xml:space="preserve">Oświadczenie </w:t>
      </w:r>
      <w:r>
        <w:rPr>
          <w:rFonts w:ascii="Tahoma" w:hAnsi="Tahoma" w:cs="Tahoma"/>
          <w:sz w:val="20"/>
          <w:szCs w:val="20"/>
        </w:rPr>
        <w:t>Wykonawcy o</w:t>
      </w:r>
      <w:r w:rsidRPr="00AA269A">
        <w:rPr>
          <w:rFonts w:ascii="Tahoma" w:hAnsi="Tahoma" w:cs="Tahoma"/>
          <w:sz w:val="20"/>
          <w:szCs w:val="20"/>
        </w:rPr>
        <w:t>niepodleganiu wykluczeniu, spełnianiu warunków udziału w postępowaniu</w:t>
      </w:r>
      <w:r>
        <w:rPr>
          <w:rFonts w:ascii="Tahoma" w:hAnsi="Tahoma" w:cs="Tahoma"/>
          <w:sz w:val="20"/>
          <w:szCs w:val="20"/>
        </w:rPr>
        <w:t xml:space="preserve">, o którym mowa w </w:t>
      </w:r>
      <w:r w:rsidRPr="006F5D63">
        <w:rPr>
          <w:rFonts w:ascii="Tahoma" w:hAnsi="Tahoma" w:cs="Tahoma"/>
          <w:sz w:val="20"/>
          <w:szCs w:val="20"/>
        </w:rPr>
        <w:t>art. 125 ust. 1</w:t>
      </w:r>
      <w:r>
        <w:rPr>
          <w:rFonts w:ascii="Tahoma" w:hAnsi="Tahoma" w:cs="Tahoma"/>
          <w:sz w:val="20"/>
          <w:szCs w:val="20"/>
        </w:rPr>
        <w:t xml:space="preserve"> i 2</w:t>
      </w:r>
      <w:r w:rsidRPr="006F5D63">
        <w:rPr>
          <w:rFonts w:ascii="Tahoma" w:hAnsi="Tahoma" w:cs="Tahoma"/>
          <w:sz w:val="20"/>
          <w:szCs w:val="20"/>
        </w:rPr>
        <w:t xml:space="preserve"> ustawy z dnia 11 września 2019 r. Prawo zamówień publicznych</w:t>
      </w:r>
      <w:bookmarkEnd w:id="50"/>
      <w:r w:rsidRPr="006F5D63">
        <w:rPr>
          <w:rFonts w:ascii="Tahoma" w:hAnsi="Tahoma" w:cs="Tahoma"/>
          <w:sz w:val="20"/>
          <w:szCs w:val="20"/>
        </w:rPr>
        <w:t>,</w:t>
      </w:r>
    </w:p>
    <w:p w:rsidR="00124C58" w:rsidRPr="00AD5E17" w:rsidRDefault="00124C58" w:rsidP="00296BBD">
      <w:pPr>
        <w:numPr>
          <w:ilvl w:val="0"/>
          <w:numId w:val="14"/>
        </w:numPr>
        <w:tabs>
          <w:tab w:val="num" w:pos="709"/>
        </w:tabs>
        <w:spacing w:after="0" w:line="240" w:lineRule="auto"/>
        <w:ind w:left="709" w:hanging="142"/>
        <w:jc w:val="both"/>
        <w:rPr>
          <w:rFonts w:ascii="Tahoma" w:hAnsi="Tahoma" w:cs="Tahoma"/>
          <w:sz w:val="20"/>
          <w:szCs w:val="20"/>
        </w:rPr>
      </w:pPr>
      <w:r w:rsidRPr="00AD5E17">
        <w:rPr>
          <w:rFonts w:ascii="Tahoma" w:hAnsi="Tahoma" w:cs="Tahoma"/>
          <w:sz w:val="20"/>
          <w:szCs w:val="20"/>
        </w:rPr>
        <w:t>Pełnomocnictwo dla osoby podpisującej ofertę (jeśli umocowanie nie wynika z KRS bądź dokumentu równorzędnego),</w:t>
      </w:r>
    </w:p>
    <w:p w:rsidR="002D0119" w:rsidRPr="00AD5E17" w:rsidRDefault="002D0119" w:rsidP="002D0119">
      <w:pPr>
        <w:spacing w:after="0" w:line="240" w:lineRule="auto"/>
        <w:ind w:left="774"/>
        <w:jc w:val="both"/>
        <w:rPr>
          <w:rFonts w:ascii="Tahoma" w:hAnsi="Tahoma" w:cs="Tahoma"/>
          <w:sz w:val="20"/>
          <w:szCs w:val="20"/>
        </w:rPr>
      </w:pPr>
    </w:p>
    <w:p w:rsidR="002D0119" w:rsidRPr="00AD5E17" w:rsidRDefault="002D0119" w:rsidP="002D0119">
      <w:pPr>
        <w:spacing w:after="0" w:line="240" w:lineRule="auto"/>
        <w:ind w:left="284"/>
        <w:jc w:val="both"/>
        <w:rPr>
          <w:rFonts w:ascii="Tahoma" w:hAnsi="Tahoma" w:cs="Tahoma"/>
          <w:sz w:val="20"/>
          <w:szCs w:val="20"/>
        </w:rPr>
      </w:pPr>
      <w:r w:rsidRPr="00AD5E17">
        <w:rPr>
          <w:rFonts w:ascii="Tahoma" w:hAnsi="Tahoma" w:cs="Tahoma"/>
          <w:sz w:val="20"/>
          <w:szCs w:val="20"/>
        </w:rPr>
        <w:t xml:space="preserve">W sprawach nieuregulowanych w ofercie oraz </w:t>
      </w:r>
      <w:r>
        <w:rPr>
          <w:rFonts w:ascii="Tahoma" w:hAnsi="Tahoma" w:cs="Tahoma"/>
          <w:sz w:val="20"/>
          <w:szCs w:val="20"/>
        </w:rPr>
        <w:t>SWZ</w:t>
      </w:r>
      <w:r w:rsidRPr="00AD5E17">
        <w:rPr>
          <w:rFonts w:ascii="Tahoma" w:hAnsi="Tahoma" w:cs="Tahoma"/>
          <w:sz w:val="20"/>
          <w:szCs w:val="20"/>
        </w:rPr>
        <w:t xml:space="preserve">, zastosowanie mają OWU. W przypadku wystąpienia sprzecznych zapisów z OWU pierwszeństwo mają zapisy </w:t>
      </w:r>
      <w:r>
        <w:rPr>
          <w:rFonts w:ascii="Tahoma" w:hAnsi="Tahoma" w:cs="Tahoma"/>
          <w:sz w:val="20"/>
          <w:szCs w:val="20"/>
        </w:rPr>
        <w:t>SWZ</w:t>
      </w:r>
      <w:r w:rsidRPr="00AD5E17">
        <w:rPr>
          <w:rFonts w:ascii="Tahoma" w:hAnsi="Tahoma" w:cs="Tahoma"/>
          <w:sz w:val="20"/>
          <w:szCs w:val="20"/>
        </w:rPr>
        <w:t xml:space="preserve"> i oferty.</w:t>
      </w:r>
    </w:p>
    <w:p w:rsidR="002D0119" w:rsidRPr="00AD5E17" w:rsidRDefault="002D0119" w:rsidP="002D0119">
      <w:pPr>
        <w:spacing w:after="0" w:line="240" w:lineRule="auto"/>
        <w:ind w:left="709"/>
        <w:jc w:val="both"/>
        <w:rPr>
          <w:rFonts w:ascii="Tahoma" w:hAnsi="Tahoma" w:cs="Tahoma"/>
          <w:sz w:val="20"/>
          <w:szCs w:val="20"/>
        </w:rPr>
      </w:pPr>
    </w:p>
    <w:p w:rsidR="002D0119" w:rsidRPr="00AD5E17" w:rsidRDefault="002D0119" w:rsidP="002D0119">
      <w:pPr>
        <w:spacing w:after="0" w:line="240" w:lineRule="auto"/>
        <w:ind w:left="60"/>
        <w:jc w:val="both"/>
        <w:rPr>
          <w:rFonts w:ascii="Tahoma" w:hAnsi="Tahoma" w:cs="Tahoma"/>
          <w:sz w:val="20"/>
          <w:szCs w:val="20"/>
        </w:rPr>
      </w:pPr>
      <w:r w:rsidRPr="00AD5E17">
        <w:rPr>
          <w:rFonts w:ascii="Tahoma" w:hAnsi="Tahoma" w:cs="Tahoma"/>
          <w:sz w:val="20"/>
          <w:szCs w:val="20"/>
        </w:rPr>
        <w:tab/>
      </w:r>
      <w:r w:rsidRPr="00AD5E17">
        <w:rPr>
          <w:rFonts w:ascii="Tahoma" w:hAnsi="Tahoma" w:cs="Tahoma"/>
          <w:sz w:val="20"/>
          <w:szCs w:val="20"/>
        </w:rPr>
        <w:tab/>
      </w:r>
      <w:r w:rsidRPr="00AD5E17">
        <w:rPr>
          <w:rFonts w:ascii="Tahoma" w:hAnsi="Tahoma" w:cs="Tahoma"/>
          <w:sz w:val="20"/>
          <w:szCs w:val="20"/>
        </w:rPr>
        <w:tab/>
      </w:r>
      <w:r w:rsidRPr="00AD5E17">
        <w:rPr>
          <w:rFonts w:ascii="Tahoma" w:hAnsi="Tahoma" w:cs="Tahoma"/>
          <w:sz w:val="20"/>
          <w:szCs w:val="20"/>
        </w:rPr>
        <w:tab/>
      </w:r>
      <w:r w:rsidRPr="00AD5E17">
        <w:rPr>
          <w:rFonts w:ascii="Tahoma" w:hAnsi="Tahoma" w:cs="Tahoma"/>
          <w:sz w:val="20"/>
          <w:szCs w:val="20"/>
        </w:rPr>
        <w:tab/>
      </w:r>
      <w:r w:rsidRPr="00AD5E17">
        <w:rPr>
          <w:rFonts w:ascii="Tahoma" w:hAnsi="Tahoma" w:cs="Tahoma"/>
          <w:sz w:val="20"/>
          <w:szCs w:val="20"/>
        </w:rPr>
        <w:tab/>
      </w:r>
      <w:r w:rsidRPr="00AD5E17">
        <w:rPr>
          <w:rFonts w:ascii="Tahoma" w:hAnsi="Tahoma" w:cs="Tahoma"/>
          <w:sz w:val="20"/>
          <w:szCs w:val="20"/>
        </w:rPr>
        <w:tab/>
      </w:r>
      <w:r w:rsidRPr="00AD5E17">
        <w:rPr>
          <w:rFonts w:ascii="Tahoma" w:hAnsi="Tahoma" w:cs="Tahoma"/>
          <w:sz w:val="20"/>
          <w:szCs w:val="20"/>
        </w:rPr>
        <w:tab/>
      </w:r>
      <w:r w:rsidRPr="00AD5E17">
        <w:rPr>
          <w:rFonts w:ascii="Tahoma" w:hAnsi="Tahoma" w:cs="Tahoma"/>
          <w:sz w:val="20"/>
          <w:szCs w:val="20"/>
        </w:rPr>
        <w:tab/>
      </w:r>
    </w:p>
    <w:p w:rsidR="002D0119" w:rsidRPr="00AD5E17" w:rsidRDefault="002D0119" w:rsidP="008B43D6">
      <w:pPr>
        <w:spacing w:after="0" w:line="240" w:lineRule="auto"/>
        <w:ind w:right="567" w:firstLine="3969"/>
        <w:jc w:val="both"/>
        <w:rPr>
          <w:rFonts w:ascii="Tahoma" w:hAnsi="Tahoma" w:cs="Tahoma"/>
          <w:sz w:val="20"/>
          <w:szCs w:val="20"/>
        </w:rPr>
        <w:sectPr w:rsidR="002D0119" w:rsidRPr="00AD5E17" w:rsidSect="001A66FD">
          <w:headerReference w:type="even" r:id="rId20"/>
          <w:headerReference w:type="default" r:id="rId21"/>
          <w:headerReference w:type="first" r:id="rId22"/>
          <w:pgSz w:w="11907" w:h="16840"/>
          <w:pgMar w:top="1077" w:right="907" w:bottom="1134" w:left="907" w:header="709" w:footer="709" w:gutter="0"/>
          <w:paperSrc w:first="7" w:other="7"/>
          <w:cols w:space="708"/>
          <w:titlePg/>
          <w:docGrid w:linePitch="272"/>
        </w:sectPr>
      </w:pPr>
    </w:p>
    <w:bookmarkEnd w:id="39"/>
    <w:p w:rsidR="002D0119" w:rsidRPr="002C6C99" w:rsidRDefault="002D0119" w:rsidP="002D0119">
      <w:pPr>
        <w:pStyle w:val="Nagwek1"/>
        <w:pBdr>
          <w:top w:val="single" w:sz="4" w:space="1" w:color="auto"/>
          <w:bottom w:val="single" w:sz="4" w:space="1" w:color="auto"/>
        </w:pBdr>
        <w:shd w:val="clear" w:color="auto" w:fill="F3F3F3"/>
        <w:jc w:val="both"/>
        <w:rPr>
          <w:rFonts w:ascii="Tahoma" w:hAnsi="Tahoma"/>
          <w:bCs/>
          <w:sz w:val="20"/>
          <w:u w:val="none"/>
        </w:rPr>
      </w:pPr>
      <w:r w:rsidRPr="002C6C99">
        <w:rPr>
          <w:rFonts w:ascii="Tahoma" w:hAnsi="Tahoma"/>
          <w:bCs/>
          <w:sz w:val="20"/>
          <w:u w:val="none"/>
        </w:rPr>
        <w:lastRenderedPageBreak/>
        <w:t xml:space="preserve">Załącznik Nr </w:t>
      </w:r>
      <w:r>
        <w:rPr>
          <w:rFonts w:ascii="Tahoma" w:hAnsi="Tahoma"/>
          <w:bCs/>
          <w:sz w:val="20"/>
          <w:u w:val="none"/>
        </w:rPr>
        <w:t>2</w:t>
      </w:r>
    </w:p>
    <w:p w:rsidR="002D0119" w:rsidRPr="003637AB" w:rsidRDefault="002D0119" w:rsidP="002D0119">
      <w:pPr>
        <w:spacing w:after="0" w:line="240" w:lineRule="auto"/>
        <w:ind w:left="60"/>
        <w:jc w:val="both"/>
        <w:rPr>
          <w:rFonts w:ascii="Tahoma" w:hAnsi="Tahoma" w:cs="Tahoma"/>
          <w:sz w:val="20"/>
          <w:szCs w:val="20"/>
        </w:rPr>
      </w:pPr>
      <w:r w:rsidRPr="002C6C99">
        <w:rPr>
          <w:rFonts w:ascii="Tahoma" w:hAnsi="Tahoma" w:cs="Tahoma"/>
        </w:rPr>
        <w:tab/>
      </w:r>
      <w:r w:rsidRPr="002C6C99">
        <w:rPr>
          <w:rFonts w:ascii="Tahoma" w:hAnsi="Tahoma" w:cs="Tahoma"/>
        </w:rPr>
        <w:tab/>
      </w:r>
    </w:p>
    <w:p w:rsidR="002D0119" w:rsidRPr="003637AB" w:rsidRDefault="002D0119" w:rsidP="002D0119">
      <w:pPr>
        <w:spacing w:after="0" w:line="240" w:lineRule="auto"/>
        <w:ind w:left="5664"/>
        <w:rPr>
          <w:rFonts w:ascii="Tahoma" w:hAnsi="Tahoma" w:cs="Tahoma"/>
          <w:sz w:val="20"/>
          <w:szCs w:val="20"/>
        </w:rPr>
      </w:pPr>
    </w:p>
    <w:p w:rsidR="002D0119" w:rsidRPr="003637AB" w:rsidRDefault="002D0119" w:rsidP="002D0119">
      <w:pPr>
        <w:spacing w:after="0" w:line="240" w:lineRule="auto"/>
        <w:ind w:left="5664"/>
        <w:jc w:val="right"/>
        <w:rPr>
          <w:rFonts w:ascii="Tahoma" w:hAnsi="Tahoma" w:cs="Tahoma"/>
          <w:sz w:val="20"/>
          <w:szCs w:val="20"/>
        </w:rPr>
      </w:pPr>
      <w:r w:rsidRPr="003637AB">
        <w:rPr>
          <w:rFonts w:ascii="Tahoma" w:hAnsi="Tahoma" w:cs="Tahoma"/>
          <w:sz w:val="20"/>
          <w:szCs w:val="20"/>
        </w:rPr>
        <w:t xml:space="preserve">                  ................................................</w:t>
      </w:r>
    </w:p>
    <w:p w:rsidR="002D0119" w:rsidRPr="003637AB" w:rsidRDefault="002D0119" w:rsidP="002D0119">
      <w:pPr>
        <w:spacing w:after="0" w:line="240" w:lineRule="auto"/>
        <w:ind w:left="7088"/>
        <w:jc w:val="center"/>
        <w:rPr>
          <w:rFonts w:ascii="Tahoma" w:hAnsi="Tahoma" w:cs="Tahoma"/>
          <w:sz w:val="20"/>
          <w:szCs w:val="20"/>
        </w:rPr>
      </w:pPr>
      <w:r w:rsidRPr="003637AB">
        <w:rPr>
          <w:rFonts w:ascii="Tahoma" w:hAnsi="Tahoma" w:cs="Tahoma"/>
          <w:sz w:val="20"/>
          <w:szCs w:val="20"/>
        </w:rPr>
        <w:t xml:space="preserve">           (miejscowość, data)</w:t>
      </w:r>
    </w:p>
    <w:p w:rsidR="002D0119" w:rsidRPr="003637AB" w:rsidRDefault="002D0119" w:rsidP="002D0119">
      <w:pPr>
        <w:spacing w:after="0" w:line="240" w:lineRule="auto"/>
        <w:ind w:right="6803"/>
        <w:rPr>
          <w:rFonts w:ascii="Tahoma" w:hAnsi="Tahoma" w:cs="Tahoma"/>
          <w:sz w:val="20"/>
          <w:szCs w:val="20"/>
        </w:rPr>
      </w:pPr>
      <w:r w:rsidRPr="003637AB">
        <w:rPr>
          <w:rFonts w:ascii="Tahoma" w:hAnsi="Tahoma" w:cs="Tahoma"/>
          <w:sz w:val="20"/>
          <w:szCs w:val="20"/>
        </w:rPr>
        <w:t xml:space="preserve">   ....................................................</w:t>
      </w:r>
    </w:p>
    <w:p w:rsidR="002D0119" w:rsidRPr="003637AB" w:rsidRDefault="002D0119" w:rsidP="002D0119">
      <w:pPr>
        <w:spacing w:after="0" w:line="240" w:lineRule="auto"/>
        <w:jc w:val="both"/>
        <w:rPr>
          <w:rFonts w:ascii="Tahoma" w:hAnsi="Tahoma" w:cs="Tahoma"/>
          <w:i/>
          <w:sz w:val="20"/>
          <w:szCs w:val="20"/>
        </w:rPr>
      </w:pPr>
      <w:r w:rsidRPr="003637AB">
        <w:rPr>
          <w:rFonts w:ascii="Tahoma" w:hAnsi="Tahoma" w:cs="Tahoma"/>
          <w:sz w:val="20"/>
          <w:szCs w:val="20"/>
        </w:rPr>
        <w:t>Nazwa i adres Wykonawcy</w:t>
      </w:r>
    </w:p>
    <w:p w:rsidR="002D0119" w:rsidRPr="003637AB" w:rsidRDefault="002D0119" w:rsidP="002D0119">
      <w:pPr>
        <w:spacing w:after="0" w:line="240" w:lineRule="auto"/>
        <w:ind w:right="6803"/>
        <w:jc w:val="center"/>
        <w:rPr>
          <w:rFonts w:ascii="Tahoma" w:hAnsi="Tahoma" w:cs="Tahoma"/>
          <w:sz w:val="20"/>
          <w:szCs w:val="20"/>
        </w:rPr>
      </w:pPr>
    </w:p>
    <w:p w:rsidR="002D0119" w:rsidRPr="003637AB" w:rsidRDefault="002D0119" w:rsidP="002D0119">
      <w:pPr>
        <w:spacing w:after="0" w:line="240" w:lineRule="auto"/>
        <w:rPr>
          <w:rFonts w:ascii="Tahoma" w:hAnsi="Tahoma" w:cs="Tahoma"/>
          <w:sz w:val="20"/>
          <w:szCs w:val="20"/>
        </w:rPr>
      </w:pPr>
    </w:p>
    <w:p w:rsidR="002D0119" w:rsidRPr="003637AB" w:rsidRDefault="002D0119" w:rsidP="002D0119">
      <w:pPr>
        <w:spacing w:after="0" w:line="240" w:lineRule="auto"/>
        <w:rPr>
          <w:rFonts w:ascii="Tahoma" w:hAnsi="Tahoma" w:cs="Tahoma"/>
          <w:sz w:val="20"/>
          <w:szCs w:val="20"/>
        </w:rPr>
      </w:pPr>
    </w:p>
    <w:p w:rsidR="002D0119" w:rsidRPr="003637AB" w:rsidRDefault="002D0119" w:rsidP="002D0119">
      <w:pPr>
        <w:spacing w:after="0" w:line="240" w:lineRule="auto"/>
        <w:rPr>
          <w:rFonts w:ascii="Tahoma" w:hAnsi="Tahoma" w:cs="Tahoma"/>
          <w:sz w:val="20"/>
          <w:szCs w:val="20"/>
        </w:rPr>
      </w:pPr>
    </w:p>
    <w:p w:rsidR="002D0119" w:rsidRPr="003637AB" w:rsidRDefault="002D0119" w:rsidP="002D0119">
      <w:pPr>
        <w:spacing w:after="0" w:line="240" w:lineRule="auto"/>
        <w:rPr>
          <w:rFonts w:ascii="Tahoma" w:hAnsi="Tahoma" w:cs="Tahoma"/>
          <w:sz w:val="20"/>
          <w:szCs w:val="20"/>
        </w:rPr>
      </w:pPr>
    </w:p>
    <w:p w:rsidR="002D0119" w:rsidRPr="00067992" w:rsidRDefault="002D0119" w:rsidP="002D0119">
      <w:pPr>
        <w:pStyle w:val="Wcicienormalne1"/>
        <w:ind w:left="0"/>
        <w:jc w:val="center"/>
      </w:pPr>
      <w:r w:rsidRPr="00067992">
        <w:rPr>
          <w:rFonts w:ascii="Tahoma" w:hAnsi="Tahoma" w:cs="Tahoma"/>
          <w:b/>
          <w:sz w:val="20"/>
          <w:szCs w:val="20"/>
        </w:rPr>
        <w:t>OŚWIADCZENIE  WYKONAWCY</w:t>
      </w:r>
    </w:p>
    <w:p w:rsidR="002D0119" w:rsidRPr="00067992" w:rsidRDefault="002D0119" w:rsidP="002D0119">
      <w:pPr>
        <w:pStyle w:val="Wcicienormalne1"/>
        <w:ind w:left="0"/>
        <w:jc w:val="center"/>
        <w:rPr>
          <w:rFonts w:ascii="Tahoma" w:hAnsi="Tahoma" w:cs="Tahoma"/>
          <w:b/>
          <w:sz w:val="20"/>
          <w:szCs w:val="20"/>
        </w:rPr>
      </w:pPr>
      <w:r w:rsidRPr="00067992">
        <w:rPr>
          <w:rFonts w:ascii="Tahoma" w:hAnsi="Tahoma" w:cs="Tahoma"/>
          <w:b/>
          <w:sz w:val="20"/>
          <w:szCs w:val="20"/>
        </w:rPr>
        <w:t xml:space="preserve">składane na podstawie art. 125 ust. 1 ustawy z dnia 11 września 2019 r. Prawo zamówień publicznych </w:t>
      </w:r>
      <w:r w:rsidR="003048B4" w:rsidRPr="00067992">
        <w:rPr>
          <w:rFonts w:ascii="Tahoma" w:hAnsi="Tahoma" w:cs="Tahoma"/>
          <w:b/>
          <w:sz w:val="20"/>
          <w:szCs w:val="20"/>
        </w:rPr>
        <w:t>o niepodleganiu wykluczeniu, spełnieniu warunków udziału w postępowaniu</w:t>
      </w:r>
    </w:p>
    <w:p w:rsidR="002D0119" w:rsidRPr="00067992" w:rsidRDefault="002D0119" w:rsidP="002D0119">
      <w:pPr>
        <w:spacing w:after="0" w:line="276" w:lineRule="auto"/>
        <w:jc w:val="both"/>
        <w:rPr>
          <w:rFonts w:ascii="Tahoma" w:eastAsia="Arial Narrow" w:hAnsi="Tahoma" w:cs="Tahoma"/>
          <w:bCs/>
          <w:sz w:val="20"/>
          <w:szCs w:val="20"/>
        </w:rPr>
      </w:pPr>
    </w:p>
    <w:p w:rsidR="002D0119" w:rsidRPr="00067992" w:rsidRDefault="002D0119" w:rsidP="002D0119">
      <w:pPr>
        <w:spacing w:after="0" w:line="276" w:lineRule="auto"/>
        <w:jc w:val="both"/>
        <w:rPr>
          <w:rFonts w:ascii="Tahoma" w:eastAsia="Arial Narrow" w:hAnsi="Tahoma" w:cs="Tahoma"/>
          <w:bCs/>
          <w:sz w:val="20"/>
          <w:szCs w:val="20"/>
        </w:rPr>
      </w:pPr>
      <w:r w:rsidRPr="00067992">
        <w:rPr>
          <w:rFonts w:ascii="Tahoma" w:eastAsia="Arial Narrow" w:hAnsi="Tahoma" w:cs="Tahoma"/>
          <w:bCs/>
          <w:sz w:val="20"/>
          <w:szCs w:val="20"/>
        </w:rPr>
        <w:t xml:space="preserve">Dotyczy: </w:t>
      </w:r>
    </w:p>
    <w:p w:rsidR="002D0119" w:rsidRPr="00067992" w:rsidRDefault="002D0119" w:rsidP="002D0119">
      <w:pPr>
        <w:spacing w:after="0" w:line="276" w:lineRule="auto"/>
        <w:jc w:val="both"/>
        <w:rPr>
          <w:rFonts w:ascii="Tahoma" w:eastAsia="Arial Narrow" w:hAnsi="Tahoma" w:cs="Tahoma"/>
          <w:bCs/>
          <w:sz w:val="20"/>
          <w:szCs w:val="20"/>
        </w:rPr>
      </w:pPr>
      <w:r w:rsidRPr="00067992">
        <w:rPr>
          <w:rFonts w:ascii="Tahoma" w:eastAsia="Arial Narrow" w:hAnsi="Tahoma" w:cs="Tahoma"/>
          <w:b/>
          <w:sz w:val="20"/>
          <w:szCs w:val="20"/>
        </w:rPr>
        <w:t xml:space="preserve">POSTĘPOWANIA O UDZIELENIE ZAMÓWIENIA PUBLICZNEGO NA UBEZPIECZENIE </w:t>
      </w:r>
      <w:r w:rsidR="00067992" w:rsidRPr="00067992">
        <w:rPr>
          <w:rFonts w:ascii="Tahoma" w:eastAsia="Arial Narrow" w:hAnsi="Tahoma" w:cs="Tahoma"/>
          <w:b/>
          <w:sz w:val="20"/>
          <w:szCs w:val="20"/>
        </w:rPr>
        <w:t xml:space="preserve">MIASTA TOMASZÓW MAZOWIECKI  </w:t>
      </w:r>
    </w:p>
    <w:p w:rsidR="002D0119" w:rsidRPr="00067992" w:rsidRDefault="002D0119" w:rsidP="002D0119">
      <w:pPr>
        <w:spacing w:after="0" w:line="276" w:lineRule="auto"/>
        <w:jc w:val="both"/>
        <w:rPr>
          <w:rFonts w:ascii="Tahoma" w:hAnsi="Tahoma" w:cs="Tahoma"/>
          <w:b/>
          <w:i/>
          <w:sz w:val="20"/>
          <w:szCs w:val="20"/>
        </w:rPr>
      </w:pPr>
      <w:r w:rsidRPr="00067992">
        <w:rPr>
          <w:rFonts w:ascii="Tahoma" w:hAnsi="Tahoma" w:cs="Tahoma"/>
          <w:b/>
          <w:i/>
          <w:sz w:val="20"/>
          <w:szCs w:val="20"/>
        </w:rPr>
        <w:t>- w części I Zamówienia*</w:t>
      </w:r>
    </w:p>
    <w:p w:rsidR="002D0119" w:rsidRPr="00067992" w:rsidRDefault="002D0119" w:rsidP="002D0119">
      <w:pPr>
        <w:spacing w:after="0" w:line="276" w:lineRule="auto"/>
        <w:jc w:val="both"/>
        <w:rPr>
          <w:rFonts w:ascii="Tahoma" w:hAnsi="Tahoma" w:cs="Tahoma"/>
          <w:b/>
          <w:i/>
          <w:sz w:val="20"/>
          <w:szCs w:val="20"/>
        </w:rPr>
      </w:pPr>
      <w:r w:rsidRPr="00067992">
        <w:rPr>
          <w:rFonts w:ascii="Tahoma" w:hAnsi="Tahoma" w:cs="Tahoma"/>
          <w:b/>
          <w:i/>
          <w:sz w:val="20"/>
          <w:szCs w:val="20"/>
        </w:rPr>
        <w:t>- w części II Zamówienia*</w:t>
      </w:r>
    </w:p>
    <w:p w:rsidR="002D0119" w:rsidRPr="00067992" w:rsidRDefault="002D0119" w:rsidP="002D0119">
      <w:pPr>
        <w:spacing w:after="0" w:line="276" w:lineRule="auto"/>
        <w:rPr>
          <w:rFonts w:ascii="Tahoma" w:hAnsi="Tahoma" w:cs="Tahoma"/>
          <w:b/>
          <w:i/>
          <w:sz w:val="20"/>
          <w:szCs w:val="20"/>
        </w:rPr>
      </w:pPr>
      <w:r w:rsidRPr="00067992">
        <w:rPr>
          <w:rFonts w:ascii="Tahoma" w:hAnsi="Tahoma" w:cs="Tahoma"/>
          <w:b/>
          <w:i/>
          <w:sz w:val="20"/>
          <w:szCs w:val="20"/>
        </w:rPr>
        <w:t>- w części III Zamówienia*</w:t>
      </w:r>
    </w:p>
    <w:p w:rsidR="00067992" w:rsidRPr="00067992" w:rsidRDefault="00067992" w:rsidP="00067992">
      <w:pPr>
        <w:spacing w:after="0" w:line="276" w:lineRule="auto"/>
        <w:rPr>
          <w:rFonts w:ascii="Tahoma" w:eastAsia="Arial Narrow" w:hAnsi="Tahoma" w:cs="Tahoma"/>
          <w:sz w:val="20"/>
          <w:szCs w:val="20"/>
          <w:lang w:eastAsia="ar-SA"/>
        </w:rPr>
      </w:pPr>
      <w:r w:rsidRPr="00067992">
        <w:rPr>
          <w:rFonts w:ascii="Tahoma" w:hAnsi="Tahoma" w:cs="Tahoma"/>
          <w:b/>
          <w:i/>
          <w:sz w:val="20"/>
          <w:szCs w:val="20"/>
        </w:rPr>
        <w:t>- w części IV Zamówienia*</w:t>
      </w:r>
    </w:p>
    <w:p w:rsidR="00067992" w:rsidRPr="00067992" w:rsidRDefault="00067992" w:rsidP="002D0119">
      <w:pPr>
        <w:spacing w:after="0" w:line="276" w:lineRule="auto"/>
        <w:rPr>
          <w:rFonts w:ascii="Tahoma" w:eastAsia="Arial Narrow" w:hAnsi="Tahoma" w:cs="Tahoma"/>
          <w:sz w:val="20"/>
          <w:szCs w:val="20"/>
          <w:lang w:eastAsia="ar-SA"/>
        </w:rPr>
      </w:pPr>
    </w:p>
    <w:p w:rsidR="002D0119" w:rsidRPr="00067992" w:rsidRDefault="002D0119" w:rsidP="002D0119">
      <w:pPr>
        <w:autoSpaceDE w:val="0"/>
        <w:spacing w:after="0" w:line="276" w:lineRule="auto"/>
        <w:jc w:val="both"/>
        <w:rPr>
          <w:rFonts w:ascii="Tahoma" w:eastAsia="Arial Narrow" w:hAnsi="Tahoma" w:cs="Tahoma"/>
          <w:sz w:val="20"/>
          <w:szCs w:val="20"/>
        </w:rPr>
      </w:pPr>
    </w:p>
    <w:p w:rsidR="00FE12A9" w:rsidRPr="0043209B" w:rsidRDefault="00FE12A9" w:rsidP="00FE12A9">
      <w:pPr>
        <w:autoSpaceDE w:val="0"/>
        <w:spacing w:after="0" w:line="276" w:lineRule="auto"/>
        <w:jc w:val="both"/>
        <w:rPr>
          <w:rFonts w:ascii="Tahoma" w:eastAsia="Arial Narrow" w:hAnsi="Tahoma" w:cs="Tahoma"/>
          <w:sz w:val="20"/>
          <w:szCs w:val="20"/>
        </w:rPr>
      </w:pPr>
      <w:bookmarkStart w:id="51" w:name="_Hlk102031825"/>
      <w:r w:rsidRPr="00067992">
        <w:rPr>
          <w:rFonts w:ascii="Tahoma" w:eastAsia="Arial Narrow" w:hAnsi="Tahoma" w:cs="Tahoma"/>
          <w:sz w:val="20"/>
          <w:szCs w:val="20"/>
        </w:rPr>
        <w:t xml:space="preserve">Oświadczam, </w:t>
      </w:r>
      <w:r w:rsidRPr="00067992">
        <w:rPr>
          <w:rFonts w:ascii="Tahoma" w:hAnsi="Tahoma" w:cs="Tahoma"/>
          <w:sz w:val="20"/>
          <w:szCs w:val="20"/>
        </w:rPr>
        <w:t xml:space="preserve">że </w:t>
      </w:r>
      <w:r w:rsidRPr="0043209B">
        <w:rPr>
          <w:rFonts w:ascii="Tahoma" w:hAnsi="Tahoma" w:cs="Tahoma"/>
          <w:sz w:val="20"/>
          <w:szCs w:val="20"/>
        </w:rPr>
        <w:t>nie podlegam wykluczeniu z postępowania o udzielenie zamówienia na podstawie art. 108 ust. 1 Ustawy z dnia 11 września 2019 r. - Prawo zamówień publicznych (</w:t>
      </w:r>
      <w:bookmarkStart w:id="52" w:name="_Hlk81811972"/>
      <w:bookmarkStart w:id="53" w:name="_Hlk81809282"/>
      <w:r w:rsidRPr="0043209B">
        <w:rPr>
          <w:rFonts w:ascii="Tahoma" w:hAnsi="Tahoma" w:cs="Tahoma"/>
          <w:sz w:val="20"/>
          <w:szCs w:val="20"/>
        </w:rPr>
        <w:t>Dz.U. z 2021 r. poz. 1129</w:t>
      </w:r>
      <w:bookmarkEnd w:id="52"/>
      <w:bookmarkEnd w:id="53"/>
      <w:r w:rsidRPr="0043209B">
        <w:rPr>
          <w:rFonts w:ascii="Tahoma" w:hAnsi="Tahoma" w:cs="Tahoma"/>
          <w:sz w:val="20"/>
          <w:szCs w:val="20"/>
        </w:rPr>
        <w:t xml:space="preserve">z późn. zm.) i na podstawie art. 7 ust. 1 Ustawy z dnia 13 kwietnia 2022 r. o szczególnych rozwiązaniach w zakresie przeciwdziałania wspieraniu agresji na Ukrainę oraz służących ochronie bezpieczeństwa narodowego (Dz.U. z 2022 r., poz. 835) </w:t>
      </w:r>
      <w:r w:rsidRPr="0043209B">
        <w:rPr>
          <w:rFonts w:ascii="Tahoma" w:eastAsia="Arial Narrow" w:hAnsi="Tahoma" w:cs="Tahoma"/>
          <w:sz w:val="20"/>
          <w:szCs w:val="20"/>
        </w:rPr>
        <w:t>oraz spełniam warunki udziału w postępowaniu dotyczące uprawnień do prowadzenia określonej działalności gospodarczej lub zawodowej, o ile wynika to z odrębnych przepisów,tj. posiadam zezwolenie na prowadzenie działalności ubezpieczeniowej.</w:t>
      </w:r>
    </w:p>
    <w:bookmarkEnd w:id="51"/>
    <w:p w:rsidR="002D0119" w:rsidRPr="0043209B" w:rsidRDefault="002D0119" w:rsidP="002D0119">
      <w:pPr>
        <w:pStyle w:val="Tekstpodstawowywcity2"/>
        <w:spacing w:after="0" w:line="276" w:lineRule="auto"/>
        <w:ind w:left="0"/>
        <w:rPr>
          <w:rFonts w:ascii="Tahoma" w:hAnsi="Tahoma" w:cs="Tahoma"/>
          <w:sz w:val="20"/>
          <w:szCs w:val="20"/>
        </w:rPr>
      </w:pPr>
    </w:p>
    <w:p w:rsidR="002D0119" w:rsidRPr="0043209B" w:rsidRDefault="002D0119" w:rsidP="002D0119">
      <w:pPr>
        <w:pStyle w:val="Tekstpodstawowywcity2"/>
        <w:spacing w:after="0" w:line="276" w:lineRule="auto"/>
        <w:ind w:left="0"/>
        <w:rPr>
          <w:rFonts w:ascii="Tahoma" w:hAnsi="Tahoma" w:cs="Tahoma"/>
          <w:i/>
          <w:sz w:val="20"/>
          <w:szCs w:val="20"/>
        </w:rPr>
      </w:pPr>
    </w:p>
    <w:p w:rsidR="002D0119" w:rsidRPr="00B65BCB" w:rsidRDefault="002D0119" w:rsidP="002D0119">
      <w:pPr>
        <w:pStyle w:val="Tekstpodstawowywcity2"/>
        <w:spacing w:after="0" w:line="276" w:lineRule="auto"/>
        <w:ind w:left="0"/>
        <w:rPr>
          <w:rFonts w:ascii="Tahoma" w:hAnsi="Tahoma" w:cs="Tahoma"/>
          <w:sz w:val="20"/>
          <w:szCs w:val="20"/>
        </w:rPr>
      </w:pPr>
      <w:r w:rsidRPr="0043209B">
        <w:rPr>
          <w:rFonts w:ascii="Tahoma" w:hAnsi="Tahoma" w:cs="Tahoma"/>
          <w:sz w:val="20"/>
          <w:szCs w:val="20"/>
        </w:rPr>
        <w:t xml:space="preserve">*Ponadto oświadczam, że wymienieni w ofercie podwykonawcy, którym zamierzam powierzyć wykonanie części zamówienia nie podlega/ją wykluczeniu z postępowania o udzielenie </w:t>
      </w:r>
      <w:r w:rsidRPr="00067992">
        <w:rPr>
          <w:rFonts w:ascii="Tahoma" w:hAnsi="Tahoma" w:cs="Tahoma"/>
          <w:sz w:val="20"/>
          <w:szCs w:val="20"/>
        </w:rPr>
        <w:t>zamówienia na podstawie art. 108 ust. 1 Ustawy</w:t>
      </w:r>
      <w:r w:rsidR="00933422" w:rsidRPr="00067992">
        <w:rPr>
          <w:rFonts w:ascii="Tahoma" w:hAnsi="Tahoma" w:cs="Tahoma"/>
          <w:sz w:val="20"/>
          <w:szCs w:val="20"/>
        </w:rPr>
        <w:t xml:space="preserve"> Prawo zamówień publicznych (Dz.U. z 2021 r. poz. 1129 z późn. zm.) i na podstawie art. 7 ust. 1 Ustawy z dnia 13 kwietnia 2022 r. o szczególnych rozwiązaniach w zakresie przeciwdziałania wspieraniu agresji na Ukrainę oraz służących ochronie bezpieczeństwa narodowego (Dz.U. z 2022 r., poz. 835).</w:t>
      </w:r>
    </w:p>
    <w:p w:rsidR="002D0119" w:rsidRPr="003637AB" w:rsidRDefault="002D0119" w:rsidP="002D0119">
      <w:pPr>
        <w:pStyle w:val="Tekstpodstawowywcity2"/>
        <w:spacing w:after="0" w:line="240" w:lineRule="auto"/>
        <w:ind w:left="0"/>
        <w:rPr>
          <w:rFonts w:ascii="Tahoma" w:hAnsi="Tahoma" w:cs="Tahoma"/>
          <w:sz w:val="20"/>
          <w:szCs w:val="20"/>
        </w:rPr>
      </w:pPr>
    </w:p>
    <w:p w:rsidR="002D0119" w:rsidRPr="003637AB" w:rsidRDefault="002D0119" w:rsidP="002D0119">
      <w:pPr>
        <w:pStyle w:val="Tekstpodstawowy"/>
        <w:spacing w:after="0" w:line="240" w:lineRule="auto"/>
        <w:rPr>
          <w:rFonts w:ascii="Tahoma" w:hAnsi="Tahoma" w:cs="Tahoma"/>
          <w:b/>
          <w:sz w:val="20"/>
          <w:szCs w:val="20"/>
        </w:rPr>
      </w:pPr>
    </w:p>
    <w:p w:rsidR="002D0119" w:rsidRPr="003637AB" w:rsidRDefault="002D0119" w:rsidP="002D0119">
      <w:pPr>
        <w:pStyle w:val="Tekstpodstawowy"/>
        <w:spacing w:after="0" w:line="240" w:lineRule="auto"/>
        <w:rPr>
          <w:rFonts w:ascii="Tahoma" w:hAnsi="Tahoma" w:cs="Tahoma"/>
          <w:b/>
          <w:sz w:val="20"/>
          <w:szCs w:val="20"/>
        </w:rPr>
      </w:pPr>
    </w:p>
    <w:p w:rsidR="002D0119" w:rsidRPr="003637AB" w:rsidRDefault="002D0119" w:rsidP="002D0119">
      <w:pPr>
        <w:pStyle w:val="Tekstpodstawowy"/>
        <w:spacing w:after="0" w:line="240" w:lineRule="auto"/>
        <w:rPr>
          <w:rFonts w:ascii="Tahoma" w:hAnsi="Tahoma" w:cs="Tahoma"/>
          <w:b/>
          <w:sz w:val="20"/>
          <w:szCs w:val="20"/>
        </w:rPr>
      </w:pPr>
    </w:p>
    <w:p w:rsidR="002D0119" w:rsidRPr="003637AB" w:rsidRDefault="002D0119" w:rsidP="002D0119">
      <w:pPr>
        <w:pStyle w:val="Tekstpodstawowy"/>
        <w:spacing w:after="0" w:line="240" w:lineRule="auto"/>
        <w:rPr>
          <w:rFonts w:ascii="Tahoma" w:hAnsi="Tahoma" w:cs="Tahoma"/>
          <w:b/>
          <w:sz w:val="20"/>
          <w:szCs w:val="20"/>
        </w:rPr>
      </w:pPr>
    </w:p>
    <w:p w:rsidR="002D0119" w:rsidRPr="003637AB" w:rsidRDefault="002D0119" w:rsidP="002D0119">
      <w:pPr>
        <w:pStyle w:val="Tekstpodstawowy"/>
        <w:spacing w:after="0" w:line="240" w:lineRule="auto"/>
        <w:rPr>
          <w:rFonts w:ascii="Tahoma" w:hAnsi="Tahoma" w:cs="Tahoma"/>
          <w:b/>
          <w:sz w:val="20"/>
          <w:szCs w:val="20"/>
        </w:rPr>
      </w:pPr>
    </w:p>
    <w:p w:rsidR="002D0119" w:rsidRPr="003637AB" w:rsidRDefault="002D0119" w:rsidP="008B43D6">
      <w:pPr>
        <w:spacing w:after="0" w:line="240" w:lineRule="auto"/>
        <w:ind w:right="567" w:firstLine="3969"/>
        <w:jc w:val="both"/>
        <w:rPr>
          <w:rFonts w:ascii="Tahoma" w:hAnsi="Tahoma" w:cs="Tahoma"/>
          <w:sz w:val="20"/>
          <w:szCs w:val="20"/>
        </w:rPr>
      </w:pPr>
    </w:p>
    <w:p w:rsidR="002D0119" w:rsidRPr="003637AB" w:rsidRDefault="002D0119" w:rsidP="002D0119">
      <w:pPr>
        <w:spacing w:after="0" w:line="240" w:lineRule="auto"/>
        <w:ind w:left="5387" w:right="567"/>
        <w:jc w:val="center"/>
        <w:rPr>
          <w:rFonts w:ascii="Tahoma" w:hAnsi="Tahoma" w:cs="Tahoma"/>
          <w:sz w:val="20"/>
          <w:szCs w:val="20"/>
        </w:rPr>
      </w:pPr>
    </w:p>
    <w:p w:rsidR="002D0119" w:rsidRPr="003637AB" w:rsidRDefault="002D0119" w:rsidP="002D0119">
      <w:pPr>
        <w:spacing w:after="0" w:line="240" w:lineRule="auto"/>
        <w:rPr>
          <w:sz w:val="20"/>
          <w:szCs w:val="20"/>
        </w:rPr>
      </w:pPr>
    </w:p>
    <w:p w:rsidR="002D0119" w:rsidRPr="003637AB" w:rsidRDefault="002D0119" w:rsidP="002D0119">
      <w:pPr>
        <w:spacing w:after="0" w:line="240" w:lineRule="auto"/>
        <w:rPr>
          <w:color w:val="0070C0"/>
          <w:sz w:val="20"/>
          <w:szCs w:val="20"/>
        </w:rPr>
      </w:pPr>
    </w:p>
    <w:p w:rsidR="002D0119" w:rsidRPr="003637AB" w:rsidRDefault="002D0119" w:rsidP="002D0119">
      <w:pPr>
        <w:spacing w:after="0" w:line="240" w:lineRule="auto"/>
        <w:rPr>
          <w:color w:val="0070C0"/>
          <w:sz w:val="20"/>
          <w:szCs w:val="20"/>
        </w:rPr>
      </w:pPr>
    </w:p>
    <w:p w:rsidR="002D0119" w:rsidRPr="003637AB" w:rsidRDefault="002D0119" w:rsidP="002D0119">
      <w:pPr>
        <w:spacing w:after="0" w:line="240" w:lineRule="auto"/>
        <w:rPr>
          <w:color w:val="0070C0"/>
          <w:sz w:val="20"/>
          <w:szCs w:val="20"/>
        </w:rPr>
      </w:pPr>
    </w:p>
    <w:p w:rsidR="002D0119" w:rsidRPr="003637AB" w:rsidRDefault="002D0119" w:rsidP="002D0119">
      <w:pPr>
        <w:spacing w:after="0" w:line="240" w:lineRule="auto"/>
        <w:rPr>
          <w:rFonts w:ascii="Tahoma" w:hAnsi="Tahoma" w:cs="Tahoma"/>
          <w:sz w:val="20"/>
          <w:szCs w:val="20"/>
        </w:rPr>
      </w:pPr>
      <w:r w:rsidRPr="00067992">
        <w:rPr>
          <w:rFonts w:ascii="Tahoma" w:hAnsi="Tahoma" w:cs="Tahoma"/>
          <w:sz w:val="20"/>
          <w:szCs w:val="20"/>
        </w:rPr>
        <w:t>*niepotrzebne skreślić</w:t>
      </w:r>
    </w:p>
    <w:p w:rsidR="002D0119" w:rsidRDefault="002D0119" w:rsidP="002D0119">
      <w:pPr>
        <w:rPr>
          <w:rFonts w:ascii="Tahoma" w:hAnsi="Tahoma" w:cs="Tahoma"/>
        </w:rPr>
        <w:sectPr w:rsidR="002D0119" w:rsidSect="002F7244">
          <w:pgSz w:w="11906" w:h="16838"/>
          <w:pgMar w:top="1077" w:right="907" w:bottom="1134" w:left="907" w:header="709" w:footer="709" w:gutter="0"/>
          <w:cols w:space="708"/>
          <w:titlePg/>
          <w:docGrid w:linePitch="360"/>
        </w:sectPr>
      </w:pPr>
    </w:p>
    <w:p w:rsidR="002D0119" w:rsidRPr="004131B1" w:rsidRDefault="002D0119" w:rsidP="002D0119">
      <w:pPr>
        <w:pStyle w:val="Nagwek1"/>
        <w:pBdr>
          <w:top w:val="single" w:sz="4" w:space="0" w:color="auto"/>
          <w:bottom w:val="single" w:sz="4" w:space="1" w:color="auto"/>
        </w:pBdr>
        <w:shd w:val="clear" w:color="auto" w:fill="F3F3F3"/>
        <w:tabs>
          <w:tab w:val="left" w:pos="4080"/>
        </w:tabs>
        <w:spacing w:before="0"/>
        <w:jc w:val="both"/>
        <w:rPr>
          <w:rFonts w:ascii="Tahoma" w:hAnsi="Tahoma" w:cs="Tahoma"/>
          <w:bCs/>
          <w:sz w:val="20"/>
          <w:u w:val="none"/>
        </w:rPr>
      </w:pPr>
      <w:bookmarkStart w:id="54" w:name="_Hlk62077714"/>
      <w:r w:rsidRPr="004131B1">
        <w:rPr>
          <w:rFonts w:ascii="Tahoma" w:hAnsi="Tahoma" w:cs="Tahoma"/>
          <w:bCs/>
          <w:sz w:val="20"/>
          <w:u w:val="none"/>
        </w:rPr>
        <w:lastRenderedPageBreak/>
        <w:t xml:space="preserve">Załącznik Nr </w:t>
      </w:r>
      <w:r w:rsidR="0043209B">
        <w:rPr>
          <w:rFonts w:ascii="Tahoma" w:hAnsi="Tahoma" w:cs="Tahoma"/>
          <w:bCs/>
          <w:sz w:val="20"/>
          <w:u w:val="none"/>
        </w:rPr>
        <w:t>3</w:t>
      </w:r>
      <w:r w:rsidRPr="004131B1">
        <w:rPr>
          <w:rFonts w:ascii="Tahoma" w:hAnsi="Tahoma" w:cs="Tahoma"/>
          <w:bCs/>
          <w:sz w:val="20"/>
          <w:u w:val="none"/>
        </w:rPr>
        <w:tab/>
      </w:r>
    </w:p>
    <w:p w:rsidR="002D0119" w:rsidRPr="004131B1" w:rsidRDefault="002D0119" w:rsidP="002D0119">
      <w:pPr>
        <w:spacing w:after="0" w:line="240" w:lineRule="auto"/>
        <w:jc w:val="center"/>
        <w:rPr>
          <w:rFonts w:ascii="Tahoma" w:hAnsi="Tahoma" w:cs="Tahoma"/>
          <w:b/>
          <w:sz w:val="20"/>
          <w:szCs w:val="20"/>
        </w:rPr>
      </w:pPr>
      <w:bookmarkStart w:id="55" w:name="_Hlk63067960"/>
      <w:r w:rsidRPr="003F286F">
        <w:rPr>
          <w:rFonts w:ascii="Tahoma" w:hAnsi="Tahoma" w:cs="Tahoma"/>
          <w:b/>
          <w:sz w:val="20"/>
          <w:szCs w:val="20"/>
        </w:rPr>
        <w:t xml:space="preserve">PROJEKTOWANE POSTANOWIENIA UMOWY W SPRAWIE ZAMÓWIENIA PUBLICZNEGO </w:t>
      </w:r>
      <w:r w:rsidRPr="004131B1">
        <w:rPr>
          <w:rFonts w:ascii="Tahoma" w:hAnsi="Tahoma" w:cs="Tahoma"/>
          <w:b/>
          <w:sz w:val="20"/>
          <w:szCs w:val="20"/>
        </w:rPr>
        <w:t>– część I Zamówienia</w:t>
      </w:r>
    </w:p>
    <w:p w:rsidR="002D0119" w:rsidRPr="004131B1" w:rsidRDefault="002D0119" w:rsidP="002D0119">
      <w:pPr>
        <w:spacing w:after="0" w:line="240" w:lineRule="auto"/>
        <w:jc w:val="both"/>
        <w:rPr>
          <w:rFonts w:ascii="Tahoma" w:hAnsi="Tahoma" w:cs="Tahoma"/>
          <w:sz w:val="20"/>
          <w:szCs w:val="20"/>
        </w:rPr>
      </w:pPr>
      <w:r w:rsidRPr="004131B1">
        <w:rPr>
          <w:rFonts w:ascii="Tahoma" w:hAnsi="Tahoma" w:cs="Tahoma"/>
          <w:sz w:val="20"/>
          <w:szCs w:val="20"/>
        </w:rPr>
        <w:t xml:space="preserve">Zawarta w dniu ......................... w </w:t>
      </w:r>
      <w:r w:rsidR="00067992">
        <w:rPr>
          <w:rFonts w:ascii="Tahoma" w:hAnsi="Tahoma" w:cs="Tahoma"/>
          <w:sz w:val="20"/>
          <w:szCs w:val="20"/>
        </w:rPr>
        <w:t>Tomaszowie Mazowieckim</w:t>
      </w:r>
      <w:r w:rsidRPr="004131B1">
        <w:rPr>
          <w:rFonts w:ascii="Tahoma" w:hAnsi="Tahoma" w:cs="Tahoma"/>
          <w:sz w:val="20"/>
          <w:szCs w:val="20"/>
        </w:rPr>
        <w:t xml:space="preserve"> pomiędzy </w:t>
      </w:r>
      <w:r w:rsidR="00817DED">
        <w:rPr>
          <w:rFonts w:ascii="Tahoma" w:hAnsi="Tahoma" w:cs="Tahoma"/>
          <w:sz w:val="20"/>
          <w:szCs w:val="20"/>
        </w:rPr>
        <w:t>Gminą i Miastem Tomaszów Mazowiecki</w:t>
      </w:r>
      <w:r w:rsidRPr="004131B1">
        <w:rPr>
          <w:rFonts w:ascii="Tahoma" w:hAnsi="Tahoma" w:cs="Tahoma"/>
          <w:sz w:val="20"/>
          <w:szCs w:val="20"/>
        </w:rPr>
        <w:t xml:space="preserve"> reprezentowanym przez:</w:t>
      </w:r>
    </w:p>
    <w:p w:rsidR="002D0119" w:rsidRPr="004131B1" w:rsidRDefault="002D0119" w:rsidP="00296BBD">
      <w:pPr>
        <w:numPr>
          <w:ilvl w:val="0"/>
          <w:numId w:val="16"/>
        </w:numPr>
        <w:spacing w:after="0" w:line="240" w:lineRule="auto"/>
        <w:ind w:left="992" w:hanging="357"/>
        <w:jc w:val="both"/>
        <w:rPr>
          <w:rFonts w:ascii="Tahoma" w:hAnsi="Tahoma" w:cs="Tahoma"/>
          <w:sz w:val="20"/>
          <w:szCs w:val="20"/>
        </w:rPr>
      </w:pPr>
      <w:r w:rsidRPr="004131B1">
        <w:rPr>
          <w:rFonts w:ascii="Tahoma" w:hAnsi="Tahoma" w:cs="Tahoma"/>
          <w:sz w:val="20"/>
          <w:szCs w:val="20"/>
        </w:rPr>
        <w:t>......................................................................................................................</w:t>
      </w:r>
    </w:p>
    <w:p w:rsidR="002D0119" w:rsidRPr="004131B1" w:rsidRDefault="002D0119" w:rsidP="00296BBD">
      <w:pPr>
        <w:numPr>
          <w:ilvl w:val="0"/>
          <w:numId w:val="16"/>
        </w:numPr>
        <w:spacing w:after="0" w:line="240" w:lineRule="auto"/>
        <w:ind w:left="992" w:hanging="357"/>
        <w:jc w:val="both"/>
        <w:rPr>
          <w:rFonts w:ascii="Tahoma" w:hAnsi="Tahoma" w:cs="Tahoma"/>
          <w:sz w:val="20"/>
          <w:szCs w:val="20"/>
        </w:rPr>
      </w:pPr>
      <w:r w:rsidRPr="004131B1">
        <w:rPr>
          <w:rFonts w:ascii="Tahoma" w:hAnsi="Tahoma" w:cs="Tahoma"/>
          <w:sz w:val="20"/>
          <w:szCs w:val="20"/>
        </w:rPr>
        <w:t>......................................................................................................................</w:t>
      </w:r>
    </w:p>
    <w:p w:rsidR="002D0119" w:rsidRPr="004131B1" w:rsidRDefault="002D0119" w:rsidP="002D0119">
      <w:pPr>
        <w:spacing w:after="0" w:line="240" w:lineRule="auto"/>
        <w:jc w:val="both"/>
        <w:rPr>
          <w:rFonts w:ascii="Tahoma" w:hAnsi="Tahoma" w:cs="Tahoma"/>
          <w:sz w:val="20"/>
          <w:szCs w:val="20"/>
        </w:rPr>
      </w:pPr>
      <w:r w:rsidRPr="004131B1">
        <w:rPr>
          <w:rFonts w:ascii="Tahoma" w:hAnsi="Tahoma" w:cs="Tahoma"/>
          <w:sz w:val="20"/>
          <w:szCs w:val="20"/>
        </w:rPr>
        <w:t>zwanym dalej Zamawiającym</w:t>
      </w:r>
    </w:p>
    <w:p w:rsidR="002D0119" w:rsidRPr="004131B1" w:rsidRDefault="002D0119" w:rsidP="002D0119">
      <w:pPr>
        <w:spacing w:after="0" w:line="240" w:lineRule="auto"/>
        <w:jc w:val="center"/>
        <w:rPr>
          <w:rFonts w:ascii="Tahoma" w:hAnsi="Tahoma" w:cs="Tahoma"/>
          <w:sz w:val="20"/>
          <w:szCs w:val="20"/>
        </w:rPr>
      </w:pPr>
      <w:r w:rsidRPr="004131B1">
        <w:rPr>
          <w:rFonts w:ascii="Tahoma" w:hAnsi="Tahoma" w:cs="Tahoma"/>
          <w:sz w:val="20"/>
          <w:szCs w:val="20"/>
        </w:rPr>
        <w:t>a</w:t>
      </w:r>
    </w:p>
    <w:p w:rsidR="002D0119" w:rsidRPr="004131B1" w:rsidRDefault="002D0119" w:rsidP="002D0119">
      <w:pPr>
        <w:spacing w:after="0" w:line="240" w:lineRule="auto"/>
        <w:jc w:val="both"/>
        <w:rPr>
          <w:rFonts w:ascii="Tahoma" w:hAnsi="Tahoma" w:cs="Tahoma"/>
          <w:sz w:val="20"/>
          <w:szCs w:val="20"/>
        </w:rPr>
      </w:pPr>
      <w:r w:rsidRPr="004131B1">
        <w:rPr>
          <w:rFonts w:ascii="Tahoma" w:hAnsi="Tahoma" w:cs="Tahoma"/>
          <w:sz w:val="20"/>
          <w:szCs w:val="20"/>
        </w:rPr>
        <w:t>......................................................................................................................................................</w:t>
      </w:r>
    </w:p>
    <w:p w:rsidR="002D0119" w:rsidRPr="004131B1" w:rsidRDefault="002D0119" w:rsidP="002D0119">
      <w:pPr>
        <w:spacing w:after="0" w:line="240" w:lineRule="auto"/>
        <w:jc w:val="both"/>
        <w:rPr>
          <w:rFonts w:ascii="Tahoma" w:hAnsi="Tahoma" w:cs="Tahoma"/>
          <w:sz w:val="20"/>
          <w:szCs w:val="20"/>
        </w:rPr>
      </w:pPr>
      <w:r w:rsidRPr="004131B1">
        <w:rPr>
          <w:rFonts w:ascii="Tahoma" w:hAnsi="Tahoma" w:cs="Tahoma"/>
          <w:sz w:val="20"/>
          <w:szCs w:val="20"/>
        </w:rPr>
        <w:t>z siedzibą w .................................................................., reprezentowanym przez:</w:t>
      </w:r>
    </w:p>
    <w:p w:rsidR="002D0119" w:rsidRPr="004131B1" w:rsidRDefault="002D0119" w:rsidP="00296BBD">
      <w:pPr>
        <w:numPr>
          <w:ilvl w:val="0"/>
          <w:numId w:val="17"/>
        </w:numPr>
        <w:tabs>
          <w:tab w:val="num" w:pos="993"/>
        </w:tabs>
        <w:spacing w:after="0" w:line="240" w:lineRule="auto"/>
        <w:ind w:left="992" w:hanging="357"/>
        <w:jc w:val="both"/>
        <w:rPr>
          <w:rFonts w:ascii="Tahoma" w:hAnsi="Tahoma" w:cs="Tahoma"/>
          <w:sz w:val="20"/>
          <w:szCs w:val="20"/>
        </w:rPr>
      </w:pPr>
      <w:r w:rsidRPr="004131B1">
        <w:rPr>
          <w:rFonts w:ascii="Tahoma" w:hAnsi="Tahoma" w:cs="Tahoma"/>
          <w:sz w:val="20"/>
          <w:szCs w:val="20"/>
        </w:rPr>
        <w:t>........................................................................................................................</w:t>
      </w:r>
    </w:p>
    <w:p w:rsidR="002D0119" w:rsidRPr="004131B1" w:rsidRDefault="002D0119" w:rsidP="00296BBD">
      <w:pPr>
        <w:numPr>
          <w:ilvl w:val="0"/>
          <w:numId w:val="17"/>
        </w:numPr>
        <w:tabs>
          <w:tab w:val="num" w:pos="993"/>
        </w:tabs>
        <w:spacing w:after="0" w:line="240" w:lineRule="auto"/>
        <w:ind w:left="992" w:hanging="357"/>
        <w:jc w:val="both"/>
        <w:rPr>
          <w:rFonts w:ascii="Tahoma" w:hAnsi="Tahoma" w:cs="Tahoma"/>
          <w:sz w:val="20"/>
          <w:szCs w:val="20"/>
        </w:rPr>
      </w:pPr>
      <w:r w:rsidRPr="004131B1">
        <w:rPr>
          <w:rFonts w:ascii="Tahoma" w:hAnsi="Tahoma" w:cs="Tahoma"/>
          <w:sz w:val="20"/>
          <w:szCs w:val="20"/>
        </w:rPr>
        <w:t>........................................................................................................................</w:t>
      </w:r>
    </w:p>
    <w:p w:rsidR="002D0119" w:rsidRPr="004131B1" w:rsidRDefault="002D0119" w:rsidP="002D0119">
      <w:pPr>
        <w:spacing w:after="0" w:line="240" w:lineRule="auto"/>
        <w:jc w:val="both"/>
        <w:rPr>
          <w:rFonts w:ascii="Tahoma" w:hAnsi="Tahoma" w:cs="Tahoma"/>
          <w:sz w:val="20"/>
          <w:szCs w:val="20"/>
        </w:rPr>
      </w:pPr>
      <w:r w:rsidRPr="004131B1">
        <w:rPr>
          <w:rFonts w:ascii="Tahoma" w:hAnsi="Tahoma" w:cs="Tahoma"/>
          <w:sz w:val="20"/>
          <w:szCs w:val="20"/>
        </w:rPr>
        <w:t>zwanym dalej Wykonawcą.</w:t>
      </w:r>
    </w:p>
    <w:p w:rsidR="002D0119" w:rsidRPr="004131B1" w:rsidRDefault="002D0119" w:rsidP="002D0119">
      <w:pPr>
        <w:spacing w:after="0" w:line="240" w:lineRule="auto"/>
        <w:jc w:val="both"/>
        <w:rPr>
          <w:rFonts w:ascii="Tahoma" w:hAnsi="Tahoma" w:cs="Tahoma"/>
          <w:sz w:val="20"/>
          <w:szCs w:val="20"/>
        </w:rPr>
      </w:pPr>
      <w:r w:rsidRPr="004131B1">
        <w:rPr>
          <w:rFonts w:ascii="Tahoma" w:hAnsi="Tahoma" w:cs="Tahoma"/>
          <w:sz w:val="20"/>
          <w:szCs w:val="20"/>
        </w:rPr>
        <w:t xml:space="preserve">W rezultacie dokonania przez </w:t>
      </w:r>
      <w:r w:rsidRPr="00067992">
        <w:rPr>
          <w:rFonts w:ascii="Tahoma" w:hAnsi="Tahoma" w:cs="Tahoma"/>
          <w:sz w:val="20"/>
          <w:szCs w:val="20"/>
        </w:rPr>
        <w:t xml:space="preserve">Zamawiającego wyboru oferty Wykonawcy, zgodnie z wymogami </w:t>
      </w:r>
      <w:r w:rsidRPr="00067992">
        <w:rPr>
          <w:rFonts w:ascii="Tahoma" w:eastAsia="Times New Roman" w:hAnsi="Tahoma" w:cs="Tahoma"/>
          <w:sz w:val="20"/>
          <w:szCs w:val="20"/>
          <w:lang w:eastAsia="pl-PL"/>
        </w:rPr>
        <w:t>ustawy z dnia 11 września 2019 r. - Prawo zamówień publicznych (</w:t>
      </w:r>
      <w:bookmarkStart w:id="56" w:name="_Hlk81812023"/>
      <w:r w:rsidRPr="00067992">
        <w:rPr>
          <w:rFonts w:ascii="Tahoma" w:eastAsia="Times New Roman" w:hAnsi="Tahoma" w:cs="Tahoma"/>
          <w:sz w:val="20"/>
          <w:szCs w:val="20"/>
          <w:lang w:eastAsia="pl-PL"/>
        </w:rPr>
        <w:t>Dz.U. z 20</w:t>
      </w:r>
      <w:r w:rsidR="0022290C" w:rsidRPr="00067992">
        <w:rPr>
          <w:rFonts w:ascii="Tahoma" w:eastAsia="Times New Roman" w:hAnsi="Tahoma" w:cs="Tahoma"/>
          <w:sz w:val="20"/>
          <w:szCs w:val="20"/>
          <w:lang w:eastAsia="pl-PL"/>
        </w:rPr>
        <w:t>21</w:t>
      </w:r>
      <w:r w:rsidRPr="00067992">
        <w:rPr>
          <w:rFonts w:ascii="Tahoma" w:eastAsia="Times New Roman" w:hAnsi="Tahoma" w:cs="Tahoma"/>
          <w:sz w:val="20"/>
          <w:szCs w:val="20"/>
          <w:lang w:eastAsia="pl-PL"/>
        </w:rPr>
        <w:t xml:space="preserve"> r. poz. </w:t>
      </w:r>
      <w:r w:rsidR="0022290C" w:rsidRPr="00067992">
        <w:rPr>
          <w:rFonts w:ascii="Tahoma" w:eastAsia="Times New Roman" w:hAnsi="Tahoma" w:cs="Tahoma"/>
          <w:sz w:val="20"/>
          <w:szCs w:val="20"/>
          <w:lang w:eastAsia="pl-PL"/>
        </w:rPr>
        <w:t>1129</w:t>
      </w:r>
      <w:bookmarkEnd w:id="56"/>
      <w:r w:rsidRPr="00067992">
        <w:rPr>
          <w:rFonts w:ascii="Tahoma" w:eastAsia="Times New Roman" w:hAnsi="Tahoma" w:cs="Tahoma"/>
          <w:sz w:val="20"/>
          <w:szCs w:val="20"/>
          <w:lang w:eastAsia="pl-PL"/>
        </w:rPr>
        <w:t xml:space="preserve">z późn. </w:t>
      </w:r>
      <w:r>
        <w:rPr>
          <w:rFonts w:ascii="Tahoma" w:eastAsia="Times New Roman" w:hAnsi="Tahoma" w:cs="Tahoma"/>
          <w:sz w:val="20"/>
          <w:szCs w:val="20"/>
          <w:lang w:eastAsia="pl-PL"/>
        </w:rPr>
        <w:t>zm.</w:t>
      </w:r>
      <w:r w:rsidRPr="00C220BC">
        <w:rPr>
          <w:rFonts w:ascii="Tahoma" w:eastAsia="Times New Roman" w:hAnsi="Tahoma" w:cs="Tahoma"/>
          <w:sz w:val="20"/>
          <w:szCs w:val="20"/>
          <w:lang w:eastAsia="pl-PL"/>
        </w:rPr>
        <w:t>)</w:t>
      </w:r>
      <w:r w:rsidRPr="004131B1">
        <w:rPr>
          <w:rFonts w:ascii="Tahoma" w:hAnsi="Tahoma" w:cs="Tahoma"/>
          <w:sz w:val="20"/>
          <w:szCs w:val="20"/>
        </w:rPr>
        <w:t xml:space="preserve">, zwanej </w:t>
      </w:r>
      <w:r w:rsidRPr="004131B1">
        <w:rPr>
          <w:rFonts w:ascii="Tahoma" w:hAnsi="Tahoma" w:cs="Tahoma"/>
          <w:bCs/>
          <w:sz w:val="20"/>
          <w:szCs w:val="20"/>
        </w:rPr>
        <w:t xml:space="preserve">dalej Ustawą PZP, </w:t>
      </w:r>
      <w:r w:rsidRPr="004131B1">
        <w:rPr>
          <w:rFonts w:ascii="Tahoma" w:hAnsi="Tahoma" w:cs="Tahoma"/>
          <w:sz w:val="20"/>
          <w:szCs w:val="20"/>
        </w:rPr>
        <w:t xml:space="preserve">w trybie </w:t>
      </w:r>
      <w:r>
        <w:rPr>
          <w:rFonts w:ascii="Tahoma" w:hAnsi="Tahoma" w:cs="Tahoma"/>
          <w:sz w:val="20"/>
          <w:szCs w:val="20"/>
        </w:rPr>
        <w:t>podstawowym</w:t>
      </w:r>
      <w:r w:rsidRPr="004131B1">
        <w:rPr>
          <w:rFonts w:ascii="Tahoma" w:hAnsi="Tahoma" w:cs="Tahoma"/>
          <w:sz w:val="20"/>
          <w:szCs w:val="20"/>
        </w:rPr>
        <w:t>, przy udziale Maximus Broker sp. z o.o. - pełnomocnika Zamawiającego działającego na podstawie pełnomocnictwa, została zawarta umowa o następującej treści:</w:t>
      </w:r>
    </w:p>
    <w:p w:rsidR="002D0119" w:rsidRPr="004131B1" w:rsidRDefault="002D0119" w:rsidP="002D0119">
      <w:pPr>
        <w:spacing w:after="0" w:line="240" w:lineRule="auto"/>
        <w:jc w:val="center"/>
        <w:rPr>
          <w:rFonts w:ascii="Tahoma" w:hAnsi="Tahoma" w:cs="Tahoma"/>
          <w:sz w:val="20"/>
          <w:szCs w:val="20"/>
        </w:rPr>
      </w:pPr>
    </w:p>
    <w:p w:rsidR="002D0119" w:rsidRPr="004131B1" w:rsidRDefault="002D0119" w:rsidP="002D0119">
      <w:pPr>
        <w:spacing w:after="0" w:line="240" w:lineRule="auto"/>
        <w:jc w:val="center"/>
        <w:rPr>
          <w:rFonts w:ascii="Tahoma" w:hAnsi="Tahoma" w:cs="Tahoma"/>
          <w:sz w:val="20"/>
          <w:szCs w:val="20"/>
        </w:rPr>
      </w:pPr>
      <w:r w:rsidRPr="004131B1">
        <w:rPr>
          <w:rFonts w:ascii="Tahoma" w:hAnsi="Tahoma" w:cs="Tahoma"/>
          <w:sz w:val="20"/>
          <w:szCs w:val="20"/>
        </w:rPr>
        <w:sym w:font="Times New Roman" w:char="00A7"/>
      </w:r>
      <w:r w:rsidRPr="004131B1">
        <w:rPr>
          <w:rFonts w:ascii="Tahoma" w:hAnsi="Tahoma" w:cs="Tahoma"/>
          <w:sz w:val="20"/>
          <w:szCs w:val="20"/>
        </w:rPr>
        <w:t xml:space="preserve"> 1</w:t>
      </w:r>
    </w:p>
    <w:p w:rsidR="002D0119" w:rsidRPr="004131B1" w:rsidRDefault="002D0119" w:rsidP="002D0119">
      <w:pPr>
        <w:spacing w:after="0" w:line="240" w:lineRule="auto"/>
        <w:jc w:val="both"/>
        <w:rPr>
          <w:rFonts w:ascii="Tahoma" w:hAnsi="Tahoma" w:cs="Tahoma"/>
          <w:sz w:val="20"/>
          <w:szCs w:val="20"/>
        </w:rPr>
      </w:pPr>
      <w:r w:rsidRPr="004131B1">
        <w:rPr>
          <w:rFonts w:ascii="Tahoma" w:hAnsi="Tahoma" w:cs="Tahoma"/>
          <w:sz w:val="20"/>
          <w:szCs w:val="20"/>
        </w:rPr>
        <w:t xml:space="preserve">Wykonawca przyjmuje do ubezpieczenia mienie i odpowiedzialność Zamawiającego określone w Specyfikacji Warunków Zamówienia, zwanej dalej SWZ, zgodnie z warunkami oferty z dnia…………………. złożonej w postępowaniu o udzielnie zamówienia </w:t>
      </w:r>
      <w:r>
        <w:rPr>
          <w:rFonts w:ascii="Tahoma" w:hAnsi="Tahoma" w:cs="Tahoma"/>
          <w:sz w:val="20"/>
          <w:szCs w:val="20"/>
        </w:rPr>
        <w:t xml:space="preserve">publicznego </w:t>
      </w:r>
      <w:r w:rsidRPr="004131B1">
        <w:rPr>
          <w:rFonts w:ascii="Tahoma" w:hAnsi="Tahoma" w:cs="Tahoma"/>
          <w:sz w:val="20"/>
          <w:szCs w:val="20"/>
        </w:rPr>
        <w:t xml:space="preserve">na UBEZPIECZENIE </w:t>
      </w:r>
      <w:r w:rsidR="00067992">
        <w:rPr>
          <w:rFonts w:ascii="Tahoma" w:hAnsi="Tahoma" w:cs="Tahoma"/>
          <w:sz w:val="20"/>
          <w:szCs w:val="20"/>
        </w:rPr>
        <w:t>MIASTA TOMASZÓW MAZOWIECKI</w:t>
      </w:r>
      <w:r w:rsidRPr="004131B1">
        <w:rPr>
          <w:rFonts w:ascii="Tahoma" w:hAnsi="Tahoma" w:cs="Tahoma"/>
          <w:sz w:val="20"/>
          <w:szCs w:val="20"/>
        </w:rPr>
        <w:t xml:space="preserve">, w ramach następujących ubezpieczeń: </w:t>
      </w:r>
    </w:p>
    <w:p w:rsidR="002D0119" w:rsidRPr="00067992" w:rsidRDefault="002D0119" w:rsidP="00296BBD">
      <w:pPr>
        <w:numPr>
          <w:ilvl w:val="0"/>
          <w:numId w:val="20"/>
        </w:numPr>
        <w:spacing w:after="0" w:line="240" w:lineRule="auto"/>
        <w:ind w:left="426"/>
        <w:jc w:val="both"/>
        <w:rPr>
          <w:rFonts w:ascii="Tahoma" w:hAnsi="Tahoma" w:cs="Tahoma"/>
          <w:sz w:val="20"/>
          <w:szCs w:val="20"/>
        </w:rPr>
      </w:pPr>
      <w:r w:rsidRPr="00067992">
        <w:rPr>
          <w:rFonts w:ascii="Tahoma" w:hAnsi="Tahoma" w:cs="Tahoma"/>
          <w:sz w:val="20"/>
          <w:szCs w:val="20"/>
        </w:rPr>
        <w:t xml:space="preserve">mienia od wszystkich ryzyk, </w:t>
      </w:r>
    </w:p>
    <w:p w:rsidR="002D0119" w:rsidRPr="00067992" w:rsidRDefault="002D0119" w:rsidP="00296BBD">
      <w:pPr>
        <w:numPr>
          <w:ilvl w:val="0"/>
          <w:numId w:val="20"/>
        </w:numPr>
        <w:spacing w:after="0" w:line="240" w:lineRule="auto"/>
        <w:ind w:left="426"/>
        <w:jc w:val="both"/>
        <w:rPr>
          <w:rFonts w:ascii="Tahoma" w:hAnsi="Tahoma" w:cs="Tahoma"/>
          <w:sz w:val="20"/>
          <w:szCs w:val="20"/>
        </w:rPr>
      </w:pPr>
      <w:r w:rsidRPr="00067992">
        <w:rPr>
          <w:rFonts w:ascii="Tahoma" w:hAnsi="Tahoma" w:cs="Tahoma"/>
          <w:sz w:val="20"/>
          <w:szCs w:val="20"/>
        </w:rPr>
        <w:t xml:space="preserve">sprzętu elektronicznego od wszystkich ryzyk, </w:t>
      </w:r>
    </w:p>
    <w:p w:rsidR="002D0119" w:rsidRPr="00067992" w:rsidRDefault="002D0119" w:rsidP="00296BBD">
      <w:pPr>
        <w:numPr>
          <w:ilvl w:val="0"/>
          <w:numId w:val="20"/>
        </w:numPr>
        <w:spacing w:after="0" w:line="240" w:lineRule="auto"/>
        <w:ind w:left="426"/>
        <w:jc w:val="both"/>
        <w:rPr>
          <w:rFonts w:ascii="Tahoma" w:hAnsi="Tahoma" w:cs="Tahoma"/>
          <w:sz w:val="20"/>
          <w:szCs w:val="20"/>
        </w:rPr>
      </w:pPr>
      <w:r w:rsidRPr="00067992">
        <w:rPr>
          <w:rFonts w:ascii="Tahoma" w:hAnsi="Tahoma" w:cs="Tahoma"/>
          <w:sz w:val="20"/>
          <w:szCs w:val="20"/>
        </w:rPr>
        <w:t xml:space="preserve">odpowiedzialności cywilnej, </w:t>
      </w:r>
    </w:p>
    <w:p w:rsidR="002D0119" w:rsidRPr="00067992" w:rsidRDefault="002D0119" w:rsidP="00296BBD">
      <w:pPr>
        <w:numPr>
          <w:ilvl w:val="0"/>
          <w:numId w:val="20"/>
        </w:numPr>
        <w:spacing w:after="0" w:line="240" w:lineRule="auto"/>
        <w:ind w:left="426"/>
        <w:jc w:val="both"/>
        <w:rPr>
          <w:rFonts w:ascii="Tahoma" w:hAnsi="Tahoma" w:cs="Tahoma"/>
          <w:sz w:val="20"/>
          <w:szCs w:val="20"/>
        </w:rPr>
      </w:pPr>
      <w:r w:rsidRPr="00067992">
        <w:rPr>
          <w:rFonts w:ascii="Tahoma" w:hAnsi="Tahoma" w:cs="Tahoma"/>
          <w:sz w:val="20"/>
          <w:szCs w:val="20"/>
        </w:rPr>
        <w:t xml:space="preserve">następstw nieszczęśliwych wypadków, </w:t>
      </w:r>
    </w:p>
    <w:p w:rsidR="002D0119" w:rsidRPr="00067992" w:rsidRDefault="002D0119" w:rsidP="00296BBD">
      <w:pPr>
        <w:numPr>
          <w:ilvl w:val="0"/>
          <w:numId w:val="20"/>
        </w:numPr>
        <w:spacing w:after="0" w:line="240" w:lineRule="auto"/>
        <w:ind w:left="426"/>
        <w:jc w:val="both"/>
        <w:rPr>
          <w:rFonts w:ascii="Tahoma" w:hAnsi="Tahoma" w:cs="Tahoma"/>
          <w:sz w:val="20"/>
          <w:szCs w:val="20"/>
        </w:rPr>
      </w:pPr>
      <w:r w:rsidRPr="00067992">
        <w:rPr>
          <w:rFonts w:ascii="Tahoma" w:hAnsi="Tahoma" w:cs="Tahoma"/>
          <w:sz w:val="20"/>
          <w:szCs w:val="20"/>
        </w:rPr>
        <w:t>maszyn od uszkodzeń od wszystkich ryzyk,</w:t>
      </w:r>
    </w:p>
    <w:p w:rsidR="00067992" w:rsidRPr="00067992" w:rsidRDefault="00067992" w:rsidP="00296BBD">
      <w:pPr>
        <w:numPr>
          <w:ilvl w:val="0"/>
          <w:numId w:val="20"/>
        </w:numPr>
        <w:spacing w:after="0" w:line="240" w:lineRule="auto"/>
        <w:ind w:left="426"/>
        <w:jc w:val="both"/>
        <w:rPr>
          <w:rFonts w:ascii="Tahoma" w:hAnsi="Tahoma" w:cs="Tahoma"/>
          <w:sz w:val="20"/>
          <w:szCs w:val="20"/>
        </w:rPr>
      </w:pPr>
      <w:r w:rsidRPr="00067992">
        <w:rPr>
          <w:rFonts w:ascii="Tahoma" w:hAnsi="Tahoma" w:cs="Tahoma"/>
          <w:bCs/>
          <w:sz w:val="20"/>
          <w:szCs w:val="20"/>
        </w:rPr>
        <w:t>Ubezpieczenie maszyn i urządzeń drogowych od wszystkich ryzyk (casco maszyn)</w:t>
      </w:r>
    </w:p>
    <w:p w:rsidR="00067992" w:rsidRDefault="00067992" w:rsidP="002D0119">
      <w:pPr>
        <w:spacing w:after="0" w:line="240" w:lineRule="auto"/>
        <w:jc w:val="center"/>
        <w:rPr>
          <w:rFonts w:ascii="Tahoma" w:hAnsi="Tahoma" w:cs="Tahoma"/>
          <w:sz w:val="20"/>
          <w:szCs w:val="20"/>
        </w:rPr>
      </w:pPr>
    </w:p>
    <w:p w:rsidR="002D0119" w:rsidRPr="004131B1" w:rsidRDefault="002D0119" w:rsidP="002D0119">
      <w:pPr>
        <w:spacing w:after="0" w:line="240" w:lineRule="auto"/>
        <w:jc w:val="center"/>
        <w:rPr>
          <w:rFonts w:ascii="Tahoma" w:hAnsi="Tahoma" w:cs="Tahoma"/>
          <w:sz w:val="20"/>
          <w:szCs w:val="20"/>
        </w:rPr>
      </w:pPr>
      <w:r w:rsidRPr="004131B1">
        <w:rPr>
          <w:rFonts w:ascii="Tahoma" w:hAnsi="Tahoma" w:cs="Tahoma"/>
          <w:sz w:val="20"/>
          <w:szCs w:val="20"/>
        </w:rPr>
        <w:sym w:font="Times New Roman" w:char="00A7"/>
      </w:r>
      <w:r w:rsidRPr="004131B1">
        <w:rPr>
          <w:rFonts w:ascii="Tahoma" w:hAnsi="Tahoma" w:cs="Tahoma"/>
          <w:sz w:val="20"/>
          <w:szCs w:val="20"/>
        </w:rPr>
        <w:t xml:space="preserve"> 2</w:t>
      </w:r>
    </w:p>
    <w:p w:rsidR="002D0119" w:rsidRPr="004131B1" w:rsidRDefault="002D0119" w:rsidP="002D0119">
      <w:pPr>
        <w:pStyle w:val="Tekstpodstawowywcity"/>
        <w:spacing w:after="0" w:line="240" w:lineRule="auto"/>
        <w:ind w:left="0"/>
        <w:rPr>
          <w:rFonts w:ascii="Tahoma" w:hAnsi="Tahoma" w:cs="Tahoma"/>
          <w:b/>
          <w:sz w:val="20"/>
          <w:szCs w:val="20"/>
        </w:rPr>
      </w:pPr>
      <w:r w:rsidRPr="004131B1">
        <w:rPr>
          <w:rFonts w:ascii="Tahoma" w:hAnsi="Tahoma" w:cs="Tahoma"/>
          <w:sz w:val="20"/>
          <w:szCs w:val="20"/>
        </w:rPr>
        <w:t xml:space="preserve">Wykonawca udziela Zamawiającemu ochrony ubezpieczeniowej na okres wskazany w SWZ to jest </w:t>
      </w:r>
      <w:r w:rsidR="00067992">
        <w:rPr>
          <w:rFonts w:ascii="Tahoma" w:hAnsi="Tahoma" w:cs="Tahoma"/>
          <w:sz w:val="20"/>
          <w:szCs w:val="20"/>
        </w:rPr>
        <w:t>15.11.2022-14.11.2024.</w:t>
      </w:r>
    </w:p>
    <w:p w:rsidR="002D0119" w:rsidRPr="004131B1" w:rsidRDefault="002D0119" w:rsidP="002D0119">
      <w:pPr>
        <w:spacing w:after="0" w:line="240" w:lineRule="auto"/>
        <w:jc w:val="center"/>
        <w:rPr>
          <w:rFonts w:ascii="Tahoma" w:hAnsi="Tahoma" w:cs="Tahoma"/>
          <w:sz w:val="20"/>
          <w:szCs w:val="20"/>
        </w:rPr>
      </w:pPr>
      <w:r w:rsidRPr="004131B1">
        <w:rPr>
          <w:rFonts w:ascii="Tahoma" w:hAnsi="Tahoma" w:cs="Tahoma"/>
          <w:sz w:val="20"/>
          <w:szCs w:val="20"/>
        </w:rPr>
        <w:sym w:font="Times New Roman" w:char="00A7"/>
      </w:r>
      <w:r w:rsidRPr="004131B1">
        <w:rPr>
          <w:rFonts w:ascii="Tahoma" w:hAnsi="Tahoma" w:cs="Tahoma"/>
          <w:sz w:val="20"/>
          <w:szCs w:val="20"/>
        </w:rPr>
        <w:t xml:space="preserve"> 3</w:t>
      </w:r>
    </w:p>
    <w:p w:rsidR="002D0119" w:rsidRPr="004131B1" w:rsidRDefault="002D0119" w:rsidP="002D0119">
      <w:pPr>
        <w:spacing w:after="0" w:line="240" w:lineRule="auto"/>
        <w:jc w:val="both"/>
        <w:rPr>
          <w:rFonts w:ascii="Tahoma" w:hAnsi="Tahoma" w:cs="Tahoma"/>
          <w:sz w:val="20"/>
          <w:szCs w:val="20"/>
        </w:rPr>
      </w:pPr>
      <w:r w:rsidRPr="004131B1">
        <w:rPr>
          <w:rFonts w:ascii="Tahoma" w:hAnsi="Tahoma" w:cs="Tahoma"/>
          <w:sz w:val="20"/>
          <w:szCs w:val="20"/>
        </w:rPr>
        <w:t>Zawarcie umowy ubezpieczenia Wykonawca potwierdza poprzez wystawienie stosownych polis ubezpieczeniowych zgodnych z ofertą złożoną Zamawiającemu.</w:t>
      </w:r>
    </w:p>
    <w:p w:rsidR="002D0119" w:rsidRPr="004131B1" w:rsidRDefault="002D0119" w:rsidP="002D0119">
      <w:pPr>
        <w:spacing w:after="0" w:line="240" w:lineRule="auto"/>
        <w:jc w:val="center"/>
        <w:rPr>
          <w:rFonts w:ascii="Tahoma" w:hAnsi="Tahoma" w:cs="Tahoma"/>
          <w:sz w:val="20"/>
          <w:szCs w:val="20"/>
        </w:rPr>
      </w:pPr>
    </w:p>
    <w:p w:rsidR="002D0119" w:rsidRPr="004131B1" w:rsidRDefault="002D0119" w:rsidP="002D0119">
      <w:pPr>
        <w:spacing w:after="0" w:line="240" w:lineRule="auto"/>
        <w:jc w:val="center"/>
        <w:rPr>
          <w:rFonts w:ascii="Tahoma" w:hAnsi="Tahoma" w:cs="Tahoma"/>
          <w:sz w:val="20"/>
          <w:szCs w:val="20"/>
        </w:rPr>
      </w:pPr>
      <w:r w:rsidRPr="004131B1">
        <w:rPr>
          <w:rFonts w:ascii="Tahoma" w:hAnsi="Tahoma" w:cs="Tahoma"/>
          <w:sz w:val="20"/>
          <w:szCs w:val="20"/>
        </w:rPr>
        <w:t>§ 4</w:t>
      </w:r>
    </w:p>
    <w:p w:rsidR="002D0119" w:rsidRPr="00067992" w:rsidRDefault="002D0119" w:rsidP="00296BBD">
      <w:pPr>
        <w:numPr>
          <w:ilvl w:val="0"/>
          <w:numId w:val="20"/>
        </w:numPr>
        <w:spacing w:after="0" w:line="240" w:lineRule="auto"/>
        <w:ind w:left="426"/>
        <w:jc w:val="both"/>
        <w:rPr>
          <w:rFonts w:ascii="Tahoma" w:hAnsi="Tahoma" w:cs="Tahoma"/>
          <w:sz w:val="20"/>
          <w:szCs w:val="20"/>
        </w:rPr>
      </w:pPr>
      <w:r w:rsidRPr="004131B1">
        <w:rPr>
          <w:rFonts w:ascii="Tahoma" w:hAnsi="Tahoma" w:cs="Tahoma"/>
          <w:sz w:val="20"/>
          <w:szCs w:val="20"/>
        </w:rPr>
        <w:t xml:space="preserve">Wykonawca zobowiązany jest do </w:t>
      </w:r>
      <w:r w:rsidRPr="00067992">
        <w:rPr>
          <w:rFonts w:ascii="Tahoma" w:hAnsi="Tahoma" w:cs="Tahoma"/>
          <w:sz w:val="20"/>
          <w:szCs w:val="20"/>
        </w:rPr>
        <w:t>wystawienia polis ubezpieczenia nie później niż w terminie do 14 dni od początku okresu ubezpieczenia, określonego w SWZ – dotyczy ubezpieczeń: mienia od wszystkich ryzyk, sprzętu elektronicznego od wszystkich ryzyk, odpowiedzialności cywilnej, maszyn od uszkodzeń od wszystkich ryzyk, następstw nieszczęśliwych wypadków</w:t>
      </w:r>
      <w:r w:rsidR="00067992" w:rsidRPr="00067992">
        <w:rPr>
          <w:rFonts w:ascii="Tahoma" w:hAnsi="Tahoma" w:cs="Tahoma"/>
          <w:sz w:val="20"/>
          <w:szCs w:val="20"/>
        </w:rPr>
        <w:t xml:space="preserve">, </w:t>
      </w:r>
      <w:r w:rsidR="00067992" w:rsidRPr="00067992">
        <w:rPr>
          <w:rFonts w:ascii="Tahoma" w:hAnsi="Tahoma" w:cs="Tahoma"/>
          <w:bCs/>
          <w:sz w:val="20"/>
          <w:szCs w:val="20"/>
        </w:rPr>
        <w:t>Ubezpieczenie maszyn i urządzeń drogowych od wszystkich ryzyk (casco maszyn)</w:t>
      </w:r>
      <w:r w:rsidRPr="00067992">
        <w:rPr>
          <w:rFonts w:ascii="Tahoma" w:hAnsi="Tahoma" w:cs="Tahoma"/>
          <w:sz w:val="20"/>
          <w:szCs w:val="20"/>
        </w:rPr>
        <w:t>.</w:t>
      </w:r>
    </w:p>
    <w:p w:rsidR="002D0119" w:rsidRPr="00067992" w:rsidRDefault="002D0119" w:rsidP="00296BBD">
      <w:pPr>
        <w:numPr>
          <w:ilvl w:val="0"/>
          <w:numId w:val="19"/>
        </w:numPr>
        <w:tabs>
          <w:tab w:val="num" w:pos="284"/>
        </w:tabs>
        <w:spacing w:after="0" w:line="240" w:lineRule="auto"/>
        <w:ind w:left="284" w:hanging="284"/>
        <w:jc w:val="both"/>
        <w:rPr>
          <w:rFonts w:ascii="Tahoma" w:hAnsi="Tahoma" w:cs="Tahoma"/>
          <w:sz w:val="20"/>
          <w:szCs w:val="20"/>
        </w:rPr>
      </w:pPr>
      <w:r w:rsidRPr="004131B1">
        <w:rPr>
          <w:rFonts w:ascii="Tahoma" w:hAnsi="Tahoma" w:cs="Tahoma"/>
          <w:sz w:val="20"/>
          <w:szCs w:val="20"/>
        </w:rPr>
        <w:t xml:space="preserve">Do czasu wystawienia polis ubezpieczeniowych, </w:t>
      </w:r>
      <w:r w:rsidRPr="00067992">
        <w:rPr>
          <w:rFonts w:ascii="Tahoma" w:hAnsi="Tahoma" w:cs="Tahoma"/>
          <w:sz w:val="20"/>
          <w:szCs w:val="20"/>
        </w:rPr>
        <w:t>Wykonawca potwierdza fakt udzielania ochrony poprzez wystawienie dokumentu tymczasowego – noty pokrycia ubezpieczeniowego</w:t>
      </w:r>
    </w:p>
    <w:p w:rsidR="002D0119" w:rsidRPr="00067992" w:rsidRDefault="002D0119" w:rsidP="002D0119">
      <w:pPr>
        <w:spacing w:after="0" w:line="240" w:lineRule="auto"/>
        <w:ind w:left="284"/>
        <w:jc w:val="both"/>
        <w:rPr>
          <w:rFonts w:ascii="Tahoma" w:hAnsi="Tahoma" w:cs="Tahoma"/>
          <w:sz w:val="20"/>
          <w:szCs w:val="20"/>
        </w:rPr>
      </w:pPr>
    </w:p>
    <w:p w:rsidR="00AD365B" w:rsidRDefault="00AD365B" w:rsidP="002D0119">
      <w:pPr>
        <w:spacing w:after="0" w:line="240" w:lineRule="auto"/>
        <w:jc w:val="center"/>
        <w:rPr>
          <w:rFonts w:ascii="Tahoma" w:hAnsi="Tahoma" w:cs="Tahoma"/>
          <w:sz w:val="20"/>
          <w:szCs w:val="20"/>
        </w:rPr>
      </w:pPr>
      <w:bookmarkStart w:id="57" w:name="_Hlk63066458"/>
    </w:p>
    <w:bookmarkEnd w:id="57"/>
    <w:p w:rsidR="002D0119" w:rsidRPr="004131B1" w:rsidRDefault="002D0119" w:rsidP="002D0119">
      <w:pPr>
        <w:spacing w:after="0" w:line="240" w:lineRule="auto"/>
        <w:jc w:val="center"/>
        <w:rPr>
          <w:rFonts w:ascii="Tahoma" w:hAnsi="Tahoma" w:cs="Tahoma"/>
          <w:sz w:val="20"/>
          <w:szCs w:val="20"/>
        </w:rPr>
      </w:pPr>
      <w:r w:rsidRPr="004131B1">
        <w:rPr>
          <w:rFonts w:ascii="Tahoma" w:hAnsi="Tahoma" w:cs="Tahoma"/>
          <w:sz w:val="20"/>
          <w:szCs w:val="20"/>
        </w:rPr>
        <w:t xml:space="preserve">§ </w:t>
      </w:r>
      <w:r w:rsidR="005C7FFB">
        <w:rPr>
          <w:rFonts w:ascii="Tahoma" w:hAnsi="Tahoma" w:cs="Tahoma"/>
          <w:sz w:val="20"/>
          <w:szCs w:val="20"/>
        </w:rPr>
        <w:t>5</w:t>
      </w:r>
    </w:p>
    <w:p w:rsidR="002D0119" w:rsidRPr="004131B1" w:rsidRDefault="002D0119" w:rsidP="00296BBD">
      <w:pPr>
        <w:numPr>
          <w:ilvl w:val="0"/>
          <w:numId w:val="47"/>
        </w:numPr>
        <w:suppressAutoHyphens/>
        <w:spacing w:after="0" w:line="240" w:lineRule="auto"/>
        <w:ind w:left="426" w:hanging="426"/>
        <w:jc w:val="both"/>
        <w:rPr>
          <w:rFonts w:ascii="Tahoma" w:hAnsi="Tahoma" w:cs="Tahoma"/>
          <w:sz w:val="20"/>
          <w:szCs w:val="20"/>
        </w:rPr>
      </w:pPr>
      <w:r w:rsidRPr="004131B1">
        <w:rPr>
          <w:rFonts w:ascii="Tahoma" w:hAnsi="Tahoma" w:cs="Tahoma"/>
          <w:sz w:val="20"/>
          <w:szCs w:val="20"/>
        </w:rPr>
        <w:t>Wykonawca zobowiązuje się do prowadzenia wszelkich kontaktów z Zamawiającym związanych z likwidacją szkód wyłącznie za pośrednictwem przedstawiciela pełnomocnika Zamawiającego – Maximus Broker Sp. z o.o. wskazanego każdorazowo przy zgłoszeniu szkody (nie dotyczy kontaktów związanych z oględzinami/wstępną likwidacją szkody powołanego przez Wykonawcę rzeczoznawcy), a w szczególności do:</w:t>
      </w:r>
    </w:p>
    <w:p w:rsidR="002D0119" w:rsidRDefault="002D0119" w:rsidP="00296BBD">
      <w:pPr>
        <w:pStyle w:val="Akapitzlist"/>
        <w:numPr>
          <w:ilvl w:val="2"/>
          <w:numId w:val="48"/>
        </w:numPr>
        <w:tabs>
          <w:tab w:val="left" w:pos="709"/>
        </w:tabs>
        <w:suppressAutoHyphens/>
        <w:ind w:left="709" w:hanging="283"/>
        <w:jc w:val="both"/>
        <w:rPr>
          <w:rFonts w:ascii="Tahoma" w:hAnsi="Tahoma" w:cs="Tahoma"/>
          <w:sz w:val="20"/>
          <w:szCs w:val="20"/>
        </w:rPr>
      </w:pPr>
      <w:r w:rsidRPr="00E65D01">
        <w:rPr>
          <w:rFonts w:ascii="Tahoma" w:hAnsi="Tahoma" w:cs="Tahoma"/>
          <w:sz w:val="20"/>
          <w:szCs w:val="20"/>
        </w:rPr>
        <w:t xml:space="preserve">informowania pełnomocnika Zamawiającego o przyjęciu i zarejestrowaniu szkody nie później niż w ciągu 3 dni roboczych od daty zgłoszenia, </w:t>
      </w:r>
    </w:p>
    <w:p w:rsidR="002D0119" w:rsidRDefault="002D0119" w:rsidP="00296BBD">
      <w:pPr>
        <w:pStyle w:val="Akapitzlist"/>
        <w:numPr>
          <w:ilvl w:val="2"/>
          <w:numId w:val="48"/>
        </w:numPr>
        <w:tabs>
          <w:tab w:val="left" w:pos="709"/>
        </w:tabs>
        <w:suppressAutoHyphens/>
        <w:ind w:left="709" w:hanging="283"/>
        <w:jc w:val="both"/>
        <w:rPr>
          <w:rFonts w:ascii="Tahoma" w:hAnsi="Tahoma" w:cs="Tahoma"/>
          <w:sz w:val="20"/>
          <w:szCs w:val="20"/>
        </w:rPr>
      </w:pPr>
      <w:r w:rsidRPr="00BB151E">
        <w:rPr>
          <w:rFonts w:ascii="Tahoma" w:hAnsi="Tahoma" w:cs="Tahoma"/>
          <w:sz w:val="20"/>
          <w:szCs w:val="20"/>
        </w:rPr>
        <w:t xml:space="preserve">informowania pełnomocnika Zamawiającego o wykazie dokumentów i/lub informacji niezbędnych do ustalenia odpowiedzialności i wysokości szkody nie później niż w ciągu 7 dni od daty zgłoszenia, </w:t>
      </w:r>
    </w:p>
    <w:p w:rsidR="002D0119" w:rsidRDefault="002D0119" w:rsidP="00296BBD">
      <w:pPr>
        <w:pStyle w:val="Akapitzlist"/>
        <w:numPr>
          <w:ilvl w:val="2"/>
          <w:numId w:val="48"/>
        </w:numPr>
        <w:tabs>
          <w:tab w:val="left" w:pos="709"/>
        </w:tabs>
        <w:suppressAutoHyphens/>
        <w:ind w:left="709" w:hanging="283"/>
        <w:jc w:val="both"/>
        <w:rPr>
          <w:rFonts w:ascii="Tahoma" w:hAnsi="Tahoma" w:cs="Tahoma"/>
          <w:sz w:val="20"/>
          <w:szCs w:val="20"/>
        </w:rPr>
      </w:pPr>
      <w:r w:rsidRPr="00BB151E">
        <w:rPr>
          <w:rFonts w:ascii="Tahoma" w:hAnsi="Tahoma" w:cs="Tahoma"/>
          <w:sz w:val="20"/>
          <w:szCs w:val="20"/>
        </w:rPr>
        <w:t>udzielanie odpowiedzi w ciągu 3 dni roboczych na pytania dotyczące likwidacji szkód Zamawiającego wysyłane przez pełnomocnika Zamawiającego,</w:t>
      </w:r>
    </w:p>
    <w:p w:rsidR="002D0119" w:rsidRPr="00BB151E" w:rsidRDefault="002D0119" w:rsidP="00296BBD">
      <w:pPr>
        <w:pStyle w:val="Akapitzlist"/>
        <w:numPr>
          <w:ilvl w:val="2"/>
          <w:numId w:val="48"/>
        </w:numPr>
        <w:tabs>
          <w:tab w:val="left" w:pos="709"/>
        </w:tabs>
        <w:suppressAutoHyphens/>
        <w:ind w:left="709" w:hanging="283"/>
        <w:jc w:val="both"/>
        <w:rPr>
          <w:rFonts w:ascii="Tahoma" w:hAnsi="Tahoma" w:cs="Tahoma"/>
          <w:sz w:val="20"/>
          <w:szCs w:val="20"/>
        </w:rPr>
      </w:pPr>
      <w:r w:rsidRPr="00BB151E">
        <w:rPr>
          <w:rFonts w:ascii="Tahoma" w:hAnsi="Tahoma" w:cs="Tahoma"/>
          <w:sz w:val="20"/>
          <w:szCs w:val="20"/>
        </w:rPr>
        <w:lastRenderedPageBreak/>
        <w:t>informowania pełnomocnika Zamawiającego o etapie likwidacji szkody nie później niż w ciągu 30 dni od daty zgłoszenia, a w przypadku gdy postępowanie nie może być zakończone w ciągu 30 dni – podanie przyczyny, wskazanie brakujących dokumentów, informacji i wyjaśnień,</w:t>
      </w:r>
    </w:p>
    <w:p w:rsidR="002D0119" w:rsidRPr="00BB151E" w:rsidRDefault="002D0119" w:rsidP="00296BBD">
      <w:pPr>
        <w:pStyle w:val="Akapitzlist"/>
        <w:numPr>
          <w:ilvl w:val="2"/>
          <w:numId w:val="48"/>
        </w:numPr>
        <w:tabs>
          <w:tab w:val="left" w:pos="709"/>
        </w:tabs>
        <w:suppressAutoHyphens/>
        <w:ind w:left="709" w:hanging="283"/>
        <w:jc w:val="both"/>
        <w:rPr>
          <w:rFonts w:ascii="Tahoma" w:hAnsi="Tahoma" w:cs="Tahoma"/>
          <w:sz w:val="20"/>
          <w:szCs w:val="20"/>
        </w:rPr>
      </w:pPr>
      <w:r w:rsidRPr="00BB151E">
        <w:rPr>
          <w:rFonts w:ascii="Tahoma" w:hAnsi="Tahoma" w:cs="Tahoma"/>
          <w:sz w:val="20"/>
          <w:szCs w:val="20"/>
        </w:rPr>
        <w:t xml:space="preserve">pisemnego informowania Zamawiającego do wiadomości pełnomocnika Zamawiającego o decyzji kończącej postępowanie. </w:t>
      </w:r>
    </w:p>
    <w:p w:rsidR="002D0119" w:rsidRPr="004131B1" w:rsidRDefault="002D0119" w:rsidP="00296BBD">
      <w:pPr>
        <w:numPr>
          <w:ilvl w:val="0"/>
          <w:numId w:val="47"/>
        </w:numPr>
        <w:suppressAutoHyphens/>
        <w:spacing w:after="0" w:line="240" w:lineRule="auto"/>
        <w:ind w:left="426" w:hanging="426"/>
        <w:jc w:val="both"/>
        <w:rPr>
          <w:rFonts w:ascii="Tahoma" w:hAnsi="Tahoma" w:cs="Tahoma"/>
          <w:sz w:val="20"/>
          <w:szCs w:val="20"/>
        </w:rPr>
      </w:pPr>
      <w:r w:rsidRPr="004131B1">
        <w:rPr>
          <w:rFonts w:ascii="Tahoma" w:hAnsi="Tahoma" w:cs="Tahoma"/>
          <w:sz w:val="20"/>
          <w:szCs w:val="20"/>
        </w:rPr>
        <w:t>Po przyjęciu zgłoszenia szkody Wykonawca zobowiązuje się, w terminie nie później niż 3 dni roboczych od zgłoszenia szkody, do uzgodnienia z Zamawiającym dogodnego dla obu stron terminu oględzin/wstępnej likwidacji. Termin oględzin/wstępnej likwidacji szkody powinien nastąpić nie później niż w ciągu 7 dni roboczych od daty zgłoszenia szkody lub w innym terminie uzgodnionym z Zamawiającym. Wykonawca zobowiązuje się każdorazowo informować pisemnie (mailowo) pełnomocnika Zamawiającego o terminie oględzin/wstępnej likwidacji. W przypadku gdy oględziny/wstępna likwidacja szkody nie odbędą się w terminie 7 dni roboczych od daty zgłoszenia lub w terminie umówionym z Zamawiającym, może on przystąpić do usuwania następstw szkody. W takich przypadkach wysokość szkody będzie ustalona na podstawie protokołu sporządzonego przez Zamawiającego oraz następujących dokumentów:</w:t>
      </w:r>
    </w:p>
    <w:p w:rsidR="002D0119" w:rsidRPr="004131B1" w:rsidRDefault="002D0119" w:rsidP="002D0119">
      <w:pPr>
        <w:spacing w:after="0" w:line="240" w:lineRule="auto"/>
        <w:ind w:left="426"/>
        <w:jc w:val="both"/>
        <w:rPr>
          <w:rFonts w:ascii="Tahoma" w:hAnsi="Tahoma" w:cs="Tahoma"/>
          <w:sz w:val="20"/>
          <w:szCs w:val="20"/>
        </w:rPr>
      </w:pPr>
      <w:r w:rsidRPr="004131B1">
        <w:rPr>
          <w:rFonts w:ascii="Tahoma" w:hAnsi="Tahoma" w:cs="Tahoma"/>
          <w:sz w:val="20"/>
          <w:szCs w:val="20"/>
        </w:rPr>
        <w:t xml:space="preserve">- dokument potwierdzający prawo własności, np. kopia faktury zakupu lub kopia wyciągu </w:t>
      </w:r>
      <w:r w:rsidRPr="004131B1">
        <w:rPr>
          <w:rFonts w:ascii="Tahoma" w:hAnsi="Tahoma" w:cs="Tahoma"/>
          <w:sz w:val="20"/>
          <w:szCs w:val="20"/>
        </w:rPr>
        <w:br/>
        <w:t>z ewidencji środków trwałych,</w:t>
      </w:r>
    </w:p>
    <w:p w:rsidR="002D0119" w:rsidRPr="004131B1" w:rsidRDefault="002D0119" w:rsidP="002D0119">
      <w:pPr>
        <w:spacing w:after="0" w:line="240" w:lineRule="auto"/>
        <w:ind w:left="426"/>
        <w:jc w:val="both"/>
        <w:rPr>
          <w:rFonts w:ascii="Tahoma" w:hAnsi="Tahoma" w:cs="Tahoma"/>
          <w:sz w:val="20"/>
          <w:szCs w:val="20"/>
        </w:rPr>
      </w:pPr>
      <w:r w:rsidRPr="004131B1">
        <w:rPr>
          <w:rFonts w:ascii="Tahoma" w:hAnsi="Tahoma" w:cs="Tahoma"/>
          <w:sz w:val="20"/>
          <w:szCs w:val="20"/>
        </w:rPr>
        <w:t xml:space="preserve">- dokument potwierdzający wysokość szkody, np. kosztorys lub faktura </w:t>
      </w:r>
      <w:r w:rsidRPr="004131B1">
        <w:rPr>
          <w:rFonts w:ascii="Tahoma" w:hAnsi="Tahoma" w:cs="Tahoma"/>
          <w:bCs/>
          <w:sz w:val="20"/>
          <w:szCs w:val="20"/>
        </w:rPr>
        <w:t xml:space="preserve">wraz z dokumentacją fotograficzną ukazującą </w:t>
      </w:r>
      <w:r w:rsidRPr="00CA0E3B">
        <w:rPr>
          <w:rFonts w:ascii="Tahoma" w:hAnsi="Tahoma" w:cs="Tahoma"/>
          <w:bCs/>
          <w:sz w:val="20"/>
          <w:szCs w:val="20"/>
        </w:rPr>
        <w:t>rozmiar</w:t>
      </w:r>
      <w:bookmarkStart w:id="58" w:name="_Hlk62076342"/>
      <w:r w:rsidRPr="00FD2577">
        <w:rPr>
          <w:rFonts w:ascii="Tahoma" w:hAnsi="Tahoma" w:cs="Tahoma"/>
          <w:bCs/>
          <w:sz w:val="20"/>
          <w:szCs w:val="20"/>
        </w:rPr>
        <w:t>i przyczynę szkody</w:t>
      </w:r>
      <w:r w:rsidRPr="004131B1">
        <w:rPr>
          <w:rFonts w:ascii="Tahoma" w:hAnsi="Tahoma" w:cs="Tahoma"/>
          <w:bCs/>
          <w:sz w:val="20"/>
          <w:szCs w:val="20"/>
        </w:rPr>
        <w:t>.</w:t>
      </w:r>
      <w:bookmarkEnd w:id="58"/>
    </w:p>
    <w:p w:rsidR="002D0119" w:rsidRPr="004131B1" w:rsidRDefault="002D0119" w:rsidP="00296BBD">
      <w:pPr>
        <w:numPr>
          <w:ilvl w:val="0"/>
          <w:numId w:val="47"/>
        </w:numPr>
        <w:tabs>
          <w:tab w:val="left" w:pos="426"/>
        </w:tabs>
        <w:suppressAutoHyphens/>
        <w:spacing w:after="0" w:line="240" w:lineRule="auto"/>
        <w:ind w:left="426" w:hanging="426"/>
        <w:jc w:val="both"/>
        <w:rPr>
          <w:rFonts w:ascii="Tahoma" w:hAnsi="Tahoma" w:cs="Tahoma"/>
          <w:sz w:val="20"/>
          <w:szCs w:val="20"/>
        </w:rPr>
      </w:pPr>
      <w:r w:rsidRPr="004131B1">
        <w:rPr>
          <w:rFonts w:ascii="Tahoma" w:hAnsi="Tahoma" w:cs="Tahoma"/>
          <w:sz w:val="20"/>
          <w:szCs w:val="20"/>
        </w:rPr>
        <w:t>Wykonawca nie będzie uzależniał wypłaty odszkodowania za szkody w mieniu Zamawiającego powstałe w wyniku dewastacji, wandalizmu lub innego działania osób trzecich od efektów postępowania wyjaśniającego prowadzonego przez uprawnione podmioty, w tym Policję, Prokuraturę lub od prawomocnego wyroku sądu, chyba że wynik tego postępowania będzie miał wpływ na uznanie odpowiedzialności Wykonawcy za daną szkodę.</w:t>
      </w:r>
    </w:p>
    <w:p w:rsidR="002D0119" w:rsidRPr="004131B1" w:rsidRDefault="002D0119" w:rsidP="00296BBD">
      <w:pPr>
        <w:numPr>
          <w:ilvl w:val="0"/>
          <w:numId w:val="47"/>
        </w:numPr>
        <w:tabs>
          <w:tab w:val="left" w:pos="426"/>
        </w:tabs>
        <w:suppressAutoHyphens/>
        <w:spacing w:after="0" w:line="240" w:lineRule="auto"/>
        <w:ind w:left="426" w:hanging="426"/>
        <w:jc w:val="both"/>
        <w:rPr>
          <w:rFonts w:ascii="Tahoma" w:hAnsi="Tahoma" w:cs="Tahoma"/>
          <w:sz w:val="20"/>
          <w:szCs w:val="20"/>
        </w:rPr>
      </w:pPr>
      <w:r w:rsidRPr="004131B1">
        <w:rPr>
          <w:rFonts w:ascii="Tahoma" w:hAnsi="Tahoma" w:cs="Tahoma"/>
          <w:sz w:val="20"/>
          <w:szCs w:val="20"/>
        </w:rPr>
        <w:t>W przypadku uznania odpowiedzialności za szkodę w mieniu Zamawiającego, Wykonawca wypłaca odszkodowanie w terminie 30 dni od dnia zgłoszenia szkody, a w przypadku gdy wyjaśnienie w tym terminie okoliczności niezbędnych do ustalenia odpowiedzialności Wykonawcy okazało się niemożliwe, odszkodowanie wypłaca się w terminie 14 dni od dnia, w którym przy zachowaniu należytej staranności wyjaśnienie tych okoliczności okazało się możliwe, nie później jednak niż w terminie 60 dni od zgłoszenia szkody. Termin 60-dniowy na ostateczną wypłatę odszkodowania nie obowiązuje, jeżeli poszkodowany lub ubezpieczony nie dostarczył dokumentów, o które wystąpił Wykonawca, a które maja wpływ na ustalenie wysokości szkody lub odpowiedzialności za szkodę oraz gdy ustalenie odpowiedzialności Wykonawcy albo wysokość należnego odszkodowania zależy od toczącego się postępowania karnego lub cywilnego – dotyczy ubezpieczeń dobrowolnych.</w:t>
      </w:r>
    </w:p>
    <w:p w:rsidR="002D0119" w:rsidRPr="004131B1" w:rsidRDefault="002D0119" w:rsidP="00296BBD">
      <w:pPr>
        <w:numPr>
          <w:ilvl w:val="0"/>
          <w:numId w:val="47"/>
        </w:numPr>
        <w:tabs>
          <w:tab w:val="left" w:pos="426"/>
        </w:tabs>
        <w:suppressAutoHyphens/>
        <w:spacing w:after="0" w:line="240" w:lineRule="auto"/>
        <w:ind w:left="426" w:hanging="426"/>
        <w:jc w:val="both"/>
        <w:rPr>
          <w:rFonts w:ascii="Tahoma" w:hAnsi="Tahoma" w:cs="Tahoma"/>
          <w:sz w:val="20"/>
          <w:szCs w:val="20"/>
        </w:rPr>
      </w:pPr>
      <w:r w:rsidRPr="004131B1">
        <w:rPr>
          <w:rFonts w:ascii="Tahoma" w:hAnsi="Tahoma" w:cs="Tahoma"/>
          <w:sz w:val="20"/>
          <w:szCs w:val="20"/>
        </w:rPr>
        <w:t>W przypadku uznania odpowiedzialności za szkodę w mieniu Zamawiającego Wykonawca zobowiązuje się do wypłaty kwoty bezspornej odszkodowania na rzecz Zamawiającego w terminie 30 dni od zgłoszenia szkody, zgodnie z art. 817 k.c.</w:t>
      </w:r>
    </w:p>
    <w:p w:rsidR="002D0119" w:rsidRPr="004131B1" w:rsidRDefault="002D0119" w:rsidP="00296BBD">
      <w:pPr>
        <w:numPr>
          <w:ilvl w:val="0"/>
          <w:numId w:val="47"/>
        </w:numPr>
        <w:tabs>
          <w:tab w:val="left" w:pos="426"/>
        </w:tabs>
        <w:suppressAutoHyphens/>
        <w:spacing w:after="0" w:line="240" w:lineRule="auto"/>
        <w:ind w:left="426" w:hanging="426"/>
        <w:jc w:val="both"/>
        <w:rPr>
          <w:rFonts w:ascii="Tahoma" w:hAnsi="Tahoma" w:cs="Tahoma"/>
          <w:sz w:val="20"/>
          <w:szCs w:val="20"/>
        </w:rPr>
      </w:pPr>
      <w:r w:rsidRPr="004131B1">
        <w:rPr>
          <w:rFonts w:ascii="Tahoma" w:hAnsi="Tahoma" w:cs="Tahoma"/>
          <w:sz w:val="20"/>
          <w:szCs w:val="20"/>
        </w:rPr>
        <w:t>Wykonawca rozpatrzy reklamacje (odwołanie) złożoną przez Zamawiającego lub za pośrednictwem pełnomocnika Zamawiającego w ciągu 30 dni od jej otrzymania. W szczególnie skomplikowanych przypadkach, uniemożliwiających rozpatrzenie reklamacji i udzielenie odpowiedzi w terminie 30 dni, Wykonawca przed upływem ww. terminu wyjaśnia Zamawiającemu przyczynę opóźnienia, wskazuje okoliczności, które muszą zostać ustalone dla rozpatrzenia sprawy oraz określa przewidywany termin rozpatrzenia reklamacji (odwołania) i udzielenia odpowiedzi, który nie może przekroczyć 60 dni od dnia otrzymania reklamacji.</w:t>
      </w:r>
    </w:p>
    <w:p w:rsidR="002D0119" w:rsidRPr="004131B1" w:rsidRDefault="002D0119" w:rsidP="00296BBD">
      <w:pPr>
        <w:numPr>
          <w:ilvl w:val="0"/>
          <w:numId w:val="47"/>
        </w:numPr>
        <w:tabs>
          <w:tab w:val="left" w:pos="426"/>
        </w:tabs>
        <w:suppressAutoHyphens/>
        <w:spacing w:after="0" w:line="240" w:lineRule="auto"/>
        <w:ind w:left="426" w:hanging="426"/>
        <w:jc w:val="both"/>
        <w:rPr>
          <w:rFonts w:ascii="Tahoma" w:hAnsi="Tahoma" w:cs="Tahoma"/>
          <w:sz w:val="20"/>
          <w:szCs w:val="20"/>
        </w:rPr>
      </w:pPr>
      <w:r w:rsidRPr="004131B1">
        <w:rPr>
          <w:rFonts w:ascii="Tahoma" w:hAnsi="Tahoma" w:cs="Tahoma"/>
          <w:sz w:val="20"/>
          <w:szCs w:val="20"/>
        </w:rPr>
        <w:t>Jeżeli Wykonawca nie udzieli odpowiedzi na reklamację (odwołanie) w terminach, o których mowa w ust. 6 uważa się, że uznał on reklamację.</w:t>
      </w:r>
    </w:p>
    <w:p w:rsidR="002D0119" w:rsidRPr="004131B1" w:rsidRDefault="002D0119" w:rsidP="00296BBD">
      <w:pPr>
        <w:numPr>
          <w:ilvl w:val="0"/>
          <w:numId w:val="47"/>
        </w:numPr>
        <w:tabs>
          <w:tab w:val="left" w:pos="426"/>
        </w:tabs>
        <w:suppressAutoHyphens/>
        <w:spacing w:after="0" w:line="240" w:lineRule="auto"/>
        <w:ind w:left="426" w:hanging="426"/>
        <w:jc w:val="both"/>
        <w:rPr>
          <w:rFonts w:ascii="Tahoma" w:hAnsi="Tahoma" w:cs="Tahoma"/>
          <w:sz w:val="20"/>
          <w:szCs w:val="20"/>
        </w:rPr>
      </w:pPr>
      <w:r w:rsidRPr="004131B1">
        <w:rPr>
          <w:rFonts w:ascii="Tahoma" w:hAnsi="Tahoma" w:cs="Tahoma"/>
          <w:sz w:val="20"/>
          <w:szCs w:val="20"/>
        </w:rPr>
        <w:t xml:space="preserve">W przypadku kontaktów Wykonawcy z pełnomocnikiem Zamawiającego dopuszczalna jest forma kontaktowania za pośrednictwem poczty elektronicznej pod adresem: </w:t>
      </w:r>
      <w:hyperlink r:id="rId23" w:history="1">
        <w:r w:rsidRPr="004131B1">
          <w:rPr>
            <w:rStyle w:val="Hipercze"/>
            <w:rFonts w:ascii="Tahoma" w:hAnsi="Tahoma" w:cs="Tahoma"/>
            <w:sz w:val="20"/>
            <w:szCs w:val="20"/>
          </w:rPr>
          <w:t>szkody@maximus-broker.pl</w:t>
        </w:r>
      </w:hyperlink>
      <w:r w:rsidRPr="004131B1">
        <w:rPr>
          <w:rFonts w:ascii="Tahoma" w:hAnsi="Tahoma" w:cs="Tahoma"/>
          <w:sz w:val="20"/>
          <w:szCs w:val="20"/>
        </w:rPr>
        <w:t>.</w:t>
      </w:r>
    </w:p>
    <w:p w:rsidR="002D0119" w:rsidRPr="004131B1" w:rsidRDefault="002D0119" w:rsidP="00296BBD">
      <w:pPr>
        <w:numPr>
          <w:ilvl w:val="0"/>
          <w:numId w:val="47"/>
        </w:numPr>
        <w:tabs>
          <w:tab w:val="left" w:pos="426"/>
        </w:tabs>
        <w:suppressAutoHyphens/>
        <w:spacing w:after="0" w:line="240" w:lineRule="auto"/>
        <w:ind w:left="426" w:hanging="426"/>
        <w:jc w:val="both"/>
        <w:rPr>
          <w:rFonts w:ascii="Tahoma" w:hAnsi="Tahoma" w:cs="Tahoma"/>
          <w:sz w:val="20"/>
          <w:szCs w:val="20"/>
        </w:rPr>
      </w:pPr>
      <w:r w:rsidRPr="004131B1">
        <w:rPr>
          <w:rFonts w:ascii="Tahoma" w:hAnsi="Tahoma" w:cs="Tahoma"/>
          <w:sz w:val="20"/>
          <w:szCs w:val="20"/>
        </w:rPr>
        <w:t>Wykonawca oświadcza, iż do rozpatrzenia roszczeń wystarczające są kopie dokumentów przesyłane w formie elektronicznej e-mailem (nie będzie wymagane przesyłanie oryginałów dokumentów). Niniejszy zapis nie dotyczy szkód osobowych, gdzie Wykonawca może wymagać od poszkodowanego oryginału dokumentów.</w:t>
      </w:r>
    </w:p>
    <w:p w:rsidR="002D0119" w:rsidRPr="00CA0E3B" w:rsidRDefault="002D0119" w:rsidP="00296BBD">
      <w:pPr>
        <w:numPr>
          <w:ilvl w:val="0"/>
          <w:numId w:val="47"/>
        </w:numPr>
        <w:tabs>
          <w:tab w:val="left" w:pos="426"/>
        </w:tabs>
        <w:suppressAutoHyphens/>
        <w:spacing w:after="0" w:line="240" w:lineRule="auto"/>
        <w:ind w:left="426" w:hanging="426"/>
        <w:jc w:val="both"/>
        <w:rPr>
          <w:rFonts w:ascii="Tahoma" w:hAnsi="Tahoma" w:cs="Tahoma"/>
          <w:sz w:val="20"/>
          <w:szCs w:val="20"/>
        </w:rPr>
      </w:pPr>
      <w:bookmarkStart w:id="59" w:name="OLE_LINK2"/>
      <w:bookmarkStart w:id="60" w:name="OLE_LINK3"/>
      <w:r w:rsidRPr="004131B1">
        <w:rPr>
          <w:rFonts w:ascii="Tahoma" w:hAnsi="Tahoma" w:cs="Tahoma"/>
          <w:sz w:val="20"/>
          <w:szCs w:val="20"/>
        </w:rPr>
        <w:t>Wykonawca oświadcza, że wszelkie wypłaty dla Zamawiającego (podmiotów ubezpieczonych w ramach niniejsze</w:t>
      </w:r>
      <w:r w:rsidRPr="00FD2577">
        <w:rPr>
          <w:rFonts w:ascii="Tahoma" w:hAnsi="Tahoma" w:cs="Tahoma"/>
          <w:sz w:val="20"/>
          <w:szCs w:val="20"/>
        </w:rPr>
        <w:t>go postępowania) nie mogącego dokonać rozliczenia podatku VAT, będą przyznawane w wartości brutto</w:t>
      </w:r>
      <w:bookmarkStart w:id="61" w:name="_Hlk62076383"/>
      <w:bookmarkEnd w:id="59"/>
      <w:bookmarkEnd w:id="60"/>
      <w:r w:rsidRPr="00FD2577">
        <w:rPr>
          <w:rFonts w:ascii="Tahoma" w:hAnsi="Tahoma" w:cs="Tahoma"/>
          <w:sz w:val="20"/>
          <w:szCs w:val="20"/>
        </w:rPr>
        <w:t>w wysokości zgodnej z Ustawą o podatku od towarów i usług, również w przypadkach ustalania wartości szkody na podstawie kosztorysu.</w:t>
      </w:r>
      <w:bookmarkEnd w:id="61"/>
    </w:p>
    <w:p w:rsidR="002D0119" w:rsidRPr="004131B1" w:rsidRDefault="002D0119" w:rsidP="00296BBD">
      <w:pPr>
        <w:numPr>
          <w:ilvl w:val="0"/>
          <w:numId w:val="47"/>
        </w:numPr>
        <w:tabs>
          <w:tab w:val="left" w:pos="426"/>
        </w:tabs>
        <w:suppressAutoHyphens/>
        <w:spacing w:after="0" w:line="240" w:lineRule="auto"/>
        <w:ind w:left="426" w:hanging="426"/>
        <w:jc w:val="both"/>
        <w:rPr>
          <w:rFonts w:ascii="Tahoma" w:hAnsi="Tahoma" w:cs="Tahoma"/>
          <w:sz w:val="20"/>
          <w:szCs w:val="20"/>
        </w:rPr>
      </w:pPr>
      <w:r w:rsidRPr="004131B1">
        <w:rPr>
          <w:rFonts w:ascii="Tahoma" w:hAnsi="Tahoma" w:cs="Tahoma"/>
          <w:sz w:val="20"/>
          <w:szCs w:val="20"/>
        </w:rPr>
        <w:t>Wykonawca zobowiązuje się do przesyłania raportu szkodowego raz na pół roku do pełnomocnika Zamawiającego na jego pisemną prośbę.</w:t>
      </w:r>
    </w:p>
    <w:p w:rsidR="002D0119" w:rsidRPr="004131B1" w:rsidRDefault="002D0119" w:rsidP="002D0119">
      <w:pPr>
        <w:tabs>
          <w:tab w:val="left" w:pos="284"/>
        </w:tabs>
        <w:suppressAutoHyphens/>
        <w:spacing w:after="0" w:line="240" w:lineRule="auto"/>
        <w:ind w:left="284"/>
        <w:jc w:val="both"/>
        <w:rPr>
          <w:rFonts w:ascii="Tahoma" w:hAnsi="Tahoma" w:cs="Tahoma"/>
          <w:sz w:val="20"/>
          <w:szCs w:val="20"/>
        </w:rPr>
      </w:pPr>
    </w:p>
    <w:p w:rsidR="002D0119" w:rsidRPr="004131B1" w:rsidRDefault="002D0119" w:rsidP="002D0119">
      <w:pPr>
        <w:spacing w:after="0" w:line="240" w:lineRule="auto"/>
        <w:jc w:val="center"/>
        <w:rPr>
          <w:rFonts w:ascii="Tahoma" w:hAnsi="Tahoma" w:cs="Tahoma"/>
          <w:sz w:val="20"/>
          <w:szCs w:val="20"/>
        </w:rPr>
      </w:pPr>
      <w:bookmarkStart w:id="62" w:name="_Hlk62076818"/>
      <w:bookmarkStart w:id="63" w:name="_Hlk63066506"/>
      <w:bookmarkStart w:id="64" w:name="_Hlk63067835"/>
      <w:r w:rsidRPr="004131B1">
        <w:rPr>
          <w:rFonts w:ascii="Tahoma" w:hAnsi="Tahoma" w:cs="Tahoma"/>
          <w:sz w:val="20"/>
          <w:szCs w:val="20"/>
        </w:rPr>
        <w:sym w:font="Times New Roman" w:char="00A7"/>
      </w:r>
      <w:r w:rsidR="005C7FFB">
        <w:rPr>
          <w:rFonts w:ascii="Tahoma" w:hAnsi="Tahoma" w:cs="Tahoma"/>
          <w:sz w:val="20"/>
          <w:szCs w:val="20"/>
        </w:rPr>
        <w:t>6</w:t>
      </w:r>
    </w:p>
    <w:bookmarkEnd w:id="62"/>
    <w:bookmarkEnd w:id="63"/>
    <w:bookmarkEnd w:id="64"/>
    <w:p w:rsidR="005C7FFB" w:rsidRDefault="005C7FFB" w:rsidP="005C7FFB">
      <w:pPr>
        <w:pStyle w:val="Tekstpodstawowywcity"/>
        <w:spacing w:after="0" w:line="240" w:lineRule="auto"/>
        <w:ind w:left="0"/>
        <w:rPr>
          <w:rFonts w:ascii="Tahoma" w:hAnsi="Tahoma" w:cs="Tahoma"/>
          <w:sz w:val="20"/>
          <w:szCs w:val="20"/>
        </w:rPr>
      </w:pPr>
      <w:r w:rsidRPr="00123F80">
        <w:rPr>
          <w:rFonts w:ascii="Tahoma" w:hAnsi="Tahoma" w:cs="Tahoma"/>
          <w:sz w:val="20"/>
          <w:szCs w:val="20"/>
        </w:rPr>
        <w:t>Za udzieloną ochronę Zamawiający zapłaci składkę ubezpieczeniową w łącznej wysokości ................................................. zł (słownie złotych .....................................................................................).</w:t>
      </w:r>
    </w:p>
    <w:p w:rsidR="00123F80" w:rsidRPr="009F4C6F" w:rsidRDefault="00123F80" w:rsidP="002E057C">
      <w:pPr>
        <w:pStyle w:val="Tekstpodstawowywcity"/>
        <w:spacing w:after="0" w:line="240" w:lineRule="auto"/>
        <w:ind w:left="0"/>
        <w:rPr>
          <w:rFonts w:ascii="Tahoma" w:hAnsi="Tahoma" w:cs="Tahoma"/>
          <w:b/>
          <w:sz w:val="20"/>
          <w:szCs w:val="20"/>
        </w:rPr>
      </w:pPr>
    </w:p>
    <w:p w:rsidR="002D0119" w:rsidRPr="004131B1" w:rsidRDefault="002D0119" w:rsidP="002D0119">
      <w:pPr>
        <w:pStyle w:val="Tekstpodstawowywcity"/>
        <w:spacing w:after="0" w:line="240" w:lineRule="auto"/>
        <w:ind w:left="0"/>
        <w:jc w:val="center"/>
        <w:rPr>
          <w:rFonts w:ascii="Tahoma" w:hAnsi="Tahoma" w:cs="Tahoma"/>
          <w:b/>
          <w:sz w:val="20"/>
          <w:szCs w:val="20"/>
        </w:rPr>
      </w:pPr>
      <w:r w:rsidRPr="004131B1">
        <w:rPr>
          <w:rFonts w:ascii="Tahoma" w:hAnsi="Tahoma" w:cs="Tahoma"/>
          <w:sz w:val="20"/>
          <w:szCs w:val="20"/>
        </w:rPr>
        <w:sym w:font="Times New Roman" w:char="00A7"/>
      </w:r>
      <w:r w:rsidR="005C7FFB">
        <w:rPr>
          <w:rFonts w:ascii="Tahoma" w:hAnsi="Tahoma" w:cs="Tahoma"/>
          <w:sz w:val="20"/>
          <w:szCs w:val="20"/>
        </w:rPr>
        <w:t>7</w:t>
      </w:r>
    </w:p>
    <w:p w:rsidR="002D0119" w:rsidRPr="004131B1" w:rsidRDefault="002D0119" w:rsidP="002D0119">
      <w:pPr>
        <w:spacing w:after="0" w:line="240" w:lineRule="auto"/>
        <w:jc w:val="both"/>
        <w:rPr>
          <w:rFonts w:ascii="Tahoma" w:hAnsi="Tahoma" w:cs="Tahoma"/>
          <w:sz w:val="20"/>
          <w:szCs w:val="20"/>
        </w:rPr>
      </w:pPr>
      <w:r w:rsidRPr="004131B1">
        <w:rPr>
          <w:rFonts w:ascii="Tahoma" w:hAnsi="Tahoma" w:cs="Tahoma"/>
          <w:sz w:val="20"/>
          <w:szCs w:val="20"/>
        </w:rPr>
        <w:t>Zamawiający zapłaci składkę ubezpieczeniową zgodnie z poniższym harmonogramem:</w:t>
      </w:r>
    </w:p>
    <w:p w:rsidR="009F4C6F" w:rsidRPr="009F4C6F" w:rsidRDefault="009F4C6F" w:rsidP="009F4C6F">
      <w:pPr>
        <w:spacing w:after="0" w:line="240" w:lineRule="auto"/>
        <w:jc w:val="both"/>
        <w:rPr>
          <w:rFonts w:ascii="Tahoma" w:hAnsi="Tahoma" w:cs="Tahoma"/>
          <w:sz w:val="20"/>
          <w:szCs w:val="20"/>
        </w:rPr>
      </w:pPr>
      <w:r w:rsidRPr="009F4C6F">
        <w:rPr>
          <w:rFonts w:ascii="Tahoma" w:hAnsi="Tahoma" w:cs="Tahoma"/>
          <w:sz w:val="20"/>
          <w:szCs w:val="20"/>
        </w:rPr>
        <w:t>I rok ubezpieczenia: I rata płatna do 15 stycznia 202</w:t>
      </w:r>
      <w:r>
        <w:rPr>
          <w:rFonts w:ascii="Tahoma" w:hAnsi="Tahoma" w:cs="Tahoma"/>
          <w:sz w:val="20"/>
          <w:szCs w:val="20"/>
        </w:rPr>
        <w:t>3</w:t>
      </w:r>
      <w:r w:rsidRPr="009F4C6F">
        <w:rPr>
          <w:rFonts w:ascii="Tahoma" w:hAnsi="Tahoma" w:cs="Tahoma"/>
          <w:sz w:val="20"/>
          <w:szCs w:val="20"/>
        </w:rPr>
        <w:t xml:space="preserve"> r. oraz II rata płatna do 15 lipca 202</w:t>
      </w:r>
      <w:r>
        <w:rPr>
          <w:rFonts w:ascii="Tahoma" w:hAnsi="Tahoma" w:cs="Tahoma"/>
          <w:sz w:val="20"/>
          <w:szCs w:val="20"/>
        </w:rPr>
        <w:t>3</w:t>
      </w:r>
      <w:r w:rsidRPr="009F4C6F">
        <w:rPr>
          <w:rFonts w:ascii="Tahoma" w:hAnsi="Tahoma" w:cs="Tahoma"/>
          <w:sz w:val="20"/>
          <w:szCs w:val="20"/>
        </w:rPr>
        <w:t xml:space="preserve"> r.</w:t>
      </w:r>
    </w:p>
    <w:p w:rsidR="002D0119" w:rsidRDefault="009F4C6F" w:rsidP="009F4C6F">
      <w:pPr>
        <w:spacing w:after="0" w:line="240" w:lineRule="auto"/>
        <w:jc w:val="both"/>
        <w:rPr>
          <w:rFonts w:ascii="Tahoma" w:hAnsi="Tahoma" w:cs="Tahoma"/>
          <w:sz w:val="20"/>
          <w:szCs w:val="20"/>
        </w:rPr>
      </w:pPr>
      <w:r w:rsidRPr="009F4C6F">
        <w:rPr>
          <w:rFonts w:ascii="Tahoma" w:hAnsi="Tahoma" w:cs="Tahoma"/>
          <w:sz w:val="20"/>
          <w:szCs w:val="20"/>
        </w:rPr>
        <w:t>II rok ubezpieczenia:I rata płatna do 15 stycznia 202</w:t>
      </w:r>
      <w:r>
        <w:rPr>
          <w:rFonts w:ascii="Tahoma" w:hAnsi="Tahoma" w:cs="Tahoma"/>
          <w:sz w:val="20"/>
          <w:szCs w:val="20"/>
        </w:rPr>
        <w:t>4</w:t>
      </w:r>
      <w:r w:rsidRPr="009F4C6F">
        <w:rPr>
          <w:rFonts w:ascii="Tahoma" w:hAnsi="Tahoma" w:cs="Tahoma"/>
          <w:sz w:val="20"/>
          <w:szCs w:val="20"/>
        </w:rPr>
        <w:t xml:space="preserve"> r. oraz II rata płatna do 15 lipca 202</w:t>
      </w:r>
      <w:r>
        <w:rPr>
          <w:rFonts w:ascii="Tahoma" w:hAnsi="Tahoma" w:cs="Tahoma"/>
          <w:sz w:val="20"/>
          <w:szCs w:val="20"/>
        </w:rPr>
        <w:t>4</w:t>
      </w:r>
      <w:r w:rsidRPr="009F4C6F">
        <w:rPr>
          <w:rFonts w:ascii="Tahoma" w:hAnsi="Tahoma" w:cs="Tahoma"/>
          <w:sz w:val="20"/>
          <w:szCs w:val="20"/>
        </w:rPr>
        <w:t xml:space="preserve"> r.</w:t>
      </w:r>
    </w:p>
    <w:p w:rsidR="009F4C6F" w:rsidRPr="004131B1" w:rsidRDefault="009F4C6F" w:rsidP="009F4C6F">
      <w:pPr>
        <w:spacing w:after="0" w:line="240" w:lineRule="auto"/>
        <w:jc w:val="both"/>
        <w:rPr>
          <w:rFonts w:ascii="Tahoma" w:hAnsi="Tahoma" w:cs="Tahoma"/>
          <w:sz w:val="20"/>
          <w:szCs w:val="20"/>
        </w:rPr>
      </w:pPr>
    </w:p>
    <w:p w:rsidR="002D0119" w:rsidRPr="004131B1" w:rsidRDefault="002D0119" w:rsidP="002D0119">
      <w:pPr>
        <w:spacing w:after="0" w:line="240" w:lineRule="auto"/>
        <w:jc w:val="center"/>
        <w:rPr>
          <w:rFonts w:ascii="Tahoma" w:hAnsi="Tahoma" w:cs="Tahoma"/>
          <w:sz w:val="20"/>
          <w:szCs w:val="20"/>
        </w:rPr>
      </w:pPr>
      <w:r w:rsidRPr="004131B1">
        <w:rPr>
          <w:rFonts w:ascii="Tahoma" w:hAnsi="Tahoma" w:cs="Tahoma"/>
          <w:sz w:val="20"/>
          <w:szCs w:val="20"/>
        </w:rPr>
        <w:sym w:font="Times New Roman" w:char="00A7"/>
      </w:r>
      <w:r w:rsidR="005C7FFB">
        <w:rPr>
          <w:rFonts w:ascii="Tahoma" w:hAnsi="Tahoma" w:cs="Tahoma"/>
          <w:sz w:val="20"/>
          <w:szCs w:val="20"/>
        </w:rPr>
        <w:t>8</w:t>
      </w:r>
    </w:p>
    <w:p w:rsidR="002D0119" w:rsidRDefault="002D0119" w:rsidP="002D0119">
      <w:pPr>
        <w:spacing w:after="0" w:line="240" w:lineRule="auto"/>
        <w:jc w:val="both"/>
        <w:rPr>
          <w:rFonts w:ascii="Tahoma" w:hAnsi="Tahoma" w:cs="Tahoma"/>
          <w:sz w:val="20"/>
          <w:szCs w:val="20"/>
        </w:rPr>
      </w:pPr>
      <w:r w:rsidRPr="004131B1">
        <w:rPr>
          <w:rFonts w:ascii="Tahoma" w:hAnsi="Tahoma" w:cs="Tahoma"/>
          <w:sz w:val="20"/>
          <w:szCs w:val="20"/>
        </w:rPr>
        <w:t>W obsłudze ubezpieczeń zawartych w wyniku przeprowadzonego postępowania pośredniczyć będzie Broker ubezpieczeniowy Zamawiającego – Maximus Broker sp.  z o.o. wynagradzany prowizyjnie przez Wykonawcę według zwyczajowo przyjętych stawek za cały okres ubezpieczenia wynikający z niniejszej umowy.</w:t>
      </w:r>
    </w:p>
    <w:p w:rsidR="009F4C6F" w:rsidRPr="004131B1" w:rsidRDefault="009F4C6F" w:rsidP="002D0119">
      <w:pPr>
        <w:spacing w:after="0" w:line="240" w:lineRule="auto"/>
        <w:jc w:val="both"/>
        <w:rPr>
          <w:rFonts w:ascii="Tahoma" w:hAnsi="Tahoma" w:cs="Tahoma"/>
          <w:sz w:val="20"/>
          <w:szCs w:val="20"/>
        </w:rPr>
      </w:pPr>
    </w:p>
    <w:p w:rsidR="002D0119" w:rsidRPr="004131B1" w:rsidRDefault="002D0119" w:rsidP="002D0119">
      <w:pPr>
        <w:spacing w:after="0" w:line="240" w:lineRule="auto"/>
        <w:jc w:val="center"/>
        <w:rPr>
          <w:rFonts w:ascii="Tahoma" w:hAnsi="Tahoma" w:cs="Tahoma"/>
          <w:sz w:val="20"/>
          <w:szCs w:val="20"/>
        </w:rPr>
      </w:pPr>
      <w:r w:rsidRPr="004131B1">
        <w:rPr>
          <w:rFonts w:ascii="Tahoma" w:hAnsi="Tahoma" w:cs="Tahoma"/>
          <w:sz w:val="20"/>
          <w:szCs w:val="20"/>
        </w:rPr>
        <w:sym w:font="Times New Roman" w:char="00A7"/>
      </w:r>
      <w:r w:rsidR="005C7FFB">
        <w:rPr>
          <w:rFonts w:ascii="Tahoma" w:hAnsi="Tahoma" w:cs="Tahoma"/>
          <w:sz w:val="20"/>
          <w:szCs w:val="20"/>
        </w:rPr>
        <w:t>9</w:t>
      </w:r>
    </w:p>
    <w:p w:rsidR="002D0119" w:rsidRPr="004131B1" w:rsidRDefault="002D0119" w:rsidP="002D0119">
      <w:pPr>
        <w:spacing w:after="0" w:line="240" w:lineRule="auto"/>
        <w:jc w:val="both"/>
        <w:rPr>
          <w:rFonts w:ascii="Tahoma" w:hAnsi="Tahoma" w:cs="Tahoma"/>
          <w:sz w:val="20"/>
          <w:szCs w:val="20"/>
        </w:rPr>
      </w:pPr>
      <w:r w:rsidRPr="004131B1">
        <w:rPr>
          <w:rFonts w:ascii="Tahoma" w:hAnsi="Tahoma" w:cs="Tahoma"/>
          <w:sz w:val="20"/>
          <w:szCs w:val="20"/>
        </w:rPr>
        <w:t xml:space="preserve">W zawartych na podstawie niniejszej umowy umowach ubezpieczenia zastosowanie będą miały  następujące  wysokości   </w:t>
      </w:r>
      <w:r w:rsidRPr="004131B1">
        <w:rPr>
          <w:rFonts w:ascii="Tahoma" w:hAnsi="Tahoma" w:cs="Tahoma"/>
          <w:bCs/>
          <w:sz w:val="20"/>
          <w:szCs w:val="20"/>
        </w:rPr>
        <w:t>franszyz</w:t>
      </w:r>
      <w:r w:rsidRPr="004131B1">
        <w:rPr>
          <w:rFonts w:ascii="Tahoma" w:hAnsi="Tahoma" w:cs="Tahoma"/>
          <w:sz w:val="20"/>
          <w:szCs w:val="20"/>
        </w:rPr>
        <w:t xml:space="preserve"> i udziałów własnych:</w:t>
      </w:r>
    </w:p>
    <w:p w:rsidR="002D0119" w:rsidRPr="004131B1" w:rsidRDefault="002D0119" w:rsidP="00296BBD">
      <w:pPr>
        <w:numPr>
          <w:ilvl w:val="0"/>
          <w:numId w:val="15"/>
        </w:numPr>
        <w:spacing w:after="0" w:line="240" w:lineRule="auto"/>
        <w:jc w:val="both"/>
        <w:rPr>
          <w:rFonts w:ascii="Tahoma" w:hAnsi="Tahoma" w:cs="Tahoma"/>
          <w:sz w:val="20"/>
          <w:szCs w:val="20"/>
        </w:rPr>
      </w:pPr>
      <w:r w:rsidRPr="004131B1">
        <w:rPr>
          <w:rFonts w:ascii="Tahoma" w:hAnsi="Tahoma" w:cs="Tahoma"/>
          <w:sz w:val="20"/>
          <w:szCs w:val="20"/>
        </w:rPr>
        <w:t>ubezpieczenie mienia od wszystkich ryzyk –  ………………</w:t>
      </w:r>
    </w:p>
    <w:p w:rsidR="002D0119" w:rsidRPr="004131B1" w:rsidRDefault="002D0119" w:rsidP="00296BBD">
      <w:pPr>
        <w:numPr>
          <w:ilvl w:val="0"/>
          <w:numId w:val="15"/>
        </w:numPr>
        <w:spacing w:after="0" w:line="240" w:lineRule="auto"/>
        <w:jc w:val="both"/>
        <w:rPr>
          <w:rFonts w:ascii="Tahoma" w:hAnsi="Tahoma" w:cs="Tahoma"/>
          <w:sz w:val="20"/>
          <w:szCs w:val="20"/>
        </w:rPr>
      </w:pPr>
      <w:r w:rsidRPr="004131B1">
        <w:rPr>
          <w:rFonts w:ascii="Tahoma" w:hAnsi="Tahoma" w:cs="Tahoma"/>
          <w:sz w:val="20"/>
          <w:szCs w:val="20"/>
        </w:rPr>
        <w:t>ubezpieczenie  sprzętu  elektronicznego od wszystkich ryzyk – ……………………………</w:t>
      </w:r>
    </w:p>
    <w:p w:rsidR="002D0119" w:rsidRPr="004131B1" w:rsidRDefault="002D0119" w:rsidP="00296BBD">
      <w:pPr>
        <w:numPr>
          <w:ilvl w:val="0"/>
          <w:numId w:val="15"/>
        </w:numPr>
        <w:spacing w:after="0" w:line="240" w:lineRule="auto"/>
        <w:jc w:val="both"/>
        <w:rPr>
          <w:rFonts w:ascii="Tahoma" w:hAnsi="Tahoma" w:cs="Tahoma"/>
          <w:sz w:val="20"/>
          <w:szCs w:val="20"/>
        </w:rPr>
      </w:pPr>
      <w:r w:rsidRPr="004131B1">
        <w:rPr>
          <w:rFonts w:ascii="Tahoma" w:hAnsi="Tahoma" w:cs="Tahoma"/>
          <w:sz w:val="20"/>
          <w:szCs w:val="20"/>
        </w:rPr>
        <w:t xml:space="preserve">ubezpieczenie odpowiedzialności cywilnej – ………………………….. </w:t>
      </w:r>
    </w:p>
    <w:p w:rsidR="002D0119" w:rsidRPr="004131B1" w:rsidRDefault="002D0119" w:rsidP="00296BBD">
      <w:pPr>
        <w:numPr>
          <w:ilvl w:val="0"/>
          <w:numId w:val="15"/>
        </w:numPr>
        <w:spacing w:after="0" w:line="240" w:lineRule="auto"/>
        <w:jc w:val="both"/>
        <w:rPr>
          <w:rFonts w:ascii="Tahoma" w:hAnsi="Tahoma" w:cs="Tahoma"/>
          <w:sz w:val="20"/>
          <w:szCs w:val="20"/>
        </w:rPr>
      </w:pPr>
      <w:r w:rsidRPr="004131B1">
        <w:rPr>
          <w:rFonts w:ascii="Tahoma" w:hAnsi="Tahoma" w:cs="Tahoma"/>
          <w:sz w:val="20"/>
          <w:szCs w:val="20"/>
        </w:rPr>
        <w:t>ubezpieczenie NNW - ……………………..</w:t>
      </w:r>
    </w:p>
    <w:p w:rsidR="002D0119" w:rsidRDefault="002D0119" w:rsidP="00296BBD">
      <w:pPr>
        <w:numPr>
          <w:ilvl w:val="0"/>
          <w:numId w:val="15"/>
        </w:numPr>
        <w:spacing w:after="0" w:line="240" w:lineRule="auto"/>
        <w:jc w:val="both"/>
        <w:rPr>
          <w:rFonts w:ascii="Tahoma" w:hAnsi="Tahoma" w:cs="Tahoma"/>
          <w:sz w:val="20"/>
          <w:szCs w:val="20"/>
        </w:rPr>
      </w:pPr>
      <w:r w:rsidRPr="004131B1">
        <w:rPr>
          <w:rFonts w:ascii="Tahoma" w:hAnsi="Tahoma" w:cs="Tahoma"/>
          <w:sz w:val="20"/>
          <w:szCs w:val="20"/>
        </w:rPr>
        <w:t>ubezpieczenie maszyn od uszkodzeń od wszystkich ryzyk - ……………………………………..</w:t>
      </w:r>
    </w:p>
    <w:p w:rsidR="009F4C6F" w:rsidRPr="009F4C6F" w:rsidRDefault="009F4C6F" w:rsidP="00296BBD">
      <w:pPr>
        <w:pStyle w:val="Akapitzlist"/>
        <w:numPr>
          <w:ilvl w:val="0"/>
          <w:numId w:val="15"/>
        </w:numPr>
        <w:rPr>
          <w:rFonts w:ascii="Tahoma" w:eastAsiaTheme="minorHAnsi" w:hAnsi="Tahoma" w:cs="Tahoma"/>
          <w:sz w:val="20"/>
          <w:szCs w:val="20"/>
          <w:lang w:eastAsia="en-US"/>
        </w:rPr>
      </w:pPr>
      <w:r w:rsidRPr="009F4C6F">
        <w:rPr>
          <w:rFonts w:ascii="Tahoma" w:eastAsiaTheme="minorHAnsi" w:hAnsi="Tahoma" w:cs="Tahoma"/>
          <w:sz w:val="20"/>
          <w:szCs w:val="20"/>
          <w:lang w:eastAsia="en-US"/>
        </w:rPr>
        <w:t>Ubezpieczenie maszyn i urządzeń drogowych od wszystkich ryzyk (casco maszyn)</w:t>
      </w:r>
    </w:p>
    <w:p w:rsidR="002D0119" w:rsidRPr="004131B1" w:rsidRDefault="002D0119" w:rsidP="002D0119">
      <w:pPr>
        <w:spacing w:after="0" w:line="240" w:lineRule="auto"/>
        <w:ind w:left="645"/>
        <w:jc w:val="both"/>
        <w:rPr>
          <w:rFonts w:ascii="Tahoma" w:hAnsi="Tahoma" w:cs="Tahoma"/>
          <w:sz w:val="20"/>
          <w:szCs w:val="20"/>
        </w:rPr>
      </w:pPr>
    </w:p>
    <w:p w:rsidR="002D0119" w:rsidRPr="004131B1" w:rsidRDefault="002D0119" w:rsidP="002D0119">
      <w:pPr>
        <w:spacing w:after="0" w:line="240" w:lineRule="auto"/>
        <w:jc w:val="center"/>
        <w:rPr>
          <w:rFonts w:ascii="Tahoma" w:hAnsi="Tahoma" w:cs="Tahoma"/>
          <w:sz w:val="20"/>
          <w:szCs w:val="20"/>
        </w:rPr>
      </w:pPr>
      <w:r w:rsidRPr="004131B1">
        <w:rPr>
          <w:rFonts w:ascii="Tahoma" w:hAnsi="Tahoma" w:cs="Tahoma"/>
          <w:sz w:val="20"/>
          <w:szCs w:val="20"/>
        </w:rPr>
        <w:t>§ 1</w:t>
      </w:r>
      <w:r w:rsidR="005C7FFB">
        <w:rPr>
          <w:rFonts w:ascii="Tahoma" w:hAnsi="Tahoma" w:cs="Tahoma"/>
          <w:sz w:val="20"/>
          <w:szCs w:val="20"/>
        </w:rPr>
        <w:t>0</w:t>
      </w:r>
    </w:p>
    <w:p w:rsidR="002D0119" w:rsidRPr="004131B1" w:rsidRDefault="002D0119" w:rsidP="002D0119">
      <w:pPr>
        <w:spacing w:after="0" w:line="240" w:lineRule="auto"/>
        <w:jc w:val="both"/>
        <w:rPr>
          <w:rFonts w:ascii="Tahoma" w:hAnsi="Tahoma" w:cs="Tahoma"/>
          <w:sz w:val="20"/>
          <w:szCs w:val="20"/>
        </w:rPr>
      </w:pPr>
      <w:r w:rsidRPr="004131B1">
        <w:rPr>
          <w:rFonts w:ascii="Tahoma" w:hAnsi="Tahoma" w:cs="Tahoma"/>
          <w:sz w:val="20"/>
          <w:szCs w:val="20"/>
        </w:rPr>
        <w:t xml:space="preserve">1. </w:t>
      </w:r>
      <w:r w:rsidR="00BC69DC" w:rsidRPr="004131B1">
        <w:rPr>
          <w:rFonts w:ascii="Tahoma" w:hAnsi="Tahoma" w:cs="Tahoma"/>
          <w:sz w:val="20"/>
          <w:szCs w:val="20"/>
        </w:rPr>
        <w:t xml:space="preserve">W sprawach nieuregulowanych niniejszą umową, SWZ i ofertą </w:t>
      </w:r>
      <w:r w:rsidR="00BC69DC" w:rsidRPr="009F4C6F">
        <w:rPr>
          <w:rFonts w:ascii="Tahoma" w:hAnsi="Tahoma" w:cs="Tahoma"/>
          <w:sz w:val="20"/>
          <w:szCs w:val="20"/>
        </w:rPr>
        <w:t xml:space="preserve">Wykonawcy, zastosowanie mają przepisy Ustawy z dnia 23 kwietnia 1964 r. - Kodeks cywilny </w:t>
      </w:r>
      <w:bookmarkStart w:id="65" w:name="_Hlk55226627"/>
      <w:r w:rsidR="00BC69DC" w:rsidRPr="009F4C6F">
        <w:rPr>
          <w:rFonts w:ascii="Tahoma" w:hAnsi="Tahoma" w:cs="Tahoma"/>
          <w:sz w:val="20"/>
          <w:szCs w:val="20"/>
        </w:rPr>
        <w:t xml:space="preserve">(Dz.U. z 2020 r., poz. 1740 z późn. zm.) </w:t>
      </w:r>
      <w:bookmarkEnd w:id="65"/>
      <w:r w:rsidR="00BC69DC" w:rsidRPr="009F4C6F">
        <w:rPr>
          <w:rFonts w:ascii="Tahoma" w:hAnsi="Tahoma" w:cs="Tahoma"/>
          <w:sz w:val="20"/>
          <w:szCs w:val="20"/>
        </w:rPr>
        <w:t>zwany dalej Kodeksem cywilnym, Ustawy z dnia 11 września 2015 r. o działalności ubezpieczeniowej i reasekuracyjnej (</w:t>
      </w:r>
      <w:bookmarkStart w:id="66" w:name="_Hlk81809342"/>
      <w:r w:rsidR="00BC69DC" w:rsidRPr="009F4C6F">
        <w:rPr>
          <w:rFonts w:ascii="Tahoma" w:hAnsi="Tahoma" w:cs="Tahoma"/>
          <w:sz w:val="20"/>
          <w:szCs w:val="20"/>
        </w:rPr>
        <w:t>Dz. U. z 202</w:t>
      </w:r>
      <w:r w:rsidR="0022290C" w:rsidRPr="009F4C6F">
        <w:rPr>
          <w:rFonts w:ascii="Tahoma" w:hAnsi="Tahoma" w:cs="Tahoma"/>
          <w:sz w:val="20"/>
          <w:szCs w:val="20"/>
        </w:rPr>
        <w:t>1</w:t>
      </w:r>
      <w:r w:rsidR="00BC69DC" w:rsidRPr="009F4C6F">
        <w:rPr>
          <w:rFonts w:ascii="Tahoma" w:hAnsi="Tahoma" w:cs="Tahoma"/>
          <w:sz w:val="20"/>
          <w:szCs w:val="20"/>
        </w:rPr>
        <w:t xml:space="preserve"> r. poz. </w:t>
      </w:r>
      <w:r w:rsidR="0022290C" w:rsidRPr="009F4C6F">
        <w:rPr>
          <w:rFonts w:ascii="Tahoma" w:hAnsi="Tahoma" w:cs="Tahoma"/>
          <w:sz w:val="20"/>
          <w:szCs w:val="20"/>
        </w:rPr>
        <w:t>1130</w:t>
      </w:r>
      <w:bookmarkEnd w:id="66"/>
      <w:r w:rsidR="00BC69DC" w:rsidRPr="009F4C6F">
        <w:rPr>
          <w:rFonts w:ascii="Tahoma" w:hAnsi="Tahoma" w:cs="Tahoma"/>
          <w:sz w:val="20"/>
          <w:szCs w:val="20"/>
        </w:rPr>
        <w:t xml:space="preserve">), Ustawy z dnia 15 grudnia 2017 r. o dystrybucji ubezpieczeń (Dz.U. z 2019 r. poz. 1881), </w:t>
      </w:r>
      <w:r w:rsidRPr="009F4C6F">
        <w:rPr>
          <w:rFonts w:ascii="Tahoma" w:hAnsi="Tahoma" w:cs="Tahoma"/>
          <w:sz w:val="20"/>
          <w:szCs w:val="20"/>
        </w:rPr>
        <w:t>oraz postanowienia OWU tj.:</w:t>
      </w:r>
    </w:p>
    <w:p w:rsidR="002D0119" w:rsidRPr="004131B1" w:rsidRDefault="002D0119" w:rsidP="002D0119">
      <w:pPr>
        <w:spacing w:after="0" w:line="240" w:lineRule="auto"/>
        <w:jc w:val="both"/>
        <w:rPr>
          <w:rFonts w:ascii="Tahoma" w:hAnsi="Tahoma" w:cs="Tahoma"/>
          <w:sz w:val="20"/>
          <w:szCs w:val="20"/>
        </w:rPr>
      </w:pPr>
      <w:r w:rsidRPr="004131B1">
        <w:rPr>
          <w:rFonts w:ascii="Tahoma" w:hAnsi="Tahoma" w:cs="Tahoma"/>
          <w:sz w:val="20"/>
          <w:szCs w:val="20"/>
        </w:rPr>
        <w:t>1)  ..............................................................................................................</w:t>
      </w:r>
    </w:p>
    <w:p w:rsidR="002D0119" w:rsidRPr="004131B1" w:rsidRDefault="002D0119" w:rsidP="002D0119">
      <w:pPr>
        <w:spacing w:after="0" w:line="240" w:lineRule="auto"/>
        <w:jc w:val="both"/>
        <w:rPr>
          <w:rFonts w:ascii="Tahoma" w:hAnsi="Tahoma" w:cs="Tahoma"/>
          <w:sz w:val="20"/>
          <w:szCs w:val="20"/>
        </w:rPr>
      </w:pPr>
      <w:r w:rsidRPr="004131B1">
        <w:rPr>
          <w:rFonts w:ascii="Tahoma" w:hAnsi="Tahoma" w:cs="Tahoma"/>
          <w:sz w:val="20"/>
          <w:szCs w:val="20"/>
        </w:rPr>
        <w:t>2)  ..............................................................................................................</w:t>
      </w:r>
    </w:p>
    <w:p w:rsidR="002D0119" w:rsidRPr="004131B1" w:rsidRDefault="002D0119" w:rsidP="002D0119">
      <w:pPr>
        <w:spacing w:after="0" w:line="240" w:lineRule="auto"/>
        <w:jc w:val="both"/>
        <w:rPr>
          <w:rFonts w:ascii="Tahoma" w:hAnsi="Tahoma" w:cs="Tahoma"/>
          <w:sz w:val="20"/>
          <w:szCs w:val="20"/>
        </w:rPr>
      </w:pPr>
      <w:r w:rsidRPr="004131B1">
        <w:rPr>
          <w:rFonts w:ascii="Tahoma" w:hAnsi="Tahoma" w:cs="Tahoma"/>
          <w:sz w:val="20"/>
          <w:szCs w:val="20"/>
        </w:rPr>
        <w:t>3)  ..............................................................................................................</w:t>
      </w:r>
    </w:p>
    <w:p w:rsidR="002D0119" w:rsidRPr="004131B1" w:rsidRDefault="002D0119" w:rsidP="002D0119">
      <w:pPr>
        <w:spacing w:after="0" w:line="240" w:lineRule="auto"/>
        <w:jc w:val="both"/>
        <w:rPr>
          <w:rFonts w:ascii="Tahoma" w:hAnsi="Tahoma" w:cs="Tahoma"/>
          <w:sz w:val="20"/>
          <w:szCs w:val="20"/>
        </w:rPr>
      </w:pPr>
      <w:r w:rsidRPr="004131B1">
        <w:rPr>
          <w:rFonts w:ascii="Tahoma" w:hAnsi="Tahoma" w:cs="Tahoma"/>
          <w:sz w:val="20"/>
          <w:szCs w:val="20"/>
        </w:rPr>
        <w:t>4)  ..............................................................................................................</w:t>
      </w:r>
    </w:p>
    <w:p w:rsidR="002D0119" w:rsidRPr="004131B1" w:rsidRDefault="002D0119" w:rsidP="002D0119">
      <w:pPr>
        <w:spacing w:after="0" w:line="240" w:lineRule="auto"/>
        <w:jc w:val="both"/>
        <w:rPr>
          <w:rFonts w:ascii="Tahoma" w:hAnsi="Tahoma" w:cs="Tahoma"/>
          <w:sz w:val="20"/>
          <w:szCs w:val="20"/>
        </w:rPr>
      </w:pPr>
      <w:r w:rsidRPr="004131B1">
        <w:rPr>
          <w:rFonts w:ascii="Tahoma" w:hAnsi="Tahoma" w:cs="Tahoma"/>
          <w:sz w:val="20"/>
          <w:szCs w:val="20"/>
        </w:rPr>
        <w:t>5)  ..............................................................................................................</w:t>
      </w:r>
    </w:p>
    <w:p w:rsidR="002D0119" w:rsidRPr="004131B1" w:rsidRDefault="002D0119" w:rsidP="002D0119">
      <w:pPr>
        <w:spacing w:after="0" w:line="240" w:lineRule="auto"/>
        <w:rPr>
          <w:rFonts w:ascii="Tahoma" w:hAnsi="Tahoma" w:cs="Tahoma"/>
          <w:sz w:val="20"/>
          <w:szCs w:val="20"/>
        </w:rPr>
      </w:pPr>
    </w:p>
    <w:p w:rsidR="002D0119" w:rsidRDefault="002D0119" w:rsidP="002D0119">
      <w:pPr>
        <w:spacing w:after="0" w:line="240" w:lineRule="auto"/>
        <w:rPr>
          <w:rFonts w:ascii="Tahoma" w:hAnsi="Tahoma" w:cs="Tahoma"/>
          <w:sz w:val="20"/>
          <w:szCs w:val="20"/>
        </w:rPr>
      </w:pPr>
      <w:r w:rsidRPr="004131B1">
        <w:rPr>
          <w:rFonts w:ascii="Tahoma" w:hAnsi="Tahoma" w:cs="Tahoma"/>
          <w:sz w:val="20"/>
          <w:szCs w:val="20"/>
        </w:rPr>
        <w:t xml:space="preserve">2. Zapisy ww. OWU mają zastosowanie, o ile nie są sprzeczne z zapisami SWZ oraz przepisów przywołanych </w:t>
      </w:r>
      <w:r w:rsidRPr="004131B1">
        <w:rPr>
          <w:rFonts w:ascii="Tahoma" w:hAnsi="Tahoma" w:cs="Tahoma"/>
          <w:sz w:val="20"/>
          <w:szCs w:val="20"/>
        </w:rPr>
        <w:br/>
        <w:t>w ust. 1.</w:t>
      </w:r>
    </w:p>
    <w:p w:rsidR="000218EB" w:rsidRDefault="000218EB" w:rsidP="000218EB">
      <w:pPr>
        <w:spacing w:after="0" w:line="240" w:lineRule="auto"/>
        <w:rPr>
          <w:rFonts w:ascii="Tahoma" w:hAnsi="Tahoma" w:cs="Tahoma"/>
          <w:sz w:val="20"/>
          <w:szCs w:val="20"/>
        </w:rPr>
      </w:pPr>
    </w:p>
    <w:p w:rsidR="000218EB" w:rsidRPr="004131B1" w:rsidRDefault="000218EB" w:rsidP="000218EB">
      <w:pPr>
        <w:spacing w:after="0" w:line="240" w:lineRule="auto"/>
        <w:jc w:val="center"/>
        <w:rPr>
          <w:rFonts w:ascii="Tahoma" w:hAnsi="Tahoma" w:cs="Tahoma"/>
          <w:sz w:val="20"/>
          <w:szCs w:val="20"/>
        </w:rPr>
      </w:pPr>
      <w:bookmarkStart w:id="67" w:name="_Hlk62051386"/>
      <w:bookmarkStart w:id="68" w:name="_Hlk62126968"/>
      <w:bookmarkStart w:id="69" w:name="_Hlk63066557"/>
      <w:r w:rsidRPr="004131B1">
        <w:rPr>
          <w:rFonts w:ascii="Tahoma" w:hAnsi="Tahoma" w:cs="Tahoma"/>
          <w:sz w:val="20"/>
          <w:szCs w:val="20"/>
        </w:rPr>
        <w:sym w:font="Times New Roman" w:char="00A7"/>
      </w:r>
      <w:r w:rsidRPr="004131B1">
        <w:rPr>
          <w:rFonts w:ascii="Tahoma" w:hAnsi="Tahoma" w:cs="Tahoma"/>
          <w:sz w:val="20"/>
          <w:szCs w:val="20"/>
        </w:rPr>
        <w:t xml:space="preserve"> 1</w:t>
      </w:r>
      <w:r w:rsidR="005C7FFB">
        <w:rPr>
          <w:rFonts w:ascii="Tahoma" w:hAnsi="Tahoma" w:cs="Tahoma"/>
          <w:sz w:val="20"/>
          <w:szCs w:val="20"/>
        </w:rPr>
        <w:t>1</w:t>
      </w:r>
    </w:p>
    <w:p w:rsidR="000218EB" w:rsidRPr="009F4C6F" w:rsidRDefault="000218EB" w:rsidP="000218EB">
      <w:pPr>
        <w:spacing w:after="0" w:line="240" w:lineRule="auto"/>
        <w:ind w:left="426" w:right="10" w:hanging="284"/>
        <w:jc w:val="both"/>
        <w:rPr>
          <w:rFonts w:ascii="Tahoma" w:hAnsi="Tahoma" w:cs="Tahoma"/>
          <w:sz w:val="20"/>
          <w:szCs w:val="20"/>
          <w:lang w:eastAsia="ja-JP"/>
        </w:rPr>
      </w:pPr>
      <w:r w:rsidRPr="009F4C6F">
        <w:rPr>
          <w:rFonts w:ascii="Tahoma" w:hAnsi="Tahoma" w:cs="Tahoma"/>
          <w:sz w:val="20"/>
          <w:szCs w:val="20"/>
          <w:lang w:eastAsia="ja-JP"/>
        </w:rPr>
        <w:t xml:space="preserve">1. Zamawiającemu przysługuje prawo wypowiedzenia Umowy w trybie natychmiastowym </w:t>
      </w:r>
      <w:r w:rsidRPr="009F4C6F">
        <w:rPr>
          <w:rFonts w:ascii="Tahoma" w:hAnsi="Tahoma" w:cs="Tahoma"/>
          <w:sz w:val="20"/>
          <w:szCs w:val="20"/>
          <w:lang w:eastAsia="ja-JP"/>
        </w:rPr>
        <w:br/>
        <w:t>w następujących okolicznościach:</w:t>
      </w:r>
    </w:p>
    <w:p w:rsidR="000218EB" w:rsidRPr="009F4C6F" w:rsidRDefault="000218EB" w:rsidP="000218EB">
      <w:pPr>
        <w:spacing w:after="0" w:line="240" w:lineRule="auto"/>
        <w:ind w:left="454" w:right="10"/>
        <w:jc w:val="both"/>
        <w:rPr>
          <w:rFonts w:ascii="Tahoma" w:hAnsi="Tahoma" w:cs="Tahoma"/>
          <w:sz w:val="20"/>
          <w:szCs w:val="20"/>
          <w:lang w:eastAsia="ja-JP"/>
        </w:rPr>
      </w:pPr>
      <w:r w:rsidRPr="009F4C6F">
        <w:rPr>
          <w:rFonts w:ascii="Tahoma" w:hAnsi="Tahoma" w:cs="Tahoma"/>
          <w:sz w:val="20"/>
          <w:szCs w:val="20"/>
          <w:lang w:eastAsia="ja-JP"/>
        </w:rPr>
        <w:t>1) zostanie otwarta likwidacja przedsiębiorstwa Wykonawcy;</w:t>
      </w:r>
    </w:p>
    <w:p w:rsidR="000218EB" w:rsidRPr="009F4C6F" w:rsidRDefault="000218EB" w:rsidP="000218EB">
      <w:pPr>
        <w:spacing w:after="0" w:line="240" w:lineRule="auto"/>
        <w:ind w:left="454" w:right="10"/>
        <w:jc w:val="both"/>
        <w:rPr>
          <w:rFonts w:ascii="Tahoma" w:hAnsi="Tahoma" w:cs="Tahoma"/>
          <w:sz w:val="20"/>
          <w:szCs w:val="20"/>
          <w:lang w:eastAsia="ja-JP"/>
        </w:rPr>
      </w:pPr>
      <w:r w:rsidRPr="009F4C6F">
        <w:rPr>
          <w:rFonts w:ascii="Tahoma" w:hAnsi="Tahoma" w:cs="Tahoma"/>
          <w:sz w:val="20"/>
          <w:szCs w:val="20"/>
          <w:lang w:eastAsia="ja-JP"/>
        </w:rPr>
        <w:t>2) zostanie wydany nakaz zajęcia całości lub istotnej części majątku Wykonawcy;</w:t>
      </w:r>
    </w:p>
    <w:p w:rsidR="000218EB" w:rsidRPr="009F4C6F" w:rsidRDefault="000218EB" w:rsidP="000218EB">
      <w:pPr>
        <w:spacing w:after="0" w:line="240" w:lineRule="auto"/>
        <w:ind w:left="454" w:right="10"/>
        <w:jc w:val="both"/>
        <w:rPr>
          <w:rFonts w:ascii="Tahoma" w:hAnsi="Tahoma" w:cs="Tahoma"/>
          <w:sz w:val="20"/>
          <w:szCs w:val="20"/>
          <w:lang w:eastAsia="ja-JP"/>
        </w:rPr>
      </w:pPr>
      <w:r w:rsidRPr="009F4C6F">
        <w:rPr>
          <w:rFonts w:ascii="Tahoma" w:hAnsi="Tahoma" w:cs="Tahoma"/>
          <w:sz w:val="20"/>
          <w:szCs w:val="20"/>
          <w:lang w:eastAsia="ja-JP"/>
        </w:rPr>
        <w:t>3) Wykonawca przerwał realizację zamówienia, nie informując o tym pisemnie Zamawiającego, i przerwa ta trwa dłużej niż 30 dni.</w:t>
      </w:r>
    </w:p>
    <w:p w:rsidR="000218EB" w:rsidRPr="009F4C6F" w:rsidRDefault="000218EB" w:rsidP="00296BBD">
      <w:pPr>
        <w:pStyle w:val="Akapitzlist"/>
        <w:numPr>
          <w:ilvl w:val="0"/>
          <w:numId w:val="34"/>
        </w:numPr>
        <w:ind w:right="10"/>
        <w:contextualSpacing/>
        <w:jc w:val="both"/>
        <w:rPr>
          <w:rFonts w:ascii="Tahoma" w:eastAsia="Times New Roman" w:hAnsi="Tahoma" w:cs="Tahoma"/>
          <w:sz w:val="20"/>
          <w:szCs w:val="20"/>
          <w:lang w:eastAsia="ja-JP"/>
        </w:rPr>
      </w:pPr>
      <w:r w:rsidRPr="009F4C6F">
        <w:rPr>
          <w:rFonts w:ascii="Tahoma" w:eastAsia="Times New Roman" w:hAnsi="Tahoma" w:cs="Tahoma"/>
          <w:sz w:val="20"/>
          <w:szCs w:val="20"/>
          <w:lang w:eastAsia="ja-JP"/>
        </w:rPr>
        <w:t xml:space="preserve">W przypadkach opisanych w ust. 1 Wykonawca może żądać od Zamawiającego wyłącznie wynagrodzenia </w:t>
      </w:r>
      <w:r w:rsidRPr="009F4C6F">
        <w:rPr>
          <w:rFonts w:ascii="Tahoma" w:eastAsia="Times New Roman" w:hAnsi="Tahoma" w:cs="Tahoma"/>
          <w:sz w:val="20"/>
          <w:szCs w:val="20"/>
          <w:lang w:eastAsia="ja-JP"/>
        </w:rPr>
        <w:br/>
        <w:t>z tytułu wykonania części Umowy (proporcjonalnie do okresu udzielanej ochrony ubezpieczeniowej).</w:t>
      </w:r>
    </w:p>
    <w:p w:rsidR="000218EB" w:rsidRPr="009F4C6F" w:rsidRDefault="000218EB" w:rsidP="00296BBD">
      <w:pPr>
        <w:numPr>
          <w:ilvl w:val="0"/>
          <w:numId w:val="34"/>
        </w:numPr>
        <w:spacing w:after="0" w:line="240" w:lineRule="auto"/>
        <w:ind w:right="10"/>
        <w:jc w:val="both"/>
        <w:rPr>
          <w:rFonts w:ascii="Tahoma" w:hAnsi="Tahoma" w:cs="Tahoma"/>
          <w:sz w:val="20"/>
          <w:szCs w:val="20"/>
          <w:lang w:eastAsia="ja-JP"/>
        </w:rPr>
      </w:pPr>
      <w:r w:rsidRPr="009F4C6F">
        <w:rPr>
          <w:rFonts w:ascii="Tahoma" w:hAnsi="Tahoma" w:cs="Tahoma"/>
          <w:sz w:val="20"/>
          <w:szCs w:val="20"/>
          <w:lang w:eastAsia="ja-JP"/>
        </w:rPr>
        <w:t>Zamawiającemu ponadto przysługuje prawo odstąpienia od umowy w przypadkach określonych w art. 456 Ustawy PZP. W takim przypadku Wykonawca może żądać wyłącznie wynagrodzenia należnego z tytułu wykonania części Umowy.</w:t>
      </w:r>
    </w:p>
    <w:p w:rsidR="000218EB" w:rsidRPr="009F4C6F" w:rsidRDefault="000218EB" w:rsidP="00296BBD">
      <w:pPr>
        <w:numPr>
          <w:ilvl w:val="0"/>
          <w:numId w:val="34"/>
        </w:numPr>
        <w:spacing w:after="0" w:line="240" w:lineRule="auto"/>
        <w:ind w:right="10"/>
        <w:jc w:val="both"/>
        <w:rPr>
          <w:rFonts w:ascii="Tahoma" w:hAnsi="Tahoma" w:cs="Tahoma"/>
          <w:sz w:val="20"/>
          <w:szCs w:val="20"/>
          <w:lang w:eastAsia="ja-JP"/>
        </w:rPr>
      </w:pPr>
      <w:r w:rsidRPr="009F4C6F">
        <w:rPr>
          <w:rFonts w:ascii="Tahoma" w:hAnsi="Tahoma" w:cs="Tahoma"/>
          <w:sz w:val="20"/>
          <w:szCs w:val="20"/>
        </w:rPr>
        <w:t>Odstąpienie od umowy lub wypowiedzenie umowy powinno nastąpić w formie pisemnej i powinno zawierać uzasadnienie. Dopuszczalne jest również odstąpienie od umowy lub jej wypowiedzenie poprzez złożenie oświadczenia woli w postaci elektronicznej opatrzonego kwalifikowanym podpisem elektronicznym, zgodnie z art. 78¹ § 1 Kodeksu cywilnego.</w:t>
      </w:r>
    </w:p>
    <w:p w:rsidR="000218EB" w:rsidRPr="009F4C6F" w:rsidRDefault="000218EB" w:rsidP="000218EB">
      <w:pPr>
        <w:spacing w:after="0" w:line="240" w:lineRule="auto"/>
        <w:jc w:val="center"/>
        <w:rPr>
          <w:rFonts w:ascii="Tahoma" w:hAnsi="Tahoma" w:cs="Tahoma"/>
          <w:sz w:val="20"/>
          <w:szCs w:val="20"/>
        </w:rPr>
      </w:pPr>
    </w:p>
    <w:p w:rsidR="000218EB" w:rsidRPr="009F4C6F" w:rsidRDefault="000218EB" w:rsidP="000218EB">
      <w:pPr>
        <w:spacing w:after="0" w:line="240" w:lineRule="auto"/>
        <w:jc w:val="center"/>
        <w:rPr>
          <w:rFonts w:ascii="Tahoma" w:hAnsi="Tahoma" w:cs="Tahoma"/>
          <w:sz w:val="20"/>
          <w:szCs w:val="20"/>
        </w:rPr>
      </w:pPr>
      <w:r w:rsidRPr="009F4C6F">
        <w:rPr>
          <w:rFonts w:ascii="Tahoma" w:hAnsi="Tahoma" w:cs="Tahoma"/>
          <w:sz w:val="20"/>
          <w:szCs w:val="20"/>
        </w:rPr>
        <w:t>§ 1</w:t>
      </w:r>
      <w:r w:rsidR="005C7FFB">
        <w:rPr>
          <w:rFonts w:ascii="Tahoma" w:hAnsi="Tahoma" w:cs="Tahoma"/>
          <w:sz w:val="20"/>
          <w:szCs w:val="20"/>
        </w:rPr>
        <w:t>2</w:t>
      </w:r>
    </w:p>
    <w:bookmarkEnd w:id="67"/>
    <w:bookmarkEnd w:id="68"/>
    <w:p w:rsidR="000218EB" w:rsidRPr="009F4C6F" w:rsidRDefault="000218EB" w:rsidP="00296BBD">
      <w:pPr>
        <w:pStyle w:val="Akapitzlist"/>
        <w:numPr>
          <w:ilvl w:val="1"/>
          <w:numId w:val="54"/>
        </w:numPr>
        <w:ind w:left="284" w:hanging="284"/>
        <w:rPr>
          <w:rFonts w:ascii="Tahoma" w:hAnsi="Tahoma" w:cs="Tahoma"/>
          <w:sz w:val="20"/>
          <w:szCs w:val="20"/>
        </w:rPr>
      </w:pPr>
      <w:r w:rsidRPr="009F4C6F">
        <w:rPr>
          <w:rFonts w:ascii="Tahoma" w:hAnsi="Tahoma" w:cs="Tahoma"/>
          <w:sz w:val="20"/>
          <w:szCs w:val="20"/>
        </w:rPr>
        <w:t>Wykonawca zapłaci Zamawiającemu karę umowną tytułu braku zapłaty lub nieterminowej zapłaty wynagrodzenia należnego podwykonawcom z tytułu zmiany wysokości wynagrodzenia, o której mowa w art. 439 ust. 5:</w:t>
      </w:r>
    </w:p>
    <w:p w:rsidR="000218EB" w:rsidRPr="009F4C6F" w:rsidRDefault="000218EB" w:rsidP="00296BBD">
      <w:pPr>
        <w:pStyle w:val="Akapitzlist"/>
        <w:numPr>
          <w:ilvl w:val="3"/>
          <w:numId w:val="55"/>
        </w:numPr>
        <w:ind w:left="567" w:hanging="283"/>
        <w:rPr>
          <w:rFonts w:ascii="Tahoma" w:hAnsi="Tahoma" w:cs="Tahoma"/>
          <w:sz w:val="20"/>
          <w:szCs w:val="20"/>
        </w:rPr>
      </w:pPr>
      <w:r w:rsidRPr="009F4C6F">
        <w:rPr>
          <w:rFonts w:ascii="Tahoma" w:hAnsi="Tahoma" w:cs="Tahoma"/>
          <w:sz w:val="20"/>
          <w:szCs w:val="20"/>
        </w:rPr>
        <w:t xml:space="preserve">w wysokości 5% łącznej wartości zamówienia </w:t>
      </w:r>
      <w:bookmarkStart w:id="70" w:name="_Hlk62648103"/>
      <w:r w:rsidRPr="009F4C6F">
        <w:rPr>
          <w:rFonts w:ascii="Tahoma" w:hAnsi="Tahoma" w:cs="Tahoma"/>
          <w:sz w:val="20"/>
          <w:szCs w:val="20"/>
        </w:rPr>
        <w:t>(składek) określonej w §</w:t>
      </w:r>
      <w:bookmarkEnd w:id="70"/>
      <w:r w:rsidR="005C7FFB">
        <w:rPr>
          <w:rFonts w:ascii="Tahoma" w:hAnsi="Tahoma" w:cs="Tahoma"/>
          <w:sz w:val="20"/>
          <w:szCs w:val="20"/>
        </w:rPr>
        <w:t>6</w:t>
      </w:r>
      <w:r w:rsidRPr="009F4C6F">
        <w:rPr>
          <w:rFonts w:ascii="Tahoma" w:hAnsi="Tahoma" w:cs="Tahoma"/>
          <w:sz w:val="20"/>
          <w:szCs w:val="20"/>
        </w:rPr>
        <w:t xml:space="preserve"> z tytułu braku zapłaty wynagrodzenia należnego podwykonawcom </w:t>
      </w:r>
    </w:p>
    <w:p w:rsidR="000218EB" w:rsidRPr="009F4C6F" w:rsidRDefault="000218EB" w:rsidP="00296BBD">
      <w:pPr>
        <w:pStyle w:val="Akapitzlist"/>
        <w:numPr>
          <w:ilvl w:val="3"/>
          <w:numId w:val="55"/>
        </w:numPr>
        <w:ind w:left="567" w:hanging="283"/>
        <w:rPr>
          <w:rFonts w:ascii="Tahoma" w:hAnsi="Tahoma" w:cs="Tahoma"/>
          <w:sz w:val="20"/>
          <w:szCs w:val="20"/>
        </w:rPr>
      </w:pPr>
      <w:r w:rsidRPr="009F4C6F">
        <w:rPr>
          <w:rFonts w:ascii="Tahoma" w:hAnsi="Tahoma" w:cs="Tahoma"/>
          <w:sz w:val="20"/>
          <w:szCs w:val="20"/>
        </w:rPr>
        <w:lastRenderedPageBreak/>
        <w:t xml:space="preserve">w wysokości 3% łącznej wartości zamówienia (składek) określonej w § </w:t>
      </w:r>
      <w:r w:rsidR="005C7FFB">
        <w:rPr>
          <w:rFonts w:ascii="Tahoma" w:hAnsi="Tahoma" w:cs="Tahoma"/>
          <w:sz w:val="20"/>
          <w:szCs w:val="20"/>
        </w:rPr>
        <w:t>6</w:t>
      </w:r>
      <w:r w:rsidRPr="009F4C6F">
        <w:rPr>
          <w:rFonts w:ascii="Tahoma" w:hAnsi="Tahoma" w:cs="Tahoma"/>
          <w:sz w:val="20"/>
          <w:szCs w:val="20"/>
        </w:rPr>
        <w:t xml:space="preserve"> z tytułu nieterminowej zapłaty wynagrodzenia należnego podwykonawcom</w:t>
      </w:r>
    </w:p>
    <w:p w:rsidR="000218EB" w:rsidRPr="009F4C6F" w:rsidRDefault="000218EB" w:rsidP="00296BBD">
      <w:pPr>
        <w:pStyle w:val="Akapitzlist"/>
        <w:numPr>
          <w:ilvl w:val="1"/>
          <w:numId w:val="54"/>
        </w:numPr>
        <w:ind w:left="284" w:hanging="284"/>
        <w:rPr>
          <w:rFonts w:ascii="Tahoma" w:hAnsi="Tahoma" w:cs="Tahoma"/>
          <w:sz w:val="20"/>
          <w:szCs w:val="20"/>
        </w:rPr>
      </w:pPr>
      <w:r w:rsidRPr="009F4C6F">
        <w:rPr>
          <w:rFonts w:ascii="Tahoma" w:hAnsi="Tahoma" w:cs="Tahoma"/>
          <w:sz w:val="20"/>
          <w:szCs w:val="20"/>
        </w:rPr>
        <w:t>Kary umowne przewidziane w niniejszej umowie stają się dla Zamawiającego natychmiast wymagalne z chwilą doręczenia Wykonawcy wezwania do ich zapłaty.</w:t>
      </w:r>
    </w:p>
    <w:p w:rsidR="000218EB" w:rsidRPr="009F4C6F" w:rsidRDefault="000218EB" w:rsidP="00296BBD">
      <w:pPr>
        <w:pStyle w:val="Akapitzlist"/>
        <w:numPr>
          <w:ilvl w:val="1"/>
          <w:numId w:val="54"/>
        </w:numPr>
        <w:ind w:left="284" w:hanging="284"/>
        <w:rPr>
          <w:rFonts w:ascii="Tahoma" w:hAnsi="Tahoma" w:cs="Tahoma"/>
          <w:sz w:val="20"/>
          <w:szCs w:val="20"/>
        </w:rPr>
      </w:pPr>
      <w:r w:rsidRPr="009F4C6F">
        <w:rPr>
          <w:rFonts w:ascii="Tahoma" w:hAnsi="Tahoma" w:cs="Tahoma"/>
          <w:sz w:val="20"/>
          <w:szCs w:val="20"/>
        </w:rPr>
        <w:t xml:space="preserve">Niezależnie od kar umownych, o których mowa w ust. 1, Zamawiający ma prawo dochodzenia odszkodowania uzupełniającego w przypadku, gdy kary określone w ust. 1 nie pokrywają jego szkód.   </w:t>
      </w:r>
    </w:p>
    <w:p w:rsidR="000218EB" w:rsidRPr="00AD365B" w:rsidRDefault="000218EB" w:rsidP="000218EB">
      <w:pPr>
        <w:pStyle w:val="Akapitzlist"/>
        <w:ind w:left="284"/>
        <w:rPr>
          <w:rFonts w:ascii="Tahoma" w:hAnsi="Tahoma" w:cs="Tahoma"/>
          <w:sz w:val="20"/>
          <w:szCs w:val="20"/>
        </w:rPr>
      </w:pPr>
    </w:p>
    <w:bookmarkStart w:id="71" w:name="_Hlk62203420"/>
    <w:bookmarkEnd w:id="69"/>
    <w:p w:rsidR="002D0119" w:rsidRPr="009F4C6F" w:rsidRDefault="00CB7F1A" w:rsidP="002D0119">
      <w:pPr>
        <w:spacing w:after="0" w:line="240" w:lineRule="auto"/>
        <w:jc w:val="center"/>
        <w:rPr>
          <w:rFonts w:ascii="Tahoma" w:hAnsi="Tahoma" w:cs="Tahoma"/>
          <w:sz w:val="20"/>
          <w:szCs w:val="20"/>
        </w:rPr>
      </w:pPr>
      <w:r w:rsidRPr="009F4C6F">
        <w:rPr>
          <w:rFonts w:ascii="Tahoma" w:hAnsi="Tahoma" w:cs="Tahoma"/>
          <w:sz w:val="20"/>
          <w:szCs w:val="20"/>
        </w:rPr>
        <w:fldChar w:fldCharType="begin"/>
      </w:r>
      <w:r w:rsidR="002D0119" w:rsidRPr="009F4C6F">
        <w:rPr>
          <w:rFonts w:ascii="Tahoma" w:hAnsi="Tahoma" w:cs="Tahoma"/>
          <w:sz w:val="20"/>
          <w:szCs w:val="20"/>
        </w:rPr>
        <w:instrText>\SYMBOL 167 \f "Times New Roman CE"</w:instrText>
      </w:r>
      <w:r w:rsidRPr="009F4C6F">
        <w:rPr>
          <w:rFonts w:ascii="Tahoma" w:hAnsi="Tahoma" w:cs="Tahoma"/>
          <w:sz w:val="20"/>
          <w:szCs w:val="20"/>
        </w:rPr>
        <w:fldChar w:fldCharType="end"/>
      </w:r>
      <w:r w:rsidR="002D0119" w:rsidRPr="009F4C6F">
        <w:rPr>
          <w:rFonts w:ascii="Tahoma" w:hAnsi="Tahoma" w:cs="Tahoma"/>
          <w:sz w:val="20"/>
          <w:szCs w:val="20"/>
        </w:rPr>
        <w:t xml:space="preserve"> 1</w:t>
      </w:r>
      <w:r w:rsidR="00C83C8D">
        <w:rPr>
          <w:rFonts w:ascii="Tahoma" w:hAnsi="Tahoma" w:cs="Tahoma"/>
          <w:sz w:val="20"/>
          <w:szCs w:val="20"/>
        </w:rPr>
        <w:t>3</w:t>
      </w:r>
    </w:p>
    <w:p w:rsidR="002D0119" w:rsidRPr="009F4C6F" w:rsidRDefault="002D0119" w:rsidP="00296BBD">
      <w:pPr>
        <w:pStyle w:val="Akapitzlist"/>
        <w:numPr>
          <w:ilvl w:val="0"/>
          <w:numId w:val="18"/>
        </w:numPr>
        <w:ind w:left="709" w:right="-1" w:hanging="567"/>
        <w:jc w:val="both"/>
        <w:rPr>
          <w:rFonts w:ascii="Tahoma" w:hAnsi="Tahoma" w:cs="Tahoma"/>
          <w:sz w:val="20"/>
          <w:szCs w:val="20"/>
        </w:rPr>
      </w:pPr>
      <w:r w:rsidRPr="009F4C6F">
        <w:rPr>
          <w:rFonts w:ascii="Tahoma" w:hAnsi="Tahoma" w:cs="Tahoma"/>
          <w:sz w:val="20"/>
          <w:szCs w:val="20"/>
        </w:rPr>
        <w:t>Zakazuje się zmian postanowień niniejszej umowy w stosunku do treści oferty, na podstawie której dokonano wyboru Wykonawcy, chyba że zachodzi co najmniej jedna z okoliczności określonych w art. w art. 454-455 Ustawy PZP.</w:t>
      </w:r>
    </w:p>
    <w:p w:rsidR="002D0119" w:rsidRPr="009F4C6F" w:rsidRDefault="00574810" w:rsidP="00296BBD">
      <w:pPr>
        <w:numPr>
          <w:ilvl w:val="0"/>
          <w:numId w:val="18"/>
        </w:numPr>
        <w:spacing w:after="0" w:line="240" w:lineRule="auto"/>
        <w:ind w:left="709" w:right="-1" w:hanging="567"/>
        <w:jc w:val="both"/>
        <w:rPr>
          <w:rFonts w:ascii="Tahoma" w:hAnsi="Tahoma" w:cs="Tahoma"/>
          <w:sz w:val="20"/>
          <w:szCs w:val="20"/>
        </w:rPr>
      </w:pPr>
      <w:bookmarkStart w:id="72" w:name="_Hlk71287359"/>
      <w:r w:rsidRPr="009F4C6F">
        <w:rPr>
          <w:rFonts w:ascii="Tahoma" w:hAnsi="Tahoma" w:cs="Tahoma"/>
          <w:sz w:val="20"/>
          <w:szCs w:val="20"/>
        </w:rPr>
        <w:t>Zmiana postanowień niniejszej umowy może być dokonana przez obie strony w formie pisemnej, w tym również w formie oświadczenia woli złożonego w postaci elektronicznej opatrzonego kwalifikowanym podpisem elektronicznym, zgodnie z art. 78¹ § 1 Kodeksu cywilnego, w drodze aneksu do niniejszej umowy, pod rygorem nieważności takiej zmiany</w:t>
      </w:r>
      <w:bookmarkEnd w:id="72"/>
      <w:r w:rsidR="002D0119" w:rsidRPr="009F4C6F">
        <w:rPr>
          <w:rFonts w:ascii="Tahoma" w:hAnsi="Tahoma" w:cs="Tahoma"/>
          <w:sz w:val="20"/>
          <w:szCs w:val="20"/>
        </w:rPr>
        <w:t>.</w:t>
      </w:r>
    </w:p>
    <w:bookmarkEnd w:id="71"/>
    <w:p w:rsidR="002D0119" w:rsidRPr="00C7135A" w:rsidRDefault="002D0119" w:rsidP="002D0119">
      <w:pPr>
        <w:spacing w:after="0" w:line="240" w:lineRule="auto"/>
        <w:rPr>
          <w:rFonts w:ascii="Tahoma" w:hAnsi="Tahoma" w:cs="Tahoma"/>
          <w:sz w:val="20"/>
          <w:szCs w:val="20"/>
        </w:rPr>
      </w:pPr>
    </w:p>
    <w:p w:rsidR="002D0119" w:rsidRPr="00C7135A" w:rsidRDefault="002D0119" w:rsidP="002D0119">
      <w:pPr>
        <w:spacing w:after="0" w:line="240" w:lineRule="auto"/>
        <w:jc w:val="center"/>
        <w:rPr>
          <w:rFonts w:ascii="Tahoma" w:hAnsi="Tahoma" w:cs="Tahoma"/>
          <w:sz w:val="20"/>
          <w:szCs w:val="20"/>
        </w:rPr>
      </w:pPr>
      <w:bookmarkStart w:id="73" w:name="_Hlk62203537"/>
      <w:bookmarkStart w:id="74" w:name="_Hlk63066603"/>
      <w:r w:rsidRPr="00C7135A">
        <w:rPr>
          <w:rFonts w:ascii="Tahoma" w:hAnsi="Tahoma" w:cs="Tahoma"/>
          <w:sz w:val="20"/>
          <w:szCs w:val="20"/>
        </w:rPr>
        <w:sym w:font="Times New Roman" w:char="00A7"/>
      </w:r>
      <w:r w:rsidRPr="00C7135A">
        <w:rPr>
          <w:rFonts w:ascii="Tahoma" w:hAnsi="Tahoma" w:cs="Tahoma"/>
          <w:sz w:val="20"/>
          <w:szCs w:val="20"/>
        </w:rPr>
        <w:t xml:space="preserve"> 1</w:t>
      </w:r>
      <w:r w:rsidR="00C83C8D">
        <w:rPr>
          <w:rFonts w:ascii="Tahoma" w:hAnsi="Tahoma" w:cs="Tahoma"/>
          <w:sz w:val="20"/>
          <w:szCs w:val="20"/>
        </w:rPr>
        <w:t>4</w:t>
      </w:r>
    </w:p>
    <w:p w:rsidR="002D0119" w:rsidRPr="00CA0E3B" w:rsidRDefault="002D0119" w:rsidP="00296BBD">
      <w:pPr>
        <w:pStyle w:val="Akapitzlist"/>
        <w:numPr>
          <w:ilvl w:val="1"/>
          <w:numId w:val="21"/>
        </w:numPr>
        <w:tabs>
          <w:tab w:val="clear" w:pos="1440"/>
          <w:tab w:val="num" w:pos="567"/>
        </w:tabs>
        <w:ind w:left="567" w:right="-1" w:hanging="283"/>
        <w:jc w:val="both"/>
        <w:rPr>
          <w:rFonts w:ascii="Tahoma" w:hAnsi="Tahoma" w:cs="Tahoma"/>
          <w:sz w:val="20"/>
          <w:szCs w:val="20"/>
        </w:rPr>
      </w:pPr>
      <w:bookmarkStart w:id="75" w:name="_Hlk62053560"/>
      <w:r w:rsidRPr="00CA0E3B">
        <w:rPr>
          <w:rFonts w:ascii="Tahoma" w:hAnsi="Tahoma" w:cs="Tahoma"/>
          <w:sz w:val="20"/>
          <w:szCs w:val="20"/>
        </w:rPr>
        <w:t xml:space="preserve">Zgodnie z art. 455 ust. 1 pkt. 1 Ustawy PZP Zamawiający przewiduje możliwość wprowadzenia niżej wymienionych zmian postanowień niniejszej umowy w stosunku do treści oferty, na podstawie której dokonano wyboru Wykonawcy: </w:t>
      </w:r>
    </w:p>
    <w:bookmarkEnd w:id="75"/>
    <w:p w:rsidR="002D0119" w:rsidRPr="005A73EA" w:rsidRDefault="002D0119" w:rsidP="00296BBD">
      <w:pPr>
        <w:pStyle w:val="Akapitzlist"/>
        <w:numPr>
          <w:ilvl w:val="3"/>
          <w:numId w:val="12"/>
        </w:numPr>
        <w:ind w:left="993" w:right="-1" w:hanging="284"/>
        <w:jc w:val="both"/>
        <w:rPr>
          <w:rFonts w:ascii="Tahoma" w:hAnsi="Tahoma" w:cs="Tahoma"/>
          <w:sz w:val="20"/>
          <w:szCs w:val="20"/>
        </w:rPr>
      </w:pPr>
      <w:r w:rsidRPr="005A73EA">
        <w:rPr>
          <w:rFonts w:ascii="Tahoma" w:hAnsi="Tahoma" w:cs="Tahoma"/>
          <w:sz w:val="20"/>
          <w:szCs w:val="20"/>
        </w:rPr>
        <w:t>zmiany terminów płatności, wysokości i liczby rat składki – taka zmiana zostanie dokonana, bez dodatkowej zwyżki składki, na pisemny wniosek Zamawiającego złożony przed upływem terminu płatności składki przewidzianym w umowie oraz dokumentach ubezpieczenia po uprzedniej zgodzie Wykonawcy;</w:t>
      </w:r>
    </w:p>
    <w:p w:rsidR="002D0119" w:rsidRDefault="002D0119" w:rsidP="00296BBD">
      <w:pPr>
        <w:pStyle w:val="Akapitzlist"/>
        <w:numPr>
          <w:ilvl w:val="3"/>
          <w:numId w:val="12"/>
        </w:numPr>
        <w:ind w:left="993" w:right="-1" w:hanging="284"/>
        <w:jc w:val="both"/>
        <w:rPr>
          <w:rFonts w:ascii="Tahoma" w:hAnsi="Tahoma" w:cs="Tahoma"/>
          <w:sz w:val="20"/>
          <w:szCs w:val="20"/>
        </w:rPr>
      </w:pPr>
      <w:r w:rsidRPr="007D79C9">
        <w:rPr>
          <w:rFonts w:ascii="Tahoma" w:hAnsi="Tahoma" w:cs="Tahoma"/>
          <w:sz w:val="20"/>
          <w:szCs w:val="20"/>
        </w:rPr>
        <w:t xml:space="preserve">zmiany wysokości składki lub raty składki w ubezpieczeniach majątkowych w przypadku zmiany sumy    ubezpieczenia – w przypadku zmiany wartości majątku w okresie ubezpieczenia oraz </w:t>
      </w:r>
      <w:r w:rsidRPr="007D79C9">
        <w:rPr>
          <w:rFonts w:ascii="Tahoma" w:hAnsi="Tahoma" w:cs="Tahoma"/>
          <w:sz w:val="20"/>
          <w:szCs w:val="20"/>
        </w:rPr>
        <w:br/>
        <w:t xml:space="preserve">w wyniku nabycia składników majątkowych w okresie pomiędzy zebraniem danych </w:t>
      </w:r>
      <w:r w:rsidRPr="007D79C9">
        <w:rPr>
          <w:rFonts w:ascii="Tahoma" w:hAnsi="Tahoma" w:cs="Tahoma"/>
          <w:sz w:val="20"/>
          <w:szCs w:val="20"/>
        </w:rPr>
        <w:br/>
        <w:t>a rozpoczęciem okresu ubezpieczenia. Składka będzie rozliczana zgodnie z, określonymi w SWZ, zapisami klauzuli warunków i taryf oraz klauzul automatycznego pokrycia;</w:t>
      </w:r>
    </w:p>
    <w:p w:rsidR="002D0119" w:rsidRPr="00AD361B" w:rsidRDefault="002D0119" w:rsidP="00296BBD">
      <w:pPr>
        <w:pStyle w:val="Akapitzlist"/>
        <w:numPr>
          <w:ilvl w:val="3"/>
          <w:numId w:val="12"/>
        </w:numPr>
        <w:ind w:left="993" w:right="-1" w:hanging="284"/>
        <w:jc w:val="both"/>
        <w:rPr>
          <w:rFonts w:ascii="Tahoma" w:hAnsi="Tahoma" w:cs="Tahoma"/>
          <w:sz w:val="20"/>
          <w:szCs w:val="20"/>
        </w:rPr>
      </w:pPr>
      <w:r w:rsidRPr="007D79C9">
        <w:rPr>
          <w:rFonts w:ascii="Tahoma" w:hAnsi="Tahoma" w:cs="Tahoma"/>
          <w:sz w:val="20"/>
          <w:szCs w:val="20"/>
        </w:rPr>
        <w:t xml:space="preserve">zmiany wysokości składki lub raty składki w ubezpieczeniu odpowiedzialności cywilnej i ubezpieczeniach zawartych w systemie </w:t>
      </w:r>
      <w:r w:rsidRPr="00AD361B">
        <w:rPr>
          <w:rFonts w:ascii="Tahoma" w:hAnsi="Tahoma" w:cs="Tahoma"/>
          <w:sz w:val="20"/>
          <w:szCs w:val="20"/>
        </w:rPr>
        <w:t>na pierwsze ryzyko w wyniku podwyższenia wysokości sumy gwarancyjnej i zmiany limitów odpowiedzialności na wniosek Zamawiającego oraz za zgodą Wykonawcy. Zmiana taka będzie możliwa tylko pod warunkiem, że Zamawiający zaakceptuje propozycje Wykonawcy dotyczące tej zmiany;</w:t>
      </w:r>
    </w:p>
    <w:p w:rsidR="002D0119" w:rsidRPr="009F4C6F" w:rsidRDefault="002D0119" w:rsidP="00296BBD">
      <w:pPr>
        <w:pStyle w:val="Akapitzlist"/>
        <w:numPr>
          <w:ilvl w:val="3"/>
          <w:numId w:val="12"/>
        </w:numPr>
        <w:ind w:left="993" w:right="-1" w:hanging="284"/>
        <w:jc w:val="both"/>
        <w:rPr>
          <w:rFonts w:ascii="Tahoma" w:hAnsi="Tahoma" w:cs="Tahoma"/>
          <w:sz w:val="20"/>
          <w:szCs w:val="20"/>
        </w:rPr>
      </w:pPr>
      <w:r w:rsidRPr="007D79C9">
        <w:rPr>
          <w:rFonts w:ascii="Tahoma" w:hAnsi="Tahoma" w:cs="Tahoma"/>
          <w:sz w:val="20"/>
          <w:szCs w:val="20"/>
        </w:rPr>
        <w:t xml:space="preserve">zmiany wysokości składki w ubezpieczeniu mienia od wszystkich ryzyk w przypadku zmiany sumy ubezpieczenia budynków i budowli – w przypadku zmiany rodzaju wartości budynku/budowli (np. z wartości księgowej brutto na wartość odtworzeniową). Składka będzie rozliczana zgodnie z, określonymi w </w:t>
      </w:r>
      <w:r w:rsidRPr="009F4C6F">
        <w:rPr>
          <w:rFonts w:ascii="Tahoma" w:hAnsi="Tahoma" w:cs="Tahoma"/>
          <w:sz w:val="20"/>
          <w:szCs w:val="20"/>
        </w:rPr>
        <w:t>SWZ, zapisami klauzuli warunków i taryf;</w:t>
      </w:r>
    </w:p>
    <w:p w:rsidR="002D0119" w:rsidRPr="009F4C6F" w:rsidRDefault="002D0119" w:rsidP="00296BBD">
      <w:pPr>
        <w:pStyle w:val="Akapitzlist"/>
        <w:numPr>
          <w:ilvl w:val="3"/>
          <w:numId w:val="12"/>
        </w:numPr>
        <w:ind w:left="993" w:right="-1" w:hanging="284"/>
        <w:jc w:val="both"/>
        <w:rPr>
          <w:rFonts w:ascii="Tahoma" w:hAnsi="Tahoma" w:cs="Tahoma"/>
          <w:sz w:val="20"/>
          <w:szCs w:val="20"/>
        </w:rPr>
      </w:pPr>
      <w:r w:rsidRPr="009F4C6F">
        <w:rPr>
          <w:rFonts w:ascii="Tahoma" w:hAnsi="Tahoma" w:cs="Tahoma"/>
          <w:sz w:val="20"/>
          <w:szCs w:val="20"/>
        </w:rPr>
        <w:t>zmiany wysokości składki lub raty składki w ubezpieczeniu następstw nieszczęśliwych wypadków – w przypadku zmiany liczby osób ubezpieczonych oraz wysokości sumy ubezpieczenia na osobę w okresie ubezpieczenia. Składka będzie rozliczana zgodnie z, określonymi w SWZ, zapisami klauzuli warunków i taryf;</w:t>
      </w:r>
    </w:p>
    <w:p w:rsidR="00574810" w:rsidRPr="009F4C6F" w:rsidRDefault="00574810" w:rsidP="00296BBD">
      <w:pPr>
        <w:pStyle w:val="Akapitzlist"/>
        <w:numPr>
          <w:ilvl w:val="3"/>
          <w:numId w:val="12"/>
        </w:numPr>
        <w:ind w:left="993" w:right="-1" w:hanging="284"/>
        <w:jc w:val="both"/>
        <w:rPr>
          <w:rFonts w:ascii="Tahoma" w:hAnsi="Tahoma" w:cs="Tahoma"/>
          <w:sz w:val="20"/>
          <w:szCs w:val="20"/>
        </w:rPr>
      </w:pPr>
      <w:bookmarkStart w:id="76" w:name="_Hlk71287398"/>
      <w:r w:rsidRPr="009F4C6F">
        <w:rPr>
          <w:rFonts w:ascii="Tahoma" w:hAnsi="Tahoma" w:cs="Tahoma"/>
          <w:sz w:val="20"/>
          <w:szCs w:val="20"/>
        </w:rPr>
        <w:t>zmiany wysokości składki w ubezpieczeniach komunikacyjnych związane z koniecznością zawarcia obowiązkowego ubezpieczenia OC posiadaczy pojazdów mechanicznych przez Zamawiającego, w przypadku orzeczenia postanowieniem sądu przepadku na rzecz Zamawiającego pojazdów, które są zarejestrowane i nie posiadają obowiązkowego ubezpieczenia OC posiadaczy pojazdów mechanicznych, na podstawie art. 130a ust. 10 Ustawy z dnia 20 czerwca 1997 r. – Prawo o ruchu drogowym  (Dz. U. z 2021 r. poz. 450 z późn. zm.) w związku z art. 610</w:t>
      </w:r>
      <w:r w:rsidRPr="009F4C6F">
        <w:rPr>
          <w:bCs/>
          <w:vertAlign w:val="superscript"/>
        </w:rPr>
        <w:t>6</w:t>
      </w:r>
      <w:r w:rsidRPr="009F4C6F">
        <w:rPr>
          <w:rFonts w:ascii="Tahoma" w:hAnsi="Tahoma" w:cs="Tahoma"/>
          <w:sz w:val="20"/>
          <w:szCs w:val="20"/>
        </w:rPr>
        <w:t xml:space="preserve"> i art. 610</w:t>
      </w:r>
      <w:r w:rsidRPr="009F4C6F">
        <w:rPr>
          <w:rFonts w:ascii="Arial" w:hAnsi="Arial" w:cs="Arial"/>
          <w:bCs/>
          <w:sz w:val="20"/>
          <w:szCs w:val="20"/>
          <w:vertAlign w:val="superscript"/>
        </w:rPr>
        <w:t>7</w:t>
      </w:r>
      <w:r w:rsidRPr="009F4C6F">
        <w:rPr>
          <w:rFonts w:ascii="Tahoma" w:hAnsi="Tahoma" w:cs="Tahoma"/>
          <w:sz w:val="20"/>
          <w:szCs w:val="20"/>
        </w:rPr>
        <w:t xml:space="preserve"> Kodeksu postępowania cywilnego. Dla takich pojazdów nie wprowadzanych przez Zamawiającego do ruchu składka za ubezpieczenie OC p.p.m. będzie wynosiła 50% składki rocznej określonej przed Wykonawcę dla innych pojazdów tego samego rodzaju, zgodnie ze złożoną przez Wykonawcę ofertą, o której mowa w § 1. Wykonawca zobowiązuje się do rozłożenia składki za ubezpieczenie OC p.p.m. na tego rodzaju pojazdy na minimum 2 raty bez dodatkowej zwyżki składki oraz ustalenia  płatności pierwszej raty składki w terminie 7 dni od chwili zawarcia umowy (ze skutkami wynikającymi z art. 39 ust. 2 Ustawy z dnia 22 maja 2003 r. o ubezpieczeniach obowiązkowych, Ubezpieczeniowym Funduszu Gwarancyjnym i Polskim Biurze Ubezpieczycieli Komunikacyjnych). Początek okresu ubezpieczenia OC p.p.m. dla takich pojazdów będzie rozpoczynał się w związku z tym od dnia uprawomocnienia się postanowienia sądu o przepadku na rzecz Zamawiającego takiego pojazdu, tj. od dnia, w którym Zamawiający stanie się właścicielem takiego pojazdu, pod warunkiem, że najpóźniej w tym dniu </w:t>
      </w:r>
      <w:r w:rsidRPr="009F4C6F">
        <w:rPr>
          <w:rFonts w:ascii="Tahoma" w:hAnsi="Tahoma" w:cs="Tahoma"/>
          <w:sz w:val="20"/>
          <w:szCs w:val="20"/>
        </w:rPr>
        <w:lastRenderedPageBreak/>
        <w:t>Zamawiający przekaże Wykonawcy podstawowe dane dotyczące takiego pojazdu (marka, nr rej. lub nr nadwozia lub inne dane identyfikacyjne, wraz z informacją o zamiarze wprowadzenia lub niewprowadzenia go do ruchu w związku z jego zdolnością lub niezdolnością do jazdy). W przypadku przekazania takich danych po tym dniu, początek okresu ubezpieczenia OC p.p.m. będzie rozpoczynał się w dniu ich przekazania</w:t>
      </w:r>
      <w:bookmarkEnd w:id="76"/>
      <w:r w:rsidRPr="009F4C6F">
        <w:rPr>
          <w:rFonts w:ascii="Tahoma" w:hAnsi="Tahoma" w:cs="Tahoma"/>
          <w:sz w:val="20"/>
          <w:szCs w:val="20"/>
        </w:rPr>
        <w:t>;</w:t>
      </w:r>
    </w:p>
    <w:p w:rsidR="002D0119" w:rsidRPr="007D79C9" w:rsidRDefault="002D0119" w:rsidP="00296BBD">
      <w:pPr>
        <w:pStyle w:val="Akapitzlist"/>
        <w:numPr>
          <w:ilvl w:val="3"/>
          <w:numId w:val="12"/>
        </w:numPr>
        <w:ind w:left="993" w:right="-1" w:hanging="284"/>
        <w:jc w:val="both"/>
        <w:rPr>
          <w:rFonts w:ascii="Tahoma" w:hAnsi="Tahoma" w:cs="Tahoma"/>
          <w:sz w:val="20"/>
          <w:szCs w:val="20"/>
        </w:rPr>
      </w:pPr>
      <w:r w:rsidRPr="007D79C9">
        <w:rPr>
          <w:rFonts w:ascii="Tahoma" w:hAnsi="Tahoma" w:cs="Tahoma"/>
          <w:sz w:val="20"/>
          <w:szCs w:val="20"/>
        </w:rPr>
        <w:t>zmiany dotyczące liczby jednostek organizacyjnych Zamawiającego i innych podmiotów (osób prawnych) podlegających ubezpieczeniu i ich formy prawnej - w przypadku:</w:t>
      </w:r>
    </w:p>
    <w:p w:rsidR="002D0119" w:rsidRPr="007D79C9" w:rsidRDefault="002D0119" w:rsidP="00296BBD">
      <w:pPr>
        <w:pStyle w:val="Akapitzlist"/>
        <w:numPr>
          <w:ilvl w:val="0"/>
          <w:numId w:val="22"/>
        </w:numPr>
        <w:tabs>
          <w:tab w:val="clear" w:pos="360"/>
          <w:tab w:val="num" w:pos="1353"/>
        </w:tabs>
        <w:ind w:left="1353" w:right="-1"/>
        <w:jc w:val="both"/>
        <w:rPr>
          <w:rFonts w:ascii="Tahoma" w:hAnsi="Tahoma" w:cs="Tahoma"/>
          <w:sz w:val="20"/>
          <w:szCs w:val="20"/>
        </w:rPr>
      </w:pPr>
      <w:r w:rsidRPr="007D79C9">
        <w:rPr>
          <w:rFonts w:ascii="Tahoma" w:hAnsi="Tahoma" w:cs="Tahoma"/>
          <w:sz w:val="20"/>
          <w:szCs w:val="20"/>
        </w:rPr>
        <w:t>powstania nowych jednostek/osób prawnych (w wyniku utworzenia, połączenia lub wyodrębniania) - składka będzie rozliczana bądź naliczana zgodnie z, określonymi w SWZ, zapisami klauzuli warunków i taryf;</w:t>
      </w:r>
    </w:p>
    <w:p w:rsidR="002D0119" w:rsidRPr="004131B1" w:rsidRDefault="002D0119" w:rsidP="00296BBD">
      <w:pPr>
        <w:numPr>
          <w:ilvl w:val="0"/>
          <w:numId w:val="22"/>
        </w:numPr>
        <w:tabs>
          <w:tab w:val="clear" w:pos="360"/>
          <w:tab w:val="num" w:pos="1134"/>
          <w:tab w:val="num" w:pos="1276"/>
        </w:tabs>
        <w:spacing w:after="0" w:line="240" w:lineRule="auto"/>
        <w:ind w:left="1276" w:right="-1" w:hanging="283"/>
        <w:jc w:val="both"/>
        <w:rPr>
          <w:rFonts w:ascii="Tahoma" w:hAnsi="Tahoma" w:cs="Tahoma"/>
          <w:sz w:val="20"/>
          <w:szCs w:val="20"/>
        </w:rPr>
      </w:pPr>
      <w:r w:rsidRPr="004131B1">
        <w:rPr>
          <w:rFonts w:ascii="Tahoma" w:hAnsi="Tahoma" w:cs="Tahoma"/>
          <w:sz w:val="20"/>
          <w:szCs w:val="20"/>
        </w:rPr>
        <w:t xml:space="preserve">przekształcenia jednostki/osoby prawnej – warunki ubezpieczenia będą nie gorsze jak dla jednostki/osoby prawnej pierwotnej;  </w:t>
      </w:r>
    </w:p>
    <w:p w:rsidR="002D0119" w:rsidRPr="004131B1" w:rsidRDefault="002D0119" w:rsidP="00296BBD">
      <w:pPr>
        <w:numPr>
          <w:ilvl w:val="0"/>
          <w:numId w:val="22"/>
        </w:numPr>
        <w:tabs>
          <w:tab w:val="clear" w:pos="360"/>
          <w:tab w:val="num" w:pos="1134"/>
          <w:tab w:val="num" w:pos="1276"/>
        </w:tabs>
        <w:spacing w:after="0" w:line="240" w:lineRule="auto"/>
        <w:ind w:left="1276" w:right="-1" w:hanging="283"/>
        <w:jc w:val="both"/>
        <w:rPr>
          <w:rFonts w:ascii="Tahoma" w:hAnsi="Tahoma" w:cs="Tahoma"/>
          <w:sz w:val="20"/>
          <w:szCs w:val="20"/>
        </w:rPr>
      </w:pPr>
      <w:r w:rsidRPr="004131B1">
        <w:rPr>
          <w:rFonts w:ascii="Tahoma" w:hAnsi="Tahoma" w:cs="Tahoma"/>
          <w:sz w:val="20"/>
          <w:szCs w:val="20"/>
        </w:rPr>
        <w:t>likwidacji jednostki/osoby prawnej – jednostka/osoba prawna zostanie wyłączona z ochrony ubezpieczeniowej, a jeżeli jej mienie zostanie przekazane innym jednostkom organizacyjnym Zamawiającego lub osobom prawnym podlegającym ubezpieczeniu w ramach niniejszego postępowania, to zostanie ono objęte ochroną przez Wykonawcę na warunkach ubezpieczenia nie gorszych jak dla jednostki zlikwidowanej.</w:t>
      </w:r>
    </w:p>
    <w:p w:rsidR="002D0119" w:rsidRPr="00574810" w:rsidRDefault="002D0119" w:rsidP="00296BBD">
      <w:pPr>
        <w:numPr>
          <w:ilvl w:val="0"/>
          <w:numId w:val="22"/>
        </w:numPr>
        <w:tabs>
          <w:tab w:val="clear" w:pos="360"/>
          <w:tab w:val="num" w:pos="1134"/>
          <w:tab w:val="num" w:pos="1276"/>
        </w:tabs>
        <w:spacing w:after="0" w:line="240" w:lineRule="auto"/>
        <w:ind w:left="1276" w:right="-1" w:hanging="283"/>
        <w:jc w:val="both"/>
        <w:rPr>
          <w:rFonts w:ascii="Tahoma" w:hAnsi="Tahoma" w:cs="Tahoma"/>
          <w:sz w:val="20"/>
          <w:szCs w:val="20"/>
        </w:rPr>
      </w:pPr>
      <w:r w:rsidRPr="004131B1">
        <w:rPr>
          <w:rFonts w:ascii="Tahoma" w:hAnsi="Tahoma" w:cs="Tahoma"/>
          <w:sz w:val="20"/>
          <w:szCs w:val="20"/>
        </w:rPr>
        <w:t xml:space="preserve">włączenia dodatkowych jednostek/osób prawnych do ubezpieczenia w okresie realizacji zamówienia, na wniosek Zamawiającego i za zgodą </w:t>
      </w:r>
      <w:r w:rsidRPr="00AD5F1E">
        <w:rPr>
          <w:rFonts w:ascii="Tahoma" w:hAnsi="Tahoma" w:cs="Tahoma"/>
          <w:sz w:val="20"/>
          <w:szCs w:val="20"/>
        </w:rPr>
        <w:t xml:space="preserve">Wykonawcy – dotyczy to jednostek/osób prawnych, które nie </w:t>
      </w:r>
      <w:r w:rsidRPr="00574810">
        <w:rPr>
          <w:rFonts w:ascii="Tahoma" w:hAnsi="Tahoma" w:cs="Tahoma"/>
          <w:sz w:val="20"/>
          <w:szCs w:val="20"/>
        </w:rPr>
        <w:t>były wykazane do ubezpieczenia w chwili udzielenia zamówienia publicznego Wykonawcy;</w:t>
      </w:r>
    </w:p>
    <w:p w:rsidR="002D0119" w:rsidRPr="00574810" w:rsidRDefault="002D0119" w:rsidP="00296BBD">
      <w:pPr>
        <w:pStyle w:val="Akapitzlist"/>
        <w:numPr>
          <w:ilvl w:val="3"/>
          <w:numId w:val="12"/>
        </w:numPr>
        <w:ind w:left="993" w:right="-1" w:hanging="284"/>
        <w:jc w:val="both"/>
        <w:rPr>
          <w:rFonts w:ascii="Tahoma" w:hAnsi="Tahoma" w:cs="Tahoma"/>
          <w:sz w:val="20"/>
          <w:szCs w:val="20"/>
        </w:rPr>
      </w:pPr>
      <w:r w:rsidRPr="00574810">
        <w:rPr>
          <w:rFonts w:ascii="Tahoma" w:hAnsi="Tahoma" w:cs="Tahoma"/>
          <w:sz w:val="20"/>
          <w:szCs w:val="20"/>
        </w:rPr>
        <w:t>korzystnej dla Zamawiającego zmiany zakresu ubezpieczenia wynikające z wprowadzenia nowych klauzul za zgodą Zamawiającego i Wykonawcy bez dodatkowej zwyżki składki;</w:t>
      </w:r>
    </w:p>
    <w:p w:rsidR="002D0119" w:rsidRPr="00574810" w:rsidRDefault="002D0119" w:rsidP="00296BBD">
      <w:pPr>
        <w:pStyle w:val="Akapitzlist"/>
        <w:numPr>
          <w:ilvl w:val="3"/>
          <w:numId w:val="12"/>
        </w:numPr>
        <w:ind w:left="993" w:right="-1" w:hanging="284"/>
        <w:jc w:val="both"/>
        <w:rPr>
          <w:rFonts w:ascii="Tahoma" w:hAnsi="Tahoma" w:cs="Tahoma"/>
          <w:sz w:val="20"/>
          <w:szCs w:val="20"/>
        </w:rPr>
      </w:pPr>
      <w:r w:rsidRPr="00574810">
        <w:rPr>
          <w:rFonts w:ascii="Tahoma" w:hAnsi="Tahoma" w:cs="Tahoma"/>
          <w:sz w:val="20"/>
          <w:szCs w:val="20"/>
        </w:rPr>
        <w:t>zmiany zakresu ubezpieczenia wynikająca ze zmian przepisów prawnych.</w:t>
      </w:r>
    </w:p>
    <w:p w:rsidR="00AD365B" w:rsidRPr="00574810" w:rsidRDefault="00AD365B" w:rsidP="00296BBD">
      <w:pPr>
        <w:pStyle w:val="Akapitzlist"/>
        <w:numPr>
          <w:ilvl w:val="1"/>
          <w:numId w:val="21"/>
        </w:numPr>
        <w:tabs>
          <w:tab w:val="clear" w:pos="1440"/>
          <w:tab w:val="num" w:pos="851"/>
        </w:tabs>
        <w:ind w:left="709" w:hanging="283"/>
        <w:rPr>
          <w:rFonts w:ascii="Tahoma" w:hAnsi="Tahoma" w:cs="Tahoma"/>
          <w:sz w:val="20"/>
          <w:szCs w:val="20"/>
        </w:rPr>
      </w:pPr>
      <w:r w:rsidRPr="00574810">
        <w:rPr>
          <w:rFonts w:ascii="Tahoma" w:hAnsi="Tahoma" w:cs="Tahoma"/>
          <w:sz w:val="20"/>
          <w:szCs w:val="20"/>
        </w:rPr>
        <w:t>Wyżej wymienione zmiany postanowień niniejszej umowy związane ze zmianą wynagrodzenia Wykonawcy będą wprowadzone aneksem w terminie nie późniejszym niż trzydzieści dni od końca każdego rocznego okresu ubezpieczenia i będą obejmować wszelkie zmiany wysokości składki udokumentowane stosownymi umowami ubezpieczenia (lub aneksami do umów ubezpieczenia) zawartymi w zakończonym rocznym okresie ubezpieczenia.</w:t>
      </w:r>
    </w:p>
    <w:p w:rsidR="002D0119" w:rsidRPr="00DF2F32" w:rsidRDefault="002D0119" w:rsidP="00296BBD">
      <w:pPr>
        <w:pStyle w:val="Akapitzlist"/>
        <w:numPr>
          <w:ilvl w:val="1"/>
          <w:numId w:val="46"/>
        </w:numPr>
        <w:tabs>
          <w:tab w:val="clear" w:pos="1440"/>
        </w:tabs>
        <w:ind w:left="709" w:right="-1" w:hanging="283"/>
        <w:jc w:val="both"/>
        <w:rPr>
          <w:rFonts w:ascii="Tahoma" w:hAnsi="Tahoma" w:cs="Tahoma"/>
          <w:sz w:val="20"/>
          <w:szCs w:val="20"/>
        </w:rPr>
      </w:pPr>
      <w:r w:rsidRPr="00DF2F32">
        <w:rPr>
          <w:rFonts w:ascii="Tahoma" w:hAnsi="Tahoma" w:cs="Tahoma"/>
          <w:sz w:val="20"/>
          <w:szCs w:val="20"/>
        </w:rPr>
        <w:t>Zgodnie z art. 436 pkt 4 lit. b Ustawy PZP, wynagrodzenie wykonawcy (składka ubezpieczeniowa) może ulec zmianie w przypadku:</w:t>
      </w:r>
    </w:p>
    <w:p w:rsidR="002D0119" w:rsidRPr="00DF2F32" w:rsidRDefault="002D0119" w:rsidP="002D0119">
      <w:pPr>
        <w:spacing w:after="0" w:line="240" w:lineRule="auto"/>
        <w:ind w:left="1134" w:right="-1" w:hanging="283"/>
        <w:jc w:val="both"/>
        <w:rPr>
          <w:rFonts w:ascii="Tahoma" w:hAnsi="Tahoma" w:cs="Tahoma"/>
          <w:sz w:val="20"/>
          <w:szCs w:val="20"/>
        </w:rPr>
      </w:pPr>
      <w:r w:rsidRPr="00DF2F32">
        <w:rPr>
          <w:rFonts w:ascii="Tahoma" w:hAnsi="Tahoma" w:cs="Tahoma"/>
          <w:sz w:val="20"/>
          <w:szCs w:val="20"/>
        </w:rPr>
        <w:t>1) zmiany wysokości składki w związku z wprowadzeniem na usługi ubezpieczeniowe podatku od towarów i usług (VAT) lub zmiany stawki tego podatku, jeżeli będzie miał zastosowanie do usług ubezpieczeniowych. Składka ulega podwyższeniu o kwotę naliczonego podatku VAT;</w:t>
      </w:r>
    </w:p>
    <w:p w:rsidR="002D0119" w:rsidRPr="00DF2F32" w:rsidRDefault="002D0119" w:rsidP="002D0119">
      <w:pPr>
        <w:spacing w:after="0" w:line="240" w:lineRule="auto"/>
        <w:ind w:left="1134" w:right="-1" w:hanging="283"/>
        <w:jc w:val="both"/>
        <w:rPr>
          <w:rFonts w:ascii="Tahoma" w:hAnsi="Tahoma" w:cs="Tahoma"/>
          <w:sz w:val="20"/>
          <w:szCs w:val="20"/>
        </w:rPr>
      </w:pPr>
      <w:r w:rsidRPr="00DF2F32">
        <w:rPr>
          <w:rFonts w:ascii="Tahoma" w:hAnsi="Tahoma" w:cs="Tahoma"/>
          <w:sz w:val="20"/>
          <w:szCs w:val="20"/>
        </w:rPr>
        <w:t>2) zmiany:</w:t>
      </w:r>
    </w:p>
    <w:p w:rsidR="002D0119" w:rsidRPr="00DF2F32" w:rsidRDefault="002D0119" w:rsidP="00296BBD">
      <w:pPr>
        <w:pStyle w:val="Akapitzlist"/>
        <w:numPr>
          <w:ilvl w:val="3"/>
          <w:numId w:val="19"/>
        </w:numPr>
        <w:tabs>
          <w:tab w:val="clear" w:pos="3589"/>
          <w:tab w:val="num" w:pos="1134"/>
        </w:tabs>
        <w:ind w:left="1134" w:hanging="283"/>
        <w:jc w:val="both"/>
        <w:rPr>
          <w:rFonts w:ascii="Tahoma" w:hAnsi="Tahoma" w:cs="Tahoma"/>
          <w:sz w:val="20"/>
          <w:szCs w:val="20"/>
        </w:rPr>
      </w:pPr>
      <w:r w:rsidRPr="00DF2F32">
        <w:rPr>
          <w:rFonts w:ascii="Tahoma" w:hAnsi="Tahoma" w:cs="Tahoma"/>
          <w:sz w:val="20"/>
          <w:szCs w:val="20"/>
        </w:rPr>
        <w:t>wysokości minimalnego wynagrodzenia za pracę albo wysokości minimalnej stawki godzinowej, ustalonych na podstawie ustawy z dnia 10 października 2002 r. o minimalnym wynagrodzeniu za pracę,</w:t>
      </w:r>
    </w:p>
    <w:p w:rsidR="002D0119" w:rsidRPr="00DF2F32" w:rsidRDefault="002D0119" w:rsidP="00296BBD">
      <w:pPr>
        <w:pStyle w:val="Akapitzlist"/>
        <w:numPr>
          <w:ilvl w:val="3"/>
          <w:numId w:val="19"/>
        </w:numPr>
        <w:ind w:left="1134" w:hanging="283"/>
        <w:jc w:val="both"/>
        <w:rPr>
          <w:rFonts w:ascii="Tahoma" w:hAnsi="Tahoma" w:cs="Tahoma"/>
          <w:sz w:val="20"/>
          <w:szCs w:val="20"/>
        </w:rPr>
      </w:pPr>
      <w:r w:rsidRPr="00DF2F32">
        <w:rPr>
          <w:rFonts w:ascii="Tahoma" w:hAnsi="Tahoma" w:cs="Tahoma"/>
          <w:sz w:val="20"/>
          <w:szCs w:val="20"/>
        </w:rPr>
        <w:t>zasad podlegania ubezpieczeniom społecznym lub ubezpieczeniu zdrowotnemu lub wysokości stawki/ składki na ubezpieczenie społeczne lub zdrowotne,</w:t>
      </w:r>
    </w:p>
    <w:p w:rsidR="002D0119" w:rsidRPr="00DF2F32" w:rsidRDefault="002D0119" w:rsidP="00296BBD">
      <w:pPr>
        <w:pStyle w:val="Akapitzlist"/>
        <w:numPr>
          <w:ilvl w:val="3"/>
          <w:numId w:val="19"/>
        </w:numPr>
        <w:ind w:left="1134" w:hanging="283"/>
        <w:jc w:val="both"/>
        <w:rPr>
          <w:rFonts w:ascii="Tahoma" w:hAnsi="Tahoma" w:cs="Tahoma"/>
          <w:sz w:val="20"/>
          <w:szCs w:val="20"/>
        </w:rPr>
      </w:pPr>
      <w:r w:rsidRPr="00DF2F32">
        <w:rPr>
          <w:rFonts w:ascii="Tahoma" w:hAnsi="Tahoma" w:cs="Tahoma"/>
          <w:sz w:val="20"/>
          <w:szCs w:val="20"/>
        </w:rPr>
        <w:t>zasad gromadzenia i wysokości wpłat do pracowniczych planów kapitałowych, o których mowa w ustawie z dnia 4 października 2018 r. o pracowniczych planach kapitałowych (Dz. U. z 2020 r. poz. 1342),</w:t>
      </w:r>
    </w:p>
    <w:p w:rsidR="002D0119" w:rsidRPr="00DF2F32" w:rsidRDefault="002D0119" w:rsidP="002D0119">
      <w:pPr>
        <w:spacing w:after="0" w:line="240" w:lineRule="auto"/>
        <w:ind w:left="567" w:right="-1"/>
        <w:jc w:val="both"/>
        <w:rPr>
          <w:rFonts w:ascii="Tahoma" w:hAnsi="Tahoma" w:cs="Tahoma"/>
          <w:sz w:val="20"/>
          <w:szCs w:val="20"/>
        </w:rPr>
      </w:pPr>
      <w:r w:rsidRPr="00DF2F32">
        <w:rPr>
          <w:rFonts w:ascii="Tahoma" w:hAnsi="Tahoma" w:cs="Tahoma"/>
          <w:sz w:val="20"/>
          <w:szCs w:val="20"/>
        </w:rPr>
        <w:t>- pod warunkiem, że zmiany, o których mowa w pkt a) - c) powyżej będą miały wpływ na koszty wykonania zamówienia przez Wykonawcę oraz Wykonawca udowodni Zamawiającemu, że mają one wpływ na koszty wykonania zamówienia przez Wykonawcę, tj. Wykonawca przedstawi Zamawiającemu szczegółową kalkulację wpływu opisanych w pkt. a) – c) zmian na koszty realizacji zamówienia przez Wykonawcę.</w:t>
      </w:r>
    </w:p>
    <w:bookmarkEnd w:id="73"/>
    <w:p w:rsidR="00833D44" w:rsidRPr="00833D44" w:rsidRDefault="00833D44" w:rsidP="00296BBD">
      <w:pPr>
        <w:pStyle w:val="Akapitzlist"/>
        <w:numPr>
          <w:ilvl w:val="0"/>
          <w:numId w:val="56"/>
        </w:numPr>
        <w:ind w:left="709" w:hanging="425"/>
        <w:jc w:val="both"/>
        <w:rPr>
          <w:rFonts w:ascii="Tahoma" w:hAnsi="Tahoma" w:cs="Tahoma"/>
          <w:color w:val="FF0000"/>
          <w:sz w:val="20"/>
          <w:szCs w:val="20"/>
        </w:rPr>
      </w:pPr>
      <w:r w:rsidRPr="00833D44">
        <w:rPr>
          <w:rFonts w:ascii="Tahoma" w:hAnsi="Tahoma" w:cs="Tahoma"/>
          <w:sz w:val="20"/>
          <w:szCs w:val="20"/>
        </w:rPr>
        <w:t>Zgodnie z art. 439 ust. 1 i 2 Ustawy PZP, wynagrodzenie wykonawcy (składka ubezpieczeniowa) może ulec zmianie w przypadku zmiany kosztów związanych z realizacją zamówienia, zgodnie z poniższymi zasadami:</w:t>
      </w:r>
    </w:p>
    <w:p w:rsidR="00833D44" w:rsidRPr="00833D44" w:rsidRDefault="00833D44" w:rsidP="00296BBD">
      <w:pPr>
        <w:pStyle w:val="Akapitzlist"/>
        <w:numPr>
          <w:ilvl w:val="0"/>
          <w:numId w:val="57"/>
        </w:numPr>
        <w:autoSpaceDE w:val="0"/>
        <w:autoSpaceDN w:val="0"/>
        <w:jc w:val="both"/>
        <w:rPr>
          <w:rFonts w:ascii="Tahoma" w:hAnsi="Tahoma" w:cs="Tahoma"/>
          <w:sz w:val="20"/>
          <w:szCs w:val="20"/>
          <w:lang w:eastAsia="en-US"/>
        </w:rPr>
      </w:pPr>
      <w:r w:rsidRPr="00833D44">
        <w:rPr>
          <w:rFonts w:ascii="Tahoma" w:hAnsi="Tahoma" w:cs="Tahoma"/>
          <w:sz w:val="20"/>
          <w:szCs w:val="20"/>
        </w:rPr>
        <w:t>poziom zmiany kosztów, uprawniający strony umowy do żądania zmiany wynagrodzenia wynosi 10 punktów proc. i oznacza zmianę wskaźnika określonego w lit. c).</w:t>
      </w:r>
    </w:p>
    <w:p w:rsidR="00833D44" w:rsidRPr="00833D44" w:rsidRDefault="00833D44" w:rsidP="00296BBD">
      <w:pPr>
        <w:pStyle w:val="Akapitzlist"/>
        <w:numPr>
          <w:ilvl w:val="0"/>
          <w:numId w:val="57"/>
        </w:numPr>
        <w:autoSpaceDE w:val="0"/>
        <w:autoSpaceDN w:val="0"/>
        <w:jc w:val="both"/>
        <w:rPr>
          <w:rFonts w:ascii="Tahoma" w:hAnsi="Tahoma" w:cs="Tahoma"/>
          <w:sz w:val="20"/>
          <w:szCs w:val="20"/>
        </w:rPr>
      </w:pPr>
      <w:r w:rsidRPr="00833D44">
        <w:rPr>
          <w:rFonts w:ascii="Tahoma" w:hAnsi="Tahoma" w:cs="Tahoma"/>
          <w:sz w:val="20"/>
          <w:szCs w:val="20"/>
        </w:rPr>
        <w:t>jako początkowy termin ustalenia zmiany wynagrodzenia ustala się datę początkową drugiego roku obowiązywania umowy.</w:t>
      </w:r>
    </w:p>
    <w:p w:rsidR="00833D44" w:rsidRPr="00833D44" w:rsidRDefault="00833D44" w:rsidP="00296BBD">
      <w:pPr>
        <w:pStyle w:val="Akapitzlist"/>
        <w:numPr>
          <w:ilvl w:val="0"/>
          <w:numId w:val="57"/>
        </w:numPr>
        <w:autoSpaceDE w:val="0"/>
        <w:autoSpaceDN w:val="0"/>
        <w:jc w:val="both"/>
        <w:rPr>
          <w:rFonts w:ascii="Tahoma" w:hAnsi="Tahoma" w:cs="Tahoma"/>
          <w:sz w:val="20"/>
          <w:szCs w:val="20"/>
        </w:rPr>
      </w:pPr>
      <w:r w:rsidRPr="00833D44">
        <w:rPr>
          <w:rFonts w:ascii="Tahoma" w:hAnsi="Tahoma" w:cs="Tahoma"/>
          <w:sz w:val="20"/>
          <w:szCs w:val="20"/>
        </w:rPr>
        <w:t xml:space="preserve">jako podstawę do ustalenia zmiany wynagrodzenia przyjmuje się średnioroczny wskaźnik cen towarów i usług konsumpcyjnych ogółem </w:t>
      </w:r>
      <w:r w:rsidRPr="00817DED">
        <w:rPr>
          <w:rFonts w:ascii="Tahoma" w:hAnsi="Tahoma" w:cs="Tahoma"/>
          <w:sz w:val="20"/>
          <w:szCs w:val="20"/>
        </w:rPr>
        <w:t xml:space="preserve">ogłaszany w komunikacie Prezesa Głównego Urzędu Statystycznego za rok,w którym przypada początek pierwszego i drugiego roku obowiązywania </w:t>
      </w:r>
      <w:r w:rsidRPr="00833D44">
        <w:rPr>
          <w:rFonts w:ascii="Tahoma" w:hAnsi="Tahoma" w:cs="Tahoma"/>
          <w:sz w:val="20"/>
          <w:szCs w:val="20"/>
        </w:rPr>
        <w:t>umowy.</w:t>
      </w:r>
    </w:p>
    <w:p w:rsidR="00833D44" w:rsidRPr="00833D44" w:rsidRDefault="00833D44" w:rsidP="00296BBD">
      <w:pPr>
        <w:pStyle w:val="Akapitzlist"/>
        <w:numPr>
          <w:ilvl w:val="0"/>
          <w:numId w:val="57"/>
        </w:numPr>
        <w:autoSpaceDE w:val="0"/>
        <w:autoSpaceDN w:val="0"/>
        <w:jc w:val="both"/>
        <w:rPr>
          <w:rFonts w:ascii="Tahoma" w:hAnsi="Tahoma" w:cs="Tahoma"/>
          <w:sz w:val="20"/>
          <w:szCs w:val="20"/>
        </w:rPr>
      </w:pPr>
      <w:r w:rsidRPr="00833D44">
        <w:rPr>
          <w:rFonts w:ascii="Tahoma" w:hAnsi="Tahoma" w:cs="Tahoma"/>
          <w:sz w:val="20"/>
          <w:szCs w:val="20"/>
        </w:rPr>
        <w:t xml:space="preserve">jako zmianę kosztów (dalej wskaźnik zmiany kosztów) przyjmuje się: </w:t>
      </w:r>
    </w:p>
    <w:p w:rsidR="00833D44" w:rsidRPr="00833D44" w:rsidRDefault="00833D44" w:rsidP="00833D44">
      <w:pPr>
        <w:autoSpaceDE w:val="0"/>
        <w:autoSpaceDN w:val="0"/>
        <w:spacing w:after="0" w:line="240" w:lineRule="auto"/>
        <w:ind w:left="851" w:hanging="142"/>
        <w:jc w:val="both"/>
        <w:rPr>
          <w:rFonts w:ascii="Tahoma" w:hAnsi="Tahoma" w:cs="Tahoma"/>
          <w:sz w:val="20"/>
          <w:szCs w:val="20"/>
        </w:rPr>
      </w:pPr>
      <w:r w:rsidRPr="00833D44">
        <w:rPr>
          <w:rFonts w:ascii="Tahoma" w:hAnsi="Tahoma" w:cs="Tahoma"/>
          <w:sz w:val="20"/>
          <w:szCs w:val="20"/>
        </w:rPr>
        <w:lastRenderedPageBreak/>
        <w:t>- w drugim roku obowiązywania umowy: procentową zmianę wskazanego powyżej wskaźnika za rok, w którym przypada data początkowa pierwszego roku obowiązywania umowy, określoną zgodnie z następującą regułą:</w:t>
      </w:r>
    </w:p>
    <w:p w:rsidR="00833D44" w:rsidRPr="00833D44" w:rsidRDefault="00833D44" w:rsidP="00833D44">
      <w:pPr>
        <w:autoSpaceDE w:val="0"/>
        <w:autoSpaceDN w:val="0"/>
        <w:spacing w:after="0" w:line="240" w:lineRule="auto"/>
        <w:ind w:left="851"/>
        <w:jc w:val="both"/>
        <w:rPr>
          <w:rFonts w:ascii="Tahoma" w:hAnsi="Tahoma" w:cs="Tahoma"/>
          <w:sz w:val="20"/>
          <w:szCs w:val="20"/>
        </w:rPr>
      </w:pPr>
      <w:r w:rsidRPr="00833D44">
        <w:rPr>
          <w:rFonts w:ascii="Tahoma" w:hAnsi="Tahoma" w:cs="Tahoma"/>
          <w:sz w:val="20"/>
          <w:szCs w:val="20"/>
        </w:rPr>
        <w:t>ZmCPI=(CPI</w:t>
      </w:r>
      <w:r w:rsidRPr="00833D44">
        <w:rPr>
          <w:rFonts w:ascii="Tahoma" w:hAnsi="Tahoma" w:cs="Tahoma"/>
          <w:sz w:val="20"/>
          <w:szCs w:val="20"/>
          <w:vertAlign w:val="subscript"/>
        </w:rPr>
        <w:t>1</w:t>
      </w:r>
      <w:r w:rsidRPr="00833D44">
        <w:rPr>
          <w:rFonts w:ascii="Tahoma" w:hAnsi="Tahoma" w:cs="Tahoma"/>
          <w:sz w:val="20"/>
          <w:szCs w:val="20"/>
        </w:rPr>
        <w:t>/100-1)*100%</w:t>
      </w:r>
    </w:p>
    <w:p w:rsidR="00833D44" w:rsidRPr="00833D44" w:rsidRDefault="00833D44" w:rsidP="00833D44">
      <w:pPr>
        <w:autoSpaceDE w:val="0"/>
        <w:autoSpaceDN w:val="0"/>
        <w:spacing w:after="0" w:line="240" w:lineRule="auto"/>
        <w:ind w:left="1985" w:hanging="709"/>
        <w:jc w:val="both"/>
        <w:rPr>
          <w:rFonts w:ascii="Tahoma" w:hAnsi="Tahoma" w:cs="Tahoma"/>
          <w:sz w:val="20"/>
          <w:szCs w:val="20"/>
        </w:rPr>
      </w:pPr>
      <w:r w:rsidRPr="00833D44">
        <w:rPr>
          <w:rFonts w:ascii="Tahoma" w:hAnsi="Tahoma" w:cs="Tahoma"/>
          <w:sz w:val="20"/>
          <w:szCs w:val="20"/>
        </w:rPr>
        <w:t>gdzie: ZmCPI – zmiana kosztów</w:t>
      </w:r>
    </w:p>
    <w:p w:rsidR="00833D44" w:rsidRPr="00833D44" w:rsidRDefault="00833D44" w:rsidP="00833D44">
      <w:pPr>
        <w:autoSpaceDE w:val="0"/>
        <w:autoSpaceDN w:val="0"/>
        <w:spacing w:after="0" w:line="240" w:lineRule="auto"/>
        <w:ind w:left="1985" w:hanging="709"/>
        <w:jc w:val="both"/>
        <w:rPr>
          <w:rFonts w:ascii="Tahoma" w:hAnsi="Tahoma" w:cs="Tahoma"/>
          <w:sz w:val="20"/>
          <w:szCs w:val="20"/>
        </w:rPr>
      </w:pPr>
      <w:r w:rsidRPr="00833D44">
        <w:rPr>
          <w:rFonts w:ascii="Tahoma" w:hAnsi="Tahoma" w:cs="Tahoma"/>
          <w:sz w:val="20"/>
          <w:szCs w:val="20"/>
        </w:rPr>
        <w:t>CPI</w:t>
      </w:r>
      <w:r w:rsidRPr="00833D44">
        <w:rPr>
          <w:rFonts w:ascii="Tahoma" w:hAnsi="Tahoma" w:cs="Tahoma"/>
          <w:sz w:val="20"/>
          <w:szCs w:val="20"/>
          <w:vertAlign w:val="subscript"/>
        </w:rPr>
        <w:t>1</w:t>
      </w:r>
      <w:r w:rsidRPr="00833D44">
        <w:rPr>
          <w:rFonts w:ascii="Tahoma" w:hAnsi="Tahoma" w:cs="Tahoma"/>
          <w:sz w:val="20"/>
          <w:szCs w:val="20"/>
        </w:rPr>
        <w:t xml:space="preserve"> – średnioroczny wskaźnik cen towarów i usług konsumpcyjnych ogółem za rok, w którym przypada data początkowa pierwszego roku obowiązywania umowy,</w:t>
      </w:r>
    </w:p>
    <w:p w:rsidR="00833D44" w:rsidRPr="00833D44" w:rsidRDefault="00833D44" w:rsidP="00296BBD">
      <w:pPr>
        <w:pStyle w:val="Akapitzlist"/>
        <w:numPr>
          <w:ilvl w:val="0"/>
          <w:numId w:val="57"/>
        </w:numPr>
        <w:tabs>
          <w:tab w:val="left" w:pos="851"/>
        </w:tabs>
        <w:autoSpaceDE w:val="0"/>
        <w:autoSpaceDN w:val="0"/>
        <w:jc w:val="both"/>
        <w:rPr>
          <w:rFonts w:ascii="Tahoma" w:hAnsi="Tahoma" w:cs="Tahoma"/>
          <w:sz w:val="20"/>
          <w:szCs w:val="20"/>
        </w:rPr>
      </w:pPr>
      <w:r w:rsidRPr="00833D44">
        <w:rPr>
          <w:rFonts w:ascii="Tahoma" w:hAnsi="Tahoma" w:cs="Tahoma"/>
          <w:sz w:val="20"/>
          <w:szCs w:val="20"/>
        </w:rPr>
        <w:t>zmiana (obniżenie lub wzrost) ww. wskaźnika zmiany kosztów powyżej progu określonego w lit. a) uprawnia strony do zmiany wynagrodzenia wykonawcy zgodnie z następującą regułą:</w:t>
      </w:r>
    </w:p>
    <w:p w:rsidR="00833D44" w:rsidRPr="00833D44" w:rsidRDefault="00833D44" w:rsidP="00833D44">
      <w:pPr>
        <w:pStyle w:val="Akapitzlist"/>
        <w:autoSpaceDE w:val="0"/>
        <w:autoSpaceDN w:val="0"/>
        <w:ind w:left="1440" w:hanging="731"/>
        <w:jc w:val="both"/>
        <w:rPr>
          <w:rFonts w:ascii="Tahoma" w:hAnsi="Tahoma" w:cs="Tahoma"/>
          <w:sz w:val="20"/>
          <w:szCs w:val="20"/>
        </w:rPr>
      </w:pPr>
      <w:r w:rsidRPr="00833D44">
        <w:rPr>
          <w:rFonts w:ascii="Tahoma" w:hAnsi="Tahoma" w:cs="Tahoma"/>
          <w:sz w:val="20"/>
          <w:szCs w:val="20"/>
        </w:rPr>
        <w:t>ZmW=0,25*ZmCPI</w:t>
      </w:r>
    </w:p>
    <w:p w:rsidR="00833D44" w:rsidRPr="00833D44" w:rsidRDefault="00833D44" w:rsidP="00833D44">
      <w:pPr>
        <w:pStyle w:val="Akapitzlist"/>
        <w:autoSpaceDE w:val="0"/>
        <w:autoSpaceDN w:val="0"/>
        <w:ind w:left="1440"/>
        <w:jc w:val="both"/>
        <w:rPr>
          <w:rFonts w:ascii="Tahoma" w:hAnsi="Tahoma" w:cs="Tahoma"/>
          <w:sz w:val="20"/>
          <w:szCs w:val="20"/>
        </w:rPr>
      </w:pPr>
      <w:r w:rsidRPr="00833D44">
        <w:rPr>
          <w:rFonts w:ascii="Tahoma" w:hAnsi="Tahoma" w:cs="Tahoma"/>
          <w:sz w:val="20"/>
          <w:szCs w:val="20"/>
        </w:rPr>
        <w:t>gdzie:</w:t>
      </w:r>
    </w:p>
    <w:p w:rsidR="00833D44" w:rsidRPr="00833D44" w:rsidRDefault="00833D44" w:rsidP="00833D44">
      <w:pPr>
        <w:pStyle w:val="Akapitzlist"/>
        <w:autoSpaceDE w:val="0"/>
        <w:autoSpaceDN w:val="0"/>
        <w:ind w:left="1440"/>
        <w:jc w:val="both"/>
        <w:rPr>
          <w:rFonts w:ascii="Tahoma" w:hAnsi="Tahoma" w:cs="Tahoma"/>
          <w:sz w:val="20"/>
          <w:szCs w:val="20"/>
        </w:rPr>
      </w:pPr>
      <w:r w:rsidRPr="00833D44">
        <w:rPr>
          <w:rFonts w:ascii="Tahoma" w:hAnsi="Tahoma" w:cs="Tahoma"/>
          <w:sz w:val="20"/>
          <w:szCs w:val="20"/>
        </w:rPr>
        <w:t>ZmW – zmiana wynagrodzenia Wykonawcy</w:t>
      </w:r>
    </w:p>
    <w:p w:rsidR="00833D44" w:rsidRPr="00817DED" w:rsidRDefault="00833D44" w:rsidP="00833D44">
      <w:pPr>
        <w:pStyle w:val="Akapitzlist"/>
        <w:autoSpaceDE w:val="0"/>
        <w:autoSpaceDN w:val="0"/>
        <w:ind w:left="1440"/>
        <w:jc w:val="both"/>
        <w:rPr>
          <w:rFonts w:ascii="Tahoma" w:hAnsi="Tahoma" w:cs="Tahoma"/>
          <w:sz w:val="20"/>
          <w:szCs w:val="20"/>
        </w:rPr>
      </w:pPr>
      <w:r w:rsidRPr="00833D44">
        <w:rPr>
          <w:rFonts w:ascii="Tahoma" w:hAnsi="Tahoma" w:cs="Tahoma"/>
          <w:sz w:val="20"/>
          <w:szCs w:val="20"/>
        </w:rPr>
        <w:t>ZmCPI – zmiana kosztów</w:t>
      </w:r>
    </w:p>
    <w:p w:rsidR="00833D44" w:rsidRPr="00817DED" w:rsidRDefault="00FB5230" w:rsidP="00296BBD">
      <w:pPr>
        <w:pStyle w:val="Akapitzlist"/>
        <w:numPr>
          <w:ilvl w:val="0"/>
          <w:numId w:val="57"/>
        </w:numPr>
        <w:tabs>
          <w:tab w:val="left" w:pos="851"/>
        </w:tabs>
        <w:autoSpaceDE w:val="0"/>
        <w:autoSpaceDN w:val="0"/>
        <w:jc w:val="both"/>
        <w:rPr>
          <w:rFonts w:ascii="Tahoma" w:hAnsi="Tahoma" w:cs="Tahoma"/>
          <w:sz w:val="20"/>
          <w:szCs w:val="20"/>
        </w:rPr>
      </w:pPr>
      <w:r w:rsidRPr="00817DED">
        <w:rPr>
          <w:rFonts w:ascii="Tahoma" w:hAnsi="Tahoma" w:cs="Tahoma"/>
          <w:sz w:val="20"/>
          <w:szCs w:val="20"/>
        </w:rPr>
        <w:t xml:space="preserve">maksymalna dopuszczalna wartość zmiany wynagrodzenia w efekcie zastosowania postanowień o zasadach wprowadzania zmian jego wysokości wynosi 5 proc. wynagrodzenia określonego w § </w:t>
      </w:r>
      <w:r w:rsidR="00E840ED" w:rsidRPr="00817DED">
        <w:rPr>
          <w:rFonts w:ascii="Tahoma" w:hAnsi="Tahoma" w:cs="Tahoma"/>
          <w:sz w:val="20"/>
          <w:szCs w:val="20"/>
        </w:rPr>
        <w:t>7</w:t>
      </w:r>
      <w:r w:rsidR="00861CED" w:rsidRPr="00817DED">
        <w:rPr>
          <w:rFonts w:ascii="Tahoma" w:hAnsi="Tahoma" w:cs="Tahoma"/>
          <w:sz w:val="20"/>
          <w:szCs w:val="20"/>
        </w:rPr>
        <w:t>.</w:t>
      </w:r>
    </w:p>
    <w:bookmarkEnd w:id="74"/>
    <w:p w:rsidR="00833D44" w:rsidRPr="00833D44" w:rsidRDefault="00833D44" w:rsidP="00833D44">
      <w:pPr>
        <w:pStyle w:val="Akapitzlist"/>
        <w:autoSpaceDE w:val="0"/>
        <w:autoSpaceDN w:val="0"/>
        <w:jc w:val="both"/>
        <w:rPr>
          <w:rFonts w:ascii="Tahoma" w:hAnsi="Tahoma" w:cs="Tahoma"/>
          <w:sz w:val="20"/>
          <w:szCs w:val="20"/>
        </w:rPr>
      </w:pPr>
    </w:p>
    <w:p w:rsidR="002D0119" w:rsidRPr="004131B1" w:rsidRDefault="002D0119" w:rsidP="002D0119">
      <w:pPr>
        <w:spacing w:after="0" w:line="240" w:lineRule="auto"/>
        <w:jc w:val="center"/>
        <w:rPr>
          <w:rFonts w:ascii="Tahoma" w:hAnsi="Tahoma" w:cs="Tahoma"/>
          <w:sz w:val="20"/>
          <w:szCs w:val="20"/>
        </w:rPr>
      </w:pPr>
      <w:r w:rsidRPr="004131B1">
        <w:rPr>
          <w:rFonts w:ascii="Tahoma" w:hAnsi="Tahoma" w:cs="Tahoma"/>
          <w:sz w:val="20"/>
          <w:szCs w:val="20"/>
        </w:rPr>
        <w:sym w:font="Times New Roman" w:char="00A7"/>
      </w:r>
      <w:r w:rsidRPr="004131B1">
        <w:rPr>
          <w:rFonts w:ascii="Tahoma" w:hAnsi="Tahoma" w:cs="Tahoma"/>
          <w:sz w:val="20"/>
          <w:szCs w:val="20"/>
        </w:rPr>
        <w:t xml:space="preserve"> 1</w:t>
      </w:r>
      <w:r w:rsidR="00C83C8D">
        <w:rPr>
          <w:rFonts w:ascii="Tahoma" w:hAnsi="Tahoma" w:cs="Tahoma"/>
          <w:sz w:val="20"/>
          <w:szCs w:val="20"/>
        </w:rPr>
        <w:t>5</w:t>
      </w:r>
    </w:p>
    <w:p w:rsidR="002D0119" w:rsidRPr="004131B1" w:rsidRDefault="002D0119" w:rsidP="002D0119">
      <w:pPr>
        <w:pStyle w:val="Akapitzlist"/>
        <w:tabs>
          <w:tab w:val="left" w:pos="284"/>
        </w:tabs>
        <w:ind w:left="284" w:hanging="284"/>
        <w:jc w:val="both"/>
        <w:rPr>
          <w:rFonts w:ascii="Tahoma" w:hAnsi="Tahoma" w:cs="Tahoma"/>
          <w:sz w:val="20"/>
          <w:szCs w:val="20"/>
        </w:rPr>
      </w:pPr>
      <w:r w:rsidRPr="004131B1">
        <w:rPr>
          <w:rFonts w:ascii="Tahoma" w:hAnsi="Tahoma" w:cs="Tahoma"/>
          <w:sz w:val="20"/>
          <w:szCs w:val="20"/>
        </w:rPr>
        <w:t>1. Dane osoby/osób wyznaczonej/ych przez Wykonawcę do współpracy z Zamawiającym w okresie realizacji Zamówienia w zakresie czynności administracyjnych związanych z bieżącą obsługą (np. wystawianie dokumentów ubezpieczenia, wyjaśnianie płatności składek, przygotowywanie zaświadczeń):</w:t>
      </w:r>
    </w:p>
    <w:p w:rsidR="002D0119" w:rsidRPr="004131B1" w:rsidRDefault="002D0119" w:rsidP="002D0119">
      <w:pPr>
        <w:pStyle w:val="Akapitzlist"/>
        <w:tabs>
          <w:tab w:val="left" w:pos="284"/>
        </w:tabs>
        <w:ind w:left="568" w:hanging="284"/>
        <w:jc w:val="both"/>
        <w:rPr>
          <w:rFonts w:ascii="Tahoma" w:hAnsi="Tahoma" w:cs="Tahoma"/>
          <w:sz w:val="20"/>
          <w:szCs w:val="20"/>
        </w:rPr>
      </w:pPr>
      <w:r w:rsidRPr="004131B1">
        <w:rPr>
          <w:rFonts w:ascii="Tahoma" w:hAnsi="Tahoma" w:cs="Tahoma"/>
          <w:sz w:val="20"/>
          <w:szCs w:val="20"/>
        </w:rPr>
        <w:t>Imię i nazwisko: ……………………</w:t>
      </w:r>
    </w:p>
    <w:p w:rsidR="002D0119" w:rsidRPr="004131B1" w:rsidRDefault="002D0119" w:rsidP="002D0119">
      <w:pPr>
        <w:pStyle w:val="Akapitzlist"/>
        <w:tabs>
          <w:tab w:val="left" w:pos="284"/>
        </w:tabs>
        <w:ind w:left="568" w:hanging="284"/>
        <w:jc w:val="both"/>
        <w:rPr>
          <w:rFonts w:ascii="Tahoma" w:hAnsi="Tahoma" w:cs="Tahoma"/>
          <w:sz w:val="20"/>
          <w:szCs w:val="20"/>
        </w:rPr>
      </w:pPr>
      <w:r w:rsidRPr="004131B1">
        <w:rPr>
          <w:rFonts w:ascii="Tahoma" w:hAnsi="Tahoma" w:cs="Tahoma"/>
          <w:sz w:val="20"/>
          <w:szCs w:val="20"/>
        </w:rPr>
        <w:t>Nr telefonu: …………………….</w:t>
      </w:r>
    </w:p>
    <w:p w:rsidR="002D0119" w:rsidRPr="004131B1" w:rsidRDefault="002D0119" w:rsidP="002D0119">
      <w:pPr>
        <w:pStyle w:val="Akapitzlist"/>
        <w:tabs>
          <w:tab w:val="left" w:pos="284"/>
        </w:tabs>
        <w:ind w:left="568" w:hanging="284"/>
        <w:jc w:val="both"/>
        <w:rPr>
          <w:rFonts w:ascii="Tahoma" w:hAnsi="Tahoma" w:cs="Tahoma"/>
          <w:sz w:val="20"/>
          <w:szCs w:val="20"/>
        </w:rPr>
      </w:pPr>
      <w:r w:rsidRPr="004131B1">
        <w:rPr>
          <w:rFonts w:ascii="Tahoma" w:hAnsi="Tahoma" w:cs="Tahoma"/>
          <w:sz w:val="20"/>
          <w:szCs w:val="20"/>
        </w:rPr>
        <w:t>Adres poczty elektronicznej: …………………….</w:t>
      </w:r>
    </w:p>
    <w:p w:rsidR="002D0119" w:rsidRPr="004131B1" w:rsidRDefault="002D0119" w:rsidP="002D0119">
      <w:pPr>
        <w:pStyle w:val="Akapitzlist"/>
        <w:tabs>
          <w:tab w:val="left" w:pos="284"/>
        </w:tabs>
        <w:ind w:left="284" w:hanging="284"/>
        <w:jc w:val="both"/>
        <w:rPr>
          <w:rFonts w:ascii="Tahoma" w:hAnsi="Tahoma" w:cs="Tahoma"/>
          <w:sz w:val="20"/>
          <w:szCs w:val="20"/>
        </w:rPr>
      </w:pPr>
      <w:r w:rsidRPr="004131B1">
        <w:rPr>
          <w:rFonts w:ascii="Tahoma" w:hAnsi="Tahoma" w:cs="Tahoma"/>
          <w:sz w:val="20"/>
          <w:szCs w:val="20"/>
        </w:rPr>
        <w:t>2. Dane osoby/osób wyznaczonej/ych przez Wykonawcę do współpracy z Zamawiającym w okresie realizacji Zamówienia w zakresie nadzoru procesu obsługi i likwidacji szkód:</w:t>
      </w:r>
    </w:p>
    <w:p w:rsidR="002D0119" w:rsidRPr="004131B1" w:rsidRDefault="002D0119" w:rsidP="002D0119">
      <w:pPr>
        <w:pStyle w:val="Akapitzlist"/>
        <w:tabs>
          <w:tab w:val="left" w:pos="284"/>
        </w:tabs>
        <w:ind w:left="568" w:hanging="284"/>
        <w:jc w:val="both"/>
        <w:rPr>
          <w:rFonts w:ascii="Tahoma" w:hAnsi="Tahoma" w:cs="Tahoma"/>
          <w:sz w:val="20"/>
          <w:szCs w:val="20"/>
        </w:rPr>
      </w:pPr>
      <w:r w:rsidRPr="004131B1">
        <w:rPr>
          <w:rFonts w:ascii="Tahoma" w:hAnsi="Tahoma" w:cs="Tahoma"/>
          <w:sz w:val="20"/>
          <w:szCs w:val="20"/>
        </w:rPr>
        <w:t>Imię i nazwisko: ……………………</w:t>
      </w:r>
    </w:p>
    <w:p w:rsidR="002D0119" w:rsidRPr="004131B1" w:rsidRDefault="002D0119" w:rsidP="002D0119">
      <w:pPr>
        <w:pStyle w:val="Akapitzlist"/>
        <w:tabs>
          <w:tab w:val="left" w:pos="284"/>
        </w:tabs>
        <w:ind w:left="568" w:hanging="284"/>
        <w:jc w:val="both"/>
        <w:rPr>
          <w:rFonts w:ascii="Tahoma" w:hAnsi="Tahoma" w:cs="Tahoma"/>
          <w:sz w:val="20"/>
          <w:szCs w:val="20"/>
        </w:rPr>
      </w:pPr>
      <w:r w:rsidRPr="004131B1">
        <w:rPr>
          <w:rFonts w:ascii="Tahoma" w:hAnsi="Tahoma" w:cs="Tahoma"/>
          <w:sz w:val="20"/>
          <w:szCs w:val="20"/>
        </w:rPr>
        <w:t>Nr telefonu: …………………….</w:t>
      </w:r>
    </w:p>
    <w:p w:rsidR="002D0119" w:rsidRPr="004131B1" w:rsidRDefault="002D0119" w:rsidP="002D0119">
      <w:pPr>
        <w:pStyle w:val="Akapitzlist"/>
        <w:tabs>
          <w:tab w:val="left" w:pos="284"/>
        </w:tabs>
        <w:ind w:left="568" w:hanging="284"/>
        <w:jc w:val="both"/>
        <w:rPr>
          <w:rFonts w:ascii="Tahoma" w:hAnsi="Tahoma" w:cs="Tahoma"/>
          <w:sz w:val="20"/>
          <w:szCs w:val="20"/>
        </w:rPr>
      </w:pPr>
      <w:r w:rsidRPr="004131B1">
        <w:rPr>
          <w:rFonts w:ascii="Tahoma" w:hAnsi="Tahoma" w:cs="Tahoma"/>
          <w:sz w:val="20"/>
          <w:szCs w:val="20"/>
        </w:rPr>
        <w:t>Adres poczty elektronicznej: …………………….</w:t>
      </w:r>
    </w:p>
    <w:p w:rsidR="002D0119" w:rsidRPr="004131B1" w:rsidRDefault="002D0119" w:rsidP="00296BBD">
      <w:pPr>
        <w:pStyle w:val="Akapitzlist"/>
        <w:numPr>
          <w:ilvl w:val="0"/>
          <w:numId w:val="18"/>
        </w:numPr>
        <w:tabs>
          <w:tab w:val="left" w:pos="0"/>
          <w:tab w:val="num" w:pos="284"/>
        </w:tabs>
        <w:ind w:left="284" w:hanging="284"/>
        <w:jc w:val="both"/>
        <w:rPr>
          <w:rFonts w:ascii="Tahoma" w:hAnsi="Tahoma" w:cs="Tahoma"/>
          <w:sz w:val="20"/>
          <w:szCs w:val="20"/>
        </w:rPr>
      </w:pPr>
      <w:r w:rsidRPr="004131B1">
        <w:rPr>
          <w:rFonts w:ascii="Tahoma" w:hAnsi="Tahoma" w:cs="Tahoma"/>
          <w:sz w:val="20"/>
          <w:szCs w:val="20"/>
        </w:rPr>
        <w:t>W przypadku zmiany osób wskazanych ust. 1 lub ust. 2 lub ich danych kontaktowych Wykonawca zobowiązanych jest do poinformowania Zamawiającego o tej zmianie w terminie 14 dni od tej zmiany.</w:t>
      </w:r>
    </w:p>
    <w:p w:rsidR="002D0119" w:rsidRPr="004131B1" w:rsidRDefault="002D0119" w:rsidP="00296BBD">
      <w:pPr>
        <w:pStyle w:val="Akapitzlist"/>
        <w:numPr>
          <w:ilvl w:val="0"/>
          <w:numId w:val="18"/>
        </w:numPr>
        <w:tabs>
          <w:tab w:val="left" w:pos="0"/>
          <w:tab w:val="num" w:pos="284"/>
        </w:tabs>
        <w:ind w:left="284" w:hanging="284"/>
        <w:jc w:val="both"/>
        <w:rPr>
          <w:rFonts w:ascii="Tahoma" w:hAnsi="Tahoma" w:cs="Tahoma"/>
          <w:sz w:val="20"/>
          <w:szCs w:val="20"/>
        </w:rPr>
      </w:pPr>
      <w:r w:rsidRPr="004131B1">
        <w:rPr>
          <w:rFonts w:ascii="Tahoma" w:hAnsi="Tahoma" w:cs="Tahoma"/>
          <w:sz w:val="20"/>
          <w:szCs w:val="20"/>
        </w:rPr>
        <w:t>Zmiana, o której mowa w ust. 3 nie wymaga aneksu do umowy.</w:t>
      </w:r>
    </w:p>
    <w:p w:rsidR="002D0119" w:rsidRPr="004131B1" w:rsidRDefault="002D0119" w:rsidP="002D0119">
      <w:pPr>
        <w:spacing w:after="0" w:line="240" w:lineRule="auto"/>
        <w:rPr>
          <w:rFonts w:ascii="Tahoma" w:hAnsi="Tahoma" w:cs="Tahoma"/>
          <w:sz w:val="20"/>
          <w:szCs w:val="20"/>
        </w:rPr>
      </w:pPr>
    </w:p>
    <w:p w:rsidR="002D0119" w:rsidRPr="004131B1" w:rsidRDefault="002D0119" w:rsidP="002D0119">
      <w:pPr>
        <w:spacing w:after="0" w:line="240" w:lineRule="auto"/>
        <w:jc w:val="center"/>
        <w:rPr>
          <w:rFonts w:ascii="Tahoma" w:hAnsi="Tahoma" w:cs="Tahoma"/>
          <w:sz w:val="20"/>
          <w:szCs w:val="20"/>
        </w:rPr>
      </w:pPr>
      <w:r w:rsidRPr="004131B1">
        <w:rPr>
          <w:rFonts w:ascii="Tahoma" w:hAnsi="Tahoma" w:cs="Tahoma"/>
          <w:sz w:val="20"/>
          <w:szCs w:val="20"/>
        </w:rPr>
        <w:t>§ 1</w:t>
      </w:r>
      <w:r w:rsidR="00C83C8D">
        <w:rPr>
          <w:rFonts w:ascii="Tahoma" w:hAnsi="Tahoma" w:cs="Tahoma"/>
          <w:sz w:val="20"/>
          <w:szCs w:val="20"/>
        </w:rPr>
        <w:t>6</w:t>
      </w:r>
    </w:p>
    <w:p w:rsidR="002D0119" w:rsidRPr="004131B1" w:rsidRDefault="002D0119" w:rsidP="002D0119">
      <w:pPr>
        <w:spacing w:after="0" w:line="240" w:lineRule="auto"/>
        <w:jc w:val="both"/>
        <w:rPr>
          <w:rFonts w:ascii="Tahoma" w:hAnsi="Tahoma" w:cs="Tahoma"/>
          <w:sz w:val="20"/>
          <w:szCs w:val="20"/>
        </w:rPr>
      </w:pPr>
      <w:r w:rsidRPr="004131B1">
        <w:rPr>
          <w:rFonts w:ascii="Tahoma" w:hAnsi="Tahoma" w:cs="Tahoma"/>
          <w:sz w:val="20"/>
          <w:szCs w:val="20"/>
        </w:rPr>
        <w:t xml:space="preserve">Integralną częścią niniejszej umowy jest program ubezpieczenia mienia i odpowiedzialności Zamawiającego wraz </w:t>
      </w:r>
      <w:r w:rsidRPr="004131B1">
        <w:rPr>
          <w:rFonts w:ascii="Tahoma" w:hAnsi="Tahoma" w:cs="Tahoma"/>
          <w:sz w:val="20"/>
          <w:szCs w:val="20"/>
        </w:rPr>
        <w:br/>
        <w:t>z klauzulami dodatkowymi i wykazem ubezpieczonych, stanowiące załącznik nr 1 do niniejszej umowy.</w:t>
      </w:r>
    </w:p>
    <w:p w:rsidR="002D0119" w:rsidRPr="004131B1" w:rsidRDefault="002D0119" w:rsidP="002D0119">
      <w:pPr>
        <w:spacing w:after="0" w:line="240" w:lineRule="auto"/>
        <w:jc w:val="center"/>
        <w:rPr>
          <w:rFonts w:ascii="Tahoma" w:hAnsi="Tahoma" w:cs="Tahoma"/>
          <w:sz w:val="20"/>
          <w:szCs w:val="20"/>
        </w:rPr>
      </w:pPr>
    </w:p>
    <w:p w:rsidR="002D0119" w:rsidRPr="004131B1" w:rsidRDefault="002D0119" w:rsidP="002D0119">
      <w:pPr>
        <w:spacing w:after="0" w:line="240" w:lineRule="auto"/>
        <w:jc w:val="center"/>
        <w:rPr>
          <w:rFonts w:ascii="Tahoma" w:hAnsi="Tahoma" w:cs="Tahoma"/>
          <w:sz w:val="20"/>
          <w:szCs w:val="20"/>
        </w:rPr>
      </w:pPr>
      <w:r w:rsidRPr="004131B1">
        <w:rPr>
          <w:rFonts w:ascii="Tahoma" w:hAnsi="Tahoma" w:cs="Tahoma"/>
          <w:sz w:val="20"/>
          <w:szCs w:val="20"/>
        </w:rPr>
        <w:sym w:font="Times New Roman" w:char="00A7"/>
      </w:r>
      <w:r w:rsidRPr="004131B1">
        <w:rPr>
          <w:rFonts w:ascii="Tahoma" w:hAnsi="Tahoma" w:cs="Tahoma"/>
          <w:sz w:val="20"/>
          <w:szCs w:val="20"/>
        </w:rPr>
        <w:t xml:space="preserve"> 1</w:t>
      </w:r>
      <w:r w:rsidR="00C83C8D">
        <w:rPr>
          <w:rFonts w:ascii="Tahoma" w:hAnsi="Tahoma" w:cs="Tahoma"/>
          <w:sz w:val="20"/>
          <w:szCs w:val="20"/>
        </w:rPr>
        <w:t>7</w:t>
      </w:r>
    </w:p>
    <w:p w:rsidR="002D0119" w:rsidRPr="004131B1" w:rsidRDefault="002D0119" w:rsidP="002D0119">
      <w:pPr>
        <w:spacing w:after="0" w:line="240" w:lineRule="auto"/>
        <w:jc w:val="both"/>
        <w:rPr>
          <w:rFonts w:ascii="Tahoma" w:hAnsi="Tahoma" w:cs="Tahoma"/>
          <w:sz w:val="20"/>
          <w:szCs w:val="20"/>
        </w:rPr>
      </w:pPr>
      <w:r w:rsidRPr="004131B1">
        <w:rPr>
          <w:rFonts w:ascii="Tahoma" w:hAnsi="Tahoma" w:cs="Tahoma"/>
          <w:sz w:val="20"/>
          <w:szCs w:val="20"/>
        </w:rPr>
        <w:t>Wykonawca zobowiązuje się nie dokonywać cesji wierzytelności z tytułu udzielonej ochrony ubezpieczeniowej bez zgody Zamawiającego, pod rygorem nieważności.</w:t>
      </w:r>
    </w:p>
    <w:p w:rsidR="002D0119" w:rsidRPr="004131B1" w:rsidRDefault="002D0119" w:rsidP="002D0119">
      <w:pPr>
        <w:spacing w:after="0" w:line="240" w:lineRule="auto"/>
        <w:jc w:val="center"/>
        <w:rPr>
          <w:rFonts w:ascii="Tahoma" w:hAnsi="Tahoma" w:cs="Tahoma"/>
          <w:sz w:val="20"/>
          <w:szCs w:val="20"/>
        </w:rPr>
      </w:pPr>
    </w:p>
    <w:p w:rsidR="002D0119" w:rsidRPr="004131B1" w:rsidRDefault="002D0119" w:rsidP="002D0119">
      <w:pPr>
        <w:spacing w:after="0" w:line="240" w:lineRule="auto"/>
        <w:jc w:val="center"/>
        <w:rPr>
          <w:rFonts w:ascii="Tahoma" w:hAnsi="Tahoma" w:cs="Tahoma"/>
          <w:sz w:val="20"/>
          <w:szCs w:val="20"/>
        </w:rPr>
      </w:pPr>
      <w:r w:rsidRPr="004131B1">
        <w:rPr>
          <w:rFonts w:ascii="Tahoma" w:hAnsi="Tahoma" w:cs="Tahoma"/>
          <w:sz w:val="20"/>
          <w:szCs w:val="20"/>
        </w:rPr>
        <w:sym w:font="Times New Roman" w:char="00A7"/>
      </w:r>
      <w:r w:rsidRPr="004131B1">
        <w:rPr>
          <w:rFonts w:ascii="Tahoma" w:hAnsi="Tahoma" w:cs="Tahoma"/>
          <w:sz w:val="20"/>
          <w:szCs w:val="20"/>
        </w:rPr>
        <w:t xml:space="preserve"> 1</w:t>
      </w:r>
      <w:r w:rsidR="00C83C8D">
        <w:rPr>
          <w:rFonts w:ascii="Tahoma" w:hAnsi="Tahoma" w:cs="Tahoma"/>
          <w:sz w:val="20"/>
          <w:szCs w:val="20"/>
        </w:rPr>
        <w:t>8</w:t>
      </w:r>
    </w:p>
    <w:p w:rsidR="002D0119" w:rsidRPr="00817DED" w:rsidRDefault="002D0119" w:rsidP="002D0119">
      <w:pPr>
        <w:spacing w:after="0" w:line="240" w:lineRule="auto"/>
        <w:jc w:val="both"/>
        <w:rPr>
          <w:rFonts w:ascii="Tahoma" w:hAnsi="Tahoma" w:cs="Tahoma"/>
          <w:sz w:val="20"/>
          <w:szCs w:val="20"/>
        </w:rPr>
      </w:pPr>
      <w:r w:rsidRPr="004131B1">
        <w:rPr>
          <w:rFonts w:ascii="Tahoma" w:hAnsi="Tahoma" w:cs="Tahoma"/>
          <w:sz w:val="20"/>
          <w:szCs w:val="20"/>
        </w:rPr>
        <w:t xml:space="preserve">Spory </w:t>
      </w:r>
      <w:r w:rsidRPr="00817DED">
        <w:rPr>
          <w:rFonts w:ascii="Tahoma" w:hAnsi="Tahoma" w:cs="Tahoma"/>
          <w:sz w:val="20"/>
          <w:szCs w:val="20"/>
        </w:rPr>
        <w:t>wynikające z niniejszej umowy rozstrzygane będą przez sąd właściwy dla siedziby Zamawiającego.</w:t>
      </w:r>
    </w:p>
    <w:p w:rsidR="002D0119" w:rsidRPr="00817DED" w:rsidRDefault="002D0119" w:rsidP="002D0119">
      <w:pPr>
        <w:spacing w:after="0" w:line="240" w:lineRule="auto"/>
        <w:jc w:val="center"/>
        <w:rPr>
          <w:rFonts w:ascii="Tahoma" w:hAnsi="Tahoma" w:cs="Tahoma"/>
          <w:sz w:val="20"/>
          <w:szCs w:val="20"/>
        </w:rPr>
      </w:pPr>
    </w:p>
    <w:p w:rsidR="004F2995" w:rsidRPr="00817DED" w:rsidRDefault="004F2995" w:rsidP="002D0119">
      <w:pPr>
        <w:spacing w:after="0" w:line="240" w:lineRule="auto"/>
        <w:jc w:val="center"/>
        <w:rPr>
          <w:rFonts w:ascii="Tahoma" w:hAnsi="Tahoma" w:cs="Tahoma"/>
          <w:sz w:val="20"/>
          <w:szCs w:val="20"/>
        </w:rPr>
      </w:pPr>
    </w:p>
    <w:p w:rsidR="004F2995" w:rsidRPr="00817DED" w:rsidRDefault="004F2995" w:rsidP="004F2995">
      <w:pPr>
        <w:spacing w:after="0" w:line="240" w:lineRule="auto"/>
        <w:jc w:val="center"/>
        <w:rPr>
          <w:rFonts w:ascii="Tahoma" w:hAnsi="Tahoma" w:cs="Tahoma"/>
          <w:sz w:val="20"/>
          <w:szCs w:val="20"/>
        </w:rPr>
      </w:pPr>
      <w:bookmarkStart w:id="77" w:name="_Hlk71287438"/>
      <w:r w:rsidRPr="00817DED">
        <w:rPr>
          <w:rFonts w:ascii="Tahoma" w:hAnsi="Tahoma" w:cs="Tahoma"/>
          <w:sz w:val="20"/>
          <w:szCs w:val="20"/>
        </w:rPr>
        <w:sym w:font="Times New Roman" w:char="00A7"/>
      </w:r>
      <w:r w:rsidR="00C83C8D">
        <w:rPr>
          <w:rFonts w:ascii="Tahoma" w:hAnsi="Tahoma" w:cs="Tahoma"/>
          <w:sz w:val="20"/>
          <w:szCs w:val="20"/>
        </w:rPr>
        <w:t>19</w:t>
      </w:r>
    </w:p>
    <w:p w:rsidR="004F2995" w:rsidRPr="00817DED" w:rsidRDefault="004F2995" w:rsidP="004F2995">
      <w:pPr>
        <w:spacing w:after="0" w:line="240" w:lineRule="auto"/>
        <w:jc w:val="both"/>
        <w:rPr>
          <w:rFonts w:ascii="Tahoma" w:hAnsi="Tahoma" w:cs="Tahoma"/>
          <w:sz w:val="20"/>
          <w:szCs w:val="20"/>
        </w:rPr>
      </w:pPr>
      <w:r w:rsidRPr="00817DED">
        <w:rPr>
          <w:rFonts w:ascii="Tahoma" w:hAnsi="Tahoma" w:cs="Tahoma"/>
          <w:sz w:val="20"/>
          <w:szCs w:val="20"/>
        </w:rPr>
        <w:t>Adres poczty elektronicznej do przekazywania oświadczeń woli złożonych w postaci elektronicznej i opatrzonych kwalifikowanym podpisem elektronicznym są następujące:</w:t>
      </w:r>
    </w:p>
    <w:p w:rsidR="004F2995" w:rsidRPr="00817DED" w:rsidRDefault="004F2995" w:rsidP="00296BBD">
      <w:pPr>
        <w:pStyle w:val="Akapitzlist"/>
        <w:numPr>
          <w:ilvl w:val="0"/>
          <w:numId w:val="67"/>
        </w:numPr>
        <w:jc w:val="both"/>
        <w:rPr>
          <w:rFonts w:ascii="Tahoma" w:hAnsi="Tahoma" w:cs="Tahoma"/>
          <w:sz w:val="20"/>
          <w:szCs w:val="20"/>
        </w:rPr>
      </w:pPr>
      <w:r w:rsidRPr="00817DED">
        <w:rPr>
          <w:rFonts w:ascii="Tahoma" w:hAnsi="Tahoma" w:cs="Tahoma"/>
          <w:sz w:val="20"/>
          <w:szCs w:val="20"/>
        </w:rPr>
        <w:t>Dla Zamawiającego: …………………@....................</w:t>
      </w:r>
    </w:p>
    <w:p w:rsidR="004F2995" w:rsidRPr="00817DED" w:rsidRDefault="004F2995" w:rsidP="00296BBD">
      <w:pPr>
        <w:pStyle w:val="Akapitzlist"/>
        <w:numPr>
          <w:ilvl w:val="0"/>
          <w:numId w:val="67"/>
        </w:numPr>
        <w:jc w:val="both"/>
        <w:rPr>
          <w:rFonts w:ascii="Tahoma" w:hAnsi="Tahoma" w:cs="Tahoma"/>
          <w:sz w:val="20"/>
          <w:szCs w:val="20"/>
        </w:rPr>
      </w:pPr>
      <w:r w:rsidRPr="00817DED">
        <w:rPr>
          <w:rFonts w:ascii="Tahoma" w:hAnsi="Tahoma" w:cs="Tahoma"/>
          <w:sz w:val="20"/>
          <w:szCs w:val="20"/>
        </w:rPr>
        <w:t>Dla Wykonawcy: …………………….@.....................</w:t>
      </w:r>
    </w:p>
    <w:p w:rsidR="004F2995" w:rsidRPr="009F0A8C" w:rsidRDefault="004F2995" w:rsidP="004F2995">
      <w:pPr>
        <w:spacing w:after="0" w:line="240" w:lineRule="auto"/>
        <w:jc w:val="center"/>
        <w:rPr>
          <w:rFonts w:ascii="Tahoma" w:hAnsi="Tahoma" w:cs="Tahoma"/>
          <w:color w:val="FF0000"/>
          <w:sz w:val="20"/>
          <w:szCs w:val="20"/>
        </w:rPr>
      </w:pPr>
    </w:p>
    <w:p w:rsidR="004F2995" w:rsidRPr="00817DED" w:rsidRDefault="004F2995" w:rsidP="004F2995">
      <w:pPr>
        <w:spacing w:after="0" w:line="240" w:lineRule="auto"/>
        <w:jc w:val="center"/>
        <w:rPr>
          <w:rFonts w:ascii="Tahoma" w:hAnsi="Tahoma" w:cs="Tahoma"/>
          <w:sz w:val="20"/>
          <w:szCs w:val="20"/>
        </w:rPr>
      </w:pPr>
      <w:r w:rsidRPr="002A2689">
        <w:rPr>
          <w:rFonts w:ascii="Tahoma" w:hAnsi="Tahoma" w:cs="Tahoma"/>
          <w:sz w:val="20"/>
          <w:szCs w:val="20"/>
        </w:rPr>
        <w:sym w:font="Times New Roman" w:char="00A7"/>
      </w:r>
      <w:r w:rsidRPr="002A2689">
        <w:rPr>
          <w:rFonts w:ascii="Tahoma" w:hAnsi="Tahoma" w:cs="Tahoma"/>
          <w:sz w:val="20"/>
          <w:szCs w:val="20"/>
        </w:rPr>
        <w:t xml:space="preserve"> 2</w:t>
      </w:r>
      <w:r w:rsidR="00C83C8D" w:rsidRPr="002A2689">
        <w:rPr>
          <w:rFonts w:ascii="Tahoma" w:hAnsi="Tahoma" w:cs="Tahoma"/>
          <w:sz w:val="20"/>
          <w:szCs w:val="20"/>
        </w:rPr>
        <w:t>0</w:t>
      </w:r>
    </w:p>
    <w:p w:rsidR="002A2689" w:rsidRPr="002A2689" w:rsidRDefault="002A2689" w:rsidP="002A2689">
      <w:pPr>
        <w:spacing w:after="0"/>
        <w:jc w:val="both"/>
        <w:rPr>
          <w:rFonts w:ascii="Tahoma" w:hAnsi="Tahoma" w:cs="Tahoma"/>
          <w:sz w:val="20"/>
          <w:szCs w:val="20"/>
        </w:rPr>
      </w:pPr>
      <w:r w:rsidRPr="002A2689">
        <w:rPr>
          <w:rFonts w:ascii="Tahoma" w:hAnsi="Tahoma" w:cs="Tahoma"/>
          <w:sz w:val="20"/>
          <w:szCs w:val="20"/>
        </w:rPr>
        <w:t>Umowę sporządzono w formie pisemnej w dwóch jednobrzmiących egzemplarzach, po jednym dla każdej ze stron.</w:t>
      </w:r>
    </w:p>
    <w:p w:rsidR="002A2689" w:rsidRPr="002A2689" w:rsidRDefault="002A2689" w:rsidP="002A2689">
      <w:pPr>
        <w:spacing w:after="0"/>
        <w:jc w:val="both"/>
        <w:rPr>
          <w:rFonts w:ascii="Tahoma" w:hAnsi="Tahoma" w:cs="Tahoma"/>
          <w:sz w:val="20"/>
          <w:szCs w:val="20"/>
        </w:rPr>
      </w:pPr>
      <w:r w:rsidRPr="002A2689">
        <w:rPr>
          <w:rFonts w:ascii="Tahoma" w:hAnsi="Tahoma" w:cs="Tahoma"/>
          <w:bCs/>
          <w:sz w:val="20"/>
          <w:szCs w:val="20"/>
        </w:rPr>
        <w:t>lub</w:t>
      </w:r>
    </w:p>
    <w:p w:rsidR="002A2689" w:rsidRPr="00817DED" w:rsidRDefault="002A2689" w:rsidP="002A2689">
      <w:pPr>
        <w:pStyle w:val="Default"/>
        <w:jc w:val="both"/>
        <w:rPr>
          <w:rFonts w:ascii="Tahoma" w:hAnsi="Tahoma" w:cs="Tahoma"/>
          <w:bCs/>
          <w:color w:val="auto"/>
          <w:sz w:val="20"/>
          <w:szCs w:val="20"/>
        </w:rPr>
      </w:pPr>
      <w:r w:rsidRPr="002A2689">
        <w:rPr>
          <w:rFonts w:ascii="Tahoma" w:hAnsi="Tahoma" w:cs="Tahoma"/>
          <w:bCs/>
          <w:color w:val="auto"/>
          <w:sz w:val="20"/>
          <w:szCs w:val="20"/>
        </w:rPr>
        <w:t>Umowa zostanie zawarta przez Strony na skutek złożenia oświadczeń woli w postaci elektronicznej w taki sposób, że każda ze Stron opatrzyła je kwalifikowanym podpisem elektronicznym. Każda Strona otrzymuje egzemplarz Umowy zawartej w wyżej opisany sposób za pośrednictwem poczty elektronicznej na adres wskazany w § 19. Ostateczną decyzję podejmie Zamawiający przed podpisaniem umowy.</w:t>
      </w:r>
    </w:p>
    <w:p w:rsidR="002D0119" w:rsidRPr="00817DED" w:rsidRDefault="002D0119" w:rsidP="002D0119">
      <w:pPr>
        <w:spacing w:after="0" w:line="240" w:lineRule="auto"/>
        <w:rPr>
          <w:rFonts w:ascii="Tahoma" w:hAnsi="Tahoma" w:cs="Tahoma"/>
          <w:sz w:val="20"/>
          <w:szCs w:val="20"/>
          <w:u w:val="single"/>
        </w:rPr>
      </w:pPr>
    </w:p>
    <w:bookmarkEnd w:id="77"/>
    <w:p w:rsidR="004F2995" w:rsidRPr="00817DED" w:rsidRDefault="004F2995" w:rsidP="002D0119">
      <w:pPr>
        <w:spacing w:after="0" w:line="240" w:lineRule="auto"/>
        <w:rPr>
          <w:rFonts w:ascii="Tahoma" w:hAnsi="Tahoma" w:cs="Tahoma"/>
          <w:sz w:val="20"/>
          <w:szCs w:val="20"/>
          <w:u w:val="single"/>
        </w:rPr>
      </w:pPr>
    </w:p>
    <w:p w:rsidR="002D0119" w:rsidRPr="004131B1" w:rsidRDefault="002D0119" w:rsidP="002D0119">
      <w:pPr>
        <w:spacing w:after="0" w:line="240" w:lineRule="auto"/>
        <w:rPr>
          <w:rFonts w:ascii="Tahoma" w:hAnsi="Tahoma" w:cs="Tahoma"/>
          <w:sz w:val="20"/>
          <w:szCs w:val="20"/>
          <w:u w:val="single"/>
        </w:rPr>
      </w:pPr>
      <w:r w:rsidRPr="00817DED">
        <w:rPr>
          <w:rFonts w:ascii="Tahoma" w:hAnsi="Tahoma" w:cs="Tahoma"/>
          <w:sz w:val="20"/>
          <w:szCs w:val="20"/>
          <w:u w:val="single"/>
        </w:rPr>
        <w:t>Załączniki do umowy</w:t>
      </w:r>
      <w:r w:rsidRPr="004131B1">
        <w:rPr>
          <w:rFonts w:ascii="Tahoma" w:hAnsi="Tahoma" w:cs="Tahoma"/>
          <w:sz w:val="20"/>
          <w:szCs w:val="20"/>
          <w:u w:val="single"/>
        </w:rPr>
        <w:t>:</w:t>
      </w:r>
    </w:p>
    <w:p w:rsidR="002D0119" w:rsidRPr="004131B1" w:rsidRDefault="002D0119" w:rsidP="002D0119">
      <w:pPr>
        <w:spacing w:after="0" w:line="240" w:lineRule="auto"/>
        <w:rPr>
          <w:rFonts w:ascii="Tahoma" w:hAnsi="Tahoma" w:cs="Tahoma"/>
          <w:sz w:val="20"/>
          <w:szCs w:val="20"/>
          <w:u w:val="single"/>
        </w:rPr>
      </w:pPr>
    </w:p>
    <w:p w:rsidR="002D0119" w:rsidRPr="00AD361B" w:rsidRDefault="002D0119" w:rsidP="00296BBD">
      <w:pPr>
        <w:pStyle w:val="Akapitzlist"/>
        <w:numPr>
          <w:ilvl w:val="4"/>
          <w:numId w:val="42"/>
        </w:numPr>
        <w:tabs>
          <w:tab w:val="clear" w:pos="3600"/>
          <w:tab w:val="num" w:pos="426"/>
        </w:tabs>
        <w:ind w:left="426" w:hanging="284"/>
        <w:rPr>
          <w:rFonts w:ascii="Tahoma" w:hAnsi="Tahoma" w:cs="Tahoma"/>
          <w:sz w:val="20"/>
          <w:szCs w:val="20"/>
        </w:rPr>
      </w:pPr>
      <w:r w:rsidRPr="00AD361B">
        <w:rPr>
          <w:rFonts w:ascii="Tahoma" w:hAnsi="Tahoma" w:cs="Tahoma"/>
          <w:sz w:val="20"/>
          <w:szCs w:val="20"/>
        </w:rPr>
        <w:t>Załącznik nr 1 – program ubezpieczenia mienia i odpowiedzialności Zamawiającego wraz z klauzulami dodatkowymi i wykazem ubezpieczonych.</w:t>
      </w:r>
    </w:p>
    <w:p w:rsidR="002D0119" w:rsidRPr="004131B1" w:rsidRDefault="002D0119" w:rsidP="002D0119">
      <w:pPr>
        <w:spacing w:after="0" w:line="240" w:lineRule="auto"/>
        <w:rPr>
          <w:rFonts w:ascii="Tahoma" w:hAnsi="Tahoma" w:cs="Tahoma"/>
          <w:sz w:val="20"/>
          <w:szCs w:val="20"/>
        </w:rPr>
      </w:pPr>
    </w:p>
    <w:p w:rsidR="002D0119" w:rsidRPr="004131B1" w:rsidRDefault="002D0119" w:rsidP="002D0119">
      <w:pPr>
        <w:spacing w:after="0" w:line="240" w:lineRule="auto"/>
        <w:rPr>
          <w:rFonts w:ascii="Tahoma" w:hAnsi="Tahoma" w:cs="Tahoma"/>
          <w:sz w:val="20"/>
          <w:szCs w:val="20"/>
        </w:rPr>
      </w:pPr>
    </w:p>
    <w:p w:rsidR="002D0119" w:rsidRPr="004131B1" w:rsidRDefault="002D0119" w:rsidP="002D0119">
      <w:pPr>
        <w:spacing w:after="0" w:line="240" w:lineRule="auto"/>
        <w:rPr>
          <w:rFonts w:ascii="Tahoma" w:hAnsi="Tahoma" w:cs="Tahoma"/>
          <w:sz w:val="20"/>
          <w:szCs w:val="20"/>
        </w:rPr>
      </w:pPr>
      <w:r w:rsidRPr="004131B1">
        <w:rPr>
          <w:rFonts w:ascii="Tahoma" w:hAnsi="Tahoma" w:cs="Tahoma"/>
          <w:sz w:val="20"/>
          <w:szCs w:val="20"/>
        </w:rPr>
        <w:tab/>
      </w:r>
      <w:r w:rsidRPr="004131B1">
        <w:rPr>
          <w:rFonts w:ascii="Tahoma" w:hAnsi="Tahoma" w:cs="Tahoma"/>
          <w:sz w:val="20"/>
          <w:szCs w:val="20"/>
        </w:rPr>
        <w:tab/>
      </w:r>
      <w:r w:rsidRPr="004131B1">
        <w:rPr>
          <w:rFonts w:ascii="Tahoma" w:hAnsi="Tahoma" w:cs="Tahoma"/>
          <w:sz w:val="20"/>
          <w:szCs w:val="20"/>
        </w:rPr>
        <w:tab/>
      </w:r>
      <w:r w:rsidRPr="004131B1">
        <w:rPr>
          <w:rFonts w:ascii="Tahoma" w:hAnsi="Tahoma" w:cs="Tahoma"/>
          <w:sz w:val="20"/>
          <w:szCs w:val="20"/>
        </w:rPr>
        <w:tab/>
      </w:r>
      <w:r w:rsidRPr="004131B1">
        <w:rPr>
          <w:rFonts w:ascii="Tahoma" w:hAnsi="Tahoma" w:cs="Tahoma"/>
          <w:sz w:val="20"/>
          <w:szCs w:val="20"/>
        </w:rPr>
        <w:tab/>
      </w:r>
      <w:r w:rsidRPr="004131B1">
        <w:rPr>
          <w:rFonts w:ascii="Tahoma" w:hAnsi="Tahoma" w:cs="Tahoma"/>
          <w:sz w:val="20"/>
          <w:szCs w:val="20"/>
        </w:rPr>
        <w:tab/>
      </w:r>
      <w:r w:rsidRPr="004131B1">
        <w:rPr>
          <w:rFonts w:ascii="Tahoma" w:hAnsi="Tahoma" w:cs="Tahoma"/>
          <w:sz w:val="20"/>
          <w:szCs w:val="20"/>
        </w:rPr>
        <w:tab/>
      </w:r>
      <w:r w:rsidRPr="004131B1">
        <w:rPr>
          <w:rFonts w:ascii="Tahoma" w:hAnsi="Tahoma" w:cs="Tahoma"/>
          <w:sz w:val="20"/>
          <w:szCs w:val="20"/>
        </w:rPr>
        <w:tab/>
        <w:t xml:space="preserve">                              ...................................................       </w:t>
      </w:r>
      <w:r w:rsidRPr="004131B1">
        <w:rPr>
          <w:rFonts w:ascii="Tahoma" w:hAnsi="Tahoma" w:cs="Tahoma"/>
          <w:sz w:val="20"/>
          <w:szCs w:val="20"/>
        </w:rPr>
        <w:tab/>
      </w:r>
      <w:r w:rsidRPr="004131B1">
        <w:rPr>
          <w:rFonts w:ascii="Tahoma" w:hAnsi="Tahoma" w:cs="Tahoma"/>
          <w:sz w:val="20"/>
          <w:szCs w:val="20"/>
        </w:rPr>
        <w:tab/>
      </w:r>
      <w:r w:rsidRPr="004131B1">
        <w:rPr>
          <w:rFonts w:ascii="Tahoma" w:hAnsi="Tahoma" w:cs="Tahoma"/>
          <w:sz w:val="20"/>
          <w:szCs w:val="20"/>
        </w:rPr>
        <w:tab/>
        <w:t xml:space="preserve">........................................................                             </w:t>
      </w:r>
    </w:p>
    <w:p w:rsidR="002D0119" w:rsidRPr="004131B1" w:rsidRDefault="002D0119" w:rsidP="002D0119">
      <w:pPr>
        <w:spacing w:after="0" w:line="240" w:lineRule="auto"/>
        <w:rPr>
          <w:rFonts w:ascii="Tahoma" w:hAnsi="Tahoma" w:cs="Tahoma"/>
          <w:sz w:val="20"/>
          <w:szCs w:val="20"/>
        </w:rPr>
      </w:pPr>
      <w:r w:rsidRPr="004131B1">
        <w:rPr>
          <w:rFonts w:ascii="Tahoma" w:hAnsi="Tahoma" w:cs="Tahoma"/>
          <w:sz w:val="20"/>
          <w:szCs w:val="20"/>
        </w:rPr>
        <w:t xml:space="preserve">                   Wykonawca                                                              Zamawiający</w:t>
      </w:r>
    </w:p>
    <w:p w:rsidR="002D0119" w:rsidRDefault="002D0119" w:rsidP="002D0119">
      <w:pPr>
        <w:spacing w:after="0" w:line="240" w:lineRule="auto"/>
        <w:rPr>
          <w:rFonts w:ascii="Tahoma" w:hAnsi="Tahoma" w:cs="Tahoma"/>
          <w:sz w:val="20"/>
          <w:szCs w:val="20"/>
        </w:rPr>
        <w:sectPr w:rsidR="002D0119" w:rsidSect="002F7244">
          <w:pgSz w:w="11906" w:h="16838"/>
          <w:pgMar w:top="1077" w:right="907" w:bottom="1134" w:left="907" w:header="709" w:footer="709" w:gutter="0"/>
          <w:cols w:space="708"/>
          <w:titlePg/>
          <w:docGrid w:linePitch="360"/>
        </w:sectPr>
      </w:pPr>
    </w:p>
    <w:p w:rsidR="002D0119" w:rsidRPr="004131B1" w:rsidRDefault="002D0119" w:rsidP="002D0119">
      <w:pPr>
        <w:pStyle w:val="Nagwek1"/>
        <w:pBdr>
          <w:top w:val="single" w:sz="4" w:space="0" w:color="auto"/>
          <w:bottom w:val="single" w:sz="4" w:space="1" w:color="auto"/>
        </w:pBdr>
        <w:shd w:val="clear" w:color="auto" w:fill="F3F3F3"/>
        <w:spacing w:before="0"/>
        <w:jc w:val="both"/>
        <w:rPr>
          <w:rFonts w:ascii="Tahoma" w:hAnsi="Tahoma" w:cs="Tahoma"/>
          <w:bCs/>
          <w:sz w:val="20"/>
          <w:u w:val="none"/>
        </w:rPr>
      </w:pPr>
      <w:r w:rsidRPr="004131B1">
        <w:rPr>
          <w:rFonts w:ascii="Tahoma" w:hAnsi="Tahoma" w:cs="Tahoma"/>
          <w:bCs/>
          <w:sz w:val="20"/>
          <w:u w:val="none"/>
        </w:rPr>
        <w:lastRenderedPageBreak/>
        <w:t xml:space="preserve">Załącznik Nr </w:t>
      </w:r>
      <w:r w:rsidR="0043209B">
        <w:rPr>
          <w:rFonts w:ascii="Tahoma" w:hAnsi="Tahoma" w:cs="Tahoma"/>
          <w:bCs/>
          <w:sz w:val="20"/>
          <w:u w:val="none"/>
        </w:rPr>
        <w:t>3</w:t>
      </w:r>
      <w:r w:rsidRPr="004131B1">
        <w:rPr>
          <w:rFonts w:ascii="Tahoma" w:hAnsi="Tahoma" w:cs="Tahoma"/>
          <w:bCs/>
          <w:sz w:val="20"/>
          <w:u w:val="none"/>
        </w:rPr>
        <w:t>a</w:t>
      </w:r>
    </w:p>
    <w:p w:rsidR="002D0119" w:rsidRPr="004131B1" w:rsidRDefault="002D0119" w:rsidP="002D0119">
      <w:pPr>
        <w:spacing w:after="0" w:line="240" w:lineRule="auto"/>
        <w:jc w:val="center"/>
        <w:rPr>
          <w:rFonts w:ascii="Tahoma" w:hAnsi="Tahoma" w:cs="Tahoma"/>
          <w:b/>
          <w:sz w:val="20"/>
          <w:szCs w:val="20"/>
        </w:rPr>
      </w:pPr>
      <w:r w:rsidRPr="003F286F">
        <w:rPr>
          <w:rFonts w:ascii="Tahoma" w:hAnsi="Tahoma" w:cs="Tahoma"/>
          <w:b/>
          <w:sz w:val="20"/>
          <w:szCs w:val="20"/>
        </w:rPr>
        <w:t xml:space="preserve">PROJEKTOWANE POSTANOWIENIA UMOWY W SPRAWIE ZAMÓWIENIA PUBLICZNEGO </w:t>
      </w:r>
      <w:r w:rsidRPr="004131B1">
        <w:rPr>
          <w:rFonts w:ascii="Tahoma" w:hAnsi="Tahoma" w:cs="Tahoma"/>
          <w:b/>
          <w:sz w:val="20"/>
          <w:szCs w:val="20"/>
        </w:rPr>
        <w:t>– część II Zamówienia</w:t>
      </w:r>
    </w:p>
    <w:p w:rsidR="002D0119" w:rsidRPr="004131B1" w:rsidRDefault="002D0119" w:rsidP="002D0119">
      <w:pPr>
        <w:spacing w:after="0" w:line="240" w:lineRule="auto"/>
        <w:jc w:val="center"/>
        <w:rPr>
          <w:rFonts w:ascii="Tahoma" w:hAnsi="Tahoma" w:cs="Tahoma"/>
          <w:b/>
          <w:sz w:val="20"/>
          <w:szCs w:val="20"/>
        </w:rPr>
      </w:pPr>
    </w:p>
    <w:p w:rsidR="002D0119" w:rsidRPr="004131B1" w:rsidRDefault="002D0119" w:rsidP="002D0119">
      <w:pPr>
        <w:spacing w:after="0" w:line="240" w:lineRule="auto"/>
        <w:jc w:val="both"/>
        <w:rPr>
          <w:rFonts w:ascii="Tahoma" w:hAnsi="Tahoma" w:cs="Tahoma"/>
          <w:sz w:val="20"/>
          <w:szCs w:val="20"/>
        </w:rPr>
      </w:pPr>
      <w:r w:rsidRPr="004131B1">
        <w:rPr>
          <w:rFonts w:ascii="Tahoma" w:hAnsi="Tahoma" w:cs="Tahoma"/>
          <w:sz w:val="20"/>
          <w:szCs w:val="20"/>
        </w:rPr>
        <w:t xml:space="preserve">Zawarta w dniu ......................... w </w:t>
      </w:r>
      <w:r w:rsidR="00817DED">
        <w:rPr>
          <w:rFonts w:ascii="Tahoma" w:hAnsi="Tahoma" w:cs="Tahoma"/>
          <w:sz w:val="20"/>
          <w:szCs w:val="20"/>
        </w:rPr>
        <w:t>Tomaszowie Mazowieckim</w:t>
      </w:r>
      <w:r w:rsidRPr="004131B1">
        <w:rPr>
          <w:rFonts w:ascii="Tahoma" w:hAnsi="Tahoma" w:cs="Tahoma"/>
          <w:sz w:val="20"/>
          <w:szCs w:val="20"/>
        </w:rPr>
        <w:t xml:space="preserve"> pomiędzy </w:t>
      </w:r>
      <w:r w:rsidR="00817DED">
        <w:rPr>
          <w:rFonts w:ascii="Tahoma" w:hAnsi="Tahoma" w:cs="Tahoma"/>
          <w:sz w:val="20"/>
          <w:szCs w:val="20"/>
        </w:rPr>
        <w:t>Gminą i Miastem Tomaszów Mazowiecki</w:t>
      </w:r>
      <w:r w:rsidRPr="004131B1">
        <w:rPr>
          <w:rFonts w:ascii="Tahoma" w:hAnsi="Tahoma" w:cs="Tahoma"/>
          <w:sz w:val="20"/>
          <w:szCs w:val="20"/>
        </w:rPr>
        <w:t xml:space="preserve"> reprezentowanym przez:</w:t>
      </w:r>
    </w:p>
    <w:p w:rsidR="002D0119" w:rsidRPr="004131B1" w:rsidRDefault="002D0119" w:rsidP="00296BBD">
      <w:pPr>
        <w:numPr>
          <w:ilvl w:val="0"/>
          <w:numId w:val="24"/>
        </w:numPr>
        <w:spacing w:after="0" w:line="240" w:lineRule="auto"/>
        <w:ind w:hanging="294"/>
        <w:jc w:val="both"/>
        <w:rPr>
          <w:rFonts w:ascii="Tahoma" w:hAnsi="Tahoma" w:cs="Tahoma"/>
          <w:sz w:val="20"/>
          <w:szCs w:val="20"/>
        </w:rPr>
      </w:pPr>
      <w:r w:rsidRPr="004131B1">
        <w:rPr>
          <w:rFonts w:ascii="Tahoma" w:hAnsi="Tahoma" w:cs="Tahoma"/>
          <w:sz w:val="20"/>
          <w:szCs w:val="20"/>
        </w:rPr>
        <w:t>......................................................................................................................</w:t>
      </w:r>
    </w:p>
    <w:p w:rsidR="002D0119" w:rsidRPr="004131B1" w:rsidRDefault="002D0119" w:rsidP="00296BBD">
      <w:pPr>
        <w:numPr>
          <w:ilvl w:val="0"/>
          <w:numId w:val="24"/>
        </w:numPr>
        <w:tabs>
          <w:tab w:val="num" w:pos="567"/>
        </w:tabs>
        <w:spacing w:after="0" w:line="240" w:lineRule="auto"/>
        <w:ind w:left="426" w:firstLine="0"/>
        <w:jc w:val="both"/>
        <w:rPr>
          <w:rFonts w:ascii="Tahoma" w:hAnsi="Tahoma" w:cs="Tahoma"/>
          <w:sz w:val="20"/>
          <w:szCs w:val="20"/>
        </w:rPr>
      </w:pPr>
      <w:r w:rsidRPr="004131B1">
        <w:rPr>
          <w:rFonts w:ascii="Tahoma" w:hAnsi="Tahoma" w:cs="Tahoma"/>
          <w:sz w:val="20"/>
          <w:szCs w:val="20"/>
        </w:rPr>
        <w:t>......................................................................................................................</w:t>
      </w:r>
    </w:p>
    <w:p w:rsidR="002D0119" w:rsidRPr="004131B1" w:rsidRDefault="002D0119" w:rsidP="002D0119">
      <w:pPr>
        <w:spacing w:after="0" w:line="240" w:lineRule="auto"/>
        <w:jc w:val="both"/>
        <w:rPr>
          <w:rFonts w:ascii="Tahoma" w:hAnsi="Tahoma" w:cs="Tahoma"/>
          <w:sz w:val="20"/>
          <w:szCs w:val="20"/>
        </w:rPr>
      </w:pPr>
      <w:r w:rsidRPr="004131B1">
        <w:rPr>
          <w:rFonts w:ascii="Tahoma" w:hAnsi="Tahoma" w:cs="Tahoma"/>
          <w:sz w:val="20"/>
          <w:szCs w:val="20"/>
        </w:rPr>
        <w:t>zwanym dalej Zamawiającym</w:t>
      </w:r>
    </w:p>
    <w:p w:rsidR="002D0119" w:rsidRPr="004131B1" w:rsidRDefault="002D0119" w:rsidP="002D0119">
      <w:pPr>
        <w:spacing w:after="0" w:line="240" w:lineRule="auto"/>
        <w:jc w:val="center"/>
        <w:rPr>
          <w:rFonts w:ascii="Tahoma" w:hAnsi="Tahoma" w:cs="Tahoma"/>
          <w:sz w:val="20"/>
          <w:szCs w:val="20"/>
        </w:rPr>
      </w:pPr>
      <w:r w:rsidRPr="004131B1">
        <w:rPr>
          <w:rFonts w:ascii="Tahoma" w:hAnsi="Tahoma" w:cs="Tahoma"/>
          <w:sz w:val="20"/>
          <w:szCs w:val="20"/>
        </w:rPr>
        <w:t>a</w:t>
      </w:r>
    </w:p>
    <w:p w:rsidR="002D0119" w:rsidRPr="004131B1" w:rsidRDefault="002D0119" w:rsidP="002D0119">
      <w:pPr>
        <w:spacing w:after="0" w:line="240" w:lineRule="auto"/>
        <w:jc w:val="both"/>
        <w:rPr>
          <w:rFonts w:ascii="Tahoma" w:hAnsi="Tahoma" w:cs="Tahoma"/>
          <w:sz w:val="20"/>
          <w:szCs w:val="20"/>
        </w:rPr>
      </w:pPr>
      <w:r w:rsidRPr="004131B1">
        <w:rPr>
          <w:rFonts w:ascii="Tahoma" w:hAnsi="Tahoma" w:cs="Tahoma"/>
          <w:sz w:val="20"/>
          <w:szCs w:val="20"/>
        </w:rPr>
        <w:t>......................................................................................................................................................</w:t>
      </w:r>
    </w:p>
    <w:p w:rsidR="002D0119" w:rsidRPr="004131B1" w:rsidRDefault="002D0119" w:rsidP="002D0119">
      <w:pPr>
        <w:spacing w:after="0" w:line="240" w:lineRule="auto"/>
        <w:jc w:val="both"/>
        <w:rPr>
          <w:rFonts w:ascii="Tahoma" w:hAnsi="Tahoma" w:cs="Tahoma"/>
          <w:sz w:val="20"/>
          <w:szCs w:val="20"/>
        </w:rPr>
      </w:pPr>
      <w:r w:rsidRPr="004131B1">
        <w:rPr>
          <w:rFonts w:ascii="Tahoma" w:hAnsi="Tahoma" w:cs="Tahoma"/>
          <w:sz w:val="20"/>
          <w:szCs w:val="20"/>
        </w:rPr>
        <w:t>z siedzibą w .................................................................., reprezentowanym przez:</w:t>
      </w:r>
    </w:p>
    <w:p w:rsidR="002D0119" w:rsidRPr="004131B1" w:rsidRDefault="002D0119" w:rsidP="00296BBD">
      <w:pPr>
        <w:numPr>
          <w:ilvl w:val="0"/>
          <w:numId w:val="25"/>
        </w:numPr>
        <w:spacing w:after="0" w:line="240" w:lineRule="auto"/>
        <w:ind w:hanging="294"/>
        <w:jc w:val="both"/>
        <w:rPr>
          <w:rFonts w:ascii="Tahoma" w:hAnsi="Tahoma" w:cs="Tahoma"/>
          <w:sz w:val="20"/>
          <w:szCs w:val="20"/>
        </w:rPr>
      </w:pPr>
      <w:r w:rsidRPr="004131B1">
        <w:rPr>
          <w:rFonts w:ascii="Tahoma" w:hAnsi="Tahoma" w:cs="Tahoma"/>
          <w:sz w:val="20"/>
          <w:szCs w:val="20"/>
        </w:rPr>
        <w:t>......................................................................................................................</w:t>
      </w:r>
    </w:p>
    <w:p w:rsidR="002D0119" w:rsidRPr="004131B1" w:rsidRDefault="002D0119" w:rsidP="00296BBD">
      <w:pPr>
        <w:numPr>
          <w:ilvl w:val="0"/>
          <w:numId w:val="25"/>
        </w:numPr>
        <w:tabs>
          <w:tab w:val="clear" w:pos="720"/>
          <w:tab w:val="num" w:pos="567"/>
        </w:tabs>
        <w:spacing w:after="0" w:line="240" w:lineRule="auto"/>
        <w:ind w:left="426" w:firstLine="0"/>
        <w:jc w:val="both"/>
        <w:rPr>
          <w:rFonts w:ascii="Tahoma" w:hAnsi="Tahoma" w:cs="Tahoma"/>
          <w:sz w:val="20"/>
          <w:szCs w:val="20"/>
        </w:rPr>
      </w:pPr>
      <w:r w:rsidRPr="004131B1">
        <w:rPr>
          <w:rFonts w:ascii="Tahoma" w:hAnsi="Tahoma" w:cs="Tahoma"/>
          <w:sz w:val="20"/>
          <w:szCs w:val="20"/>
        </w:rPr>
        <w:t>......................................................................................................................</w:t>
      </w:r>
    </w:p>
    <w:p w:rsidR="002D0119" w:rsidRPr="004131B1" w:rsidRDefault="002D0119" w:rsidP="002D0119">
      <w:pPr>
        <w:tabs>
          <w:tab w:val="left" w:pos="3180"/>
        </w:tabs>
        <w:spacing w:after="0" w:line="240" w:lineRule="auto"/>
        <w:jc w:val="both"/>
        <w:rPr>
          <w:rFonts w:ascii="Tahoma" w:hAnsi="Tahoma" w:cs="Tahoma"/>
          <w:sz w:val="20"/>
          <w:szCs w:val="20"/>
        </w:rPr>
      </w:pPr>
      <w:r w:rsidRPr="004131B1">
        <w:rPr>
          <w:rFonts w:ascii="Tahoma" w:hAnsi="Tahoma" w:cs="Tahoma"/>
          <w:sz w:val="20"/>
          <w:szCs w:val="20"/>
        </w:rPr>
        <w:t>zwanym dalej Wykonawcą.</w:t>
      </w:r>
      <w:r>
        <w:rPr>
          <w:rFonts w:ascii="Tahoma" w:hAnsi="Tahoma" w:cs="Tahoma"/>
          <w:sz w:val="20"/>
          <w:szCs w:val="20"/>
        </w:rPr>
        <w:tab/>
      </w:r>
    </w:p>
    <w:p w:rsidR="002D0119" w:rsidRPr="004131B1" w:rsidRDefault="002D0119" w:rsidP="002D0119">
      <w:pPr>
        <w:spacing w:after="0" w:line="240" w:lineRule="auto"/>
        <w:jc w:val="both"/>
        <w:rPr>
          <w:rFonts w:ascii="Tahoma" w:hAnsi="Tahoma" w:cs="Tahoma"/>
          <w:sz w:val="20"/>
          <w:szCs w:val="20"/>
        </w:rPr>
      </w:pPr>
      <w:r w:rsidRPr="004131B1">
        <w:rPr>
          <w:rFonts w:ascii="Tahoma" w:hAnsi="Tahoma" w:cs="Tahoma"/>
          <w:sz w:val="20"/>
          <w:szCs w:val="20"/>
        </w:rPr>
        <w:t xml:space="preserve">W rezultacie dokonania przez Zamawiającego wyboru oferty Wykonawcy, zgodnie z wymogami </w:t>
      </w:r>
      <w:r w:rsidRPr="00C220BC">
        <w:rPr>
          <w:rFonts w:ascii="Tahoma" w:eastAsia="Times New Roman" w:hAnsi="Tahoma" w:cs="Tahoma"/>
          <w:sz w:val="20"/>
          <w:szCs w:val="20"/>
          <w:lang w:eastAsia="pl-PL"/>
        </w:rPr>
        <w:t xml:space="preserve">ustawy z dnia 11 września 2019 r. - Prawo zamówień </w:t>
      </w:r>
      <w:r w:rsidRPr="00E26148">
        <w:rPr>
          <w:rFonts w:ascii="Tahoma" w:eastAsia="Times New Roman" w:hAnsi="Tahoma" w:cs="Tahoma"/>
          <w:sz w:val="20"/>
          <w:szCs w:val="20"/>
          <w:lang w:eastAsia="pl-PL"/>
        </w:rPr>
        <w:t>publicznych (</w:t>
      </w:r>
      <w:bookmarkStart w:id="78" w:name="_Hlk81809393"/>
      <w:r w:rsidRPr="00E26148">
        <w:rPr>
          <w:rFonts w:ascii="Tahoma" w:eastAsia="Times New Roman" w:hAnsi="Tahoma" w:cs="Tahoma"/>
          <w:sz w:val="20"/>
          <w:szCs w:val="20"/>
          <w:lang w:eastAsia="pl-PL"/>
        </w:rPr>
        <w:t>Dz.U. z 20</w:t>
      </w:r>
      <w:r w:rsidR="00DB6F5E" w:rsidRPr="00E26148">
        <w:rPr>
          <w:rFonts w:ascii="Tahoma" w:eastAsia="Times New Roman" w:hAnsi="Tahoma" w:cs="Tahoma"/>
          <w:sz w:val="20"/>
          <w:szCs w:val="20"/>
          <w:lang w:eastAsia="pl-PL"/>
        </w:rPr>
        <w:t>21</w:t>
      </w:r>
      <w:r w:rsidRPr="00E26148">
        <w:rPr>
          <w:rFonts w:ascii="Tahoma" w:eastAsia="Times New Roman" w:hAnsi="Tahoma" w:cs="Tahoma"/>
          <w:sz w:val="20"/>
          <w:szCs w:val="20"/>
          <w:lang w:eastAsia="pl-PL"/>
        </w:rPr>
        <w:t xml:space="preserve"> r. poz. </w:t>
      </w:r>
      <w:r w:rsidR="00DB6F5E" w:rsidRPr="00E26148">
        <w:rPr>
          <w:rFonts w:ascii="Tahoma" w:eastAsia="Times New Roman" w:hAnsi="Tahoma" w:cs="Tahoma"/>
          <w:sz w:val="20"/>
          <w:szCs w:val="20"/>
          <w:lang w:eastAsia="pl-PL"/>
        </w:rPr>
        <w:t>1129</w:t>
      </w:r>
      <w:bookmarkEnd w:id="78"/>
      <w:r w:rsidRPr="00E26148">
        <w:rPr>
          <w:rFonts w:ascii="Tahoma" w:eastAsia="Times New Roman" w:hAnsi="Tahoma" w:cs="Tahoma"/>
          <w:sz w:val="20"/>
          <w:szCs w:val="20"/>
          <w:lang w:eastAsia="pl-PL"/>
        </w:rPr>
        <w:t>z późn. zm.)</w:t>
      </w:r>
      <w:r w:rsidRPr="00E26148">
        <w:rPr>
          <w:rFonts w:ascii="Tahoma" w:hAnsi="Tahoma" w:cs="Tahoma"/>
          <w:sz w:val="20"/>
          <w:szCs w:val="20"/>
        </w:rPr>
        <w:t xml:space="preserve">, </w:t>
      </w:r>
      <w:r w:rsidRPr="004131B1">
        <w:rPr>
          <w:rFonts w:ascii="Tahoma" w:hAnsi="Tahoma" w:cs="Tahoma"/>
          <w:sz w:val="20"/>
          <w:szCs w:val="20"/>
        </w:rPr>
        <w:t xml:space="preserve">zwanej dalej Ustawą PZP,w trybie </w:t>
      </w:r>
      <w:r>
        <w:rPr>
          <w:rFonts w:ascii="Tahoma" w:hAnsi="Tahoma" w:cs="Tahoma"/>
          <w:sz w:val="20"/>
          <w:szCs w:val="20"/>
        </w:rPr>
        <w:t>podstawowym</w:t>
      </w:r>
      <w:r w:rsidRPr="004131B1">
        <w:rPr>
          <w:rFonts w:ascii="Tahoma" w:hAnsi="Tahoma" w:cs="Tahoma"/>
          <w:sz w:val="20"/>
          <w:szCs w:val="20"/>
        </w:rPr>
        <w:t>, przy udziale Maximus Broker sp. z o.o. - pełnomocnika Zamawiającego działającego na podstawie pełnomocnictwa, została zawarta umowa o następującej treści:</w:t>
      </w:r>
    </w:p>
    <w:p w:rsidR="002D0119" w:rsidRPr="004131B1" w:rsidRDefault="002D0119" w:rsidP="002D0119">
      <w:pPr>
        <w:spacing w:after="0" w:line="240" w:lineRule="auto"/>
        <w:jc w:val="center"/>
        <w:rPr>
          <w:rFonts w:ascii="Tahoma" w:hAnsi="Tahoma" w:cs="Tahoma"/>
          <w:sz w:val="20"/>
          <w:szCs w:val="20"/>
        </w:rPr>
      </w:pPr>
    </w:p>
    <w:p w:rsidR="002D0119" w:rsidRPr="004131B1" w:rsidRDefault="002D0119" w:rsidP="002D0119">
      <w:pPr>
        <w:spacing w:after="0" w:line="240" w:lineRule="auto"/>
        <w:jc w:val="center"/>
        <w:rPr>
          <w:rFonts w:ascii="Tahoma" w:hAnsi="Tahoma" w:cs="Tahoma"/>
          <w:sz w:val="20"/>
          <w:szCs w:val="20"/>
        </w:rPr>
      </w:pPr>
      <w:r w:rsidRPr="004131B1">
        <w:rPr>
          <w:rFonts w:ascii="Tahoma" w:hAnsi="Tahoma" w:cs="Tahoma"/>
          <w:sz w:val="20"/>
          <w:szCs w:val="20"/>
        </w:rPr>
        <w:sym w:font="Times New Roman" w:char="00A7"/>
      </w:r>
      <w:r w:rsidRPr="004131B1">
        <w:rPr>
          <w:rFonts w:ascii="Tahoma" w:hAnsi="Tahoma" w:cs="Tahoma"/>
          <w:sz w:val="20"/>
          <w:szCs w:val="20"/>
        </w:rPr>
        <w:t xml:space="preserve"> 1</w:t>
      </w:r>
    </w:p>
    <w:p w:rsidR="002D0119" w:rsidRPr="004131B1" w:rsidRDefault="002D0119" w:rsidP="002D0119">
      <w:pPr>
        <w:spacing w:after="0" w:line="240" w:lineRule="auto"/>
        <w:jc w:val="both"/>
        <w:rPr>
          <w:rFonts w:ascii="Tahoma" w:hAnsi="Tahoma" w:cs="Tahoma"/>
          <w:sz w:val="20"/>
          <w:szCs w:val="20"/>
        </w:rPr>
      </w:pPr>
      <w:r w:rsidRPr="004131B1">
        <w:rPr>
          <w:rFonts w:ascii="Tahoma" w:hAnsi="Tahoma" w:cs="Tahoma"/>
          <w:sz w:val="20"/>
          <w:szCs w:val="20"/>
        </w:rPr>
        <w:t xml:space="preserve">Wykonawca przyjmuje do ubezpieczenia mienie i odpowiedzialność Zamawiającego określone w Specyfikacji Warunków Zamówienia, zwanej dalej SWZ, zgodnie z warunkami oferty z dnia…………………. złożonej w postępowaniu o udzielnie zamówienia na UBEZPIECZENIE </w:t>
      </w:r>
      <w:r w:rsidR="00E26148">
        <w:rPr>
          <w:rFonts w:ascii="Tahoma" w:hAnsi="Tahoma" w:cs="Tahoma"/>
          <w:sz w:val="20"/>
          <w:szCs w:val="20"/>
        </w:rPr>
        <w:t>MIASTA TOMASZÓW MAZOWIECKI</w:t>
      </w:r>
      <w:r w:rsidR="00E26148" w:rsidRPr="004131B1">
        <w:rPr>
          <w:rFonts w:ascii="Tahoma" w:hAnsi="Tahoma" w:cs="Tahoma"/>
          <w:sz w:val="20"/>
          <w:szCs w:val="20"/>
        </w:rPr>
        <w:t xml:space="preserve">, </w:t>
      </w:r>
      <w:r w:rsidRPr="004131B1">
        <w:rPr>
          <w:rFonts w:ascii="Tahoma" w:hAnsi="Tahoma" w:cs="Tahoma"/>
          <w:sz w:val="20"/>
          <w:szCs w:val="20"/>
        </w:rPr>
        <w:t>w ramach ubezpieczeń komunikacyjnych:</w:t>
      </w:r>
    </w:p>
    <w:p w:rsidR="002D0119" w:rsidRPr="004131B1" w:rsidRDefault="002D0119" w:rsidP="002D0119">
      <w:pPr>
        <w:autoSpaceDE w:val="0"/>
        <w:spacing w:after="0" w:line="240" w:lineRule="auto"/>
        <w:ind w:left="709" w:hanging="142"/>
        <w:rPr>
          <w:rFonts w:ascii="Tahoma" w:hAnsi="Tahoma" w:cs="Tahoma"/>
          <w:sz w:val="20"/>
          <w:szCs w:val="20"/>
        </w:rPr>
      </w:pPr>
      <w:r w:rsidRPr="004131B1">
        <w:rPr>
          <w:rFonts w:ascii="Tahoma" w:hAnsi="Tahoma" w:cs="Tahoma"/>
          <w:sz w:val="20"/>
          <w:szCs w:val="20"/>
        </w:rPr>
        <w:t>- ubezpieczenia odpowiedzialności cywilnej posiadaczy pojazdów mechanicznych,</w:t>
      </w:r>
    </w:p>
    <w:p w:rsidR="002D0119" w:rsidRPr="004131B1" w:rsidRDefault="002D0119" w:rsidP="002D0119">
      <w:pPr>
        <w:autoSpaceDE w:val="0"/>
        <w:spacing w:after="0" w:line="240" w:lineRule="auto"/>
        <w:ind w:left="709" w:hanging="142"/>
        <w:rPr>
          <w:rFonts w:ascii="Tahoma" w:hAnsi="Tahoma" w:cs="Tahoma"/>
          <w:sz w:val="20"/>
          <w:szCs w:val="20"/>
        </w:rPr>
      </w:pPr>
      <w:r w:rsidRPr="004131B1">
        <w:rPr>
          <w:rFonts w:ascii="Tahoma" w:hAnsi="Tahoma" w:cs="Tahoma"/>
          <w:sz w:val="20"/>
          <w:szCs w:val="20"/>
        </w:rPr>
        <w:t>- ubezpieczenie autocasco,</w:t>
      </w:r>
    </w:p>
    <w:p w:rsidR="002D0119" w:rsidRPr="004131B1" w:rsidRDefault="002D0119" w:rsidP="002D0119">
      <w:pPr>
        <w:autoSpaceDE w:val="0"/>
        <w:spacing w:after="0" w:line="240" w:lineRule="auto"/>
        <w:ind w:left="709" w:hanging="142"/>
        <w:rPr>
          <w:rFonts w:ascii="Tahoma" w:hAnsi="Tahoma" w:cs="Tahoma"/>
          <w:sz w:val="20"/>
          <w:szCs w:val="20"/>
        </w:rPr>
      </w:pPr>
      <w:r w:rsidRPr="004131B1">
        <w:rPr>
          <w:rFonts w:ascii="Tahoma" w:hAnsi="Tahoma" w:cs="Tahoma"/>
          <w:sz w:val="20"/>
          <w:szCs w:val="20"/>
        </w:rPr>
        <w:t>- ubezpieczenia NNW kierowcy i pasażerów,</w:t>
      </w:r>
    </w:p>
    <w:p w:rsidR="002D0119" w:rsidRPr="004131B1" w:rsidRDefault="002D0119" w:rsidP="002D0119">
      <w:pPr>
        <w:autoSpaceDE w:val="0"/>
        <w:spacing w:after="0" w:line="240" w:lineRule="auto"/>
        <w:ind w:left="709" w:hanging="142"/>
        <w:rPr>
          <w:rFonts w:ascii="Tahoma" w:hAnsi="Tahoma" w:cs="Tahoma"/>
          <w:sz w:val="20"/>
          <w:szCs w:val="20"/>
        </w:rPr>
      </w:pPr>
      <w:r w:rsidRPr="004131B1">
        <w:rPr>
          <w:rFonts w:ascii="Tahoma" w:hAnsi="Tahoma" w:cs="Tahoma"/>
          <w:sz w:val="20"/>
          <w:szCs w:val="20"/>
        </w:rPr>
        <w:t>- ubezpieczenia assistance,</w:t>
      </w:r>
    </w:p>
    <w:p w:rsidR="002D0119" w:rsidRPr="004131B1" w:rsidRDefault="002D0119" w:rsidP="002D0119">
      <w:pPr>
        <w:spacing w:after="0" w:line="240" w:lineRule="auto"/>
        <w:jc w:val="center"/>
        <w:rPr>
          <w:rFonts w:ascii="Tahoma" w:hAnsi="Tahoma" w:cs="Tahoma"/>
          <w:sz w:val="20"/>
          <w:szCs w:val="20"/>
        </w:rPr>
      </w:pPr>
      <w:r w:rsidRPr="004131B1">
        <w:rPr>
          <w:rFonts w:ascii="Tahoma" w:hAnsi="Tahoma" w:cs="Tahoma"/>
          <w:sz w:val="20"/>
          <w:szCs w:val="20"/>
        </w:rPr>
        <w:sym w:font="Times New Roman" w:char="00A7"/>
      </w:r>
      <w:r w:rsidRPr="004131B1">
        <w:rPr>
          <w:rFonts w:ascii="Tahoma" w:hAnsi="Tahoma" w:cs="Tahoma"/>
          <w:sz w:val="20"/>
          <w:szCs w:val="20"/>
        </w:rPr>
        <w:t xml:space="preserve"> 2</w:t>
      </w:r>
    </w:p>
    <w:p w:rsidR="002D0119" w:rsidRPr="004131B1" w:rsidRDefault="002D0119" w:rsidP="002D0119">
      <w:pPr>
        <w:pStyle w:val="Tekstpodstawowywcity"/>
        <w:spacing w:after="0" w:line="240" w:lineRule="auto"/>
        <w:ind w:left="0"/>
        <w:rPr>
          <w:rFonts w:ascii="Tahoma" w:hAnsi="Tahoma" w:cs="Tahoma"/>
          <w:b/>
          <w:sz w:val="20"/>
          <w:szCs w:val="20"/>
        </w:rPr>
      </w:pPr>
      <w:r w:rsidRPr="004131B1">
        <w:rPr>
          <w:rFonts w:ascii="Tahoma" w:hAnsi="Tahoma" w:cs="Tahoma"/>
          <w:sz w:val="20"/>
          <w:szCs w:val="20"/>
        </w:rPr>
        <w:t xml:space="preserve">Wykonawca udziela Zamawiającemu ochrony ubezpieczeniowej na okres wskazany w SWZ to jest </w:t>
      </w:r>
      <w:r w:rsidR="00E26148">
        <w:rPr>
          <w:rFonts w:ascii="Tahoma" w:hAnsi="Tahoma" w:cs="Tahoma"/>
          <w:sz w:val="20"/>
          <w:szCs w:val="20"/>
        </w:rPr>
        <w:t>15.11.2022-14.11.2024.</w:t>
      </w:r>
    </w:p>
    <w:p w:rsidR="002D0119" w:rsidRPr="004131B1" w:rsidRDefault="002D0119" w:rsidP="002D0119">
      <w:pPr>
        <w:spacing w:after="0" w:line="240" w:lineRule="auto"/>
        <w:jc w:val="center"/>
        <w:rPr>
          <w:rFonts w:ascii="Tahoma" w:hAnsi="Tahoma" w:cs="Tahoma"/>
          <w:sz w:val="20"/>
          <w:szCs w:val="20"/>
        </w:rPr>
      </w:pPr>
    </w:p>
    <w:p w:rsidR="002D0119" w:rsidRPr="004131B1" w:rsidRDefault="002D0119" w:rsidP="002D0119">
      <w:pPr>
        <w:spacing w:after="0" w:line="240" w:lineRule="auto"/>
        <w:jc w:val="center"/>
        <w:rPr>
          <w:rFonts w:ascii="Tahoma" w:hAnsi="Tahoma" w:cs="Tahoma"/>
          <w:sz w:val="20"/>
          <w:szCs w:val="20"/>
        </w:rPr>
      </w:pPr>
      <w:r w:rsidRPr="004131B1">
        <w:rPr>
          <w:rFonts w:ascii="Tahoma" w:hAnsi="Tahoma" w:cs="Tahoma"/>
          <w:sz w:val="20"/>
          <w:szCs w:val="20"/>
        </w:rPr>
        <w:sym w:font="Times New Roman" w:char="00A7"/>
      </w:r>
      <w:r w:rsidRPr="004131B1">
        <w:rPr>
          <w:rFonts w:ascii="Tahoma" w:hAnsi="Tahoma" w:cs="Tahoma"/>
          <w:sz w:val="20"/>
          <w:szCs w:val="20"/>
        </w:rPr>
        <w:t xml:space="preserve"> 3</w:t>
      </w:r>
    </w:p>
    <w:p w:rsidR="002D0119" w:rsidRDefault="002D0119" w:rsidP="002D0119">
      <w:pPr>
        <w:spacing w:after="0" w:line="240" w:lineRule="auto"/>
        <w:jc w:val="both"/>
        <w:rPr>
          <w:rFonts w:ascii="Tahoma" w:hAnsi="Tahoma" w:cs="Tahoma"/>
          <w:sz w:val="20"/>
          <w:szCs w:val="20"/>
        </w:rPr>
      </w:pPr>
      <w:r w:rsidRPr="004131B1">
        <w:rPr>
          <w:rFonts w:ascii="Tahoma" w:hAnsi="Tahoma" w:cs="Tahoma"/>
          <w:sz w:val="20"/>
          <w:szCs w:val="20"/>
        </w:rPr>
        <w:t>Zawarcie umowy ubezpieczenia Wykonawca potwierdza poprzez wystawienie stosownych polis ubezpieczeniowych zgodnych z ofertą złożoną Zamawiającemu.</w:t>
      </w:r>
    </w:p>
    <w:p w:rsidR="002D0119" w:rsidRDefault="002D0119" w:rsidP="002D0119">
      <w:pPr>
        <w:spacing w:after="0" w:line="240" w:lineRule="auto"/>
        <w:jc w:val="both"/>
        <w:rPr>
          <w:rFonts w:ascii="Tahoma" w:hAnsi="Tahoma" w:cs="Tahoma"/>
          <w:sz w:val="20"/>
          <w:szCs w:val="20"/>
        </w:rPr>
      </w:pPr>
    </w:p>
    <w:p w:rsidR="002D0119" w:rsidRPr="00E26148" w:rsidRDefault="002D0119" w:rsidP="002D0119">
      <w:pPr>
        <w:spacing w:after="0" w:line="240" w:lineRule="auto"/>
        <w:jc w:val="center"/>
        <w:rPr>
          <w:rFonts w:ascii="Tahoma" w:hAnsi="Tahoma" w:cs="Tahoma"/>
          <w:sz w:val="20"/>
          <w:szCs w:val="20"/>
        </w:rPr>
      </w:pPr>
      <w:r w:rsidRPr="00E26148">
        <w:rPr>
          <w:rFonts w:ascii="Tahoma" w:hAnsi="Tahoma" w:cs="Tahoma"/>
          <w:sz w:val="20"/>
          <w:szCs w:val="20"/>
        </w:rPr>
        <w:t xml:space="preserve">§ </w:t>
      </w:r>
      <w:r w:rsidR="00C83C8D">
        <w:rPr>
          <w:rFonts w:ascii="Tahoma" w:hAnsi="Tahoma" w:cs="Tahoma"/>
          <w:sz w:val="20"/>
          <w:szCs w:val="20"/>
        </w:rPr>
        <w:t>4</w:t>
      </w:r>
    </w:p>
    <w:p w:rsidR="002D0119" w:rsidRDefault="002D0119" w:rsidP="002D0119">
      <w:pPr>
        <w:spacing w:after="0" w:line="240" w:lineRule="auto"/>
        <w:jc w:val="both"/>
        <w:rPr>
          <w:rFonts w:ascii="Tahoma" w:hAnsi="Tahoma" w:cs="Tahoma"/>
          <w:sz w:val="20"/>
          <w:szCs w:val="20"/>
        </w:rPr>
      </w:pPr>
      <w:r w:rsidRPr="00E26148">
        <w:rPr>
          <w:rFonts w:ascii="Tahoma" w:hAnsi="Tahoma" w:cs="Tahoma"/>
          <w:sz w:val="20"/>
          <w:szCs w:val="20"/>
        </w:rPr>
        <w:t xml:space="preserve">Polisy ubezpieczeń komunikacyjnych (AC, OC, NNW, ASS) wystawione </w:t>
      </w:r>
      <w:r w:rsidRPr="004131B1">
        <w:rPr>
          <w:rFonts w:ascii="Tahoma" w:hAnsi="Tahoma" w:cs="Tahoma"/>
          <w:sz w:val="20"/>
          <w:szCs w:val="20"/>
        </w:rPr>
        <w:t xml:space="preserve">winny być nie później niż 7 dni przed początkiem okresu ubezpieczenia, przy czym wszystkie polisy ubezpieczeń komunikacyjnych, których okres ubezpieczenia rozpoczyna się w okresie realizacji zamówienia po dacie </w:t>
      </w:r>
      <w:r w:rsidR="00E26148">
        <w:rPr>
          <w:rFonts w:ascii="Tahoma" w:hAnsi="Tahoma" w:cs="Tahoma"/>
          <w:sz w:val="20"/>
          <w:szCs w:val="20"/>
        </w:rPr>
        <w:t xml:space="preserve">15 listopada </w:t>
      </w:r>
      <w:r w:rsidRPr="004131B1">
        <w:rPr>
          <w:rFonts w:ascii="Tahoma" w:hAnsi="Tahoma" w:cs="Tahoma"/>
          <w:sz w:val="20"/>
          <w:szCs w:val="20"/>
        </w:rPr>
        <w:t xml:space="preserve">każdego roku, winny być wystawione nie później niż do </w:t>
      </w:r>
      <w:r w:rsidR="00E26148">
        <w:rPr>
          <w:rFonts w:ascii="Tahoma" w:hAnsi="Tahoma" w:cs="Tahoma"/>
          <w:sz w:val="20"/>
          <w:szCs w:val="20"/>
        </w:rPr>
        <w:t xml:space="preserve">10 grudnia </w:t>
      </w:r>
      <w:r w:rsidRPr="004131B1">
        <w:rPr>
          <w:rFonts w:ascii="Tahoma" w:hAnsi="Tahoma" w:cs="Tahoma"/>
          <w:sz w:val="20"/>
          <w:szCs w:val="20"/>
        </w:rPr>
        <w:t>każdego roku ubezpieczenia.</w:t>
      </w:r>
    </w:p>
    <w:p w:rsidR="00E26148" w:rsidRPr="004131B1" w:rsidRDefault="00E26148" w:rsidP="002D0119">
      <w:pPr>
        <w:spacing w:after="0" w:line="240" w:lineRule="auto"/>
        <w:jc w:val="both"/>
        <w:rPr>
          <w:rFonts w:ascii="Tahoma" w:hAnsi="Tahoma" w:cs="Tahoma"/>
          <w:sz w:val="20"/>
          <w:szCs w:val="20"/>
        </w:rPr>
      </w:pPr>
    </w:p>
    <w:p w:rsidR="00321C20" w:rsidRPr="004131B1" w:rsidRDefault="00321C20" w:rsidP="00321C20">
      <w:pPr>
        <w:spacing w:after="0" w:line="240" w:lineRule="auto"/>
        <w:jc w:val="center"/>
        <w:rPr>
          <w:rFonts w:ascii="Tahoma" w:hAnsi="Tahoma" w:cs="Tahoma"/>
          <w:sz w:val="20"/>
          <w:szCs w:val="20"/>
        </w:rPr>
      </w:pPr>
      <w:r w:rsidRPr="004131B1">
        <w:rPr>
          <w:rFonts w:ascii="Tahoma" w:hAnsi="Tahoma" w:cs="Tahoma"/>
          <w:sz w:val="20"/>
          <w:szCs w:val="20"/>
        </w:rPr>
        <w:t xml:space="preserve">§ </w:t>
      </w:r>
      <w:r w:rsidR="00C83C8D">
        <w:rPr>
          <w:rFonts w:ascii="Tahoma" w:hAnsi="Tahoma" w:cs="Tahoma"/>
          <w:sz w:val="20"/>
          <w:szCs w:val="20"/>
        </w:rPr>
        <w:t>5</w:t>
      </w:r>
    </w:p>
    <w:p w:rsidR="00321C20" w:rsidRPr="004131B1" w:rsidRDefault="00321C20" w:rsidP="00296BBD">
      <w:pPr>
        <w:numPr>
          <w:ilvl w:val="0"/>
          <w:numId w:val="63"/>
        </w:numPr>
        <w:suppressAutoHyphens/>
        <w:spacing w:after="0" w:line="240" w:lineRule="auto"/>
        <w:ind w:left="426" w:hanging="426"/>
        <w:jc w:val="both"/>
        <w:rPr>
          <w:rFonts w:ascii="Tahoma" w:hAnsi="Tahoma" w:cs="Tahoma"/>
          <w:sz w:val="20"/>
          <w:szCs w:val="20"/>
        </w:rPr>
      </w:pPr>
      <w:r w:rsidRPr="004131B1">
        <w:rPr>
          <w:rFonts w:ascii="Tahoma" w:hAnsi="Tahoma" w:cs="Tahoma"/>
          <w:sz w:val="20"/>
          <w:szCs w:val="20"/>
        </w:rPr>
        <w:t>Wykonawca zobowiązuje się do prowadzenia wszelkich kontaktów z Zamawiającym związanych z likwidacją szkód wyłącznie za pośrednictwem przedstawiciela pełnomocnika Zamawiającego – Maximus Broker Sp. z o.o. wskazanego każdorazowo przy zgłoszeniu szkody (nie dotyczy kontaktów związanych z oględzinami/wstępną likwidacją szkody powołanego przez Wykonawcę rzeczoznawcy), a w szczególności do:</w:t>
      </w:r>
    </w:p>
    <w:p w:rsidR="00321C20" w:rsidRPr="00321C20" w:rsidRDefault="00321C20" w:rsidP="00296BBD">
      <w:pPr>
        <w:pStyle w:val="Akapitzlist"/>
        <w:numPr>
          <w:ilvl w:val="2"/>
          <w:numId w:val="64"/>
        </w:numPr>
        <w:tabs>
          <w:tab w:val="left" w:pos="709"/>
        </w:tabs>
        <w:suppressAutoHyphens/>
        <w:ind w:left="709" w:hanging="142"/>
        <w:jc w:val="both"/>
        <w:rPr>
          <w:rFonts w:ascii="Tahoma" w:hAnsi="Tahoma" w:cs="Tahoma"/>
          <w:sz w:val="20"/>
          <w:szCs w:val="20"/>
        </w:rPr>
      </w:pPr>
      <w:r w:rsidRPr="00321C20">
        <w:rPr>
          <w:rFonts w:ascii="Tahoma" w:hAnsi="Tahoma" w:cs="Tahoma"/>
          <w:sz w:val="20"/>
          <w:szCs w:val="20"/>
        </w:rPr>
        <w:t xml:space="preserve">informowania pełnomocnika Zamawiającego o przyjęciu i zarejestrowaniu szkody nie później niż w ciągu 3 dni roboczych od daty zgłoszenia, </w:t>
      </w:r>
    </w:p>
    <w:p w:rsidR="00321C20" w:rsidRDefault="00321C20" w:rsidP="00296BBD">
      <w:pPr>
        <w:pStyle w:val="Akapitzlist"/>
        <w:numPr>
          <w:ilvl w:val="2"/>
          <w:numId w:val="64"/>
        </w:numPr>
        <w:tabs>
          <w:tab w:val="left" w:pos="709"/>
        </w:tabs>
        <w:suppressAutoHyphens/>
        <w:ind w:left="709" w:hanging="142"/>
        <w:jc w:val="both"/>
        <w:rPr>
          <w:rFonts w:ascii="Tahoma" w:hAnsi="Tahoma" w:cs="Tahoma"/>
          <w:sz w:val="20"/>
          <w:szCs w:val="20"/>
        </w:rPr>
      </w:pPr>
      <w:r w:rsidRPr="00BB151E">
        <w:rPr>
          <w:rFonts w:ascii="Tahoma" w:hAnsi="Tahoma" w:cs="Tahoma"/>
          <w:sz w:val="20"/>
          <w:szCs w:val="20"/>
        </w:rPr>
        <w:t xml:space="preserve">informowania pełnomocnika Zamawiającego o wykazie dokumentów i/lub informacji niezbędnych do ustalenia odpowiedzialności i wysokości szkody nie później niż w ciągu 7 dni od daty zgłoszenia, </w:t>
      </w:r>
    </w:p>
    <w:p w:rsidR="00321C20" w:rsidRDefault="00321C20" w:rsidP="00296BBD">
      <w:pPr>
        <w:pStyle w:val="Akapitzlist"/>
        <w:numPr>
          <w:ilvl w:val="2"/>
          <w:numId w:val="64"/>
        </w:numPr>
        <w:tabs>
          <w:tab w:val="left" w:pos="709"/>
        </w:tabs>
        <w:suppressAutoHyphens/>
        <w:ind w:left="709" w:hanging="142"/>
        <w:jc w:val="both"/>
        <w:rPr>
          <w:rFonts w:ascii="Tahoma" w:hAnsi="Tahoma" w:cs="Tahoma"/>
          <w:sz w:val="20"/>
          <w:szCs w:val="20"/>
        </w:rPr>
      </w:pPr>
      <w:r w:rsidRPr="00BB151E">
        <w:rPr>
          <w:rFonts w:ascii="Tahoma" w:hAnsi="Tahoma" w:cs="Tahoma"/>
          <w:sz w:val="20"/>
          <w:szCs w:val="20"/>
        </w:rPr>
        <w:t>udzielanie odpowiedzi w ciągu 3 dni roboczych na pytania dotyczące likwidacji szkód Zamawiającego wysyłane przez pełnomocnika Zamawiającego,</w:t>
      </w:r>
    </w:p>
    <w:p w:rsidR="00321C20" w:rsidRPr="00BB151E" w:rsidRDefault="00321C20" w:rsidP="00296BBD">
      <w:pPr>
        <w:pStyle w:val="Akapitzlist"/>
        <w:numPr>
          <w:ilvl w:val="2"/>
          <w:numId w:val="64"/>
        </w:numPr>
        <w:tabs>
          <w:tab w:val="left" w:pos="709"/>
        </w:tabs>
        <w:suppressAutoHyphens/>
        <w:ind w:left="709" w:hanging="142"/>
        <w:jc w:val="both"/>
        <w:rPr>
          <w:rFonts w:ascii="Tahoma" w:hAnsi="Tahoma" w:cs="Tahoma"/>
          <w:sz w:val="20"/>
          <w:szCs w:val="20"/>
        </w:rPr>
      </w:pPr>
      <w:r w:rsidRPr="00BB151E">
        <w:rPr>
          <w:rFonts w:ascii="Tahoma" w:hAnsi="Tahoma" w:cs="Tahoma"/>
          <w:sz w:val="20"/>
          <w:szCs w:val="20"/>
        </w:rPr>
        <w:t>informowania pełnomocnika Zamawiającego o etapie likwidacji szkody nie później niż w ciągu 30 dni od daty zgłoszenia, a w przypadku gdy postępowanie nie może być zakończone w ciągu 30 dni – podanie przyczyny, wskazanie brakujących dokumentów, informacji i wyjaśnień,</w:t>
      </w:r>
    </w:p>
    <w:p w:rsidR="00321C20" w:rsidRPr="00BB151E" w:rsidRDefault="00321C20" w:rsidP="00296BBD">
      <w:pPr>
        <w:pStyle w:val="Akapitzlist"/>
        <w:numPr>
          <w:ilvl w:val="2"/>
          <w:numId w:val="64"/>
        </w:numPr>
        <w:tabs>
          <w:tab w:val="left" w:pos="709"/>
        </w:tabs>
        <w:suppressAutoHyphens/>
        <w:ind w:left="709" w:hanging="142"/>
        <w:jc w:val="both"/>
        <w:rPr>
          <w:rFonts w:ascii="Tahoma" w:hAnsi="Tahoma" w:cs="Tahoma"/>
          <w:sz w:val="20"/>
          <w:szCs w:val="20"/>
        </w:rPr>
      </w:pPr>
      <w:r w:rsidRPr="00BB151E">
        <w:rPr>
          <w:rFonts w:ascii="Tahoma" w:hAnsi="Tahoma" w:cs="Tahoma"/>
          <w:sz w:val="20"/>
          <w:szCs w:val="20"/>
        </w:rPr>
        <w:t xml:space="preserve">pisemnego informowania Zamawiającego do wiadomości pełnomocnika Zamawiającego o decyzji kończącej postępowanie. </w:t>
      </w:r>
    </w:p>
    <w:p w:rsidR="00321C20" w:rsidRPr="004131B1" w:rsidRDefault="00321C20" w:rsidP="00296BBD">
      <w:pPr>
        <w:numPr>
          <w:ilvl w:val="0"/>
          <w:numId w:val="63"/>
        </w:numPr>
        <w:suppressAutoHyphens/>
        <w:spacing w:after="0" w:line="240" w:lineRule="auto"/>
        <w:ind w:left="426" w:hanging="426"/>
        <w:jc w:val="both"/>
        <w:rPr>
          <w:rFonts w:ascii="Tahoma" w:hAnsi="Tahoma" w:cs="Tahoma"/>
          <w:sz w:val="20"/>
          <w:szCs w:val="20"/>
        </w:rPr>
      </w:pPr>
      <w:r w:rsidRPr="004131B1">
        <w:rPr>
          <w:rFonts w:ascii="Tahoma" w:hAnsi="Tahoma" w:cs="Tahoma"/>
          <w:sz w:val="20"/>
          <w:szCs w:val="20"/>
        </w:rPr>
        <w:lastRenderedPageBreak/>
        <w:t>Po przyjęciu zgłoszenia szkody Wykonawca zobowiązuje się, w terminie nie później niż 3 dni roboczych od zgłoszenia szkody, do uzgodnienia z Zamawiającym dogodnego dla obu stron terminu oględzin/wstępnej likwidacji. Termin oględzin/wstępnej likwidacji szkody powinien nastąpić nie później niż w ciągu 7 dni roboczych od daty zgłoszenia szkody lub w innym terminie uzgodnionym z Zamawiającym. Wykonawca zobowiązuje się każdorazowo informować pisemnie (mailowo) pełnomocnika Zamawiającego o terminie oględzin/wstępnej likwidacji. W przypadku gdy oględziny/wstępna likwidacja szkody nie odbędą się w terminie 7 dni roboczych od daty zgłoszenia lub w terminie umówionym z Zamawiającym, może on przystąpić do usuwania następstw szkody. W takich przypadkach wysokość szkody będzie ustalona na podstawie protokołu sporządzonego przez Zamawiającego oraz następujących dokumentów:</w:t>
      </w:r>
    </w:p>
    <w:p w:rsidR="00321C20" w:rsidRPr="004131B1" w:rsidRDefault="00321C20" w:rsidP="00321C20">
      <w:pPr>
        <w:spacing w:after="0" w:line="240" w:lineRule="auto"/>
        <w:ind w:left="426"/>
        <w:jc w:val="both"/>
        <w:rPr>
          <w:rFonts w:ascii="Tahoma" w:hAnsi="Tahoma" w:cs="Tahoma"/>
          <w:sz w:val="20"/>
          <w:szCs w:val="20"/>
        </w:rPr>
      </w:pPr>
      <w:r w:rsidRPr="004131B1">
        <w:rPr>
          <w:rFonts w:ascii="Tahoma" w:hAnsi="Tahoma" w:cs="Tahoma"/>
          <w:sz w:val="20"/>
          <w:szCs w:val="20"/>
        </w:rPr>
        <w:t xml:space="preserve">- dokument potwierdzający prawo własności, np. kopia faktury zakupu lub kopia wyciągu </w:t>
      </w:r>
      <w:r w:rsidRPr="004131B1">
        <w:rPr>
          <w:rFonts w:ascii="Tahoma" w:hAnsi="Tahoma" w:cs="Tahoma"/>
          <w:sz w:val="20"/>
          <w:szCs w:val="20"/>
        </w:rPr>
        <w:br/>
        <w:t>z ewidencji środków trwałych,</w:t>
      </w:r>
    </w:p>
    <w:p w:rsidR="00321C20" w:rsidRPr="004131B1" w:rsidRDefault="00321C20" w:rsidP="00321C20">
      <w:pPr>
        <w:spacing w:after="0" w:line="240" w:lineRule="auto"/>
        <w:ind w:left="426"/>
        <w:jc w:val="both"/>
        <w:rPr>
          <w:rFonts w:ascii="Tahoma" w:hAnsi="Tahoma" w:cs="Tahoma"/>
          <w:sz w:val="20"/>
          <w:szCs w:val="20"/>
        </w:rPr>
      </w:pPr>
      <w:r w:rsidRPr="004131B1">
        <w:rPr>
          <w:rFonts w:ascii="Tahoma" w:hAnsi="Tahoma" w:cs="Tahoma"/>
          <w:sz w:val="20"/>
          <w:szCs w:val="20"/>
        </w:rPr>
        <w:t xml:space="preserve">- dokument potwierdzający wysokość szkody, np. kosztorys lub faktura </w:t>
      </w:r>
      <w:r w:rsidRPr="004131B1">
        <w:rPr>
          <w:rFonts w:ascii="Tahoma" w:hAnsi="Tahoma" w:cs="Tahoma"/>
          <w:bCs/>
          <w:sz w:val="20"/>
          <w:szCs w:val="20"/>
        </w:rPr>
        <w:t xml:space="preserve">wraz z dokumentacją fotograficzną ukazującą </w:t>
      </w:r>
      <w:r w:rsidRPr="00CA0E3B">
        <w:rPr>
          <w:rFonts w:ascii="Tahoma" w:hAnsi="Tahoma" w:cs="Tahoma"/>
          <w:bCs/>
          <w:sz w:val="20"/>
          <w:szCs w:val="20"/>
        </w:rPr>
        <w:t xml:space="preserve">rozmiar </w:t>
      </w:r>
      <w:r w:rsidRPr="00FD2577">
        <w:rPr>
          <w:rFonts w:ascii="Tahoma" w:hAnsi="Tahoma" w:cs="Tahoma"/>
          <w:bCs/>
          <w:sz w:val="20"/>
          <w:szCs w:val="20"/>
        </w:rPr>
        <w:t>i przyczynę szkody</w:t>
      </w:r>
      <w:r w:rsidRPr="004131B1">
        <w:rPr>
          <w:rFonts w:ascii="Tahoma" w:hAnsi="Tahoma" w:cs="Tahoma"/>
          <w:bCs/>
          <w:sz w:val="20"/>
          <w:szCs w:val="20"/>
        </w:rPr>
        <w:t>.</w:t>
      </w:r>
    </w:p>
    <w:p w:rsidR="00321C20" w:rsidRPr="004131B1" w:rsidRDefault="00321C20" w:rsidP="00296BBD">
      <w:pPr>
        <w:numPr>
          <w:ilvl w:val="0"/>
          <w:numId w:val="63"/>
        </w:numPr>
        <w:tabs>
          <w:tab w:val="left" w:pos="426"/>
        </w:tabs>
        <w:suppressAutoHyphens/>
        <w:spacing w:after="0" w:line="240" w:lineRule="auto"/>
        <w:ind w:left="426" w:hanging="426"/>
        <w:jc w:val="both"/>
        <w:rPr>
          <w:rFonts w:ascii="Tahoma" w:hAnsi="Tahoma" w:cs="Tahoma"/>
          <w:sz w:val="20"/>
          <w:szCs w:val="20"/>
        </w:rPr>
      </w:pPr>
      <w:r w:rsidRPr="004131B1">
        <w:rPr>
          <w:rFonts w:ascii="Tahoma" w:hAnsi="Tahoma" w:cs="Tahoma"/>
          <w:sz w:val="20"/>
          <w:szCs w:val="20"/>
        </w:rPr>
        <w:t>Wykonawca nie będzie uzależniał wypłaty odszkodowania za szkody w mieniu Zamawiającego powstałe w wyniku dewastacji, wandalizmu lub innego działania osób trzecich od efektów postępowania wyjaśniającego prowadzonego przez uprawnione podmioty, w tym Policję, Prokuraturę lub od prawomocnego wyroku sądu, chyba że wynik tego postępowania będzie miał wpływ na uznanie odpowiedzialności Wykonawcy za daną szkodę.</w:t>
      </w:r>
    </w:p>
    <w:p w:rsidR="00321C20" w:rsidRPr="004131B1" w:rsidRDefault="00321C20" w:rsidP="00296BBD">
      <w:pPr>
        <w:numPr>
          <w:ilvl w:val="0"/>
          <w:numId w:val="63"/>
        </w:numPr>
        <w:tabs>
          <w:tab w:val="left" w:pos="426"/>
        </w:tabs>
        <w:suppressAutoHyphens/>
        <w:spacing w:after="0" w:line="240" w:lineRule="auto"/>
        <w:ind w:left="426" w:hanging="426"/>
        <w:jc w:val="both"/>
        <w:rPr>
          <w:rFonts w:ascii="Tahoma" w:hAnsi="Tahoma" w:cs="Tahoma"/>
          <w:sz w:val="20"/>
          <w:szCs w:val="20"/>
        </w:rPr>
      </w:pPr>
      <w:r w:rsidRPr="004131B1">
        <w:rPr>
          <w:rFonts w:ascii="Tahoma" w:hAnsi="Tahoma" w:cs="Tahoma"/>
          <w:sz w:val="20"/>
          <w:szCs w:val="20"/>
        </w:rPr>
        <w:t>W przypadku uznania odpowiedzialności za szkodę w mieniu Zamawiającego, Wykonawca wypłaca odszkodowanie w terminie 30 dni od dnia zgłoszenia szkody, a w przypadku gdy wyjaśnienie w tym terminie okoliczności niezbędnych do ustalenia odpowiedzialności Wykonawcy okazało się niemożliwe, odszkodowanie wypłaca się w terminie 14 dni od dnia, w którym przy zachowaniu należytej staranności wyjaśnienie tych okoliczności okazało się możliwe, nie później jednak niż w terminie 60 dni od zgłoszenia szkody. Termin 60-dniowy na ostateczną wypłatę odszkodowania nie obowiązuje, jeżeli poszkodowany lub ubezpieczony nie dostarczył dokumentów, o które wystąpił Wykonawca, a które maja wpływ na ustalenie wysokości szkody lub odpowiedzialności za szkodę oraz gdy ustalenie odpowiedzialności Wykonawcy albo wysokość należnego odszkodowania zależy od toczącego się postępowania karnego lub cywilnego – dotyczy ubezpieczeń dobrowolnych.</w:t>
      </w:r>
    </w:p>
    <w:p w:rsidR="00321C20" w:rsidRPr="004131B1" w:rsidRDefault="00321C20" w:rsidP="00296BBD">
      <w:pPr>
        <w:numPr>
          <w:ilvl w:val="0"/>
          <w:numId w:val="63"/>
        </w:numPr>
        <w:tabs>
          <w:tab w:val="left" w:pos="426"/>
        </w:tabs>
        <w:suppressAutoHyphens/>
        <w:spacing w:after="0" w:line="240" w:lineRule="auto"/>
        <w:ind w:left="426" w:hanging="426"/>
        <w:jc w:val="both"/>
        <w:rPr>
          <w:rFonts w:ascii="Tahoma" w:hAnsi="Tahoma" w:cs="Tahoma"/>
          <w:sz w:val="20"/>
          <w:szCs w:val="20"/>
        </w:rPr>
      </w:pPr>
      <w:r w:rsidRPr="004131B1">
        <w:rPr>
          <w:rFonts w:ascii="Tahoma" w:hAnsi="Tahoma" w:cs="Tahoma"/>
          <w:sz w:val="20"/>
          <w:szCs w:val="20"/>
        </w:rPr>
        <w:t>W przypadku uznania odpowiedzialności za szkodę w mieniu Zamawiającego Wykonawca zobowiązuje się do wypłaty kwoty bezspornej odszkodowania na rzecz Zamawiającego w terminie 30 dni od zgłoszenia szkody, zgodnie z art. 817 k.c.</w:t>
      </w:r>
    </w:p>
    <w:p w:rsidR="00321C20" w:rsidRPr="004131B1" w:rsidRDefault="00321C20" w:rsidP="00296BBD">
      <w:pPr>
        <w:numPr>
          <w:ilvl w:val="0"/>
          <w:numId w:val="63"/>
        </w:numPr>
        <w:tabs>
          <w:tab w:val="left" w:pos="426"/>
        </w:tabs>
        <w:suppressAutoHyphens/>
        <w:spacing w:after="0" w:line="240" w:lineRule="auto"/>
        <w:ind w:left="426" w:hanging="426"/>
        <w:jc w:val="both"/>
        <w:rPr>
          <w:rFonts w:ascii="Tahoma" w:hAnsi="Tahoma" w:cs="Tahoma"/>
          <w:sz w:val="20"/>
          <w:szCs w:val="20"/>
        </w:rPr>
      </w:pPr>
      <w:r w:rsidRPr="004131B1">
        <w:rPr>
          <w:rFonts w:ascii="Tahoma" w:hAnsi="Tahoma" w:cs="Tahoma"/>
          <w:sz w:val="20"/>
          <w:szCs w:val="20"/>
        </w:rPr>
        <w:t>Wykonawca rozpatrzy reklamacje (odwołanie) złożoną przez Zamawiającego lub za pośrednictwem pełnomocnika Zamawiającego w ciągu 30 dni od jej otrzymania. W szczególnie skomplikowanych przypadkach, uniemożliwiających rozpatrzenie reklamacji i udzielenie odpowiedzi w terminie 30 dni, Wykonawca przed upływem ww. terminu wyjaśnia Zamawiającemu przyczynę opóźnienia, wskazuje okoliczności, które muszą zostać ustalone dla rozpatrzenia sprawy oraz określa przewidywany termin rozpatrzenia reklamacji (odwołania) i udzielenia odpowiedzi, który nie może przekroczyć 60 dni od dnia otrzymania reklamacji.</w:t>
      </w:r>
    </w:p>
    <w:p w:rsidR="00321C20" w:rsidRPr="004131B1" w:rsidRDefault="00321C20" w:rsidP="00296BBD">
      <w:pPr>
        <w:numPr>
          <w:ilvl w:val="0"/>
          <w:numId w:val="63"/>
        </w:numPr>
        <w:tabs>
          <w:tab w:val="left" w:pos="426"/>
        </w:tabs>
        <w:suppressAutoHyphens/>
        <w:spacing w:after="0" w:line="240" w:lineRule="auto"/>
        <w:ind w:left="426" w:hanging="426"/>
        <w:jc w:val="both"/>
        <w:rPr>
          <w:rFonts w:ascii="Tahoma" w:hAnsi="Tahoma" w:cs="Tahoma"/>
          <w:sz w:val="20"/>
          <w:szCs w:val="20"/>
        </w:rPr>
      </w:pPr>
      <w:r w:rsidRPr="004131B1">
        <w:rPr>
          <w:rFonts w:ascii="Tahoma" w:hAnsi="Tahoma" w:cs="Tahoma"/>
          <w:sz w:val="20"/>
          <w:szCs w:val="20"/>
        </w:rPr>
        <w:t>Jeżeli Wykonawca nie udzieli odpowiedzi na reklamację (odwołanie) w terminach, o których mowa w ust. 6 uważa się, że uznał on reklamację.</w:t>
      </w:r>
    </w:p>
    <w:p w:rsidR="00321C20" w:rsidRPr="004131B1" w:rsidRDefault="00321C20" w:rsidP="00296BBD">
      <w:pPr>
        <w:numPr>
          <w:ilvl w:val="0"/>
          <w:numId w:val="63"/>
        </w:numPr>
        <w:tabs>
          <w:tab w:val="left" w:pos="426"/>
        </w:tabs>
        <w:suppressAutoHyphens/>
        <w:spacing w:after="0" w:line="240" w:lineRule="auto"/>
        <w:ind w:left="426" w:hanging="426"/>
        <w:jc w:val="both"/>
        <w:rPr>
          <w:rFonts w:ascii="Tahoma" w:hAnsi="Tahoma" w:cs="Tahoma"/>
          <w:sz w:val="20"/>
          <w:szCs w:val="20"/>
        </w:rPr>
      </w:pPr>
      <w:r w:rsidRPr="004131B1">
        <w:rPr>
          <w:rFonts w:ascii="Tahoma" w:hAnsi="Tahoma" w:cs="Tahoma"/>
          <w:sz w:val="20"/>
          <w:szCs w:val="20"/>
        </w:rPr>
        <w:t xml:space="preserve">W przypadku kontaktów Wykonawcy z pełnomocnikiem Zamawiającego dopuszczalna jest forma kontaktowania za pośrednictwem poczty elektronicznej pod adresem: </w:t>
      </w:r>
      <w:hyperlink r:id="rId24" w:history="1">
        <w:r w:rsidRPr="004131B1">
          <w:rPr>
            <w:rStyle w:val="Hipercze"/>
            <w:rFonts w:ascii="Tahoma" w:hAnsi="Tahoma" w:cs="Tahoma"/>
            <w:sz w:val="20"/>
            <w:szCs w:val="20"/>
          </w:rPr>
          <w:t>szkody@maximus-broker.pl</w:t>
        </w:r>
      </w:hyperlink>
      <w:r w:rsidRPr="004131B1">
        <w:rPr>
          <w:rFonts w:ascii="Tahoma" w:hAnsi="Tahoma" w:cs="Tahoma"/>
          <w:sz w:val="20"/>
          <w:szCs w:val="20"/>
        </w:rPr>
        <w:t>.</w:t>
      </w:r>
    </w:p>
    <w:p w:rsidR="00321C20" w:rsidRPr="00E26148" w:rsidRDefault="00321C20" w:rsidP="00296BBD">
      <w:pPr>
        <w:numPr>
          <w:ilvl w:val="0"/>
          <w:numId w:val="63"/>
        </w:numPr>
        <w:tabs>
          <w:tab w:val="left" w:pos="426"/>
        </w:tabs>
        <w:suppressAutoHyphens/>
        <w:spacing w:after="0" w:line="240" w:lineRule="auto"/>
        <w:ind w:left="426" w:hanging="426"/>
        <w:jc w:val="both"/>
        <w:rPr>
          <w:rFonts w:ascii="Tahoma" w:hAnsi="Tahoma" w:cs="Tahoma"/>
          <w:sz w:val="20"/>
          <w:szCs w:val="20"/>
        </w:rPr>
      </w:pPr>
      <w:r w:rsidRPr="004131B1">
        <w:rPr>
          <w:rFonts w:ascii="Tahoma" w:hAnsi="Tahoma" w:cs="Tahoma"/>
          <w:sz w:val="20"/>
          <w:szCs w:val="20"/>
        </w:rPr>
        <w:t xml:space="preserve">Wykonawca oświadcza, iż do rozpatrzenia roszczeń </w:t>
      </w:r>
      <w:r w:rsidRPr="00E26148">
        <w:rPr>
          <w:rFonts w:ascii="Tahoma" w:hAnsi="Tahoma" w:cs="Tahoma"/>
          <w:sz w:val="20"/>
          <w:szCs w:val="20"/>
        </w:rPr>
        <w:t>wystarczające są kopie dokumentów przesyłane w formie elektronicznej e-mailem (nie będzie wymagane przesyłanie oryginałów dokumentów). Niniejszy zapis nie dotyczy szkód osobowych oraz szkód kradzieżowych w ubezpieczeniu autocasco, gdzie Wykonawca może wymagać od poszkodowanego oryginału dokumentów.</w:t>
      </w:r>
    </w:p>
    <w:p w:rsidR="00321C20" w:rsidRPr="00CA0E3B" w:rsidRDefault="00321C20" w:rsidP="00296BBD">
      <w:pPr>
        <w:numPr>
          <w:ilvl w:val="0"/>
          <w:numId w:val="63"/>
        </w:numPr>
        <w:tabs>
          <w:tab w:val="left" w:pos="426"/>
        </w:tabs>
        <w:suppressAutoHyphens/>
        <w:spacing w:after="0" w:line="240" w:lineRule="auto"/>
        <w:ind w:left="426" w:hanging="426"/>
        <w:jc w:val="both"/>
        <w:rPr>
          <w:rFonts w:ascii="Tahoma" w:hAnsi="Tahoma" w:cs="Tahoma"/>
          <w:sz w:val="20"/>
          <w:szCs w:val="20"/>
        </w:rPr>
      </w:pPr>
      <w:r w:rsidRPr="004131B1">
        <w:rPr>
          <w:rFonts w:ascii="Tahoma" w:hAnsi="Tahoma" w:cs="Tahoma"/>
          <w:sz w:val="20"/>
          <w:szCs w:val="20"/>
        </w:rPr>
        <w:t>Wykonawca oświadcza, że wszelkie wypłaty dla Zamawiającego (podmiotów ubezpieczonych w ramach niniejsze</w:t>
      </w:r>
      <w:r w:rsidRPr="00FD2577">
        <w:rPr>
          <w:rFonts w:ascii="Tahoma" w:hAnsi="Tahoma" w:cs="Tahoma"/>
          <w:sz w:val="20"/>
          <w:szCs w:val="20"/>
        </w:rPr>
        <w:t>go postępowania) nie mogącego dokonać rozliczenia podatku VAT, będą przyznawane w wartości brutto w wysokości zgodnej z Ustawą o podatku od towarów i usług, również w przypadkach ustalania wartości szkody na podstawie kosztorysu.</w:t>
      </w:r>
    </w:p>
    <w:p w:rsidR="00321C20" w:rsidRPr="004131B1" w:rsidRDefault="00321C20" w:rsidP="00296BBD">
      <w:pPr>
        <w:numPr>
          <w:ilvl w:val="0"/>
          <w:numId w:val="63"/>
        </w:numPr>
        <w:tabs>
          <w:tab w:val="left" w:pos="426"/>
        </w:tabs>
        <w:suppressAutoHyphens/>
        <w:spacing w:after="0" w:line="240" w:lineRule="auto"/>
        <w:ind w:left="426" w:hanging="426"/>
        <w:jc w:val="both"/>
        <w:rPr>
          <w:rFonts w:ascii="Tahoma" w:hAnsi="Tahoma" w:cs="Tahoma"/>
          <w:sz w:val="20"/>
          <w:szCs w:val="20"/>
        </w:rPr>
      </w:pPr>
      <w:r w:rsidRPr="004131B1">
        <w:rPr>
          <w:rFonts w:ascii="Tahoma" w:hAnsi="Tahoma" w:cs="Tahoma"/>
          <w:sz w:val="20"/>
          <w:szCs w:val="20"/>
        </w:rPr>
        <w:t>Wykonawca zobowiązuje się do przesyłania raportu szkodowego raz na pół roku do pełnomocnika Zamawiającego na jego pisemną prośbę.</w:t>
      </w:r>
    </w:p>
    <w:p w:rsidR="002D0119" w:rsidRPr="004131B1" w:rsidRDefault="002D0119" w:rsidP="002D0119">
      <w:pPr>
        <w:spacing w:after="0" w:line="240" w:lineRule="auto"/>
        <w:jc w:val="center"/>
        <w:rPr>
          <w:rFonts w:ascii="Tahoma" w:hAnsi="Tahoma" w:cs="Tahoma"/>
          <w:sz w:val="20"/>
          <w:szCs w:val="20"/>
        </w:rPr>
      </w:pPr>
    </w:p>
    <w:p w:rsidR="00833D44" w:rsidRPr="00E26148" w:rsidRDefault="00833D44" w:rsidP="00833D44">
      <w:pPr>
        <w:spacing w:after="0" w:line="240" w:lineRule="auto"/>
        <w:jc w:val="center"/>
        <w:rPr>
          <w:rFonts w:ascii="Tahoma" w:hAnsi="Tahoma" w:cs="Tahoma"/>
          <w:sz w:val="20"/>
          <w:szCs w:val="20"/>
        </w:rPr>
      </w:pPr>
      <w:bookmarkStart w:id="79" w:name="_Hlk63066763"/>
      <w:r w:rsidRPr="00E26148">
        <w:rPr>
          <w:rFonts w:ascii="Tahoma" w:hAnsi="Tahoma" w:cs="Tahoma"/>
          <w:sz w:val="20"/>
          <w:szCs w:val="20"/>
        </w:rPr>
        <w:sym w:font="Times New Roman" w:char="00A7"/>
      </w:r>
      <w:r w:rsidR="00C83C8D">
        <w:rPr>
          <w:rFonts w:ascii="Tahoma" w:hAnsi="Tahoma" w:cs="Tahoma"/>
          <w:sz w:val="20"/>
          <w:szCs w:val="20"/>
        </w:rPr>
        <w:t>6</w:t>
      </w:r>
    </w:p>
    <w:bookmarkEnd w:id="79"/>
    <w:p w:rsidR="00C83C8D" w:rsidRDefault="00C83C8D" w:rsidP="00C83C8D">
      <w:pPr>
        <w:pStyle w:val="Tekstpodstawowywcity"/>
        <w:spacing w:after="0" w:line="240" w:lineRule="auto"/>
        <w:ind w:left="0"/>
        <w:rPr>
          <w:rFonts w:ascii="Tahoma" w:hAnsi="Tahoma" w:cs="Tahoma"/>
          <w:sz w:val="20"/>
          <w:szCs w:val="20"/>
        </w:rPr>
      </w:pPr>
      <w:r w:rsidRPr="00EE737D">
        <w:rPr>
          <w:rFonts w:ascii="Tahoma" w:hAnsi="Tahoma" w:cs="Tahoma"/>
          <w:sz w:val="20"/>
          <w:szCs w:val="20"/>
        </w:rPr>
        <w:t>Za udzieloną ochronę Zamawiający zapłaci składkę ubezpieczeniową w łącznej wysokości ................................................. zł (słownie złotych .....................................................................................).</w:t>
      </w:r>
    </w:p>
    <w:p w:rsidR="002D0119" w:rsidRPr="00E26148" w:rsidRDefault="002D0119" w:rsidP="002D0119">
      <w:pPr>
        <w:pStyle w:val="Tekstpodstawowywcity"/>
        <w:spacing w:after="0" w:line="240" w:lineRule="auto"/>
        <w:ind w:left="0"/>
        <w:rPr>
          <w:rFonts w:ascii="Tahoma" w:hAnsi="Tahoma" w:cs="Tahoma"/>
          <w:b/>
          <w:sz w:val="20"/>
          <w:szCs w:val="20"/>
        </w:rPr>
      </w:pPr>
    </w:p>
    <w:p w:rsidR="002D0119" w:rsidRPr="00E26148" w:rsidRDefault="002D0119" w:rsidP="002D0119">
      <w:pPr>
        <w:pStyle w:val="Tekstpodstawowywcity"/>
        <w:spacing w:after="0" w:line="240" w:lineRule="auto"/>
        <w:ind w:left="0"/>
        <w:jc w:val="center"/>
        <w:rPr>
          <w:rFonts w:ascii="Tahoma" w:hAnsi="Tahoma" w:cs="Tahoma"/>
          <w:b/>
          <w:sz w:val="20"/>
          <w:szCs w:val="20"/>
        </w:rPr>
      </w:pPr>
      <w:r w:rsidRPr="00E26148">
        <w:rPr>
          <w:rFonts w:ascii="Tahoma" w:hAnsi="Tahoma" w:cs="Tahoma"/>
          <w:sz w:val="20"/>
          <w:szCs w:val="20"/>
        </w:rPr>
        <w:sym w:font="Times New Roman" w:char="00A7"/>
      </w:r>
      <w:r w:rsidR="00C83C8D">
        <w:rPr>
          <w:rFonts w:ascii="Tahoma" w:hAnsi="Tahoma" w:cs="Tahoma"/>
          <w:sz w:val="20"/>
          <w:szCs w:val="20"/>
        </w:rPr>
        <w:t>7</w:t>
      </w:r>
    </w:p>
    <w:p w:rsidR="002D0119" w:rsidRPr="004131B1" w:rsidRDefault="002D0119" w:rsidP="002D0119">
      <w:pPr>
        <w:spacing w:after="0" w:line="240" w:lineRule="auto"/>
        <w:jc w:val="both"/>
        <w:rPr>
          <w:rFonts w:ascii="Tahoma" w:hAnsi="Tahoma" w:cs="Tahoma"/>
          <w:sz w:val="20"/>
          <w:szCs w:val="20"/>
        </w:rPr>
      </w:pPr>
      <w:r w:rsidRPr="004131B1">
        <w:rPr>
          <w:rFonts w:ascii="Tahoma" w:hAnsi="Tahoma" w:cs="Tahoma"/>
          <w:sz w:val="20"/>
          <w:szCs w:val="20"/>
        </w:rPr>
        <w:t>Zamawiający zapłaci składkę ubezpieczeniową w terminie 14 dni od początku okresu ubezpieczenia poszczególnych pojazdów Zamawiającego, w każdym roku ubezpieczenia.</w:t>
      </w:r>
    </w:p>
    <w:p w:rsidR="002D0119" w:rsidRPr="004131B1" w:rsidRDefault="002D0119" w:rsidP="002D0119">
      <w:pPr>
        <w:spacing w:after="0" w:line="240" w:lineRule="auto"/>
        <w:rPr>
          <w:rFonts w:ascii="Tahoma" w:hAnsi="Tahoma" w:cs="Tahoma"/>
          <w:sz w:val="20"/>
          <w:szCs w:val="20"/>
        </w:rPr>
      </w:pPr>
    </w:p>
    <w:p w:rsidR="002D0119" w:rsidRPr="004131B1" w:rsidRDefault="002D0119" w:rsidP="002D0119">
      <w:pPr>
        <w:spacing w:after="0" w:line="240" w:lineRule="auto"/>
        <w:jc w:val="center"/>
        <w:rPr>
          <w:rFonts w:ascii="Tahoma" w:hAnsi="Tahoma" w:cs="Tahoma"/>
          <w:sz w:val="20"/>
          <w:szCs w:val="20"/>
        </w:rPr>
      </w:pPr>
      <w:r w:rsidRPr="004131B1">
        <w:rPr>
          <w:rFonts w:ascii="Tahoma" w:hAnsi="Tahoma" w:cs="Tahoma"/>
          <w:sz w:val="20"/>
          <w:szCs w:val="20"/>
        </w:rPr>
        <w:sym w:font="Times New Roman" w:char="00A7"/>
      </w:r>
      <w:r w:rsidR="00C83C8D">
        <w:rPr>
          <w:rFonts w:ascii="Tahoma" w:hAnsi="Tahoma" w:cs="Tahoma"/>
          <w:sz w:val="20"/>
          <w:szCs w:val="20"/>
        </w:rPr>
        <w:t>8</w:t>
      </w:r>
    </w:p>
    <w:p w:rsidR="002D0119" w:rsidRPr="004131B1" w:rsidRDefault="002D0119" w:rsidP="002D0119">
      <w:pPr>
        <w:spacing w:after="0" w:line="240" w:lineRule="auto"/>
        <w:jc w:val="both"/>
        <w:rPr>
          <w:rFonts w:ascii="Tahoma" w:hAnsi="Tahoma" w:cs="Tahoma"/>
          <w:sz w:val="20"/>
          <w:szCs w:val="20"/>
        </w:rPr>
      </w:pPr>
      <w:r w:rsidRPr="004131B1">
        <w:rPr>
          <w:rFonts w:ascii="Tahoma" w:hAnsi="Tahoma" w:cs="Tahoma"/>
          <w:sz w:val="20"/>
          <w:szCs w:val="20"/>
        </w:rPr>
        <w:t>W obsłudze ubezpieczeń zawartych w wyniku przeprowadzonego postępowania pośredniczyć będzie Broker ubezpieczeniowy Zamawiającego – Maximus Broker sp.  z o.o. wynagradzany prowizyjnie przez Wykonawcę według zwyczajowo przyjętych stawek za cały okres ubezpieczenia wynikający z niniejszej umowy.</w:t>
      </w:r>
    </w:p>
    <w:p w:rsidR="002D0119" w:rsidRPr="004131B1" w:rsidRDefault="002D0119" w:rsidP="002D0119">
      <w:pPr>
        <w:spacing w:after="0" w:line="240" w:lineRule="auto"/>
        <w:jc w:val="center"/>
        <w:rPr>
          <w:rFonts w:ascii="Tahoma" w:hAnsi="Tahoma" w:cs="Tahoma"/>
          <w:sz w:val="20"/>
          <w:szCs w:val="20"/>
        </w:rPr>
      </w:pPr>
    </w:p>
    <w:p w:rsidR="002D0119" w:rsidRPr="00DF2F32" w:rsidRDefault="002D0119" w:rsidP="002D0119">
      <w:pPr>
        <w:spacing w:after="0" w:line="240" w:lineRule="auto"/>
        <w:jc w:val="center"/>
        <w:rPr>
          <w:rFonts w:ascii="Tahoma" w:hAnsi="Tahoma" w:cs="Tahoma"/>
          <w:sz w:val="20"/>
          <w:szCs w:val="20"/>
        </w:rPr>
      </w:pPr>
      <w:r w:rsidRPr="00DF2F32">
        <w:rPr>
          <w:rFonts w:ascii="Tahoma" w:hAnsi="Tahoma" w:cs="Tahoma"/>
          <w:sz w:val="20"/>
          <w:szCs w:val="20"/>
        </w:rPr>
        <w:t xml:space="preserve">§ </w:t>
      </w:r>
      <w:r w:rsidR="00C83C8D">
        <w:rPr>
          <w:rFonts w:ascii="Tahoma" w:hAnsi="Tahoma" w:cs="Tahoma"/>
          <w:sz w:val="20"/>
          <w:szCs w:val="20"/>
        </w:rPr>
        <w:t>9</w:t>
      </w:r>
    </w:p>
    <w:p w:rsidR="002D0119" w:rsidRPr="00E26148" w:rsidRDefault="002D0119" w:rsidP="002D0119">
      <w:pPr>
        <w:spacing w:after="0" w:line="240" w:lineRule="auto"/>
        <w:jc w:val="both"/>
        <w:rPr>
          <w:rFonts w:ascii="Tahoma" w:hAnsi="Tahoma" w:cs="Tahoma"/>
          <w:sz w:val="20"/>
          <w:szCs w:val="20"/>
        </w:rPr>
      </w:pPr>
      <w:r w:rsidRPr="00DF2F32">
        <w:rPr>
          <w:rFonts w:ascii="Tahoma" w:hAnsi="Tahoma" w:cs="Tahoma"/>
          <w:sz w:val="20"/>
          <w:szCs w:val="20"/>
        </w:rPr>
        <w:t>1. W sprawach nieuregulowanych niniejszą umową, SWZ i ofertą Wykonawcy</w:t>
      </w:r>
      <w:r w:rsidRPr="00E26148">
        <w:rPr>
          <w:rFonts w:ascii="Tahoma" w:hAnsi="Tahoma" w:cs="Tahoma"/>
          <w:sz w:val="20"/>
          <w:szCs w:val="20"/>
        </w:rPr>
        <w:t>, zastosowanie mają przepisy Ustawy z dnia 23 kwietnia 1964 r. - Kodeks cywilny (Dz.U. z 2020 r., poz. 1740</w:t>
      </w:r>
      <w:r w:rsidR="00BC69DC" w:rsidRPr="00E26148">
        <w:rPr>
          <w:rFonts w:ascii="Tahoma" w:hAnsi="Tahoma" w:cs="Tahoma"/>
          <w:sz w:val="20"/>
          <w:szCs w:val="20"/>
        </w:rPr>
        <w:t xml:space="preserve"> z późn. zm.</w:t>
      </w:r>
      <w:r w:rsidRPr="00E26148">
        <w:rPr>
          <w:rFonts w:ascii="Tahoma" w:hAnsi="Tahoma" w:cs="Tahoma"/>
          <w:sz w:val="20"/>
          <w:szCs w:val="20"/>
        </w:rPr>
        <w:t>) zwany dalej Kodeksem cywilnym, Ustawy z dnia 11 września 2015 r. o działalności ubezpieczeniowej i reasekuracyjnej (</w:t>
      </w:r>
      <w:bookmarkStart w:id="80" w:name="_Hlk81809416"/>
      <w:r w:rsidRPr="00E26148">
        <w:rPr>
          <w:rFonts w:ascii="Tahoma" w:hAnsi="Tahoma" w:cs="Tahoma"/>
          <w:sz w:val="20"/>
          <w:szCs w:val="20"/>
        </w:rPr>
        <w:t>Dz. U. z 20</w:t>
      </w:r>
      <w:r w:rsidR="00DB6F5E" w:rsidRPr="00E26148">
        <w:rPr>
          <w:rFonts w:ascii="Tahoma" w:hAnsi="Tahoma" w:cs="Tahoma"/>
          <w:sz w:val="20"/>
          <w:szCs w:val="20"/>
        </w:rPr>
        <w:t>21</w:t>
      </w:r>
      <w:r w:rsidRPr="00E26148">
        <w:rPr>
          <w:rFonts w:ascii="Tahoma" w:hAnsi="Tahoma" w:cs="Tahoma"/>
          <w:sz w:val="20"/>
          <w:szCs w:val="20"/>
        </w:rPr>
        <w:t xml:space="preserve"> r. poz. </w:t>
      </w:r>
      <w:r w:rsidR="00DB6F5E" w:rsidRPr="00E26148">
        <w:rPr>
          <w:rFonts w:ascii="Tahoma" w:hAnsi="Tahoma" w:cs="Tahoma"/>
          <w:sz w:val="20"/>
          <w:szCs w:val="20"/>
        </w:rPr>
        <w:t>1130</w:t>
      </w:r>
      <w:bookmarkEnd w:id="80"/>
      <w:r w:rsidRPr="00E26148">
        <w:rPr>
          <w:rFonts w:ascii="Tahoma" w:hAnsi="Tahoma" w:cs="Tahoma"/>
          <w:sz w:val="20"/>
          <w:szCs w:val="20"/>
        </w:rPr>
        <w:t xml:space="preserve">), Ustawy z dnia 15 grudnia 2017 r. o dystrybucji ubezpieczeń (Dz. U. z 2019 r. poz. 1881), Ustawy z dnia 22 maja 2003 r. o ubezpieczeniach obowiązkowych, Ubezpieczeniowym Funduszu Gwarancyjnym i Polskim Biurze Ubezpieczeń </w:t>
      </w:r>
      <w:r w:rsidRPr="00716CC3">
        <w:rPr>
          <w:rFonts w:ascii="Tahoma" w:hAnsi="Tahoma" w:cs="Tahoma"/>
          <w:sz w:val="20"/>
          <w:szCs w:val="20"/>
        </w:rPr>
        <w:t>Komunikacyjnych (</w:t>
      </w:r>
      <w:r w:rsidR="00716CC3" w:rsidRPr="00716CC3">
        <w:rPr>
          <w:rFonts w:ascii="Tahoma" w:eastAsia="Times New Roman" w:hAnsi="Tahoma" w:cs="Tahoma"/>
          <w:sz w:val="20"/>
          <w:szCs w:val="20"/>
          <w:lang w:eastAsia="pl-PL"/>
        </w:rPr>
        <w:t>Dz.U. z 2022 r. poz. 621 z późn. zm.)</w:t>
      </w:r>
      <w:r w:rsidRPr="00716CC3">
        <w:rPr>
          <w:rFonts w:ascii="Tahoma" w:hAnsi="Tahoma" w:cs="Tahoma"/>
          <w:sz w:val="20"/>
          <w:szCs w:val="20"/>
        </w:rPr>
        <w:t xml:space="preserve"> oraz</w:t>
      </w:r>
      <w:r w:rsidRPr="00E26148">
        <w:rPr>
          <w:rFonts w:ascii="Tahoma" w:hAnsi="Tahoma" w:cs="Tahoma"/>
          <w:sz w:val="20"/>
          <w:szCs w:val="20"/>
        </w:rPr>
        <w:t xml:space="preserve"> postanowienia OWU tj.:</w:t>
      </w:r>
    </w:p>
    <w:p w:rsidR="002D0119" w:rsidRPr="00E26148" w:rsidRDefault="002D0119" w:rsidP="002D0119">
      <w:pPr>
        <w:spacing w:after="0" w:line="240" w:lineRule="auto"/>
        <w:jc w:val="both"/>
        <w:rPr>
          <w:rFonts w:ascii="Tahoma" w:hAnsi="Tahoma" w:cs="Tahoma"/>
          <w:sz w:val="20"/>
          <w:szCs w:val="20"/>
        </w:rPr>
      </w:pPr>
      <w:r w:rsidRPr="00E26148">
        <w:rPr>
          <w:rFonts w:ascii="Tahoma" w:hAnsi="Tahoma" w:cs="Tahoma"/>
          <w:sz w:val="20"/>
          <w:szCs w:val="20"/>
        </w:rPr>
        <w:t>1)  ..............................................................................................................</w:t>
      </w:r>
    </w:p>
    <w:p w:rsidR="002D0119" w:rsidRPr="00E26148" w:rsidRDefault="002D0119" w:rsidP="002D0119">
      <w:pPr>
        <w:spacing w:after="0" w:line="240" w:lineRule="auto"/>
        <w:jc w:val="both"/>
        <w:rPr>
          <w:rFonts w:ascii="Tahoma" w:hAnsi="Tahoma" w:cs="Tahoma"/>
          <w:sz w:val="20"/>
          <w:szCs w:val="20"/>
        </w:rPr>
      </w:pPr>
      <w:r w:rsidRPr="00E26148">
        <w:rPr>
          <w:rFonts w:ascii="Tahoma" w:hAnsi="Tahoma" w:cs="Tahoma"/>
          <w:sz w:val="20"/>
          <w:szCs w:val="20"/>
        </w:rPr>
        <w:t>2)  ..............................................................................................................</w:t>
      </w:r>
    </w:p>
    <w:p w:rsidR="002D0119" w:rsidRPr="00E26148" w:rsidRDefault="002D0119" w:rsidP="002D0119">
      <w:pPr>
        <w:spacing w:after="0" w:line="240" w:lineRule="auto"/>
        <w:jc w:val="both"/>
        <w:rPr>
          <w:rFonts w:ascii="Tahoma" w:hAnsi="Tahoma" w:cs="Tahoma"/>
          <w:sz w:val="20"/>
          <w:szCs w:val="20"/>
        </w:rPr>
      </w:pPr>
      <w:r w:rsidRPr="00E26148">
        <w:rPr>
          <w:rFonts w:ascii="Tahoma" w:hAnsi="Tahoma" w:cs="Tahoma"/>
          <w:sz w:val="20"/>
          <w:szCs w:val="20"/>
        </w:rPr>
        <w:t>3)  ..............................................................................................................</w:t>
      </w:r>
    </w:p>
    <w:p w:rsidR="002D0119" w:rsidRPr="00E26148" w:rsidRDefault="002D0119" w:rsidP="002D0119">
      <w:pPr>
        <w:spacing w:after="0" w:line="240" w:lineRule="auto"/>
        <w:rPr>
          <w:rFonts w:ascii="Tahoma" w:hAnsi="Tahoma" w:cs="Tahoma"/>
          <w:sz w:val="20"/>
          <w:szCs w:val="20"/>
        </w:rPr>
      </w:pPr>
      <w:r w:rsidRPr="00E26148">
        <w:rPr>
          <w:rFonts w:ascii="Tahoma" w:hAnsi="Tahoma" w:cs="Tahoma"/>
          <w:sz w:val="20"/>
          <w:szCs w:val="20"/>
        </w:rPr>
        <w:t xml:space="preserve">2. Zapisy ww. OWU mają zastosowanie, o ile nie są sprzeczne z zapisami SWZ oraz przepisów przywołanych </w:t>
      </w:r>
      <w:r w:rsidRPr="00E26148">
        <w:rPr>
          <w:rFonts w:ascii="Tahoma" w:hAnsi="Tahoma" w:cs="Tahoma"/>
          <w:sz w:val="20"/>
          <w:szCs w:val="20"/>
        </w:rPr>
        <w:br/>
        <w:t>w ust. 1.</w:t>
      </w:r>
    </w:p>
    <w:p w:rsidR="000218EB" w:rsidRPr="00E26148" w:rsidRDefault="000218EB" w:rsidP="000218EB">
      <w:pPr>
        <w:spacing w:after="0" w:line="240" w:lineRule="auto"/>
        <w:rPr>
          <w:rFonts w:ascii="Tahoma" w:hAnsi="Tahoma" w:cs="Tahoma"/>
          <w:sz w:val="20"/>
          <w:szCs w:val="20"/>
        </w:rPr>
      </w:pPr>
    </w:p>
    <w:p w:rsidR="000218EB" w:rsidRPr="00E26148" w:rsidRDefault="000218EB" w:rsidP="000218EB">
      <w:pPr>
        <w:spacing w:after="0" w:line="240" w:lineRule="auto"/>
        <w:jc w:val="center"/>
        <w:rPr>
          <w:rFonts w:ascii="Tahoma" w:hAnsi="Tahoma" w:cs="Tahoma"/>
          <w:sz w:val="20"/>
          <w:szCs w:val="20"/>
        </w:rPr>
      </w:pPr>
      <w:bookmarkStart w:id="81" w:name="_Hlk74749520"/>
      <w:r w:rsidRPr="00E26148">
        <w:rPr>
          <w:rFonts w:ascii="Tahoma" w:hAnsi="Tahoma" w:cs="Tahoma"/>
          <w:sz w:val="20"/>
          <w:szCs w:val="20"/>
        </w:rPr>
        <w:sym w:font="Times New Roman" w:char="00A7"/>
      </w:r>
      <w:r w:rsidRPr="00E26148">
        <w:rPr>
          <w:rFonts w:ascii="Tahoma" w:hAnsi="Tahoma" w:cs="Tahoma"/>
          <w:sz w:val="20"/>
          <w:szCs w:val="20"/>
        </w:rPr>
        <w:t xml:space="preserve"> 1</w:t>
      </w:r>
      <w:r w:rsidR="00C83C8D">
        <w:rPr>
          <w:rFonts w:ascii="Tahoma" w:hAnsi="Tahoma" w:cs="Tahoma"/>
          <w:sz w:val="20"/>
          <w:szCs w:val="20"/>
        </w:rPr>
        <w:t>0</w:t>
      </w:r>
    </w:p>
    <w:p w:rsidR="000218EB" w:rsidRPr="00E26148" w:rsidRDefault="000218EB" w:rsidP="000218EB">
      <w:pPr>
        <w:spacing w:after="0" w:line="240" w:lineRule="auto"/>
        <w:ind w:left="426" w:right="10" w:hanging="284"/>
        <w:jc w:val="both"/>
        <w:rPr>
          <w:rFonts w:ascii="Tahoma" w:hAnsi="Tahoma" w:cs="Tahoma"/>
          <w:sz w:val="20"/>
          <w:szCs w:val="20"/>
          <w:lang w:eastAsia="ja-JP"/>
        </w:rPr>
      </w:pPr>
      <w:r w:rsidRPr="00E26148">
        <w:rPr>
          <w:rFonts w:ascii="Tahoma" w:hAnsi="Tahoma" w:cs="Tahoma"/>
          <w:sz w:val="20"/>
          <w:szCs w:val="20"/>
          <w:lang w:eastAsia="ja-JP"/>
        </w:rPr>
        <w:t xml:space="preserve">1. Zamawiającemu przysługuje prawo wypowiedzenia Umowy w trybie natychmiastowym </w:t>
      </w:r>
      <w:r w:rsidRPr="00E26148">
        <w:rPr>
          <w:rFonts w:ascii="Tahoma" w:hAnsi="Tahoma" w:cs="Tahoma"/>
          <w:sz w:val="20"/>
          <w:szCs w:val="20"/>
          <w:lang w:eastAsia="ja-JP"/>
        </w:rPr>
        <w:br/>
        <w:t>w następujących okolicznościach:</w:t>
      </w:r>
    </w:p>
    <w:p w:rsidR="000218EB" w:rsidRPr="00E26148" w:rsidRDefault="000218EB" w:rsidP="000218EB">
      <w:pPr>
        <w:spacing w:after="0" w:line="240" w:lineRule="auto"/>
        <w:ind w:left="454" w:right="10"/>
        <w:jc w:val="both"/>
        <w:rPr>
          <w:rFonts w:ascii="Tahoma" w:hAnsi="Tahoma" w:cs="Tahoma"/>
          <w:sz w:val="20"/>
          <w:szCs w:val="20"/>
          <w:lang w:eastAsia="ja-JP"/>
        </w:rPr>
      </w:pPr>
      <w:r w:rsidRPr="00E26148">
        <w:rPr>
          <w:rFonts w:ascii="Tahoma" w:hAnsi="Tahoma" w:cs="Tahoma"/>
          <w:sz w:val="20"/>
          <w:szCs w:val="20"/>
          <w:lang w:eastAsia="ja-JP"/>
        </w:rPr>
        <w:t>1) zostanie otwarta likwidacja przedsiębiorstwa Wykonawcy;</w:t>
      </w:r>
    </w:p>
    <w:p w:rsidR="000218EB" w:rsidRPr="00E26148" w:rsidRDefault="000218EB" w:rsidP="000218EB">
      <w:pPr>
        <w:spacing w:after="0" w:line="240" w:lineRule="auto"/>
        <w:ind w:left="454" w:right="10"/>
        <w:jc w:val="both"/>
        <w:rPr>
          <w:rFonts w:ascii="Tahoma" w:hAnsi="Tahoma" w:cs="Tahoma"/>
          <w:sz w:val="20"/>
          <w:szCs w:val="20"/>
          <w:lang w:eastAsia="ja-JP"/>
        </w:rPr>
      </w:pPr>
      <w:r w:rsidRPr="00E26148">
        <w:rPr>
          <w:rFonts w:ascii="Tahoma" w:hAnsi="Tahoma" w:cs="Tahoma"/>
          <w:sz w:val="20"/>
          <w:szCs w:val="20"/>
          <w:lang w:eastAsia="ja-JP"/>
        </w:rPr>
        <w:t>2) zostanie wydany nakaz zajęcia całości lub istotnej części majątku Wykonawcy;</w:t>
      </w:r>
    </w:p>
    <w:p w:rsidR="000218EB" w:rsidRPr="00E26148" w:rsidRDefault="000218EB" w:rsidP="000218EB">
      <w:pPr>
        <w:spacing w:after="0" w:line="240" w:lineRule="auto"/>
        <w:ind w:left="454" w:right="10"/>
        <w:jc w:val="both"/>
        <w:rPr>
          <w:rFonts w:ascii="Tahoma" w:hAnsi="Tahoma" w:cs="Tahoma"/>
          <w:sz w:val="20"/>
          <w:szCs w:val="20"/>
          <w:lang w:eastAsia="ja-JP"/>
        </w:rPr>
      </w:pPr>
      <w:r w:rsidRPr="00E26148">
        <w:rPr>
          <w:rFonts w:ascii="Tahoma" w:hAnsi="Tahoma" w:cs="Tahoma"/>
          <w:sz w:val="20"/>
          <w:szCs w:val="20"/>
          <w:lang w:eastAsia="ja-JP"/>
        </w:rPr>
        <w:t>3) Wykonawca przerwał realizację zamówienia, nie informując o tym pisemnie Zamawiającego, i przerwa ta trwa dłużej niż 30 dni.</w:t>
      </w:r>
    </w:p>
    <w:p w:rsidR="000218EB" w:rsidRPr="00DF2F32" w:rsidRDefault="000218EB" w:rsidP="00296BBD">
      <w:pPr>
        <w:pStyle w:val="Akapitzlist"/>
        <w:numPr>
          <w:ilvl w:val="0"/>
          <w:numId w:val="73"/>
        </w:numPr>
        <w:ind w:right="10"/>
        <w:contextualSpacing/>
        <w:jc w:val="both"/>
        <w:rPr>
          <w:rFonts w:ascii="Tahoma" w:eastAsia="Times New Roman" w:hAnsi="Tahoma" w:cs="Tahoma"/>
          <w:color w:val="000000"/>
          <w:sz w:val="20"/>
          <w:szCs w:val="20"/>
          <w:lang w:eastAsia="ja-JP"/>
        </w:rPr>
      </w:pPr>
      <w:r w:rsidRPr="00E26148">
        <w:rPr>
          <w:rFonts w:ascii="Tahoma" w:eastAsia="Times New Roman" w:hAnsi="Tahoma" w:cs="Tahoma"/>
          <w:sz w:val="20"/>
          <w:szCs w:val="20"/>
          <w:lang w:eastAsia="ja-JP"/>
        </w:rPr>
        <w:t xml:space="preserve">W przypadkach opisanych w ust. 1 Wykonawca może żądać od Zamawiającego </w:t>
      </w:r>
      <w:r w:rsidRPr="00DF2F32">
        <w:rPr>
          <w:rFonts w:ascii="Tahoma" w:eastAsia="Times New Roman" w:hAnsi="Tahoma" w:cs="Tahoma"/>
          <w:color w:val="000000"/>
          <w:sz w:val="20"/>
          <w:szCs w:val="20"/>
          <w:lang w:eastAsia="ja-JP"/>
        </w:rPr>
        <w:t xml:space="preserve">wyłącznie wynagrodzenia </w:t>
      </w:r>
      <w:r w:rsidRPr="00DF2F32">
        <w:rPr>
          <w:rFonts w:ascii="Tahoma" w:eastAsia="Times New Roman" w:hAnsi="Tahoma" w:cs="Tahoma"/>
          <w:color w:val="000000"/>
          <w:sz w:val="20"/>
          <w:szCs w:val="20"/>
          <w:lang w:eastAsia="ja-JP"/>
        </w:rPr>
        <w:br/>
        <w:t>z tytułu wykonania części Umowy (proporcjonalnie do okresu udzielanej ochrony ubezpieczeniowej).</w:t>
      </w:r>
    </w:p>
    <w:p w:rsidR="000218EB" w:rsidRPr="00E26148" w:rsidRDefault="000218EB" w:rsidP="00296BBD">
      <w:pPr>
        <w:numPr>
          <w:ilvl w:val="0"/>
          <w:numId w:val="73"/>
        </w:numPr>
        <w:spacing w:after="0" w:line="240" w:lineRule="auto"/>
        <w:ind w:right="10"/>
        <w:jc w:val="both"/>
        <w:rPr>
          <w:rFonts w:ascii="Tahoma" w:hAnsi="Tahoma" w:cs="Tahoma"/>
          <w:sz w:val="20"/>
          <w:szCs w:val="20"/>
          <w:lang w:eastAsia="ja-JP"/>
        </w:rPr>
      </w:pPr>
      <w:r w:rsidRPr="00DF2F32">
        <w:rPr>
          <w:rFonts w:ascii="Tahoma" w:hAnsi="Tahoma" w:cs="Tahoma"/>
          <w:color w:val="000000"/>
          <w:sz w:val="20"/>
          <w:szCs w:val="20"/>
          <w:lang w:eastAsia="ja-JP"/>
        </w:rPr>
        <w:t xml:space="preserve">Zamawiającemu ponadto przysługuje prawo odstąpienia od umowy w przypadkach określonych w art. 456 Ustawy PZP. W takim przypadku Wykonawca może żądać wyłącznie wynagrodzenia należnego z tytułu </w:t>
      </w:r>
      <w:r w:rsidRPr="00E26148">
        <w:rPr>
          <w:rFonts w:ascii="Tahoma" w:hAnsi="Tahoma" w:cs="Tahoma"/>
          <w:sz w:val="20"/>
          <w:szCs w:val="20"/>
          <w:lang w:eastAsia="ja-JP"/>
        </w:rPr>
        <w:t>wykonania części Umowy.</w:t>
      </w:r>
    </w:p>
    <w:p w:rsidR="000218EB" w:rsidRPr="00C825E8" w:rsidRDefault="000218EB" w:rsidP="00296BBD">
      <w:pPr>
        <w:numPr>
          <w:ilvl w:val="0"/>
          <w:numId w:val="73"/>
        </w:numPr>
        <w:spacing w:after="0" w:line="240" w:lineRule="auto"/>
        <w:ind w:right="10"/>
        <w:jc w:val="both"/>
        <w:rPr>
          <w:rFonts w:ascii="Tahoma" w:hAnsi="Tahoma" w:cs="Tahoma"/>
          <w:sz w:val="20"/>
          <w:szCs w:val="20"/>
          <w:lang w:eastAsia="ja-JP"/>
        </w:rPr>
      </w:pPr>
      <w:r w:rsidRPr="00C825E8">
        <w:rPr>
          <w:rFonts w:ascii="Tahoma" w:hAnsi="Tahoma" w:cs="Tahoma"/>
          <w:sz w:val="20"/>
          <w:szCs w:val="20"/>
        </w:rPr>
        <w:t>Odstąpienie od umowy lub wypowiedzenie umowy powinno nastąpić w formie pisemnej i powinno zawierać uzasadnienie. Dopuszczalne jest również odstąpienie od umowy lub jej wypowiedzenie poprzez złożenie oświadczenia woli w postaci elektronicznej opatrzonego kwalifikowanym podpisem elektronicznym, zgodnie z art. 78¹ § 1 Kodeksu cywilnego.</w:t>
      </w:r>
    </w:p>
    <w:p w:rsidR="000218EB" w:rsidRPr="00E26148" w:rsidRDefault="000218EB" w:rsidP="000218EB">
      <w:pPr>
        <w:spacing w:after="0" w:line="240" w:lineRule="auto"/>
        <w:jc w:val="center"/>
        <w:rPr>
          <w:rFonts w:ascii="Tahoma" w:hAnsi="Tahoma" w:cs="Tahoma"/>
          <w:sz w:val="20"/>
          <w:szCs w:val="20"/>
        </w:rPr>
      </w:pPr>
    </w:p>
    <w:p w:rsidR="000218EB" w:rsidRPr="00E26148" w:rsidRDefault="000218EB" w:rsidP="000218EB">
      <w:pPr>
        <w:spacing w:after="0" w:line="240" w:lineRule="auto"/>
        <w:rPr>
          <w:rFonts w:ascii="Tahoma" w:hAnsi="Tahoma" w:cs="Tahoma"/>
          <w:sz w:val="20"/>
          <w:szCs w:val="20"/>
        </w:rPr>
      </w:pPr>
    </w:p>
    <w:p w:rsidR="000218EB" w:rsidRPr="003348F8" w:rsidRDefault="000218EB" w:rsidP="000218EB">
      <w:pPr>
        <w:spacing w:after="0" w:line="240" w:lineRule="auto"/>
        <w:jc w:val="center"/>
        <w:rPr>
          <w:rFonts w:ascii="Tahoma" w:hAnsi="Tahoma" w:cs="Tahoma"/>
          <w:sz w:val="20"/>
          <w:szCs w:val="20"/>
        </w:rPr>
      </w:pPr>
      <w:r w:rsidRPr="003348F8">
        <w:rPr>
          <w:rFonts w:ascii="Tahoma" w:hAnsi="Tahoma" w:cs="Tahoma"/>
          <w:sz w:val="20"/>
          <w:szCs w:val="20"/>
        </w:rPr>
        <w:t>§ 1</w:t>
      </w:r>
      <w:r w:rsidR="00C83C8D">
        <w:rPr>
          <w:rFonts w:ascii="Tahoma" w:hAnsi="Tahoma" w:cs="Tahoma"/>
          <w:sz w:val="20"/>
          <w:szCs w:val="20"/>
        </w:rPr>
        <w:t>1</w:t>
      </w:r>
    </w:p>
    <w:p w:rsidR="000218EB" w:rsidRPr="003348F8" w:rsidRDefault="000218EB" w:rsidP="00296BBD">
      <w:pPr>
        <w:pStyle w:val="Akapitzlist"/>
        <w:numPr>
          <w:ilvl w:val="1"/>
          <w:numId w:val="72"/>
        </w:numPr>
        <w:tabs>
          <w:tab w:val="clear" w:pos="1440"/>
        </w:tabs>
        <w:ind w:left="284" w:hanging="284"/>
        <w:rPr>
          <w:rFonts w:ascii="Tahoma" w:hAnsi="Tahoma" w:cs="Tahoma"/>
          <w:sz w:val="20"/>
          <w:szCs w:val="20"/>
        </w:rPr>
      </w:pPr>
      <w:r w:rsidRPr="003348F8">
        <w:rPr>
          <w:rFonts w:ascii="Tahoma" w:hAnsi="Tahoma" w:cs="Tahoma"/>
          <w:sz w:val="20"/>
          <w:szCs w:val="20"/>
        </w:rPr>
        <w:t>Wykonawca zapłaci Zamawiającemu karę umowną tytułu braku zapłaty lub nieterminowej zapłaty wynagrodzenia należnego podwykonawcom z tytułu zmiany wysokości wynagrodzenia, o której mowa w art. 439 ust. 5:</w:t>
      </w:r>
    </w:p>
    <w:p w:rsidR="000218EB" w:rsidRPr="003348F8" w:rsidRDefault="000218EB" w:rsidP="00296BBD">
      <w:pPr>
        <w:pStyle w:val="Akapitzlist"/>
        <w:numPr>
          <w:ilvl w:val="0"/>
          <w:numId w:val="74"/>
        </w:numPr>
        <w:rPr>
          <w:rFonts w:ascii="Tahoma" w:hAnsi="Tahoma" w:cs="Tahoma"/>
          <w:sz w:val="20"/>
          <w:szCs w:val="20"/>
        </w:rPr>
      </w:pPr>
      <w:r w:rsidRPr="003348F8">
        <w:rPr>
          <w:rFonts w:ascii="Tahoma" w:hAnsi="Tahoma" w:cs="Tahoma"/>
          <w:sz w:val="20"/>
          <w:szCs w:val="20"/>
        </w:rPr>
        <w:t xml:space="preserve">w wysokości 5% łącznej wartości zamówienia (składek) określonej w § </w:t>
      </w:r>
      <w:r w:rsidR="00C83C8D">
        <w:rPr>
          <w:rFonts w:ascii="Tahoma" w:hAnsi="Tahoma" w:cs="Tahoma"/>
          <w:sz w:val="20"/>
          <w:szCs w:val="20"/>
        </w:rPr>
        <w:t>6</w:t>
      </w:r>
      <w:r w:rsidRPr="003348F8">
        <w:rPr>
          <w:rFonts w:ascii="Tahoma" w:hAnsi="Tahoma" w:cs="Tahoma"/>
          <w:sz w:val="20"/>
          <w:szCs w:val="20"/>
        </w:rPr>
        <w:t xml:space="preserve"> z tytułu braku zapłaty wynagrodzenia należnego podwykonawcom </w:t>
      </w:r>
    </w:p>
    <w:p w:rsidR="000218EB" w:rsidRPr="003348F8" w:rsidRDefault="000218EB" w:rsidP="00296BBD">
      <w:pPr>
        <w:pStyle w:val="Akapitzlist"/>
        <w:numPr>
          <w:ilvl w:val="0"/>
          <w:numId w:val="74"/>
        </w:numPr>
        <w:rPr>
          <w:rFonts w:ascii="Tahoma" w:hAnsi="Tahoma" w:cs="Tahoma"/>
          <w:sz w:val="20"/>
          <w:szCs w:val="20"/>
        </w:rPr>
      </w:pPr>
      <w:r w:rsidRPr="003348F8">
        <w:rPr>
          <w:rFonts w:ascii="Tahoma" w:hAnsi="Tahoma" w:cs="Tahoma"/>
          <w:sz w:val="20"/>
          <w:szCs w:val="20"/>
        </w:rPr>
        <w:t xml:space="preserve">w wysokości 3% łącznej wartości zamówienia (składek) określonej w § </w:t>
      </w:r>
      <w:r w:rsidR="00C83C8D">
        <w:rPr>
          <w:rFonts w:ascii="Tahoma" w:hAnsi="Tahoma" w:cs="Tahoma"/>
          <w:sz w:val="20"/>
          <w:szCs w:val="20"/>
        </w:rPr>
        <w:t>6</w:t>
      </w:r>
      <w:r w:rsidRPr="003348F8">
        <w:rPr>
          <w:rFonts w:ascii="Tahoma" w:hAnsi="Tahoma" w:cs="Tahoma"/>
          <w:sz w:val="20"/>
          <w:szCs w:val="20"/>
        </w:rPr>
        <w:t xml:space="preserve"> z tytułu nieterminowej zapłaty wynagrodzenia należnego podwykonawcom</w:t>
      </w:r>
    </w:p>
    <w:p w:rsidR="000218EB" w:rsidRPr="003348F8" w:rsidRDefault="000218EB" w:rsidP="00296BBD">
      <w:pPr>
        <w:pStyle w:val="Akapitzlist"/>
        <w:numPr>
          <w:ilvl w:val="1"/>
          <w:numId w:val="72"/>
        </w:numPr>
        <w:ind w:left="284" w:hanging="284"/>
        <w:rPr>
          <w:rFonts w:ascii="Tahoma" w:hAnsi="Tahoma" w:cs="Tahoma"/>
          <w:sz w:val="20"/>
          <w:szCs w:val="20"/>
        </w:rPr>
      </w:pPr>
      <w:r w:rsidRPr="003348F8">
        <w:rPr>
          <w:rFonts w:ascii="Tahoma" w:hAnsi="Tahoma" w:cs="Tahoma"/>
          <w:sz w:val="20"/>
          <w:szCs w:val="20"/>
        </w:rPr>
        <w:t>Kary umowne przewidziane w niniejszej umowie stają się dla Zamawiającego natychmiast wymagalne z chwilą doręczenia Wykonawcy wezwania do ich zapłaty.</w:t>
      </w:r>
    </w:p>
    <w:p w:rsidR="000218EB" w:rsidRPr="003348F8" w:rsidRDefault="000218EB" w:rsidP="00296BBD">
      <w:pPr>
        <w:pStyle w:val="Akapitzlist"/>
        <w:numPr>
          <w:ilvl w:val="1"/>
          <w:numId w:val="72"/>
        </w:numPr>
        <w:ind w:left="284" w:hanging="284"/>
        <w:rPr>
          <w:rFonts w:ascii="Tahoma" w:hAnsi="Tahoma" w:cs="Tahoma"/>
          <w:sz w:val="20"/>
          <w:szCs w:val="20"/>
        </w:rPr>
      </w:pPr>
      <w:r w:rsidRPr="003348F8">
        <w:rPr>
          <w:rFonts w:ascii="Tahoma" w:hAnsi="Tahoma" w:cs="Tahoma"/>
          <w:sz w:val="20"/>
          <w:szCs w:val="20"/>
        </w:rPr>
        <w:t xml:space="preserve">Niezależnie od kar umownych, o których mowa w ust. 1, Zamawiający ma prawo dochodzenia odszkodowania uzupełniającego w przypadku, gdy kary określone w ust. 1 nie pokrywają jego szkód.   </w:t>
      </w:r>
    </w:p>
    <w:p w:rsidR="000218EB" w:rsidRPr="003348F8" w:rsidRDefault="000218EB" w:rsidP="000218EB">
      <w:pPr>
        <w:pStyle w:val="Akapitzlist"/>
        <w:ind w:left="284"/>
        <w:rPr>
          <w:rFonts w:ascii="Tahoma" w:hAnsi="Tahoma" w:cs="Tahoma"/>
          <w:sz w:val="20"/>
          <w:szCs w:val="20"/>
        </w:rPr>
      </w:pPr>
    </w:p>
    <w:bookmarkEnd w:id="81"/>
    <w:p w:rsidR="002D0119" w:rsidRPr="003348F8" w:rsidRDefault="00CB7F1A" w:rsidP="002D0119">
      <w:pPr>
        <w:spacing w:after="0" w:line="240" w:lineRule="auto"/>
        <w:jc w:val="center"/>
        <w:rPr>
          <w:rFonts w:ascii="Tahoma" w:hAnsi="Tahoma" w:cs="Tahoma"/>
          <w:sz w:val="20"/>
          <w:szCs w:val="20"/>
        </w:rPr>
      </w:pPr>
      <w:r w:rsidRPr="003348F8">
        <w:rPr>
          <w:rFonts w:ascii="Tahoma" w:hAnsi="Tahoma" w:cs="Tahoma"/>
          <w:sz w:val="20"/>
          <w:szCs w:val="20"/>
        </w:rPr>
        <w:fldChar w:fldCharType="begin"/>
      </w:r>
      <w:r w:rsidR="002D0119" w:rsidRPr="003348F8">
        <w:rPr>
          <w:rFonts w:ascii="Tahoma" w:hAnsi="Tahoma" w:cs="Tahoma"/>
          <w:sz w:val="20"/>
          <w:szCs w:val="20"/>
        </w:rPr>
        <w:instrText>\SYMBOL 167 \f "Times New Roman CE"</w:instrText>
      </w:r>
      <w:r w:rsidRPr="003348F8">
        <w:rPr>
          <w:rFonts w:ascii="Tahoma" w:hAnsi="Tahoma" w:cs="Tahoma"/>
          <w:sz w:val="20"/>
          <w:szCs w:val="20"/>
        </w:rPr>
        <w:fldChar w:fldCharType="end"/>
      </w:r>
      <w:r w:rsidR="002D0119" w:rsidRPr="003348F8">
        <w:rPr>
          <w:rFonts w:ascii="Tahoma" w:hAnsi="Tahoma" w:cs="Tahoma"/>
          <w:sz w:val="20"/>
          <w:szCs w:val="20"/>
        </w:rPr>
        <w:t xml:space="preserve"> 1</w:t>
      </w:r>
      <w:r w:rsidR="00C83C8D">
        <w:rPr>
          <w:rFonts w:ascii="Tahoma" w:hAnsi="Tahoma" w:cs="Tahoma"/>
          <w:sz w:val="20"/>
          <w:szCs w:val="20"/>
        </w:rPr>
        <w:t>2</w:t>
      </w:r>
    </w:p>
    <w:p w:rsidR="002D0119" w:rsidRPr="003348F8" w:rsidRDefault="002D0119" w:rsidP="00296BBD">
      <w:pPr>
        <w:pStyle w:val="Akapitzlist"/>
        <w:numPr>
          <w:ilvl w:val="0"/>
          <w:numId w:val="43"/>
        </w:numPr>
        <w:tabs>
          <w:tab w:val="clear" w:pos="720"/>
          <w:tab w:val="num" w:pos="284"/>
        </w:tabs>
        <w:ind w:left="284" w:right="-1" w:hanging="284"/>
        <w:jc w:val="both"/>
        <w:rPr>
          <w:rFonts w:ascii="Tahoma" w:hAnsi="Tahoma" w:cs="Tahoma"/>
          <w:sz w:val="20"/>
          <w:szCs w:val="20"/>
        </w:rPr>
      </w:pPr>
      <w:r w:rsidRPr="003348F8">
        <w:rPr>
          <w:rFonts w:ascii="Tahoma" w:hAnsi="Tahoma" w:cs="Tahoma"/>
          <w:sz w:val="20"/>
          <w:szCs w:val="20"/>
        </w:rPr>
        <w:t>Zakazuje się zmian postanowień niniejszej umowy w stosunku do treści oferty, na podstawie której dokonano wyboru Wykonawcy, chyba że zachodzi co najmniej jedna z okoliczności określonych w art. w art. 454-455 Ustawy PZP.</w:t>
      </w:r>
    </w:p>
    <w:p w:rsidR="002D0119" w:rsidRPr="003348F8" w:rsidRDefault="004F2995" w:rsidP="00296BBD">
      <w:pPr>
        <w:numPr>
          <w:ilvl w:val="0"/>
          <w:numId w:val="43"/>
        </w:numPr>
        <w:tabs>
          <w:tab w:val="clear" w:pos="720"/>
          <w:tab w:val="num" w:pos="284"/>
        </w:tabs>
        <w:spacing w:after="0" w:line="240" w:lineRule="auto"/>
        <w:ind w:left="284" w:right="-1" w:hanging="284"/>
        <w:jc w:val="both"/>
        <w:rPr>
          <w:rFonts w:ascii="Tahoma" w:hAnsi="Tahoma" w:cs="Tahoma"/>
          <w:sz w:val="20"/>
          <w:szCs w:val="20"/>
        </w:rPr>
      </w:pPr>
      <w:bookmarkStart w:id="82" w:name="_Hlk71287526"/>
      <w:r w:rsidRPr="003348F8">
        <w:rPr>
          <w:rFonts w:ascii="Tahoma" w:hAnsi="Tahoma" w:cs="Tahoma"/>
          <w:sz w:val="20"/>
          <w:szCs w:val="20"/>
        </w:rPr>
        <w:t>Zmiana postanowień niniejszej umowy może być dokonana przez obie strony w formie pisemnej, w tym również w formie oświadczenia woli złożonego w postaci elektronicznej opatrzonego kwalifikowanym podpisem elektronicznym, zgodnie z art. 78¹ § 1 Kodeksu cywilnego, w drodze aneksu do niniejszej umowy, pod rygorem nieważności takiej zmiany</w:t>
      </w:r>
      <w:bookmarkEnd w:id="82"/>
      <w:r w:rsidR="002D0119" w:rsidRPr="003348F8">
        <w:rPr>
          <w:rFonts w:ascii="Tahoma" w:hAnsi="Tahoma" w:cs="Tahoma"/>
          <w:sz w:val="20"/>
          <w:szCs w:val="20"/>
        </w:rPr>
        <w:t>.</w:t>
      </w:r>
    </w:p>
    <w:p w:rsidR="002D0119" w:rsidRPr="003348F8" w:rsidRDefault="002D0119" w:rsidP="002D0119">
      <w:pPr>
        <w:spacing w:after="0" w:line="240" w:lineRule="auto"/>
        <w:jc w:val="center"/>
        <w:rPr>
          <w:rFonts w:ascii="Tahoma" w:hAnsi="Tahoma" w:cs="Tahoma"/>
          <w:sz w:val="20"/>
          <w:szCs w:val="20"/>
        </w:rPr>
      </w:pPr>
    </w:p>
    <w:p w:rsidR="002D0119" w:rsidRPr="003348F8" w:rsidRDefault="002D0119" w:rsidP="002D0119">
      <w:pPr>
        <w:spacing w:after="0" w:line="240" w:lineRule="auto"/>
        <w:jc w:val="center"/>
        <w:rPr>
          <w:rFonts w:ascii="Tahoma" w:hAnsi="Tahoma" w:cs="Tahoma"/>
          <w:sz w:val="20"/>
          <w:szCs w:val="20"/>
        </w:rPr>
      </w:pPr>
      <w:bookmarkStart w:id="83" w:name="_Hlk63066826"/>
      <w:r w:rsidRPr="003348F8">
        <w:rPr>
          <w:rFonts w:ascii="Tahoma" w:hAnsi="Tahoma" w:cs="Tahoma"/>
          <w:sz w:val="20"/>
          <w:szCs w:val="20"/>
        </w:rPr>
        <w:sym w:font="Times New Roman" w:char="00A7"/>
      </w:r>
      <w:r w:rsidRPr="003348F8">
        <w:rPr>
          <w:rFonts w:ascii="Tahoma" w:hAnsi="Tahoma" w:cs="Tahoma"/>
          <w:sz w:val="20"/>
          <w:szCs w:val="20"/>
        </w:rPr>
        <w:t xml:space="preserve"> 1</w:t>
      </w:r>
      <w:r w:rsidR="00C83C8D">
        <w:rPr>
          <w:rFonts w:ascii="Tahoma" w:hAnsi="Tahoma" w:cs="Tahoma"/>
          <w:sz w:val="20"/>
          <w:szCs w:val="20"/>
        </w:rPr>
        <w:t>3</w:t>
      </w:r>
    </w:p>
    <w:p w:rsidR="002D0119" w:rsidRPr="003348F8" w:rsidRDefault="002D0119" w:rsidP="00296BBD">
      <w:pPr>
        <w:pStyle w:val="Akapitzlist"/>
        <w:numPr>
          <w:ilvl w:val="3"/>
          <w:numId w:val="23"/>
        </w:numPr>
        <w:ind w:left="426" w:right="-1" w:hanging="426"/>
        <w:jc w:val="both"/>
        <w:rPr>
          <w:rFonts w:ascii="Tahoma" w:hAnsi="Tahoma" w:cs="Tahoma"/>
          <w:sz w:val="20"/>
          <w:szCs w:val="20"/>
        </w:rPr>
      </w:pPr>
      <w:r w:rsidRPr="003348F8">
        <w:rPr>
          <w:rFonts w:ascii="Tahoma" w:hAnsi="Tahoma" w:cs="Tahoma"/>
          <w:sz w:val="20"/>
          <w:szCs w:val="20"/>
        </w:rPr>
        <w:lastRenderedPageBreak/>
        <w:t xml:space="preserve">Zgodnie z art. 455  ust. 1 pkt. 1 Ustawy PZP Zamawiający przewiduje możliwość wprowadzenia niżej wymienionych zmian postanowień niniejszej umowy w stosunku do treści oferty, na podstawie której dokonano wyboru Wykonawcy: </w:t>
      </w:r>
    </w:p>
    <w:p w:rsidR="002D0119" w:rsidRPr="003348F8" w:rsidRDefault="002D0119" w:rsidP="00296BBD">
      <w:pPr>
        <w:numPr>
          <w:ilvl w:val="0"/>
          <w:numId w:val="41"/>
        </w:numPr>
        <w:spacing w:after="0" w:line="240" w:lineRule="auto"/>
        <w:ind w:right="-1"/>
        <w:jc w:val="both"/>
        <w:rPr>
          <w:rFonts w:ascii="Tahoma" w:hAnsi="Tahoma" w:cs="Tahoma"/>
          <w:sz w:val="20"/>
          <w:szCs w:val="20"/>
        </w:rPr>
      </w:pPr>
      <w:r w:rsidRPr="003348F8">
        <w:rPr>
          <w:rFonts w:ascii="Tahoma" w:hAnsi="Tahoma" w:cs="Tahoma"/>
          <w:sz w:val="20"/>
          <w:szCs w:val="20"/>
        </w:rPr>
        <w:t>zmiany terminów płatności, wysokości i liczby rat składki – taka zmiana zostanie dokonana, bez dodatkowej zwyżki składki, na pisemny wniosek Zamawiającego złożony przed upływem terminu płatności składki przewidzianym w umowie oraz dokumentach ubezpieczenia po uprzedniej zgodzie Wykonawcy;</w:t>
      </w:r>
    </w:p>
    <w:p w:rsidR="002D0119" w:rsidRPr="003348F8" w:rsidRDefault="002D0119" w:rsidP="00296BBD">
      <w:pPr>
        <w:numPr>
          <w:ilvl w:val="0"/>
          <w:numId w:val="41"/>
        </w:numPr>
        <w:spacing w:after="0" w:line="240" w:lineRule="auto"/>
        <w:ind w:right="-1"/>
        <w:jc w:val="both"/>
        <w:rPr>
          <w:rFonts w:ascii="Tahoma" w:hAnsi="Tahoma" w:cs="Tahoma"/>
          <w:sz w:val="20"/>
          <w:szCs w:val="20"/>
        </w:rPr>
      </w:pPr>
      <w:bookmarkStart w:id="84" w:name="_Hlk71287553"/>
      <w:r w:rsidRPr="003348F8">
        <w:rPr>
          <w:rFonts w:ascii="Tahoma" w:hAnsi="Tahoma" w:cs="Tahoma"/>
          <w:sz w:val="20"/>
          <w:szCs w:val="20"/>
        </w:rPr>
        <w:t xml:space="preserve">zmiany wysokości składki w ubezpieczeniach komunikacyjnych w przypadku zmiany sumy ubezpieczenia </w:t>
      </w:r>
      <w:r w:rsidRPr="003348F8">
        <w:rPr>
          <w:rFonts w:ascii="Tahoma" w:hAnsi="Tahoma" w:cs="Tahoma"/>
          <w:sz w:val="20"/>
          <w:szCs w:val="20"/>
        </w:rPr>
        <w:br/>
        <w:t>w ubezpieczeniu autocasco oraz w przypadku ubezpieczenia pojazdów nabywanych przez Zamawiającego (podmioty podlegające ubezpieczeniu na podstawie niniejszego postępowania) w trakcie trwania umowy o udzielenie zamówienia publicznego oraz sprzedaży lub likwidacji pojazdów przez ww. podmioty i zmiany posiadacza pojazdów w tym okresie</w:t>
      </w:r>
      <w:r w:rsidR="004F2995" w:rsidRPr="003348F8">
        <w:rPr>
          <w:rFonts w:ascii="Tahoma" w:hAnsi="Tahoma" w:cs="Tahoma"/>
          <w:sz w:val="20"/>
          <w:szCs w:val="20"/>
        </w:rPr>
        <w:t xml:space="preserve"> – z zastrzeżeniem pkt 3</w:t>
      </w:r>
      <w:r w:rsidRPr="003348F8">
        <w:rPr>
          <w:rFonts w:ascii="Tahoma" w:hAnsi="Tahoma" w:cs="Tahoma"/>
          <w:sz w:val="20"/>
          <w:szCs w:val="20"/>
        </w:rPr>
        <w:t xml:space="preserve">. Ostatnim dniem umożliwiającym ubezpieczenie pojazdu na warunkach umowy o udzielenie zamówienia publicznego jest ostatni dzień obowiązywania umowy to jest </w:t>
      </w:r>
      <w:r w:rsidR="00E26148" w:rsidRPr="003348F8">
        <w:rPr>
          <w:rFonts w:ascii="Tahoma" w:hAnsi="Tahoma" w:cs="Tahoma"/>
          <w:sz w:val="20"/>
          <w:szCs w:val="20"/>
        </w:rPr>
        <w:t>14.11.2024</w:t>
      </w:r>
      <w:r w:rsidRPr="003348F8">
        <w:rPr>
          <w:rFonts w:ascii="Tahoma" w:hAnsi="Tahoma" w:cs="Tahoma"/>
          <w:sz w:val="20"/>
          <w:szCs w:val="20"/>
        </w:rPr>
        <w:t xml:space="preserve"> r.Maksymalnie okres ubezpieczenia pojazdów zakończy się dnia  </w:t>
      </w:r>
      <w:r w:rsidR="00E26148" w:rsidRPr="003348F8">
        <w:rPr>
          <w:rFonts w:ascii="Tahoma" w:hAnsi="Tahoma" w:cs="Tahoma"/>
          <w:sz w:val="20"/>
          <w:szCs w:val="20"/>
        </w:rPr>
        <w:t>13.11.2025</w:t>
      </w:r>
      <w:r w:rsidRPr="003348F8">
        <w:rPr>
          <w:rFonts w:ascii="Tahoma" w:hAnsi="Tahoma" w:cs="Tahoma"/>
          <w:sz w:val="20"/>
          <w:szCs w:val="20"/>
        </w:rPr>
        <w:t xml:space="preserve"> r. Składka będzie rozliczana zgodnie z zapisami klauzuli warunków i taryf;</w:t>
      </w:r>
    </w:p>
    <w:p w:rsidR="004F2995" w:rsidRPr="003348F8" w:rsidRDefault="004F2995" w:rsidP="00296BBD">
      <w:pPr>
        <w:numPr>
          <w:ilvl w:val="0"/>
          <w:numId w:val="41"/>
        </w:numPr>
        <w:spacing w:after="0" w:line="240" w:lineRule="auto"/>
        <w:ind w:right="-1"/>
        <w:jc w:val="both"/>
        <w:rPr>
          <w:rFonts w:ascii="Tahoma" w:hAnsi="Tahoma" w:cs="Tahoma"/>
          <w:sz w:val="20"/>
          <w:szCs w:val="20"/>
        </w:rPr>
      </w:pPr>
      <w:r w:rsidRPr="003348F8">
        <w:rPr>
          <w:rFonts w:ascii="Tahoma" w:hAnsi="Tahoma" w:cs="Tahoma"/>
          <w:sz w:val="20"/>
          <w:szCs w:val="20"/>
        </w:rPr>
        <w:t>zmiany wysokości składki w ubezpieczeniach komunikacyjnych związane z koniecznością zawarcia obowiązkowego ubezpieczenia OC posiadaczy pojazdów mechanicznych przez Zamawiającego, w przypadku orzeczenia postanowieniem sądu przepadku na rzecz Zamawiającego pojazdów, które są zarejestrowane i nie posiadają obowiązkowego ubezpieczenia OC posiadaczy pojazdów mechanicznych, na podstawie art. 130a ust. 10 Ustawy z dnia 20 czerwca 1997 r. – Prawo o ruchu drogowym  (Dz. U. z 2021 r. poz. 450 z późn. zm.) w związku z art. 610</w:t>
      </w:r>
      <w:r w:rsidRPr="003348F8">
        <w:rPr>
          <w:bCs/>
          <w:vertAlign w:val="superscript"/>
        </w:rPr>
        <w:t>6</w:t>
      </w:r>
      <w:r w:rsidRPr="003348F8">
        <w:rPr>
          <w:rFonts w:ascii="Tahoma" w:hAnsi="Tahoma" w:cs="Tahoma"/>
          <w:sz w:val="20"/>
          <w:szCs w:val="20"/>
        </w:rPr>
        <w:t xml:space="preserve"> i art. 610</w:t>
      </w:r>
      <w:r w:rsidRPr="003348F8">
        <w:rPr>
          <w:rFonts w:ascii="Arial" w:hAnsi="Arial" w:cs="Arial"/>
          <w:bCs/>
          <w:sz w:val="20"/>
          <w:szCs w:val="20"/>
          <w:vertAlign w:val="superscript"/>
        </w:rPr>
        <w:t>7</w:t>
      </w:r>
      <w:r w:rsidRPr="003348F8">
        <w:rPr>
          <w:rFonts w:ascii="Tahoma" w:hAnsi="Tahoma" w:cs="Tahoma"/>
          <w:sz w:val="20"/>
          <w:szCs w:val="20"/>
        </w:rPr>
        <w:t xml:space="preserve"> Kodeksu postępowania cywilnego. Dla takich pojazdów nie wprowadzanych przez Zamawiającego do ruchu składka za ubezpieczenie OC p.p.m. będzie wynosiła 50% składki rocznej określonej przed Wykonawcę dla innych pojazdów tego samego rodzaju, zgodnie ze złożoną przez Wykonawcę ofertą, o której mowa w § 1. Wykonawca zobowiązuje się do rozłożenia składki za ubezpieczenie OC p.p.m. na tego rodzaju pojazdy na minimum 2 raty bez dodatkowej zwyżki składki oraz ustalenia  płatności pierwszej raty składki w terminie 7 dni od chwili zawarcia umowy (ze skutkami wynikającymi z art. 39 ust. 2 Ustawy z dnia 22 maja 2003 r. o ubezpieczeniach obowiązkowych, Ubezpieczeniowym Funduszu Gwarancyjnym i Polskim Biurze Ubezpieczycieli Komunikacyjnych). Początek okresu ubezpieczenia OC p.p.m. dla takich pojazdów będzie rozpoczynał się w związku z tym od dnia uprawomocnienia się postanowienia sądu o przepadku na rzecz Zamawiającego takiego pojazdu, tj. od dnia, w którym Zamawiający stanie się właścicielem takiego pojazdu, pod warunkiem, że najpóźniej w tym dniu Zamawiający przekaże Wykonawcy podstawowe dane dotyczące takiego pojazdu (marka, nr rej. lub nr nadwozia lub inne dane identyfikacyjne, wraz z informacją o zamiarze wprowadzenia lub niewprowadzenia go do ruchu w związku z jego zdolnością lub niezdolnością do jazdy). W przypadku przekazania takich danych po tym dniu, początek okresu ubezpieczenia OC p.p.m. będzie rozpoczynał się w dniu ich przekazania</w:t>
      </w:r>
      <w:bookmarkEnd w:id="84"/>
      <w:r w:rsidRPr="003348F8">
        <w:rPr>
          <w:rFonts w:ascii="Tahoma" w:hAnsi="Tahoma" w:cs="Tahoma"/>
          <w:sz w:val="20"/>
          <w:szCs w:val="20"/>
        </w:rPr>
        <w:t>;</w:t>
      </w:r>
    </w:p>
    <w:p w:rsidR="002D0119" w:rsidRPr="003348F8" w:rsidRDefault="002D0119" w:rsidP="00296BBD">
      <w:pPr>
        <w:numPr>
          <w:ilvl w:val="0"/>
          <w:numId w:val="41"/>
        </w:numPr>
        <w:spacing w:after="0" w:line="240" w:lineRule="auto"/>
        <w:ind w:right="-1"/>
        <w:jc w:val="both"/>
        <w:rPr>
          <w:rFonts w:ascii="Tahoma" w:hAnsi="Tahoma" w:cs="Tahoma"/>
          <w:sz w:val="20"/>
          <w:szCs w:val="20"/>
        </w:rPr>
      </w:pPr>
      <w:r w:rsidRPr="003348F8">
        <w:rPr>
          <w:rFonts w:ascii="Tahoma" w:hAnsi="Tahoma" w:cs="Tahoma"/>
          <w:sz w:val="20"/>
          <w:szCs w:val="20"/>
        </w:rPr>
        <w:t>zmiany dotyczące liczby jednostek organizacyjnych Zamawiającego i innych podmiotów (osób prawnych) podlegających ubezpieczeniu i ich formy prawnej - w przypadku:</w:t>
      </w:r>
    </w:p>
    <w:p w:rsidR="002D0119" w:rsidRPr="003348F8" w:rsidRDefault="002D0119" w:rsidP="00296BBD">
      <w:pPr>
        <w:pStyle w:val="Akapitzlist"/>
        <w:numPr>
          <w:ilvl w:val="0"/>
          <w:numId w:val="33"/>
        </w:numPr>
        <w:tabs>
          <w:tab w:val="clear" w:pos="502"/>
          <w:tab w:val="num" w:pos="993"/>
        </w:tabs>
        <w:ind w:left="993" w:right="-1" w:hanging="284"/>
        <w:jc w:val="both"/>
        <w:rPr>
          <w:rFonts w:ascii="Tahoma" w:hAnsi="Tahoma" w:cs="Tahoma"/>
          <w:sz w:val="20"/>
          <w:szCs w:val="20"/>
        </w:rPr>
      </w:pPr>
      <w:r w:rsidRPr="003348F8">
        <w:rPr>
          <w:rFonts w:ascii="Tahoma" w:hAnsi="Tahoma" w:cs="Tahoma"/>
          <w:sz w:val="20"/>
          <w:szCs w:val="20"/>
        </w:rPr>
        <w:t>powstania nowych jednostek/osób prawnych (w wyniku utworzenia, połączenia lub wyodrębniania) - składka będzie rozliczana bądź naliczana zgodnie z, określonymi w SWZ, zapisami klauzuli warunków i taryf;</w:t>
      </w:r>
    </w:p>
    <w:p w:rsidR="002D0119" w:rsidRPr="004131B1" w:rsidRDefault="002D0119" w:rsidP="00296BBD">
      <w:pPr>
        <w:numPr>
          <w:ilvl w:val="0"/>
          <w:numId w:val="33"/>
        </w:numPr>
        <w:tabs>
          <w:tab w:val="clear" w:pos="502"/>
          <w:tab w:val="num" w:pos="993"/>
          <w:tab w:val="num" w:pos="1134"/>
        </w:tabs>
        <w:spacing w:after="0" w:line="240" w:lineRule="auto"/>
        <w:ind w:left="993" w:right="-1" w:hanging="284"/>
        <w:jc w:val="both"/>
        <w:rPr>
          <w:rFonts w:ascii="Tahoma" w:hAnsi="Tahoma" w:cs="Tahoma"/>
          <w:sz w:val="20"/>
          <w:szCs w:val="20"/>
        </w:rPr>
      </w:pPr>
      <w:r w:rsidRPr="004131B1">
        <w:rPr>
          <w:rFonts w:ascii="Tahoma" w:hAnsi="Tahoma" w:cs="Tahoma"/>
          <w:sz w:val="20"/>
          <w:szCs w:val="20"/>
        </w:rPr>
        <w:t xml:space="preserve">przekształcenia jednostki/osoby prawnej – warunki ubezpieczenia będą nie gorsze jak dla jednostki/osoby prawnej pierwotnej;  </w:t>
      </w:r>
    </w:p>
    <w:p w:rsidR="002D0119" w:rsidRPr="004131B1" w:rsidRDefault="002D0119" w:rsidP="00296BBD">
      <w:pPr>
        <w:numPr>
          <w:ilvl w:val="0"/>
          <w:numId w:val="33"/>
        </w:numPr>
        <w:tabs>
          <w:tab w:val="clear" w:pos="502"/>
          <w:tab w:val="num" w:pos="993"/>
          <w:tab w:val="num" w:pos="1134"/>
        </w:tabs>
        <w:spacing w:after="0" w:line="240" w:lineRule="auto"/>
        <w:ind w:left="993" w:right="-1" w:hanging="284"/>
        <w:jc w:val="both"/>
        <w:rPr>
          <w:rFonts w:ascii="Tahoma" w:hAnsi="Tahoma" w:cs="Tahoma"/>
          <w:sz w:val="20"/>
          <w:szCs w:val="20"/>
        </w:rPr>
      </w:pPr>
      <w:r w:rsidRPr="004131B1">
        <w:rPr>
          <w:rFonts w:ascii="Tahoma" w:hAnsi="Tahoma" w:cs="Tahoma"/>
          <w:sz w:val="20"/>
          <w:szCs w:val="20"/>
        </w:rPr>
        <w:t>likwidacji jednostki/osoby prawnej – jednostka/osoba prawna zostanie wyłączona z ochrony ubezpieczeniowej, a jeżeli jej mienie zostanie przekazane innym jednostkom organizacyjnym Zamawiającego lub osobom prawnym podlegającym ubezpieczeniu w ramach niniejszego postępowania, to zostanie ono objęte ochroną przez Wykonawcę na warunkach ubezpieczenia nie gorszych jak dla jednostki zlikwidowanej;</w:t>
      </w:r>
    </w:p>
    <w:p w:rsidR="002D0119" w:rsidRPr="004F2995" w:rsidRDefault="002D0119" w:rsidP="00296BBD">
      <w:pPr>
        <w:numPr>
          <w:ilvl w:val="0"/>
          <w:numId w:val="33"/>
        </w:numPr>
        <w:tabs>
          <w:tab w:val="clear" w:pos="502"/>
          <w:tab w:val="num" w:pos="993"/>
          <w:tab w:val="num" w:pos="1134"/>
        </w:tabs>
        <w:spacing w:after="0" w:line="240" w:lineRule="auto"/>
        <w:ind w:left="993" w:right="-1" w:hanging="284"/>
        <w:jc w:val="both"/>
        <w:rPr>
          <w:rFonts w:ascii="Tahoma" w:hAnsi="Tahoma" w:cs="Tahoma"/>
          <w:sz w:val="20"/>
          <w:szCs w:val="20"/>
        </w:rPr>
      </w:pPr>
      <w:r w:rsidRPr="004131B1">
        <w:rPr>
          <w:rFonts w:ascii="Tahoma" w:hAnsi="Tahoma" w:cs="Tahoma"/>
          <w:sz w:val="20"/>
          <w:szCs w:val="20"/>
        </w:rPr>
        <w:t xml:space="preserve">włączenia dodatkowych jednostek/osób prawnych do ubezpieczenia w okresie realizacji zamówienia, na wniosek Zamawiającego i za zgodą Wykonawcy – dotyczy to jednostek/osób prawnych, które nie były wykazane do ubezpieczenia w chwili udzielenia </w:t>
      </w:r>
      <w:r w:rsidRPr="004F2995">
        <w:rPr>
          <w:rFonts w:ascii="Tahoma" w:hAnsi="Tahoma" w:cs="Tahoma"/>
          <w:sz w:val="20"/>
          <w:szCs w:val="20"/>
        </w:rPr>
        <w:t>zamówienia publicznego Wykonawcy;</w:t>
      </w:r>
    </w:p>
    <w:p w:rsidR="002D0119" w:rsidRPr="004F2995" w:rsidRDefault="002D0119" w:rsidP="00296BBD">
      <w:pPr>
        <w:numPr>
          <w:ilvl w:val="0"/>
          <w:numId w:val="41"/>
        </w:numPr>
        <w:tabs>
          <w:tab w:val="num" w:pos="1134"/>
        </w:tabs>
        <w:spacing w:after="0" w:line="240" w:lineRule="auto"/>
        <w:ind w:right="-1"/>
        <w:jc w:val="both"/>
        <w:rPr>
          <w:rFonts w:ascii="Tahoma" w:hAnsi="Tahoma" w:cs="Tahoma"/>
          <w:sz w:val="20"/>
          <w:szCs w:val="20"/>
        </w:rPr>
      </w:pPr>
      <w:r w:rsidRPr="004F2995">
        <w:rPr>
          <w:rFonts w:ascii="Tahoma" w:hAnsi="Tahoma" w:cs="Tahoma"/>
          <w:sz w:val="20"/>
          <w:szCs w:val="20"/>
        </w:rPr>
        <w:t>korzystnej dla Zamawiającego zmiany zakresu ubezpieczenia wynikające z wprowadzenia nowych klauzul za zgodą Zamawiającego i Wykonawcy bez dodatkowej zwyżki składki;</w:t>
      </w:r>
    </w:p>
    <w:p w:rsidR="002D0119" w:rsidRPr="004F2995" w:rsidRDefault="002D0119" w:rsidP="00296BBD">
      <w:pPr>
        <w:numPr>
          <w:ilvl w:val="0"/>
          <w:numId w:val="41"/>
        </w:numPr>
        <w:spacing w:after="0" w:line="240" w:lineRule="auto"/>
        <w:ind w:left="709" w:right="-1"/>
        <w:jc w:val="both"/>
        <w:rPr>
          <w:rFonts w:ascii="Tahoma" w:hAnsi="Tahoma" w:cs="Tahoma"/>
          <w:sz w:val="20"/>
          <w:szCs w:val="20"/>
        </w:rPr>
      </w:pPr>
      <w:r w:rsidRPr="004F2995">
        <w:rPr>
          <w:rFonts w:ascii="Tahoma" w:hAnsi="Tahoma" w:cs="Tahoma"/>
          <w:sz w:val="20"/>
          <w:szCs w:val="20"/>
        </w:rPr>
        <w:t>zmiany zakresu ubezpieczenia wynikająca ze zmian przepisów prawnych.</w:t>
      </w:r>
    </w:p>
    <w:p w:rsidR="002E057C" w:rsidRPr="004F2995" w:rsidRDefault="002E057C" w:rsidP="00296BBD">
      <w:pPr>
        <w:pStyle w:val="Akapitzlist"/>
        <w:numPr>
          <w:ilvl w:val="3"/>
          <w:numId w:val="23"/>
        </w:numPr>
        <w:ind w:left="284" w:hanging="284"/>
        <w:rPr>
          <w:rFonts w:ascii="Tahoma" w:hAnsi="Tahoma" w:cs="Tahoma"/>
          <w:sz w:val="20"/>
          <w:szCs w:val="20"/>
        </w:rPr>
      </w:pPr>
      <w:r w:rsidRPr="004F2995">
        <w:rPr>
          <w:rFonts w:ascii="Tahoma" w:hAnsi="Tahoma" w:cs="Tahoma"/>
          <w:sz w:val="20"/>
          <w:szCs w:val="20"/>
        </w:rPr>
        <w:t>Wyżej wymienione zmiany postanowień niniejszej umowy związane ze zmianą wynagrodzenia Wykonawcy będą wprowadzone aneksem w terminie nie późniejszym niż trzydzieści dni od końca każdego rocznego okresu obowiązywania niniejszej umowy i będą obejmować wszelkie zmiany wysokości składki udokumentowane stosownymi umowami ubezpieczenia (lub aneksami do umów ubezpieczenia) zawartymi w zakończonym rocznym okresie obowiązywania niniejszej umowy.</w:t>
      </w:r>
    </w:p>
    <w:p w:rsidR="002D0119" w:rsidRPr="00DF2F32" w:rsidRDefault="002D0119" w:rsidP="002D0119">
      <w:pPr>
        <w:spacing w:after="0" w:line="240" w:lineRule="auto"/>
        <w:ind w:right="-1"/>
        <w:jc w:val="both"/>
        <w:rPr>
          <w:rFonts w:ascii="Tahoma" w:hAnsi="Tahoma" w:cs="Tahoma"/>
          <w:sz w:val="20"/>
          <w:szCs w:val="20"/>
        </w:rPr>
      </w:pPr>
      <w:r>
        <w:rPr>
          <w:rFonts w:ascii="Tahoma" w:hAnsi="Tahoma" w:cs="Tahoma"/>
          <w:sz w:val="20"/>
          <w:szCs w:val="20"/>
        </w:rPr>
        <w:lastRenderedPageBreak/>
        <w:t>3</w:t>
      </w:r>
      <w:r w:rsidRPr="00530DB1">
        <w:rPr>
          <w:rFonts w:ascii="Tahoma" w:hAnsi="Tahoma" w:cs="Tahoma"/>
          <w:sz w:val="20"/>
          <w:szCs w:val="20"/>
        </w:rPr>
        <w:t xml:space="preserve">. </w:t>
      </w:r>
      <w:r w:rsidRPr="00DF2F32">
        <w:rPr>
          <w:rFonts w:ascii="Tahoma" w:hAnsi="Tahoma" w:cs="Tahoma"/>
          <w:sz w:val="20"/>
          <w:szCs w:val="20"/>
        </w:rPr>
        <w:t>Zgodnie z art. 436 pkt 4 lit. b Ustawy PZP, wynagrodzenie wykonawcy (składka ubezpieczeniowa) może ulec zmianie w przypadku:</w:t>
      </w:r>
    </w:p>
    <w:p w:rsidR="002D0119" w:rsidRPr="00DF2F32" w:rsidRDefault="002D0119" w:rsidP="002D0119">
      <w:pPr>
        <w:spacing w:after="0" w:line="240" w:lineRule="auto"/>
        <w:ind w:left="426" w:right="-1"/>
        <w:jc w:val="both"/>
        <w:rPr>
          <w:rFonts w:ascii="Tahoma" w:hAnsi="Tahoma" w:cs="Tahoma"/>
          <w:sz w:val="20"/>
          <w:szCs w:val="20"/>
        </w:rPr>
      </w:pPr>
      <w:r w:rsidRPr="00DF2F32">
        <w:rPr>
          <w:rFonts w:ascii="Tahoma" w:hAnsi="Tahoma" w:cs="Tahoma"/>
          <w:sz w:val="20"/>
          <w:szCs w:val="20"/>
        </w:rPr>
        <w:t>1) zmiany wysokości składki w związku z wprowadzeniem na usługi ubezpieczeniowe podatku od towarów i usług (VAT) lub zmiany stawki tego podatku, jeżeli będzie miał zastosowanie do usług ubezpieczeniowych. Składka ulega podwyższeniu o kwotę naliczonego podatku VAT;</w:t>
      </w:r>
    </w:p>
    <w:p w:rsidR="002D0119" w:rsidRPr="00DF2F32" w:rsidRDefault="002D0119" w:rsidP="002D0119">
      <w:pPr>
        <w:spacing w:after="0" w:line="240" w:lineRule="auto"/>
        <w:ind w:right="-1" w:firstLine="426"/>
        <w:jc w:val="both"/>
        <w:rPr>
          <w:rFonts w:ascii="Tahoma" w:hAnsi="Tahoma" w:cs="Tahoma"/>
          <w:sz w:val="20"/>
          <w:szCs w:val="20"/>
        </w:rPr>
      </w:pPr>
      <w:r w:rsidRPr="00DF2F32">
        <w:rPr>
          <w:rFonts w:ascii="Tahoma" w:hAnsi="Tahoma" w:cs="Tahoma"/>
          <w:sz w:val="20"/>
          <w:szCs w:val="20"/>
        </w:rPr>
        <w:t>2) zmiany:</w:t>
      </w:r>
    </w:p>
    <w:p w:rsidR="00321C20" w:rsidRDefault="00321C20" w:rsidP="00321C20">
      <w:pPr>
        <w:pStyle w:val="Akapitzlist"/>
        <w:ind w:left="851" w:hanging="284"/>
        <w:jc w:val="both"/>
        <w:rPr>
          <w:rFonts w:ascii="Tahoma" w:hAnsi="Tahoma" w:cs="Tahoma"/>
          <w:sz w:val="20"/>
          <w:szCs w:val="20"/>
        </w:rPr>
      </w:pPr>
      <w:r>
        <w:rPr>
          <w:rFonts w:ascii="Tahoma" w:hAnsi="Tahoma" w:cs="Tahoma"/>
          <w:sz w:val="20"/>
          <w:szCs w:val="20"/>
        </w:rPr>
        <w:t xml:space="preserve">a) </w:t>
      </w:r>
      <w:r w:rsidR="002D0119" w:rsidRPr="00DF2F32">
        <w:rPr>
          <w:rFonts w:ascii="Tahoma" w:hAnsi="Tahoma" w:cs="Tahoma"/>
          <w:sz w:val="20"/>
          <w:szCs w:val="20"/>
        </w:rPr>
        <w:t>wysokości minimalnego wynagrodzenia za pracę albo wysokości minimalnej stawki godzinowej, ustalonych na podstawie ustawy z dnia 10 października 2002 r. o minimalnym wynagrodzeniu za pracę,</w:t>
      </w:r>
    </w:p>
    <w:p w:rsidR="00321C20" w:rsidRDefault="00321C20" w:rsidP="00321C20">
      <w:pPr>
        <w:pStyle w:val="Akapitzlist"/>
        <w:ind w:left="851" w:hanging="284"/>
        <w:jc w:val="both"/>
        <w:rPr>
          <w:rFonts w:ascii="Tahoma" w:hAnsi="Tahoma" w:cs="Tahoma"/>
          <w:sz w:val="20"/>
          <w:szCs w:val="20"/>
        </w:rPr>
      </w:pPr>
      <w:r>
        <w:rPr>
          <w:rFonts w:ascii="Tahoma" w:hAnsi="Tahoma" w:cs="Tahoma"/>
          <w:sz w:val="20"/>
          <w:szCs w:val="20"/>
        </w:rPr>
        <w:t xml:space="preserve">b) </w:t>
      </w:r>
      <w:r w:rsidR="002D0119" w:rsidRPr="00321C20">
        <w:rPr>
          <w:rFonts w:ascii="Tahoma" w:hAnsi="Tahoma" w:cs="Tahoma"/>
          <w:sz w:val="20"/>
          <w:szCs w:val="20"/>
        </w:rPr>
        <w:t>zasad podlegania ubezpieczeniom społecznym lub ubezpieczeniu zdrowotnemu lub wysokości stawki/ składki na ubezpieczenie społeczne lub zdrowotne,</w:t>
      </w:r>
    </w:p>
    <w:p w:rsidR="002D0119" w:rsidRPr="00321C20" w:rsidRDefault="00321C20" w:rsidP="00321C20">
      <w:pPr>
        <w:pStyle w:val="Akapitzlist"/>
        <w:ind w:left="851" w:hanging="284"/>
        <w:jc w:val="both"/>
        <w:rPr>
          <w:rFonts w:ascii="Tahoma" w:hAnsi="Tahoma" w:cs="Tahoma"/>
          <w:sz w:val="20"/>
          <w:szCs w:val="20"/>
        </w:rPr>
      </w:pPr>
      <w:r>
        <w:rPr>
          <w:rFonts w:ascii="Tahoma" w:hAnsi="Tahoma" w:cs="Tahoma"/>
          <w:sz w:val="20"/>
          <w:szCs w:val="20"/>
        </w:rPr>
        <w:t xml:space="preserve">c) </w:t>
      </w:r>
      <w:r w:rsidR="002D0119" w:rsidRPr="00321C20">
        <w:rPr>
          <w:rFonts w:ascii="Tahoma" w:hAnsi="Tahoma" w:cs="Tahoma"/>
          <w:sz w:val="20"/>
          <w:szCs w:val="20"/>
        </w:rPr>
        <w:t>zasad gromadzenia i wysokości wpłat do pracowniczych planów kapitałowych, o których mowa w ustawie z dnia 4 października 2018 r. o pracowniczych planach kapitałowych (Dz. U. z 2020 r. poz. 1342),</w:t>
      </w:r>
    </w:p>
    <w:p w:rsidR="002D0119" w:rsidRPr="00DF2F32" w:rsidRDefault="002D0119" w:rsidP="002D0119">
      <w:pPr>
        <w:spacing w:after="0" w:line="240" w:lineRule="auto"/>
        <w:ind w:left="426" w:right="-1"/>
        <w:jc w:val="both"/>
        <w:rPr>
          <w:rFonts w:ascii="Tahoma" w:hAnsi="Tahoma" w:cs="Tahoma"/>
          <w:sz w:val="20"/>
          <w:szCs w:val="20"/>
        </w:rPr>
      </w:pPr>
      <w:r w:rsidRPr="00DF2F32">
        <w:rPr>
          <w:rFonts w:ascii="Tahoma" w:hAnsi="Tahoma" w:cs="Tahoma"/>
          <w:sz w:val="20"/>
          <w:szCs w:val="20"/>
        </w:rPr>
        <w:t>- pod warunkiem, że zmiany, o których mowa w pkt a) - c) powyżej będą miały wpływ na koszty wykonania zamówienia przez Wykonawcę oraz Wykonawca udowodni Zamawiającemu, że mają one wpływ na koszty wykonania zamówienia przez Wykonawcę, tj. Wykonawca przedstawi Zamawiającemu szczegółową kalkulację wpływu opisanych w pkt. a) – c) zmian na koszty realizacji zamówienia przez Wykonawcę.</w:t>
      </w:r>
    </w:p>
    <w:p w:rsidR="00AE4977" w:rsidRPr="00AE4977" w:rsidRDefault="00AE4977" w:rsidP="00296BBD">
      <w:pPr>
        <w:pStyle w:val="Akapitzlist"/>
        <w:numPr>
          <w:ilvl w:val="0"/>
          <w:numId w:val="60"/>
        </w:numPr>
        <w:ind w:left="284" w:hanging="284"/>
        <w:jc w:val="both"/>
        <w:rPr>
          <w:rFonts w:ascii="Tahoma" w:hAnsi="Tahoma" w:cs="Tahoma"/>
          <w:color w:val="FF0000"/>
          <w:sz w:val="20"/>
          <w:szCs w:val="20"/>
        </w:rPr>
      </w:pPr>
      <w:r w:rsidRPr="00AE4977">
        <w:rPr>
          <w:rFonts w:ascii="Tahoma" w:hAnsi="Tahoma" w:cs="Tahoma"/>
          <w:sz w:val="20"/>
          <w:szCs w:val="20"/>
        </w:rPr>
        <w:t>Zgodnie z art. 439 ust. 1 i 2 Ustawy PZP, wynagrodzenie wykonawcy (składka ubezpieczeniowa) może ulec zmianie w przypadku zmiany kosztów związanych z realizacją zamówienia, zgodnie z poniższymi zasadami:</w:t>
      </w:r>
    </w:p>
    <w:p w:rsidR="00AE4977" w:rsidRPr="00AE4977" w:rsidRDefault="00AE4977" w:rsidP="00296BBD">
      <w:pPr>
        <w:pStyle w:val="Akapitzlist"/>
        <w:numPr>
          <w:ilvl w:val="0"/>
          <w:numId w:val="59"/>
        </w:numPr>
        <w:autoSpaceDE w:val="0"/>
        <w:autoSpaceDN w:val="0"/>
        <w:jc w:val="both"/>
        <w:rPr>
          <w:rFonts w:ascii="Tahoma" w:hAnsi="Tahoma" w:cs="Tahoma"/>
          <w:sz w:val="20"/>
          <w:szCs w:val="20"/>
          <w:lang w:eastAsia="en-US"/>
        </w:rPr>
      </w:pPr>
      <w:r w:rsidRPr="00AE4977">
        <w:rPr>
          <w:rFonts w:ascii="Tahoma" w:hAnsi="Tahoma" w:cs="Tahoma"/>
          <w:sz w:val="20"/>
          <w:szCs w:val="20"/>
        </w:rPr>
        <w:t>poziom zmiany kosztów, uprawniający strony umowy do żądania zmiany wynagrodzenia wynosi 10 punktów proc. i oznacza zmianę wskaźnika określonego w lit. c).</w:t>
      </w:r>
    </w:p>
    <w:p w:rsidR="00AE4977" w:rsidRPr="00AE4977" w:rsidRDefault="00AE4977" w:rsidP="00296BBD">
      <w:pPr>
        <w:pStyle w:val="Akapitzlist"/>
        <w:numPr>
          <w:ilvl w:val="0"/>
          <w:numId w:val="59"/>
        </w:numPr>
        <w:autoSpaceDE w:val="0"/>
        <w:autoSpaceDN w:val="0"/>
        <w:jc w:val="both"/>
        <w:rPr>
          <w:rFonts w:ascii="Tahoma" w:hAnsi="Tahoma" w:cs="Tahoma"/>
          <w:sz w:val="20"/>
          <w:szCs w:val="20"/>
        </w:rPr>
      </w:pPr>
      <w:r w:rsidRPr="00AE4977">
        <w:rPr>
          <w:rFonts w:ascii="Tahoma" w:hAnsi="Tahoma" w:cs="Tahoma"/>
          <w:sz w:val="20"/>
          <w:szCs w:val="20"/>
        </w:rPr>
        <w:t>jako początkowy termin ustalenia zmiany wynagrodzenia ustala się datę początkową drugiego roku obowiązywania umowy.</w:t>
      </w:r>
    </w:p>
    <w:p w:rsidR="00AE4977" w:rsidRPr="003348F8" w:rsidRDefault="00AE4977" w:rsidP="00296BBD">
      <w:pPr>
        <w:pStyle w:val="Akapitzlist"/>
        <w:numPr>
          <w:ilvl w:val="0"/>
          <w:numId w:val="59"/>
        </w:numPr>
        <w:autoSpaceDE w:val="0"/>
        <w:autoSpaceDN w:val="0"/>
        <w:jc w:val="both"/>
        <w:rPr>
          <w:rFonts w:ascii="Tahoma" w:hAnsi="Tahoma" w:cs="Tahoma"/>
          <w:sz w:val="20"/>
          <w:szCs w:val="20"/>
        </w:rPr>
      </w:pPr>
      <w:r w:rsidRPr="00AE4977">
        <w:rPr>
          <w:rFonts w:ascii="Tahoma" w:hAnsi="Tahoma" w:cs="Tahoma"/>
          <w:sz w:val="20"/>
          <w:szCs w:val="20"/>
        </w:rPr>
        <w:t xml:space="preserve">jako podstawę do ustalenia zmiany wynagrodzenia przyjmuje się średnioroczny wskaźnik cen towarów i usług konsumpcyjnych ogółem ogłaszany w </w:t>
      </w:r>
      <w:r w:rsidRPr="003348F8">
        <w:rPr>
          <w:rFonts w:ascii="Tahoma" w:hAnsi="Tahoma" w:cs="Tahoma"/>
          <w:sz w:val="20"/>
          <w:szCs w:val="20"/>
        </w:rPr>
        <w:t>komunikacie Prezesa Głównego Urzędu Statystycznego za rok,w którym przypada początek pierwszego i drugiego roku obowiązywania umowy.</w:t>
      </w:r>
    </w:p>
    <w:p w:rsidR="00AE4977" w:rsidRPr="00AE4977" w:rsidRDefault="00AE4977" w:rsidP="00296BBD">
      <w:pPr>
        <w:pStyle w:val="Akapitzlist"/>
        <w:numPr>
          <w:ilvl w:val="0"/>
          <w:numId w:val="59"/>
        </w:numPr>
        <w:autoSpaceDE w:val="0"/>
        <w:autoSpaceDN w:val="0"/>
        <w:jc w:val="both"/>
        <w:rPr>
          <w:rFonts w:ascii="Tahoma" w:hAnsi="Tahoma" w:cs="Tahoma"/>
          <w:sz w:val="20"/>
          <w:szCs w:val="20"/>
        </w:rPr>
      </w:pPr>
      <w:r w:rsidRPr="003348F8">
        <w:rPr>
          <w:rFonts w:ascii="Tahoma" w:hAnsi="Tahoma" w:cs="Tahoma"/>
          <w:sz w:val="20"/>
          <w:szCs w:val="20"/>
        </w:rPr>
        <w:t>jako zmianę kosztów (dalej wskaźnik zmiany kosztów</w:t>
      </w:r>
      <w:r w:rsidRPr="00AE4977">
        <w:rPr>
          <w:rFonts w:ascii="Tahoma" w:hAnsi="Tahoma" w:cs="Tahoma"/>
          <w:sz w:val="20"/>
          <w:szCs w:val="20"/>
        </w:rPr>
        <w:t xml:space="preserve">) przyjmuje się: </w:t>
      </w:r>
    </w:p>
    <w:p w:rsidR="00AE4977" w:rsidRPr="00AE4977" w:rsidRDefault="00AE4977" w:rsidP="00AE4977">
      <w:pPr>
        <w:autoSpaceDE w:val="0"/>
        <w:autoSpaceDN w:val="0"/>
        <w:spacing w:after="0" w:line="240" w:lineRule="auto"/>
        <w:ind w:left="851" w:hanging="142"/>
        <w:jc w:val="both"/>
        <w:rPr>
          <w:rFonts w:ascii="Tahoma" w:hAnsi="Tahoma" w:cs="Tahoma"/>
          <w:sz w:val="20"/>
          <w:szCs w:val="20"/>
        </w:rPr>
      </w:pPr>
      <w:r w:rsidRPr="00AE4977">
        <w:rPr>
          <w:rFonts w:ascii="Tahoma" w:hAnsi="Tahoma" w:cs="Tahoma"/>
          <w:sz w:val="20"/>
          <w:szCs w:val="20"/>
        </w:rPr>
        <w:t>- w drugim roku obowiązywania umowy: procentową zmianę wskazanego powyżej wskaźnika za rok, w którym przypada data początkowa pierwszego roku obowiązywania umowy, określoną zgodnie z następującą regułą:</w:t>
      </w:r>
    </w:p>
    <w:p w:rsidR="00AE4977" w:rsidRPr="00AE4977" w:rsidRDefault="00AE4977" w:rsidP="00AE4977">
      <w:pPr>
        <w:autoSpaceDE w:val="0"/>
        <w:autoSpaceDN w:val="0"/>
        <w:spacing w:after="0" w:line="240" w:lineRule="auto"/>
        <w:ind w:left="851"/>
        <w:jc w:val="both"/>
        <w:rPr>
          <w:rFonts w:ascii="Tahoma" w:hAnsi="Tahoma" w:cs="Tahoma"/>
          <w:sz w:val="20"/>
          <w:szCs w:val="20"/>
        </w:rPr>
      </w:pPr>
      <w:r w:rsidRPr="00AE4977">
        <w:rPr>
          <w:rFonts w:ascii="Tahoma" w:hAnsi="Tahoma" w:cs="Tahoma"/>
          <w:sz w:val="20"/>
          <w:szCs w:val="20"/>
        </w:rPr>
        <w:t>ZmCPI=(CPI</w:t>
      </w:r>
      <w:r w:rsidRPr="00AE4977">
        <w:rPr>
          <w:rFonts w:ascii="Tahoma" w:hAnsi="Tahoma" w:cs="Tahoma"/>
          <w:sz w:val="20"/>
          <w:szCs w:val="20"/>
          <w:vertAlign w:val="subscript"/>
        </w:rPr>
        <w:t>1</w:t>
      </w:r>
      <w:r w:rsidRPr="00AE4977">
        <w:rPr>
          <w:rFonts w:ascii="Tahoma" w:hAnsi="Tahoma" w:cs="Tahoma"/>
          <w:sz w:val="20"/>
          <w:szCs w:val="20"/>
        </w:rPr>
        <w:t>/100-1)*100%</w:t>
      </w:r>
    </w:p>
    <w:p w:rsidR="00AE4977" w:rsidRPr="00AE4977" w:rsidRDefault="00AE4977" w:rsidP="00AE4977">
      <w:pPr>
        <w:autoSpaceDE w:val="0"/>
        <w:autoSpaceDN w:val="0"/>
        <w:spacing w:after="0" w:line="240" w:lineRule="auto"/>
        <w:ind w:left="1985" w:hanging="709"/>
        <w:jc w:val="both"/>
        <w:rPr>
          <w:rFonts w:ascii="Tahoma" w:hAnsi="Tahoma" w:cs="Tahoma"/>
          <w:sz w:val="20"/>
          <w:szCs w:val="20"/>
        </w:rPr>
      </w:pPr>
      <w:r w:rsidRPr="00AE4977">
        <w:rPr>
          <w:rFonts w:ascii="Tahoma" w:hAnsi="Tahoma" w:cs="Tahoma"/>
          <w:sz w:val="20"/>
          <w:szCs w:val="20"/>
        </w:rPr>
        <w:t>gdzie: ZmCPI – zmiana kosztów</w:t>
      </w:r>
    </w:p>
    <w:p w:rsidR="00AE4977" w:rsidRPr="00AE4977" w:rsidRDefault="00AE4977" w:rsidP="00AE4977">
      <w:pPr>
        <w:autoSpaceDE w:val="0"/>
        <w:autoSpaceDN w:val="0"/>
        <w:spacing w:after="0" w:line="240" w:lineRule="auto"/>
        <w:ind w:left="1985" w:hanging="709"/>
        <w:jc w:val="both"/>
        <w:rPr>
          <w:rFonts w:ascii="Tahoma" w:hAnsi="Tahoma" w:cs="Tahoma"/>
          <w:sz w:val="20"/>
          <w:szCs w:val="20"/>
        </w:rPr>
      </w:pPr>
      <w:r w:rsidRPr="00AE4977">
        <w:rPr>
          <w:rFonts w:ascii="Tahoma" w:hAnsi="Tahoma" w:cs="Tahoma"/>
          <w:sz w:val="20"/>
          <w:szCs w:val="20"/>
        </w:rPr>
        <w:t>CPI</w:t>
      </w:r>
      <w:r w:rsidRPr="00AE4977">
        <w:rPr>
          <w:rFonts w:ascii="Tahoma" w:hAnsi="Tahoma" w:cs="Tahoma"/>
          <w:sz w:val="20"/>
          <w:szCs w:val="20"/>
          <w:vertAlign w:val="subscript"/>
        </w:rPr>
        <w:t>1</w:t>
      </w:r>
      <w:r w:rsidRPr="00AE4977">
        <w:rPr>
          <w:rFonts w:ascii="Tahoma" w:hAnsi="Tahoma" w:cs="Tahoma"/>
          <w:sz w:val="20"/>
          <w:szCs w:val="20"/>
        </w:rPr>
        <w:t xml:space="preserve"> – średnioroczny wskaźnik cen towarów i usług konsumpcyjnych ogółem za rok, w którym przypada data początkowa pierwszego roku obowiązywania umowy,</w:t>
      </w:r>
    </w:p>
    <w:p w:rsidR="00AE4977" w:rsidRPr="00AE4977" w:rsidRDefault="00AE4977" w:rsidP="003348F8">
      <w:pPr>
        <w:autoSpaceDE w:val="0"/>
        <w:autoSpaceDN w:val="0"/>
        <w:spacing w:after="0" w:line="240" w:lineRule="auto"/>
        <w:ind w:left="851" w:hanging="142"/>
        <w:jc w:val="both"/>
        <w:rPr>
          <w:rFonts w:ascii="Tahoma" w:hAnsi="Tahoma" w:cs="Tahoma"/>
          <w:sz w:val="20"/>
          <w:szCs w:val="20"/>
        </w:rPr>
      </w:pPr>
      <w:r w:rsidRPr="00AE4977">
        <w:rPr>
          <w:rFonts w:ascii="Tahoma" w:hAnsi="Tahoma" w:cs="Tahoma"/>
          <w:sz w:val="20"/>
          <w:szCs w:val="20"/>
        </w:rPr>
        <w:t>- zmiana (obniżenie lub wzrost) ww. wskaźnika zmiany kosztów powyżej progu określonego w lit. a) uprawnia strony do zmiany wynagrodzenia wykonawcy zgodnie z następującą regułą:</w:t>
      </w:r>
    </w:p>
    <w:p w:rsidR="00AE4977" w:rsidRPr="00AE4977" w:rsidRDefault="00AE4977" w:rsidP="00AE4977">
      <w:pPr>
        <w:pStyle w:val="Akapitzlist"/>
        <w:autoSpaceDE w:val="0"/>
        <w:autoSpaceDN w:val="0"/>
        <w:ind w:left="1440" w:hanging="731"/>
        <w:jc w:val="both"/>
        <w:rPr>
          <w:rFonts w:ascii="Tahoma" w:hAnsi="Tahoma" w:cs="Tahoma"/>
          <w:sz w:val="20"/>
          <w:szCs w:val="20"/>
        </w:rPr>
      </w:pPr>
      <w:r w:rsidRPr="00AE4977">
        <w:rPr>
          <w:rFonts w:ascii="Tahoma" w:hAnsi="Tahoma" w:cs="Tahoma"/>
          <w:sz w:val="20"/>
          <w:szCs w:val="20"/>
        </w:rPr>
        <w:t>ZmW=0,25*ZmCPI</w:t>
      </w:r>
    </w:p>
    <w:p w:rsidR="00AE4977" w:rsidRPr="00AE4977" w:rsidRDefault="00AE4977" w:rsidP="00AE4977">
      <w:pPr>
        <w:pStyle w:val="Akapitzlist"/>
        <w:autoSpaceDE w:val="0"/>
        <w:autoSpaceDN w:val="0"/>
        <w:ind w:left="1440"/>
        <w:jc w:val="both"/>
        <w:rPr>
          <w:rFonts w:ascii="Tahoma" w:hAnsi="Tahoma" w:cs="Tahoma"/>
          <w:sz w:val="20"/>
          <w:szCs w:val="20"/>
        </w:rPr>
      </w:pPr>
      <w:r w:rsidRPr="00AE4977">
        <w:rPr>
          <w:rFonts w:ascii="Tahoma" w:hAnsi="Tahoma" w:cs="Tahoma"/>
          <w:sz w:val="20"/>
          <w:szCs w:val="20"/>
        </w:rPr>
        <w:t>gdzie:</w:t>
      </w:r>
    </w:p>
    <w:p w:rsidR="00AE4977" w:rsidRPr="00AE4977" w:rsidRDefault="00AE4977" w:rsidP="00AE4977">
      <w:pPr>
        <w:pStyle w:val="Akapitzlist"/>
        <w:autoSpaceDE w:val="0"/>
        <w:autoSpaceDN w:val="0"/>
        <w:ind w:left="1440"/>
        <w:jc w:val="both"/>
        <w:rPr>
          <w:rFonts w:ascii="Tahoma" w:hAnsi="Tahoma" w:cs="Tahoma"/>
          <w:sz w:val="20"/>
          <w:szCs w:val="20"/>
        </w:rPr>
      </w:pPr>
      <w:r w:rsidRPr="00AE4977">
        <w:rPr>
          <w:rFonts w:ascii="Tahoma" w:hAnsi="Tahoma" w:cs="Tahoma"/>
          <w:sz w:val="20"/>
          <w:szCs w:val="20"/>
        </w:rPr>
        <w:t>ZmW – zmiana wynagrodzenia Wykonawcy</w:t>
      </w:r>
    </w:p>
    <w:p w:rsidR="00AE4977" w:rsidRPr="00AE4977" w:rsidRDefault="00AE4977" w:rsidP="00AE4977">
      <w:pPr>
        <w:pStyle w:val="Akapitzlist"/>
        <w:autoSpaceDE w:val="0"/>
        <w:autoSpaceDN w:val="0"/>
        <w:ind w:left="1440"/>
        <w:jc w:val="both"/>
        <w:rPr>
          <w:rFonts w:ascii="Tahoma" w:hAnsi="Tahoma" w:cs="Tahoma"/>
          <w:sz w:val="20"/>
          <w:szCs w:val="20"/>
        </w:rPr>
      </w:pPr>
      <w:r w:rsidRPr="00AE4977">
        <w:rPr>
          <w:rFonts w:ascii="Tahoma" w:hAnsi="Tahoma" w:cs="Tahoma"/>
          <w:sz w:val="20"/>
          <w:szCs w:val="20"/>
        </w:rPr>
        <w:t>ZmCPI – zmiana kosztów</w:t>
      </w:r>
    </w:p>
    <w:p w:rsidR="00AE4977" w:rsidRPr="00AE4977" w:rsidRDefault="00FB5230" w:rsidP="00296BBD">
      <w:pPr>
        <w:pStyle w:val="Akapitzlist"/>
        <w:numPr>
          <w:ilvl w:val="0"/>
          <w:numId w:val="59"/>
        </w:numPr>
        <w:tabs>
          <w:tab w:val="left" w:pos="851"/>
        </w:tabs>
        <w:autoSpaceDE w:val="0"/>
        <w:autoSpaceDN w:val="0"/>
        <w:jc w:val="both"/>
        <w:rPr>
          <w:rFonts w:ascii="Tahoma" w:hAnsi="Tahoma" w:cs="Tahoma"/>
          <w:sz w:val="20"/>
          <w:szCs w:val="20"/>
        </w:rPr>
      </w:pPr>
      <w:r>
        <w:rPr>
          <w:rFonts w:ascii="Tahoma" w:hAnsi="Tahoma" w:cs="Tahoma"/>
          <w:sz w:val="20"/>
          <w:szCs w:val="20"/>
        </w:rPr>
        <w:t xml:space="preserve">maksymalna dopuszczalna wartość zmiany </w:t>
      </w:r>
      <w:r w:rsidRPr="003348F8">
        <w:rPr>
          <w:rFonts w:ascii="Tahoma" w:hAnsi="Tahoma" w:cs="Tahoma"/>
          <w:sz w:val="20"/>
          <w:szCs w:val="20"/>
        </w:rPr>
        <w:t xml:space="preserve">wynagrodzenia w efekcie zastosowania postanowień o zasadach wprowadzania zmian jego wysokości wynosi 5 proc. wynagrodzenia określonego w § </w:t>
      </w:r>
      <w:r w:rsidR="00E840ED" w:rsidRPr="003348F8">
        <w:rPr>
          <w:rFonts w:ascii="Tahoma" w:hAnsi="Tahoma" w:cs="Tahoma"/>
          <w:sz w:val="20"/>
          <w:szCs w:val="20"/>
        </w:rPr>
        <w:t>7</w:t>
      </w:r>
      <w:r w:rsidR="003348F8" w:rsidRPr="003348F8">
        <w:rPr>
          <w:rFonts w:ascii="Tahoma" w:hAnsi="Tahoma" w:cs="Tahoma"/>
          <w:sz w:val="20"/>
          <w:szCs w:val="20"/>
        </w:rPr>
        <w:t>.</w:t>
      </w:r>
    </w:p>
    <w:bookmarkEnd w:id="83"/>
    <w:p w:rsidR="002D0119" w:rsidRPr="004131B1" w:rsidRDefault="002D0119" w:rsidP="002D0119">
      <w:pPr>
        <w:spacing w:after="0" w:line="240" w:lineRule="auto"/>
        <w:rPr>
          <w:rFonts w:ascii="Tahoma" w:hAnsi="Tahoma" w:cs="Tahoma"/>
          <w:sz w:val="20"/>
          <w:szCs w:val="20"/>
        </w:rPr>
      </w:pPr>
    </w:p>
    <w:p w:rsidR="002D0119" w:rsidRPr="004131B1" w:rsidRDefault="002D0119" w:rsidP="002D0119">
      <w:pPr>
        <w:spacing w:after="0" w:line="240" w:lineRule="auto"/>
        <w:jc w:val="center"/>
        <w:rPr>
          <w:rFonts w:ascii="Tahoma" w:hAnsi="Tahoma" w:cs="Tahoma"/>
          <w:sz w:val="20"/>
          <w:szCs w:val="20"/>
        </w:rPr>
      </w:pPr>
      <w:r w:rsidRPr="004131B1">
        <w:rPr>
          <w:rFonts w:ascii="Tahoma" w:hAnsi="Tahoma" w:cs="Tahoma"/>
          <w:sz w:val="20"/>
          <w:szCs w:val="20"/>
        </w:rPr>
        <w:sym w:font="Times New Roman" w:char="00A7"/>
      </w:r>
      <w:r w:rsidRPr="004131B1">
        <w:rPr>
          <w:rFonts w:ascii="Tahoma" w:hAnsi="Tahoma" w:cs="Tahoma"/>
          <w:sz w:val="20"/>
          <w:szCs w:val="20"/>
        </w:rPr>
        <w:t xml:space="preserve"> 1</w:t>
      </w:r>
      <w:r w:rsidR="00C83C8D">
        <w:rPr>
          <w:rFonts w:ascii="Tahoma" w:hAnsi="Tahoma" w:cs="Tahoma"/>
          <w:sz w:val="20"/>
          <w:szCs w:val="20"/>
        </w:rPr>
        <w:t>4</w:t>
      </w:r>
    </w:p>
    <w:p w:rsidR="002D0119" w:rsidRPr="004131B1" w:rsidRDefault="002D0119" w:rsidP="002D0119">
      <w:pPr>
        <w:pStyle w:val="Akapitzlist"/>
        <w:tabs>
          <w:tab w:val="left" w:pos="284"/>
        </w:tabs>
        <w:ind w:left="284" w:hanging="284"/>
        <w:jc w:val="both"/>
        <w:rPr>
          <w:rFonts w:ascii="Tahoma" w:hAnsi="Tahoma" w:cs="Tahoma"/>
          <w:sz w:val="20"/>
          <w:szCs w:val="20"/>
        </w:rPr>
      </w:pPr>
      <w:r w:rsidRPr="004131B1">
        <w:rPr>
          <w:rFonts w:ascii="Tahoma" w:hAnsi="Tahoma" w:cs="Tahoma"/>
          <w:sz w:val="20"/>
          <w:szCs w:val="20"/>
        </w:rPr>
        <w:t>1. Dane osoby/osób wyznaczonej/ych przez Wykonawcę do współpracy z Zamawiającym w okresie realizacji Zamówienia w zakresie czynności administracyjnych związanych z bieżącą obsługą (np. wystawianie dokumentów ubezpieczenia, wyjaśnianie płatności składek, przygotowywanie zaświadczeń):</w:t>
      </w:r>
    </w:p>
    <w:p w:rsidR="002D0119" w:rsidRPr="004131B1" w:rsidRDefault="002D0119" w:rsidP="002D0119">
      <w:pPr>
        <w:pStyle w:val="Akapitzlist"/>
        <w:tabs>
          <w:tab w:val="left" w:pos="284"/>
        </w:tabs>
        <w:ind w:left="568" w:hanging="284"/>
        <w:jc w:val="both"/>
        <w:rPr>
          <w:rFonts w:ascii="Tahoma" w:hAnsi="Tahoma" w:cs="Tahoma"/>
          <w:sz w:val="20"/>
          <w:szCs w:val="20"/>
        </w:rPr>
      </w:pPr>
      <w:r w:rsidRPr="004131B1">
        <w:rPr>
          <w:rFonts w:ascii="Tahoma" w:hAnsi="Tahoma" w:cs="Tahoma"/>
          <w:sz w:val="20"/>
          <w:szCs w:val="20"/>
        </w:rPr>
        <w:t>Imię i nazwisko: ……………………</w:t>
      </w:r>
    </w:p>
    <w:p w:rsidR="002D0119" w:rsidRPr="004131B1" w:rsidRDefault="002D0119" w:rsidP="002D0119">
      <w:pPr>
        <w:pStyle w:val="Akapitzlist"/>
        <w:tabs>
          <w:tab w:val="left" w:pos="284"/>
        </w:tabs>
        <w:ind w:left="568" w:hanging="284"/>
        <w:jc w:val="both"/>
        <w:rPr>
          <w:rFonts w:ascii="Tahoma" w:hAnsi="Tahoma" w:cs="Tahoma"/>
          <w:sz w:val="20"/>
          <w:szCs w:val="20"/>
        </w:rPr>
      </w:pPr>
      <w:r w:rsidRPr="004131B1">
        <w:rPr>
          <w:rFonts w:ascii="Tahoma" w:hAnsi="Tahoma" w:cs="Tahoma"/>
          <w:sz w:val="20"/>
          <w:szCs w:val="20"/>
        </w:rPr>
        <w:t>Nr telefonu: …………………….</w:t>
      </w:r>
    </w:p>
    <w:p w:rsidR="002D0119" w:rsidRPr="004131B1" w:rsidRDefault="002D0119" w:rsidP="002D0119">
      <w:pPr>
        <w:pStyle w:val="Akapitzlist"/>
        <w:tabs>
          <w:tab w:val="left" w:pos="284"/>
        </w:tabs>
        <w:ind w:left="568" w:hanging="284"/>
        <w:jc w:val="both"/>
        <w:rPr>
          <w:rFonts w:ascii="Tahoma" w:hAnsi="Tahoma" w:cs="Tahoma"/>
          <w:sz w:val="20"/>
          <w:szCs w:val="20"/>
        </w:rPr>
      </w:pPr>
      <w:r w:rsidRPr="004131B1">
        <w:rPr>
          <w:rFonts w:ascii="Tahoma" w:hAnsi="Tahoma" w:cs="Tahoma"/>
          <w:sz w:val="20"/>
          <w:szCs w:val="20"/>
        </w:rPr>
        <w:t>Adres poczty elektronicznej: …………………….</w:t>
      </w:r>
    </w:p>
    <w:p w:rsidR="002D0119" w:rsidRPr="004131B1" w:rsidRDefault="002D0119" w:rsidP="002D0119">
      <w:pPr>
        <w:pStyle w:val="Akapitzlist"/>
        <w:tabs>
          <w:tab w:val="left" w:pos="284"/>
        </w:tabs>
        <w:ind w:left="284" w:hanging="284"/>
        <w:jc w:val="both"/>
        <w:rPr>
          <w:rFonts w:ascii="Tahoma" w:hAnsi="Tahoma" w:cs="Tahoma"/>
          <w:sz w:val="20"/>
          <w:szCs w:val="20"/>
        </w:rPr>
      </w:pPr>
      <w:r w:rsidRPr="004131B1">
        <w:rPr>
          <w:rFonts w:ascii="Tahoma" w:hAnsi="Tahoma" w:cs="Tahoma"/>
          <w:sz w:val="20"/>
          <w:szCs w:val="20"/>
        </w:rPr>
        <w:t>2. Dane osoby/osób wyznaczonej/ych przez Wykonawcę do współpracy z Zamawiającym w okresie realizacji Zamówienia w zakresie nadzoru procesu obsługi i likwidacji szkód:</w:t>
      </w:r>
    </w:p>
    <w:p w:rsidR="002D0119" w:rsidRPr="004131B1" w:rsidRDefault="002D0119" w:rsidP="002D0119">
      <w:pPr>
        <w:pStyle w:val="Akapitzlist"/>
        <w:tabs>
          <w:tab w:val="left" w:pos="284"/>
        </w:tabs>
        <w:ind w:left="568" w:hanging="284"/>
        <w:jc w:val="both"/>
        <w:rPr>
          <w:rFonts w:ascii="Tahoma" w:hAnsi="Tahoma" w:cs="Tahoma"/>
          <w:sz w:val="20"/>
          <w:szCs w:val="20"/>
        </w:rPr>
      </w:pPr>
      <w:r w:rsidRPr="004131B1">
        <w:rPr>
          <w:rFonts w:ascii="Tahoma" w:hAnsi="Tahoma" w:cs="Tahoma"/>
          <w:sz w:val="20"/>
          <w:szCs w:val="20"/>
        </w:rPr>
        <w:t>Imię i nazwisko: ……………………</w:t>
      </w:r>
    </w:p>
    <w:p w:rsidR="002D0119" w:rsidRPr="004131B1" w:rsidRDefault="002D0119" w:rsidP="002D0119">
      <w:pPr>
        <w:pStyle w:val="Akapitzlist"/>
        <w:tabs>
          <w:tab w:val="left" w:pos="284"/>
        </w:tabs>
        <w:ind w:left="568" w:hanging="284"/>
        <w:jc w:val="both"/>
        <w:rPr>
          <w:rFonts w:ascii="Tahoma" w:hAnsi="Tahoma" w:cs="Tahoma"/>
          <w:sz w:val="20"/>
          <w:szCs w:val="20"/>
        </w:rPr>
      </w:pPr>
      <w:r w:rsidRPr="004131B1">
        <w:rPr>
          <w:rFonts w:ascii="Tahoma" w:hAnsi="Tahoma" w:cs="Tahoma"/>
          <w:sz w:val="20"/>
          <w:szCs w:val="20"/>
        </w:rPr>
        <w:t>Nr telefonu: …………………….</w:t>
      </w:r>
    </w:p>
    <w:p w:rsidR="002D0119" w:rsidRPr="004131B1" w:rsidRDefault="002D0119" w:rsidP="002D0119">
      <w:pPr>
        <w:pStyle w:val="Akapitzlist"/>
        <w:tabs>
          <w:tab w:val="left" w:pos="284"/>
        </w:tabs>
        <w:ind w:left="568" w:hanging="284"/>
        <w:jc w:val="both"/>
        <w:rPr>
          <w:rFonts w:ascii="Tahoma" w:hAnsi="Tahoma" w:cs="Tahoma"/>
          <w:sz w:val="20"/>
          <w:szCs w:val="20"/>
        </w:rPr>
      </w:pPr>
      <w:r w:rsidRPr="004131B1">
        <w:rPr>
          <w:rFonts w:ascii="Tahoma" w:hAnsi="Tahoma" w:cs="Tahoma"/>
          <w:sz w:val="20"/>
          <w:szCs w:val="20"/>
        </w:rPr>
        <w:t>Adres poczty elektronicznej: …………………….</w:t>
      </w:r>
    </w:p>
    <w:p w:rsidR="002D0119" w:rsidRPr="004131B1" w:rsidRDefault="002D0119" w:rsidP="00296BBD">
      <w:pPr>
        <w:pStyle w:val="Akapitzlist"/>
        <w:numPr>
          <w:ilvl w:val="0"/>
          <w:numId w:val="65"/>
        </w:numPr>
        <w:tabs>
          <w:tab w:val="left" w:pos="0"/>
        </w:tabs>
        <w:ind w:left="284" w:hanging="284"/>
        <w:jc w:val="both"/>
        <w:rPr>
          <w:rFonts w:ascii="Tahoma" w:hAnsi="Tahoma" w:cs="Tahoma"/>
          <w:sz w:val="20"/>
          <w:szCs w:val="20"/>
        </w:rPr>
      </w:pPr>
      <w:r w:rsidRPr="004131B1">
        <w:rPr>
          <w:rFonts w:ascii="Tahoma" w:hAnsi="Tahoma" w:cs="Tahoma"/>
          <w:sz w:val="20"/>
          <w:szCs w:val="20"/>
        </w:rPr>
        <w:t>W przypadku zmiany osób wskazanych ust. 1 lub ust. 2 lub ich danych kontaktowych Wykonawca zobowiązanych jest do poinformowania Zamawiającego o tej zmianie w terminie 14 dni od tej zmiany.</w:t>
      </w:r>
    </w:p>
    <w:p w:rsidR="002D0119" w:rsidRPr="004131B1" w:rsidRDefault="002D0119" w:rsidP="00296BBD">
      <w:pPr>
        <w:pStyle w:val="Akapitzlist"/>
        <w:numPr>
          <w:ilvl w:val="0"/>
          <w:numId w:val="65"/>
        </w:numPr>
        <w:tabs>
          <w:tab w:val="left" w:pos="0"/>
        </w:tabs>
        <w:ind w:left="284" w:hanging="284"/>
        <w:jc w:val="both"/>
        <w:rPr>
          <w:rFonts w:ascii="Tahoma" w:hAnsi="Tahoma" w:cs="Tahoma"/>
          <w:sz w:val="20"/>
          <w:szCs w:val="20"/>
        </w:rPr>
      </w:pPr>
      <w:r w:rsidRPr="004131B1">
        <w:rPr>
          <w:rFonts w:ascii="Tahoma" w:hAnsi="Tahoma" w:cs="Tahoma"/>
          <w:sz w:val="20"/>
          <w:szCs w:val="20"/>
        </w:rPr>
        <w:t>Zmiana, o której mowa w ust. 3 nie wymaga aneksu do umowy.</w:t>
      </w:r>
    </w:p>
    <w:p w:rsidR="002D0119" w:rsidRPr="004131B1" w:rsidRDefault="002D0119" w:rsidP="002D0119">
      <w:pPr>
        <w:spacing w:after="0" w:line="240" w:lineRule="auto"/>
        <w:jc w:val="center"/>
        <w:rPr>
          <w:rFonts w:ascii="Tahoma" w:hAnsi="Tahoma" w:cs="Tahoma"/>
          <w:sz w:val="20"/>
          <w:szCs w:val="20"/>
        </w:rPr>
      </w:pPr>
    </w:p>
    <w:p w:rsidR="002D0119" w:rsidRPr="004131B1" w:rsidRDefault="002D0119" w:rsidP="002D0119">
      <w:pPr>
        <w:spacing w:after="0" w:line="240" w:lineRule="auto"/>
        <w:jc w:val="center"/>
        <w:rPr>
          <w:rFonts w:ascii="Tahoma" w:hAnsi="Tahoma" w:cs="Tahoma"/>
          <w:sz w:val="20"/>
          <w:szCs w:val="20"/>
        </w:rPr>
      </w:pPr>
      <w:r w:rsidRPr="004131B1">
        <w:rPr>
          <w:rFonts w:ascii="Tahoma" w:hAnsi="Tahoma" w:cs="Tahoma"/>
          <w:sz w:val="20"/>
          <w:szCs w:val="20"/>
        </w:rPr>
        <w:t>§ 1</w:t>
      </w:r>
      <w:r w:rsidR="00C83C8D">
        <w:rPr>
          <w:rFonts w:ascii="Tahoma" w:hAnsi="Tahoma" w:cs="Tahoma"/>
          <w:sz w:val="20"/>
          <w:szCs w:val="20"/>
        </w:rPr>
        <w:t>5</w:t>
      </w:r>
    </w:p>
    <w:p w:rsidR="002D0119" w:rsidRPr="004131B1" w:rsidRDefault="002D0119" w:rsidP="002D0119">
      <w:pPr>
        <w:spacing w:after="0" w:line="240" w:lineRule="auto"/>
        <w:jc w:val="both"/>
        <w:rPr>
          <w:rFonts w:ascii="Tahoma" w:hAnsi="Tahoma" w:cs="Tahoma"/>
          <w:sz w:val="20"/>
          <w:szCs w:val="20"/>
        </w:rPr>
      </w:pPr>
      <w:r w:rsidRPr="004131B1">
        <w:rPr>
          <w:rFonts w:ascii="Tahoma" w:hAnsi="Tahoma" w:cs="Tahoma"/>
          <w:sz w:val="20"/>
          <w:szCs w:val="20"/>
        </w:rPr>
        <w:lastRenderedPageBreak/>
        <w:t xml:space="preserve">Integralną częścią niniejszej umowy jest program ubezpieczenia mienia i odpowiedzialności Zamawiającego wraz </w:t>
      </w:r>
      <w:r w:rsidRPr="004131B1">
        <w:rPr>
          <w:rFonts w:ascii="Tahoma" w:hAnsi="Tahoma" w:cs="Tahoma"/>
          <w:sz w:val="20"/>
          <w:szCs w:val="20"/>
        </w:rPr>
        <w:br/>
        <w:t>z klauzulami dodatkowymi i wykazem ubezpieczonych, stanowiące załącznik nr 1 do niniejszej umowy.</w:t>
      </w:r>
    </w:p>
    <w:p w:rsidR="002D0119" w:rsidRPr="004131B1" w:rsidRDefault="002D0119" w:rsidP="002D0119">
      <w:pPr>
        <w:spacing w:after="0" w:line="240" w:lineRule="auto"/>
        <w:jc w:val="center"/>
        <w:rPr>
          <w:rFonts w:ascii="Tahoma" w:hAnsi="Tahoma" w:cs="Tahoma"/>
          <w:sz w:val="20"/>
          <w:szCs w:val="20"/>
        </w:rPr>
      </w:pPr>
    </w:p>
    <w:p w:rsidR="002D0119" w:rsidRPr="004131B1" w:rsidRDefault="002D0119" w:rsidP="002D0119">
      <w:pPr>
        <w:spacing w:after="0" w:line="240" w:lineRule="auto"/>
        <w:jc w:val="center"/>
        <w:rPr>
          <w:rFonts w:ascii="Tahoma" w:hAnsi="Tahoma" w:cs="Tahoma"/>
          <w:sz w:val="20"/>
          <w:szCs w:val="20"/>
        </w:rPr>
      </w:pPr>
      <w:r w:rsidRPr="004131B1">
        <w:rPr>
          <w:rFonts w:ascii="Tahoma" w:hAnsi="Tahoma" w:cs="Tahoma"/>
          <w:sz w:val="20"/>
          <w:szCs w:val="20"/>
        </w:rPr>
        <w:sym w:font="Times New Roman" w:char="00A7"/>
      </w:r>
      <w:r w:rsidRPr="004131B1">
        <w:rPr>
          <w:rFonts w:ascii="Tahoma" w:hAnsi="Tahoma" w:cs="Tahoma"/>
          <w:sz w:val="20"/>
          <w:szCs w:val="20"/>
        </w:rPr>
        <w:t xml:space="preserve"> 1</w:t>
      </w:r>
      <w:r w:rsidR="00C83C8D">
        <w:rPr>
          <w:rFonts w:ascii="Tahoma" w:hAnsi="Tahoma" w:cs="Tahoma"/>
          <w:sz w:val="20"/>
          <w:szCs w:val="20"/>
        </w:rPr>
        <w:t>6</w:t>
      </w:r>
    </w:p>
    <w:p w:rsidR="002D0119" w:rsidRPr="004131B1" w:rsidRDefault="002D0119" w:rsidP="002D0119">
      <w:pPr>
        <w:spacing w:after="0" w:line="240" w:lineRule="auto"/>
        <w:jc w:val="both"/>
        <w:rPr>
          <w:rFonts w:ascii="Tahoma" w:hAnsi="Tahoma" w:cs="Tahoma"/>
          <w:sz w:val="20"/>
          <w:szCs w:val="20"/>
        </w:rPr>
      </w:pPr>
      <w:r w:rsidRPr="004131B1">
        <w:rPr>
          <w:rFonts w:ascii="Tahoma" w:hAnsi="Tahoma" w:cs="Tahoma"/>
          <w:sz w:val="20"/>
          <w:szCs w:val="20"/>
        </w:rPr>
        <w:t>Wykonawca zobowiązuje się nie dokonywać cesji wierzytelności z tytułu udzielonej ochrony ubezpieczeniowej bez zgody Zamawiającego, pod rygorem nieważności.</w:t>
      </w:r>
    </w:p>
    <w:p w:rsidR="002D0119" w:rsidRPr="004131B1" w:rsidRDefault="002D0119" w:rsidP="002D0119">
      <w:pPr>
        <w:spacing w:after="0" w:line="240" w:lineRule="auto"/>
        <w:jc w:val="center"/>
        <w:rPr>
          <w:rFonts w:ascii="Tahoma" w:hAnsi="Tahoma" w:cs="Tahoma"/>
          <w:sz w:val="20"/>
          <w:szCs w:val="20"/>
        </w:rPr>
      </w:pPr>
    </w:p>
    <w:p w:rsidR="002D0119" w:rsidRPr="004131B1" w:rsidRDefault="002D0119" w:rsidP="002D0119">
      <w:pPr>
        <w:spacing w:after="0" w:line="240" w:lineRule="auto"/>
        <w:jc w:val="center"/>
        <w:rPr>
          <w:rFonts w:ascii="Tahoma" w:hAnsi="Tahoma" w:cs="Tahoma"/>
          <w:sz w:val="20"/>
          <w:szCs w:val="20"/>
        </w:rPr>
      </w:pPr>
    </w:p>
    <w:p w:rsidR="002D0119" w:rsidRPr="003348F8" w:rsidRDefault="002D0119" w:rsidP="002D0119">
      <w:pPr>
        <w:spacing w:after="0" w:line="240" w:lineRule="auto"/>
        <w:jc w:val="center"/>
        <w:rPr>
          <w:rFonts w:ascii="Tahoma" w:hAnsi="Tahoma" w:cs="Tahoma"/>
          <w:sz w:val="20"/>
          <w:szCs w:val="20"/>
        </w:rPr>
      </w:pPr>
      <w:r w:rsidRPr="003348F8">
        <w:rPr>
          <w:rFonts w:ascii="Tahoma" w:hAnsi="Tahoma" w:cs="Tahoma"/>
          <w:sz w:val="20"/>
          <w:szCs w:val="20"/>
        </w:rPr>
        <w:sym w:font="Times New Roman" w:char="00A7"/>
      </w:r>
      <w:r w:rsidRPr="003348F8">
        <w:rPr>
          <w:rFonts w:ascii="Tahoma" w:hAnsi="Tahoma" w:cs="Tahoma"/>
          <w:sz w:val="20"/>
          <w:szCs w:val="20"/>
        </w:rPr>
        <w:t xml:space="preserve"> 17</w:t>
      </w:r>
    </w:p>
    <w:p w:rsidR="002D0119" w:rsidRPr="003348F8" w:rsidRDefault="002D0119" w:rsidP="002D0119">
      <w:pPr>
        <w:spacing w:after="0" w:line="240" w:lineRule="auto"/>
        <w:jc w:val="both"/>
        <w:rPr>
          <w:rFonts w:ascii="Tahoma" w:hAnsi="Tahoma" w:cs="Tahoma"/>
          <w:sz w:val="20"/>
          <w:szCs w:val="20"/>
        </w:rPr>
      </w:pPr>
      <w:r w:rsidRPr="003348F8">
        <w:rPr>
          <w:rFonts w:ascii="Tahoma" w:hAnsi="Tahoma" w:cs="Tahoma"/>
          <w:sz w:val="20"/>
          <w:szCs w:val="20"/>
        </w:rPr>
        <w:t>Spory wynikające z niniejszej umowy rozstrzygane będą przez sąd właściwy dla siedziby Zamawiającego.</w:t>
      </w:r>
    </w:p>
    <w:p w:rsidR="002D0119" w:rsidRPr="003348F8" w:rsidRDefault="002D0119" w:rsidP="002D0119">
      <w:pPr>
        <w:spacing w:after="0" w:line="240" w:lineRule="auto"/>
        <w:jc w:val="center"/>
        <w:rPr>
          <w:rFonts w:ascii="Tahoma" w:hAnsi="Tahoma" w:cs="Tahoma"/>
          <w:sz w:val="20"/>
          <w:szCs w:val="20"/>
        </w:rPr>
      </w:pPr>
    </w:p>
    <w:p w:rsidR="002D0119" w:rsidRPr="003348F8" w:rsidRDefault="002D0119" w:rsidP="002D0119">
      <w:pPr>
        <w:spacing w:after="0" w:line="240" w:lineRule="auto"/>
        <w:jc w:val="center"/>
        <w:rPr>
          <w:rFonts w:ascii="Tahoma" w:hAnsi="Tahoma" w:cs="Tahoma"/>
          <w:sz w:val="20"/>
          <w:szCs w:val="20"/>
        </w:rPr>
      </w:pPr>
    </w:p>
    <w:p w:rsidR="004F2995" w:rsidRPr="003348F8" w:rsidRDefault="004F2995" w:rsidP="004F2995">
      <w:pPr>
        <w:spacing w:after="0" w:line="240" w:lineRule="auto"/>
        <w:jc w:val="center"/>
        <w:rPr>
          <w:rFonts w:ascii="Tahoma" w:hAnsi="Tahoma" w:cs="Tahoma"/>
          <w:sz w:val="20"/>
          <w:szCs w:val="20"/>
        </w:rPr>
      </w:pPr>
      <w:bookmarkStart w:id="85" w:name="_Hlk71287597"/>
      <w:r w:rsidRPr="003348F8">
        <w:rPr>
          <w:rFonts w:ascii="Tahoma" w:hAnsi="Tahoma" w:cs="Tahoma"/>
          <w:sz w:val="20"/>
          <w:szCs w:val="20"/>
        </w:rPr>
        <w:sym w:font="Times New Roman" w:char="00A7"/>
      </w:r>
      <w:r w:rsidRPr="003348F8">
        <w:rPr>
          <w:rFonts w:ascii="Tahoma" w:hAnsi="Tahoma" w:cs="Tahoma"/>
          <w:sz w:val="20"/>
          <w:szCs w:val="20"/>
        </w:rPr>
        <w:t xml:space="preserve"> 1</w:t>
      </w:r>
      <w:r w:rsidR="003348F8" w:rsidRPr="003348F8">
        <w:rPr>
          <w:rFonts w:ascii="Tahoma" w:hAnsi="Tahoma" w:cs="Tahoma"/>
          <w:sz w:val="20"/>
          <w:szCs w:val="20"/>
        </w:rPr>
        <w:t>8</w:t>
      </w:r>
    </w:p>
    <w:p w:rsidR="004F2995" w:rsidRPr="003348F8" w:rsidRDefault="004F2995" w:rsidP="004F2995">
      <w:pPr>
        <w:spacing w:after="0" w:line="240" w:lineRule="auto"/>
        <w:jc w:val="both"/>
        <w:rPr>
          <w:rFonts w:ascii="Tahoma" w:hAnsi="Tahoma" w:cs="Tahoma"/>
          <w:sz w:val="20"/>
          <w:szCs w:val="20"/>
        </w:rPr>
      </w:pPr>
      <w:r w:rsidRPr="003348F8">
        <w:rPr>
          <w:rFonts w:ascii="Tahoma" w:hAnsi="Tahoma" w:cs="Tahoma"/>
          <w:sz w:val="20"/>
          <w:szCs w:val="20"/>
        </w:rPr>
        <w:t>Adres poczty elektronicznej do przekazywania oświadczeń woli złożonych w postaci elektronicznej i opatrzonych kwalifikowanym podpisem elektronicznym są następujące:</w:t>
      </w:r>
    </w:p>
    <w:p w:rsidR="004F2995" w:rsidRPr="003348F8" w:rsidRDefault="004F2995" w:rsidP="00296BBD">
      <w:pPr>
        <w:pStyle w:val="Akapitzlist"/>
        <w:numPr>
          <w:ilvl w:val="0"/>
          <w:numId w:val="68"/>
        </w:numPr>
        <w:jc w:val="both"/>
        <w:rPr>
          <w:rFonts w:ascii="Tahoma" w:hAnsi="Tahoma" w:cs="Tahoma"/>
          <w:sz w:val="20"/>
          <w:szCs w:val="20"/>
        </w:rPr>
      </w:pPr>
      <w:r w:rsidRPr="003348F8">
        <w:rPr>
          <w:rFonts w:ascii="Tahoma" w:hAnsi="Tahoma" w:cs="Tahoma"/>
          <w:sz w:val="20"/>
          <w:szCs w:val="20"/>
        </w:rPr>
        <w:t>Dla Zamawiającego: …………………@....................</w:t>
      </w:r>
    </w:p>
    <w:p w:rsidR="004F2995" w:rsidRPr="003348F8" w:rsidRDefault="004F2995" w:rsidP="00296BBD">
      <w:pPr>
        <w:pStyle w:val="Akapitzlist"/>
        <w:numPr>
          <w:ilvl w:val="0"/>
          <w:numId w:val="68"/>
        </w:numPr>
        <w:jc w:val="both"/>
        <w:rPr>
          <w:rFonts w:ascii="Tahoma" w:hAnsi="Tahoma" w:cs="Tahoma"/>
          <w:sz w:val="20"/>
          <w:szCs w:val="20"/>
        </w:rPr>
      </w:pPr>
      <w:r w:rsidRPr="003348F8">
        <w:rPr>
          <w:rFonts w:ascii="Tahoma" w:hAnsi="Tahoma" w:cs="Tahoma"/>
          <w:sz w:val="20"/>
          <w:szCs w:val="20"/>
        </w:rPr>
        <w:t>Dla Wykonawcy: …………………….@.....................</w:t>
      </w:r>
    </w:p>
    <w:p w:rsidR="004F2995" w:rsidRPr="003348F8" w:rsidRDefault="004F2995" w:rsidP="004F2995">
      <w:pPr>
        <w:spacing w:after="0" w:line="240" w:lineRule="auto"/>
        <w:jc w:val="center"/>
        <w:rPr>
          <w:rFonts w:ascii="Tahoma" w:hAnsi="Tahoma" w:cs="Tahoma"/>
          <w:sz w:val="20"/>
          <w:szCs w:val="20"/>
        </w:rPr>
      </w:pPr>
    </w:p>
    <w:p w:rsidR="004F2995" w:rsidRPr="002A2689" w:rsidRDefault="004F2995" w:rsidP="004F2995">
      <w:pPr>
        <w:spacing w:after="0" w:line="240" w:lineRule="auto"/>
        <w:jc w:val="center"/>
        <w:rPr>
          <w:rFonts w:ascii="Tahoma" w:hAnsi="Tahoma" w:cs="Tahoma"/>
          <w:sz w:val="20"/>
          <w:szCs w:val="20"/>
        </w:rPr>
      </w:pPr>
      <w:r w:rsidRPr="002A2689">
        <w:rPr>
          <w:rFonts w:ascii="Tahoma" w:hAnsi="Tahoma" w:cs="Tahoma"/>
          <w:sz w:val="20"/>
          <w:szCs w:val="20"/>
        </w:rPr>
        <w:sym w:font="Times New Roman" w:char="00A7"/>
      </w:r>
      <w:r w:rsidRPr="002A2689">
        <w:rPr>
          <w:rFonts w:ascii="Tahoma" w:hAnsi="Tahoma" w:cs="Tahoma"/>
          <w:sz w:val="20"/>
          <w:szCs w:val="20"/>
        </w:rPr>
        <w:t xml:space="preserve"> 19</w:t>
      </w:r>
    </w:p>
    <w:p w:rsidR="002A2689" w:rsidRPr="002A2689" w:rsidRDefault="002A2689" w:rsidP="002A2689">
      <w:pPr>
        <w:spacing w:after="0"/>
        <w:jc w:val="both"/>
        <w:rPr>
          <w:rFonts w:ascii="Tahoma" w:hAnsi="Tahoma" w:cs="Tahoma"/>
          <w:sz w:val="20"/>
          <w:szCs w:val="20"/>
        </w:rPr>
      </w:pPr>
      <w:r w:rsidRPr="002A2689">
        <w:rPr>
          <w:rFonts w:ascii="Tahoma" w:hAnsi="Tahoma" w:cs="Tahoma"/>
          <w:sz w:val="20"/>
          <w:szCs w:val="20"/>
        </w:rPr>
        <w:t>Umowę sporządzono w formie pisemnej w dwóch jednobrzmiących egzemplarzach, po jednym dla każdej ze stron.</w:t>
      </w:r>
    </w:p>
    <w:p w:rsidR="002A2689" w:rsidRPr="002A2689" w:rsidRDefault="002A2689" w:rsidP="002A2689">
      <w:pPr>
        <w:spacing w:after="0"/>
        <w:jc w:val="both"/>
        <w:rPr>
          <w:rFonts w:ascii="Tahoma" w:hAnsi="Tahoma" w:cs="Tahoma"/>
          <w:sz w:val="20"/>
          <w:szCs w:val="20"/>
        </w:rPr>
      </w:pPr>
      <w:r w:rsidRPr="002A2689">
        <w:rPr>
          <w:rFonts w:ascii="Tahoma" w:hAnsi="Tahoma" w:cs="Tahoma"/>
          <w:bCs/>
          <w:sz w:val="20"/>
          <w:szCs w:val="20"/>
        </w:rPr>
        <w:t>lub</w:t>
      </w:r>
    </w:p>
    <w:p w:rsidR="002A2689" w:rsidRPr="00817DED" w:rsidRDefault="002A2689" w:rsidP="002A2689">
      <w:pPr>
        <w:pStyle w:val="Default"/>
        <w:jc w:val="both"/>
        <w:rPr>
          <w:rFonts w:ascii="Tahoma" w:hAnsi="Tahoma" w:cs="Tahoma"/>
          <w:bCs/>
          <w:color w:val="auto"/>
          <w:sz w:val="20"/>
          <w:szCs w:val="20"/>
        </w:rPr>
      </w:pPr>
      <w:r w:rsidRPr="002A2689">
        <w:rPr>
          <w:rFonts w:ascii="Tahoma" w:hAnsi="Tahoma" w:cs="Tahoma"/>
          <w:bCs/>
          <w:color w:val="auto"/>
          <w:sz w:val="20"/>
          <w:szCs w:val="20"/>
        </w:rPr>
        <w:t>Umowa zostanie zawarta przez Strony na skutek złożenia oświadczeń woli w postaci elektronicznej w taki sposób, że każda ze Stron opatrzyła je kwalifikowanym podpisem elektronicznym. Każda Strona otrzymuje egzemplarz Umowy zawartej w wyżej opisany sposób za pośrednictwem poczty elektronicznej na adres wskazany w § 1</w:t>
      </w:r>
      <w:r>
        <w:rPr>
          <w:rFonts w:ascii="Tahoma" w:hAnsi="Tahoma" w:cs="Tahoma"/>
          <w:bCs/>
          <w:color w:val="auto"/>
          <w:sz w:val="20"/>
          <w:szCs w:val="20"/>
        </w:rPr>
        <w:t>8</w:t>
      </w:r>
      <w:r w:rsidRPr="002A2689">
        <w:rPr>
          <w:rFonts w:ascii="Tahoma" w:hAnsi="Tahoma" w:cs="Tahoma"/>
          <w:bCs/>
          <w:color w:val="auto"/>
          <w:sz w:val="20"/>
          <w:szCs w:val="20"/>
        </w:rPr>
        <w:t>. Ostateczną decyzję podejmie Zamawiający przed podpisaniem umowy.</w:t>
      </w:r>
    </w:p>
    <w:p w:rsidR="004F2995" w:rsidRPr="003348F8" w:rsidRDefault="004F2995" w:rsidP="004F2995">
      <w:pPr>
        <w:pStyle w:val="Default"/>
        <w:jc w:val="both"/>
        <w:rPr>
          <w:rFonts w:ascii="Tahoma" w:hAnsi="Tahoma" w:cs="Tahoma"/>
          <w:bCs/>
          <w:color w:val="auto"/>
          <w:sz w:val="20"/>
          <w:szCs w:val="20"/>
        </w:rPr>
      </w:pPr>
    </w:p>
    <w:bookmarkEnd w:id="85"/>
    <w:p w:rsidR="002D0119" w:rsidRPr="004131B1" w:rsidRDefault="002D0119" w:rsidP="002D0119">
      <w:pPr>
        <w:spacing w:after="0" w:line="240" w:lineRule="auto"/>
        <w:jc w:val="center"/>
        <w:rPr>
          <w:rFonts w:ascii="Tahoma" w:hAnsi="Tahoma" w:cs="Tahoma"/>
          <w:sz w:val="20"/>
          <w:szCs w:val="20"/>
        </w:rPr>
      </w:pPr>
    </w:p>
    <w:p w:rsidR="002D0119" w:rsidRPr="004131B1" w:rsidRDefault="002D0119" w:rsidP="002D0119">
      <w:pPr>
        <w:spacing w:after="0" w:line="240" w:lineRule="auto"/>
        <w:rPr>
          <w:rFonts w:ascii="Tahoma" w:hAnsi="Tahoma" w:cs="Tahoma"/>
          <w:sz w:val="20"/>
          <w:szCs w:val="20"/>
          <w:u w:val="single"/>
        </w:rPr>
      </w:pPr>
      <w:r w:rsidRPr="004131B1">
        <w:rPr>
          <w:rFonts w:ascii="Tahoma" w:hAnsi="Tahoma" w:cs="Tahoma"/>
          <w:sz w:val="20"/>
          <w:szCs w:val="20"/>
          <w:u w:val="single"/>
        </w:rPr>
        <w:t>Załączniki do umowy:</w:t>
      </w:r>
    </w:p>
    <w:p w:rsidR="002D0119" w:rsidRPr="004131B1" w:rsidRDefault="002D0119" w:rsidP="002D0119">
      <w:pPr>
        <w:spacing w:after="0" w:line="240" w:lineRule="auto"/>
        <w:rPr>
          <w:rFonts w:ascii="Tahoma" w:hAnsi="Tahoma" w:cs="Tahoma"/>
          <w:sz w:val="20"/>
          <w:szCs w:val="20"/>
          <w:u w:val="single"/>
        </w:rPr>
      </w:pPr>
    </w:p>
    <w:p w:rsidR="002D0119" w:rsidRDefault="002D0119" w:rsidP="00296BBD">
      <w:pPr>
        <w:pStyle w:val="Akapitzlist"/>
        <w:numPr>
          <w:ilvl w:val="3"/>
          <w:numId w:val="43"/>
        </w:numPr>
        <w:ind w:left="426" w:hanging="284"/>
        <w:rPr>
          <w:rFonts w:ascii="Tahoma" w:hAnsi="Tahoma" w:cs="Tahoma"/>
          <w:sz w:val="20"/>
          <w:szCs w:val="20"/>
        </w:rPr>
      </w:pPr>
      <w:r w:rsidRPr="00F033F0">
        <w:rPr>
          <w:rFonts w:ascii="Tahoma" w:hAnsi="Tahoma" w:cs="Tahoma"/>
          <w:sz w:val="20"/>
          <w:szCs w:val="20"/>
        </w:rPr>
        <w:t>Załącznik nr 1 – program ubezpieczenia mienia i odpowiedzialności Zamawiającego wraz z klauzulami dodatkowymi i wykazem ubezpieczonych.</w:t>
      </w:r>
    </w:p>
    <w:p w:rsidR="002D0119" w:rsidRPr="004131B1" w:rsidRDefault="002D0119" w:rsidP="002D0119">
      <w:pPr>
        <w:spacing w:after="0" w:line="240" w:lineRule="auto"/>
        <w:rPr>
          <w:rFonts w:ascii="Tahoma" w:hAnsi="Tahoma" w:cs="Tahoma"/>
          <w:sz w:val="20"/>
          <w:szCs w:val="20"/>
        </w:rPr>
      </w:pPr>
      <w:r w:rsidRPr="004131B1">
        <w:rPr>
          <w:rFonts w:ascii="Tahoma" w:hAnsi="Tahoma" w:cs="Tahoma"/>
          <w:sz w:val="20"/>
          <w:szCs w:val="20"/>
        </w:rPr>
        <w:tab/>
      </w:r>
      <w:r w:rsidRPr="004131B1">
        <w:rPr>
          <w:rFonts w:ascii="Tahoma" w:hAnsi="Tahoma" w:cs="Tahoma"/>
          <w:sz w:val="20"/>
          <w:szCs w:val="20"/>
        </w:rPr>
        <w:tab/>
      </w:r>
      <w:r w:rsidRPr="004131B1">
        <w:rPr>
          <w:rFonts w:ascii="Tahoma" w:hAnsi="Tahoma" w:cs="Tahoma"/>
          <w:sz w:val="20"/>
          <w:szCs w:val="20"/>
        </w:rPr>
        <w:tab/>
      </w:r>
      <w:r w:rsidRPr="004131B1">
        <w:rPr>
          <w:rFonts w:ascii="Tahoma" w:hAnsi="Tahoma" w:cs="Tahoma"/>
          <w:sz w:val="20"/>
          <w:szCs w:val="20"/>
        </w:rPr>
        <w:tab/>
      </w:r>
      <w:r w:rsidRPr="004131B1">
        <w:rPr>
          <w:rFonts w:ascii="Tahoma" w:hAnsi="Tahoma" w:cs="Tahoma"/>
          <w:sz w:val="20"/>
          <w:szCs w:val="20"/>
        </w:rPr>
        <w:tab/>
      </w:r>
      <w:r w:rsidRPr="004131B1">
        <w:rPr>
          <w:rFonts w:ascii="Tahoma" w:hAnsi="Tahoma" w:cs="Tahoma"/>
          <w:sz w:val="20"/>
          <w:szCs w:val="20"/>
        </w:rPr>
        <w:tab/>
      </w:r>
      <w:r w:rsidRPr="004131B1">
        <w:rPr>
          <w:rFonts w:ascii="Tahoma" w:hAnsi="Tahoma" w:cs="Tahoma"/>
          <w:sz w:val="20"/>
          <w:szCs w:val="20"/>
        </w:rPr>
        <w:tab/>
      </w:r>
      <w:r w:rsidRPr="004131B1">
        <w:rPr>
          <w:rFonts w:ascii="Tahoma" w:hAnsi="Tahoma" w:cs="Tahoma"/>
          <w:sz w:val="20"/>
          <w:szCs w:val="20"/>
        </w:rPr>
        <w:tab/>
        <w:t xml:space="preserve">                              ...................................................       </w:t>
      </w:r>
      <w:r w:rsidRPr="004131B1">
        <w:rPr>
          <w:rFonts w:ascii="Tahoma" w:hAnsi="Tahoma" w:cs="Tahoma"/>
          <w:sz w:val="20"/>
          <w:szCs w:val="20"/>
        </w:rPr>
        <w:tab/>
      </w:r>
      <w:r w:rsidRPr="004131B1">
        <w:rPr>
          <w:rFonts w:ascii="Tahoma" w:hAnsi="Tahoma" w:cs="Tahoma"/>
          <w:sz w:val="20"/>
          <w:szCs w:val="20"/>
        </w:rPr>
        <w:tab/>
      </w:r>
      <w:r w:rsidRPr="004131B1">
        <w:rPr>
          <w:rFonts w:ascii="Tahoma" w:hAnsi="Tahoma" w:cs="Tahoma"/>
          <w:sz w:val="20"/>
          <w:szCs w:val="20"/>
        </w:rPr>
        <w:tab/>
        <w:t xml:space="preserve">........................................................                             </w:t>
      </w:r>
    </w:p>
    <w:p w:rsidR="002D0119" w:rsidRDefault="002D0119" w:rsidP="002D0119">
      <w:pPr>
        <w:spacing w:after="0" w:line="240" w:lineRule="auto"/>
        <w:rPr>
          <w:rFonts w:ascii="Tahoma" w:hAnsi="Tahoma" w:cs="Tahoma"/>
          <w:sz w:val="20"/>
          <w:szCs w:val="20"/>
        </w:rPr>
      </w:pPr>
      <w:r w:rsidRPr="004131B1">
        <w:rPr>
          <w:rFonts w:ascii="Tahoma" w:hAnsi="Tahoma" w:cs="Tahoma"/>
          <w:sz w:val="20"/>
          <w:szCs w:val="20"/>
        </w:rPr>
        <w:t xml:space="preserve">                   Wykonawca                                                              Zamawiający</w:t>
      </w:r>
    </w:p>
    <w:p w:rsidR="003348F8" w:rsidRDefault="003348F8" w:rsidP="002D0119">
      <w:pPr>
        <w:spacing w:after="0" w:line="240" w:lineRule="auto"/>
        <w:rPr>
          <w:rFonts w:ascii="Tahoma" w:hAnsi="Tahoma" w:cs="Tahoma"/>
          <w:sz w:val="20"/>
          <w:szCs w:val="20"/>
        </w:rPr>
      </w:pPr>
    </w:p>
    <w:p w:rsidR="003348F8" w:rsidRDefault="003348F8" w:rsidP="002D0119">
      <w:pPr>
        <w:spacing w:after="0" w:line="240" w:lineRule="auto"/>
        <w:rPr>
          <w:rFonts w:ascii="Tahoma" w:hAnsi="Tahoma" w:cs="Tahoma"/>
          <w:sz w:val="20"/>
          <w:szCs w:val="20"/>
        </w:rPr>
      </w:pPr>
    </w:p>
    <w:p w:rsidR="003348F8" w:rsidRDefault="003348F8" w:rsidP="002D0119">
      <w:pPr>
        <w:spacing w:after="0" w:line="240" w:lineRule="auto"/>
        <w:rPr>
          <w:rFonts w:ascii="Tahoma" w:hAnsi="Tahoma" w:cs="Tahoma"/>
          <w:sz w:val="20"/>
          <w:szCs w:val="20"/>
        </w:rPr>
      </w:pPr>
    </w:p>
    <w:p w:rsidR="003348F8" w:rsidRPr="004131B1" w:rsidRDefault="00C83C8D" w:rsidP="00C83C8D">
      <w:pPr>
        <w:rPr>
          <w:rFonts w:ascii="Tahoma" w:hAnsi="Tahoma" w:cs="Tahoma"/>
          <w:sz w:val="20"/>
          <w:szCs w:val="20"/>
        </w:rPr>
      </w:pPr>
      <w:r>
        <w:rPr>
          <w:rFonts w:ascii="Tahoma" w:hAnsi="Tahoma" w:cs="Tahoma"/>
          <w:sz w:val="20"/>
          <w:szCs w:val="20"/>
        </w:rPr>
        <w:br w:type="page"/>
      </w:r>
    </w:p>
    <w:p w:rsidR="002D0119" w:rsidRPr="004131B1" w:rsidRDefault="002D0119" w:rsidP="002D0119">
      <w:pPr>
        <w:pStyle w:val="Nagwek1"/>
        <w:pBdr>
          <w:top w:val="single" w:sz="4" w:space="0" w:color="auto"/>
          <w:bottom w:val="single" w:sz="4" w:space="1" w:color="auto"/>
        </w:pBdr>
        <w:shd w:val="clear" w:color="auto" w:fill="F3F3F3"/>
        <w:tabs>
          <w:tab w:val="left" w:pos="4080"/>
        </w:tabs>
        <w:spacing w:before="0"/>
        <w:ind w:left="284" w:hanging="284"/>
        <w:jc w:val="both"/>
        <w:rPr>
          <w:rFonts w:ascii="Tahoma" w:hAnsi="Tahoma" w:cs="Tahoma"/>
          <w:bCs/>
          <w:sz w:val="20"/>
          <w:u w:val="none"/>
        </w:rPr>
      </w:pPr>
      <w:r w:rsidRPr="004131B1">
        <w:rPr>
          <w:rFonts w:ascii="Tahoma" w:hAnsi="Tahoma" w:cs="Tahoma"/>
          <w:bCs/>
          <w:sz w:val="20"/>
          <w:u w:val="none"/>
        </w:rPr>
        <w:lastRenderedPageBreak/>
        <w:t xml:space="preserve">Załącznik Nr </w:t>
      </w:r>
      <w:r w:rsidR="0043209B">
        <w:rPr>
          <w:rFonts w:ascii="Tahoma" w:hAnsi="Tahoma" w:cs="Tahoma"/>
          <w:bCs/>
          <w:sz w:val="20"/>
          <w:u w:val="none"/>
        </w:rPr>
        <w:t>3</w:t>
      </w:r>
      <w:r w:rsidRPr="004131B1">
        <w:rPr>
          <w:rFonts w:ascii="Tahoma" w:hAnsi="Tahoma" w:cs="Tahoma"/>
          <w:bCs/>
          <w:sz w:val="20"/>
          <w:u w:val="none"/>
        </w:rPr>
        <w:t>b</w:t>
      </w:r>
      <w:r w:rsidRPr="004131B1">
        <w:rPr>
          <w:rFonts w:ascii="Tahoma" w:hAnsi="Tahoma" w:cs="Tahoma"/>
          <w:bCs/>
          <w:sz w:val="20"/>
          <w:u w:val="none"/>
        </w:rPr>
        <w:tab/>
      </w:r>
    </w:p>
    <w:p w:rsidR="002D0119" w:rsidRPr="004131B1" w:rsidRDefault="002D0119" w:rsidP="002D0119">
      <w:pPr>
        <w:spacing w:after="0" w:line="240" w:lineRule="auto"/>
        <w:jc w:val="center"/>
        <w:rPr>
          <w:rFonts w:ascii="Tahoma" w:hAnsi="Tahoma" w:cs="Tahoma"/>
          <w:b/>
          <w:sz w:val="20"/>
          <w:szCs w:val="20"/>
        </w:rPr>
      </w:pPr>
      <w:r w:rsidRPr="003F286F">
        <w:rPr>
          <w:rFonts w:ascii="Tahoma" w:hAnsi="Tahoma" w:cs="Tahoma"/>
          <w:b/>
          <w:sz w:val="20"/>
          <w:szCs w:val="20"/>
        </w:rPr>
        <w:t xml:space="preserve">PROJEKTOWANE POSTANOWIENIA UMOWY W SPRAWIE ZAMÓWIENIA PUBLICZNEGO </w:t>
      </w:r>
      <w:r w:rsidRPr="004131B1">
        <w:rPr>
          <w:rFonts w:ascii="Tahoma" w:hAnsi="Tahoma" w:cs="Tahoma"/>
          <w:b/>
          <w:sz w:val="20"/>
          <w:szCs w:val="20"/>
        </w:rPr>
        <w:t>– część III Zamówienia</w:t>
      </w:r>
    </w:p>
    <w:p w:rsidR="002D0119" w:rsidRPr="004131B1" w:rsidRDefault="002D0119" w:rsidP="002D0119">
      <w:pPr>
        <w:spacing w:after="0" w:line="240" w:lineRule="auto"/>
        <w:jc w:val="both"/>
        <w:rPr>
          <w:rFonts w:ascii="Tahoma" w:hAnsi="Tahoma" w:cs="Tahoma"/>
          <w:sz w:val="20"/>
          <w:szCs w:val="20"/>
        </w:rPr>
      </w:pPr>
    </w:p>
    <w:p w:rsidR="002D0119" w:rsidRPr="004131B1" w:rsidRDefault="002D0119" w:rsidP="002D0119">
      <w:pPr>
        <w:spacing w:after="0" w:line="240" w:lineRule="auto"/>
        <w:jc w:val="both"/>
        <w:rPr>
          <w:rFonts w:ascii="Tahoma" w:hAnsi="Tahoma" w:cs="Tahoma"/>
          <w:sz w:val="20"/>
          <w:szCs w:val="20"/>
        </w:rPr>
      </w:pPr>
      <w:bookmarkStart w:id="86" w:name="_Hlk92792977"/>
      <w:r w:rsidRPr="004131B1">
        <w:rPr>
          <w:rFonts w:ascii="Tahoma" w:hAnsi="Tahoma" w:cs="Tahoma"/>
          <w:sz w:val="20"/>
          <w:szCs w:val="20"/>
        </w:rPr>
        <w:t xml:space="preserve">Zawarta w dniu ......................... w …………….. pomiędzy </w:t>
      </w:r>
      <w:r w:rsidR="00817DED">
        <w:rPr>
          <w:rFonts w:ascii="Tahoma" w:hAnsi="Tahoma" w:cs="Tahoma"/>
          <w:sz w:val="20"/>
          <w:szCs w:val="20"/>
        </w:rPr>
        <w:t>Gminą i Miastem Tomaszów Mazowiecki</w:t>
      </w:r>
      <w:r w:rsidRPr="004131B1">
        <w:rPr>
          <w:rFonts w:ascii="Tahoma" w:hAnsi="Tahoma" w:cs="Tahoma"/>
          <w:sz w:val="20"/>
          <w:szCs w:val="20"/>
        </w:rPr>
        <w:t xml:space="preserve"> reprezentowan</w:t>
      </w:r>
      <w:r w:rsidR="00817DED">
        <w:rPr>
          <w:rFonts w:ascii="Tahoma" w:hAnsi="Tahoma" w:cs="Tahoma"/>
          <w:sz w:val="20"/>
          <w:szCs w:val="20"/>
        </w:rPr>
        <w:t>ą</w:t>
      </w:r>
      <w:r w:rsidRPr="004131B1">
        <w:rPr>
          <w:rFonts w:ascii="Tahoma" w:hAnsi="Tahoma" w:cs="Tahoma"/>
          <w:sz w:val="20"/>
          <w:szCs w:val="20"/>
        </w:rPr>
        <w:t xml:space="preserve"> przez:</w:t>
      </w:r>
    </w:p>
    <w:p w:rsidR="002D0119" w:rsidRPr="004131B1" w:rsidRDefault="002D0119" w:rsidP="00296BBD">
      <w:pPr>
        <w:numPr>
          <w:ilvl w:val="0"/>
          <w:numId w:val="26"/>
        </w:numPr>
        <w:tabs>
          <w:tab w:val="left" w:pos="993"/>
        </w:tabs>
        <w:spacing w:after="0" w:line="240" w:lineRule="auto"/>
        <w:ind w:hanging="153"/>
        <w:jc w:val="both"/>
        <w:rPr>
          <w:rFonts w:ascii="Tahoma" w:hAnsi="Tahoma" w:cs="Tahoma"/>
          <w:sz w:val="20"/>
          <w:szCs w:val="20"/>
        </w:rPr>
      </w:pPr>
      <w:r w:rsidRPr="004131B1">
        <w:rPr>
          <w:rFonts w:ascii="Tahoma" w:hAnsi="Tahoma" w:cs="Tahoma"/>
          <w:sz w:val="20"/>
          <w:szCs w:val="20"/>
        </w:rPr>
        <w:t>......................................................................................................................</w:t>
      </w:r>
    </w:p>
    <w:p w:rsidR="002D0119" w:rsidRPr="004131B1" w:rsidRDefault="002D0119" w:rsidP="00296BBD">
      <w:pPr>
        <w:numPr>
          <w:ilvl w:val="0"/>
          <w:numId w:val="26"/>
        </w:numPr>
        <w:tabs>
          <w:tab w:val="left" w:pos="993"/>
        </w:tabs>
        <w:spacing w:after="0" w:line="240" w:lineRule="auto"/>
        <w:ind w:hanging="153"/>
        <w:jc w:val="both"/>
        <w:rPr>
          <w:rFonts w:ascii="Tahoma" w:hAnsi="Tahoma" w:cs="Tahoma"/>
          <w:sz w:val="20"/>
          <w:szCs w:val="20"/>
        </w:rPr>
      </w:pPr>
      <w:r w:rsidRPr="004131B1">
        <w:rPr>
          <w:rFonts w:ascii="Tahoma" w:hAnsi="Tahoma" w:cs="Tahoma"/>
          <w:sz w:val="20"/>
          <w:szCs w:val="20"/>
        </w:rPr>
        <w:t>......................................................................................................................</w:t>
      </w:r>
    </w:p>
    <w:p w:rsidR="002D0119" w:rsidRPr="004131B1" w:rsidRDefault="002D0119" w:rsidP="002D0119">
      <w:pPr>
        <w:spacing w:after="0" w:line="240" w:lineRule="auto"/>
        <w:jc w:val="both"/>
        <w:rPr>
          <w:rFonts w:ascii="Tahoma" w:hAnsi="Tahoma" w:cs="Tahoma"/>
          <w:sz w:val="20"/>
          <w:szCs w:val="20"/>
        </w:rPr>
      </w:pPr>
      <w:r w:rsidRPr="004131B1">
        <w:rPr>
          <w:rFonts w:ascii="Tahoma" w:hAnsi="Tahoma" w:cs="Tahoma"/>
          <w:sz w:val="20"/>
          <w:szCs w:val="20"/>
        </w:rPr>
        <w:t>zwanym dalej Zamawiającym</w:t>
      </w:r>
    </w:p>
    <w:p w:rsidR="002D0119" w:rsidRPr="004131B1" w:rsidRDefault="002D0119" w:rsidP="002D0119">
      <w:pPr>
        <w:spacing w:after="0" w:line="240" w:lineRule="auto"/>
        <w:jc w:val="center"/>
        <w:rPr>
          <w:rFonts w:ascii="Tahoma" w:hAnsi="Tahoma" w:cs="Tahoma"/>
          <w:sz w:val="20"/>
          <w:szCs w:val="20"/>
        </w:rPr>
      </w:pPr>
      <w:r w:rsidRPr="004131B1">
        <w:rPr>
          <w:rFonts w:ascii="Tahoma" w:hAnsi="Tahoma" w:cs="Tahoma"/>
          <w:sz w:val="20"/>
          <w:szCs w:val="20"/>
        </w:rPr>
        <w:t>a</w:t>
      </w:r>
    </w:p>
    <w:p w:rsidR="002D0119" w:rsidRPr="004131B1" w:rsidRDefault="002D0119" w:rsidP="002D0119">
      <w:pPr>
        <w:spacing w:after="0" w:line="240" w:lineRule="auto"/>
        <w:jc w:val="both"/>
        <w:rPr>
          <w:rFonts w:ascii="Tahoma" w:hAnsi="Tahoma" w:cs="Tahoma"/>
          <w:sz w:val="20"/>
          <w:szCs w:val="20"/>
        </w:rPr>
      </w:pPr>
      <w:r w:rsidRPr="004131B1">
        <w:rPr>
          <w:rFonts w:ascii="Tahoma" w:hAnsi="Tahoma" w:cs="Tahoma"/>
          <w:sz w:val="20"/>
          <w:szCs w:val="20"/>
        </w:rPr>
        <w:t>......................................................................................................................................................</w:t>
      </w:r>
    </w:p>
    <w:p w:rsidR="002D0119" w:rsidRPr="004131B1" w:rsidRDefault="002D0119" w:rsidP="002D0119">
      <w:pPr>
        <w:spacing w:after="0" w:line="240" w:lineRule="auto"/>
        <w:jc w:val="both"/>
        <w:rPr>
          <w:rFonts w:ascii="Tahoma" w:hAnsi="Tahoma" w:cs="Tahoma"/>
          <w:sz w:val="20"/>
          <w:szCs w:val="20"/>
        </w:rPr>
      </w:pPr>
      <w:r w:rsidRPr="004131B1">
        <w:rPr>
          <w:rFonts w:ascii="Tahoma" w:hAnsi="Tahoma" w:cs="Tahoma"/>
          <w:sz w:val="20"/>
          <w:szCs w:val="20"/>
        </w:rPr>
        <w:t>z siedzibą w .................................................................., reprezentowanym przez:</w:t>
      </w:r>
    </w:p>
    <w:p w:rsidR="002D0119" w:rsidRPr="004131B1" w:rsidRDefault="002D0119" w:rsidP="00296BBD">
      <w:pPr>
        <w:numPr>
          <w:ilvl w:val="0"/>
          <w:numId w:val="27"/>
        </w:numPr>
        <w:tabs>
          <w:tab w:val="left" w:pos="993"/>
        </w:tabs>
        <w:spacing w:after="0" w:line="240" w:lineRule="auto"/>
        <w:jc w:val="both"/>
        <w:rPr>
          <w:rFonts w:ascii="Tahoma" w:hAnsi="Tahoma" w:cs="Tahoma"/>
          <w:sz w:val="20"/>
          <w:szCs w:val="20"/>
        </w:rPr>
      </w:pPr>
      <w:r w:rsidRPr="004131B1">
        <w:rPr>
          <w:rFonts w:ascii="Tahoma" w:hAnsi="Tahoma" w:cs="Tahoma"/>
          <w:sz w:val="20"/>
          <w:szCs w:val="20"/>
        </w:rPr>
        <w:t>......................................................................................................................</w:t>
      </w:r>
    </w:p>
    <w:p w:rsidR="002D0119" w:rsidRPr="004131B1" w:rsidRDefault="002D0119" w:rsidP="00296BBD">
      <w:pPr>
        <w:numPr>
          <w:ilvl w:val="0"/>
          <w:numId w:val="27"/>
        </w:numPr>
        <w:tabs>
          <w:tab w:val="left" w:pos="993"/>
        </w:tabs>
        <w:spacing w:after="0" w:line="240" w:lineRule="auto"/>
        <w:jc w:val="both"/>
        <w:rPr>
          <w:rFonts w:ascii="Tahoma" w:hAnsi="Tahoma" w:cs="Tahoma"/>
          <w:sz w:val="20"/>
          <w:szCs w:val="20"/>
        </w:rPr>
      </w:pPr>
      <w:r w:rsidRPr="004131B1">
        <w:rPr>
          <w:rFonts w:ascii="Tahoma" w:hAnsi="Tahoma" w:cs="Tahoma"/>
          <w:sz w:val="20"/>
          <w:szCs w:val="20"/>
        </w:rPr>
        <w:t>......................................................................................................................</w:t>
      </w:r>
    </w:p>
    <w:p w:rsidR="002D0119" w:rsidRPr="004131B1" w:rsidRDefault="002D0119" w:rsidP="002D0119">
      <w:pPr>
        <w:spacing w:after="0" w:line="240" w:lineRule="auto"/>
        <w:jc w:val="both"/>
        <w:rPr>
          <w:rFonts w:ascii="Tahoma" w:hAnsi="Tahoma" w:cs="Tahoma"/>
          <w:sz w:val="20"/>
          <w:szCs w:val="20"/>
        </w:rPr>
      </w:pPr>
      <w:r w:rsidRPr="004131B1">
        <w:rPr>
          <w:rFonts w:ascii="Tahoma" w:hAnsi="Tahoma" w:cs="Tahoma"/>
          <w:sz w:val="20"/>
          <w:szCs w:val="20"/>
        </w:rPr>
        <w:t>zwanym dalej Wykonawcą.</w:t>
      </w:r>
    </w:p>
    <w:p w:rsidR="002D0119" w:rsidRPr="00817DED" w:rsidRDefault="002D0119" w:rsidP="002D0119">
      <w:pPr>
        <w:spacing w:after="0" w:line="240" w:lineRule="auto"/>
        <w:jc w:val="both"/>
        <w:rPr>
          <w:rFonts w:ascii="Tahoma" w:hAnsi="Tahoma" w:cs="Tahoma"/>
          <w:sz w:val="20"/>
          <w:szCs w:val="20"/>
        </w:rPr>
      </w:pPr>
      <w:r w:rsidRPr="004131B1">
        <w:rPr>
          <w:rFonts w:ascii="Tahoma" w:hAnsi="Tahoma" w:cs="Tahoma"/>
          <w:sz w:val="20"/>
          <w:szCs w:val="20"/>
        </w:rPr>
        <w:t xml:space="preserve">W rezultacie dokonania przez Zamawiającego wyboru oferty Wykonawcy, zgodnie z wymogami </w:t>
      </w:r>
      <w:r w:rsidRPr="00C220BC">
        <w:rPr>
          <w:rFonts w:ascii="Tahoma" w:eastAsia="Times New Roman" w:hAnsi="Tahoma" w:cs="Tahoma"/>
          <w:sz w:val="20"/>
          <w:szCs w:val="20"/>
          <w:lang w:eastAsia="pl-PL"/>
        </w:rPr>
        <w:t xml:space="preserve">ustawy z dnia 11 września 2019 r. - Prawo zamówień </w:t>
      </w:r>
      <w:r w:rsidRPr="00817DED">
        <w:rPr>
          <w:rFonts w:ascii="Tahoma" w:eastAsia="Times New Roman" w:hAnsi="Tahoma" w:cs="Tahoma"/>
          <w:sz w:val="20"/>
          <w:szCs w:val="20"/>
          <w:lang w:eastAsia="pl-PL"/>
        </w:rPr>
        <w:t>publicznych (</w:t>
      </w:r>
      <w:bookmarkStart w:id="87" w:name="_Hlk81809482"/>
      <w:r w:rsidRPr="00817DED">
        <w:rPr>
          <w:rFonts w:ascii="Tahoma" w:eastAsia="Times New Roman" w:hAnsi="Tahoma" w:cs="Tahoma"/>
          <w:sz w:val="20"/>
          <w:szCs w:val="20"/>
          <w:lang w:eastAsia="pl-PL"/>
        </w:rPr>
        <w:t>Dz.U. z 20</w:t>
      </w:r>
      <w:r w:rsidR="00DB6F5E" w:rsidRPr="00817DED">
        <w:rPr>
          <w:rFonts w:ascii="Tahoma" w:eastAsia="Times New Roman" w:hAnsi="Tahoma" w:cs="Tahoma"/>
          <w:sz w:val="20"/>
          <w:szCs w:val="20"/>
          <w:lang w:eastAsia="pl-PL"/>
        </w:rPr>
        <w:t>21</w:t>
      </w:r>
      <w:r w:rsidRPr="00817DED">
        <w:rPr>
          <w:rFonts w:ascii="Tahoma" w:eastAsia="Times New Roman" w:hAnsi="Tahoma" w:cs="Tahoma"/>
          <w:sz w:val="20"/>
          <w:szCs w:val="20"/>
          <w:lang w:eastAsia="pl-PL"/>
        </w:rPr>
        <w:t xml:space="preserve"> r. poz. </w:t>
      </w:r>
      <w:r w:rsidR="00DB6F5E" w:rsidRPr="00817DED">
        <w:rPr>
          <w:rFonts w:ascii="Tahoma" w:eastAsia="Times New Roman" w:hAnsi="Tahoma" w:cs="Tahoma"/>
          <w:sz w:val="20"/>
          <w:szCs w:val="20"/>
          <w:lang w:eastAsia="pl-PL"/>
        </w:rPr>
        <w:t>1129</w:t>
      </w:r>
      <w:bookmarkEnd w:id="87"/>
      <w:r w:rsidRPr="00817DED">
        <w:rPr>
          <w:rFonts w:ascii="Tahoma" w:eastAsia="Times New Roman" w:hAnsi="Tahoma" w:cs="Tahoma"/>
          <w:sz w:val="20"/>
          <w:szCs w:val="20"/>
          <w:lang w:eastAsia="pl-PL"/>
        </w:rPr>
        <w:t>z późn. zm.)</w:t>
      </w:r>
      <w:r w:rsidRPr="00817DED">
        <w:rPr>
          <w:rFonts w:ascii="Tahoma" w:hAnsi="Tahoma" w:cs="Tahoma"/>
          <w:sz w:val="20"/>
          <w:szCs w:val="20"/>
        </w:rPr>
        <w:t>, zwanej dalej Ustawą PZP,w trybie podstawowym, przy udziale Maximus Broker sp. z o.o. - pełnomocnika Zamawiającego działającego na podstawie pełnomocnictwa, została zawarta umowa o następującej treści:</w:t>
      </w:r>
    </w:p>
    <w:p w:rsidR="002D0119" w:rsidRPr="00817DED" w:rsidRDefault="002D0119" w:rsidP="002D0119">
      <w:pPr>
        <w:spacing w:after="0" w:line="240" w:lineRule="auto"/>
        <w:jc w:val="center"/>
        <w:rPr>
          <w:rFonts w:ascii="Tahoma" w:hAnsi="Tahoma" w:cs="Tahoma"/>
          <w:sz w:val="20"/>
          <w:szCs w:val="20"/>
        </w:rPr>
      </w:pPr>
    </w:p>
    <w:p w:rsidR="002D0119" w:rsidRPr="00817DED" w:rsidRDefault="002D0119" w:rsidP="002D0119">
      <w:pPr>
        <w:spacing w:after="0" w:line="240" w:lineRule="auto"/>
        <w:jc w:val="center"/>
        <w:rPr>
          <w:rFonts w:ascii="Tahoma" w:hAnsi="Tahoma" w:cs="Tahoma"/>
          <w:sz w:val="20"/>
          <w:szCs w:val="20"/>
        </w:rPr>
      </w:pPr>
      <w:r w:rsidRPr="00817DED">
        <w:rPr>
          <w:rFonts w:ascii="Tahoma" w:hAnsi="Tahoma" w:cs="Tahoma"/>
          <w:sz w:val="20"/>
          <w:szCs w:val="20"/>
        </w:rPr>
        <w:sym w:font="Times New Roman" w:char="00A7"/>
      </w:r>
      <w:r w:rsidRPr="00817DED">
        <w:rPr>
          <w:rFonts w:ascii="Tahoma" w:hAnsi="Tahoma" w:cs="Tahoma"/>
          <w:sz w:val="20"/>
          <w:szCs w:val="20"/>
        </w:rPr>
        <w:t xml:space="preserve"> 1</w:t>
      </w:r>
    </w:p>
    <w:p w:rsidR="002D0119" w:rsidRPr="00817DED" w:rsidRDefault="002D0119" w:rsidP="002D0119">
      <w:pPr>
        <w:spacing w:after="0" w:line="240" w:lineRule="auto"/>
        <w:jc w:val="both"/>
        <w:rPr>
          <w:rFonts w:ascii="Tahoma" w:hAnsi="Tahoma" w:cs="Tahoma"/>
          <w:sz w:val="20"/>
          <w:szCs w:val="20"/>
        </w:rPr>
      </w:pPr>
      <w:r w:rsidRPr="00817DED">
        <w:rPr>
          <w:rFonts w:ascii="Tahoma" w:hAnsi="Tahoma" w:cs="Tahoma"/>
          <w:sz w:val="20"/>
          <w:szCs w:val="20"/>
        </w:rPr>
        <w:t xml:space="preserve">Wykonawca przyjmuje do ubezpieczenia Zamawiającego określone w Specyfikacji Warunków Zamówienia, zwanej dalej SWZ, zgodnie z warunkami oferty z dnia…………………. złożonej w postępowaniu o udzielnie zamówienia na UBEZPIECZENIE …………………………………, w ramach ubezpieczenia następstw nieszczęśliwych wypadków </w:t>
      </w:r>
      <w:r w:rsidR="00E035CB" w:rsidRPr="00817DED">
        <w:rPr>
          <w:rFonts w:ascii="Tahoma" w:hAnsi="Tahoma" w:cs="Tahoma"/>
          <w:sz w:val="20"/>
          <w:szCs w:val="20"/>
        </w:rPr>
        <w:t>strażaków OSP, zgodnie z Ustawą z dnia 17 grudnia 2021 r. o ochotniczych strażach pożarnych</w:t>
      </w:r>
      <w:r w:rsidRPr="00817DED">
        <w:rPr>
          <w:rFonts w:ascii="Tahoma" w:hAnsi="Tahoma" w:cs="Tahoma"/>
          <w:sz w:val="20"/>
          <w:szCs w:val="20"/>
        </w:rPr>
        <w:t>.</w:t>
      </w:r>
    </w:p>
    <w:p w:rsidR="002D0119" w:rsidRPr="00817DED" w:rsidRDefault="002D0119" w:rsidP="002D0119">
      <w:pPr>
        <w:spacing w:after="0" w:line="240" w:lineRule="auto"/>
        <w:jc w:val="both"/>
        <w:rPr>
          <w:rFonts w:ascii="Tahoma" w:hAnsi="Tahoma" w:cs="Tahoma"/>
          <w:sz w:val="20"/>
          <w:szCs w:val="20"/>
        </w:rPr>
      </w:pPr>
    </w:p>
    <w:p w:rsidR="002D0119" w:rsidRPr="00817DED" w:rsidRDefault="002D0119" w:rsidP="002D0119">
      <w:pPr>
        <w:spacing w:after="0" w:line="240" w:lineRule="auto"/>
        <w:jc w:val="center"/>
        <w:rPr>
          <w:rFonts w:ascii="Tahoma" w:hAnsi="Tahoma" w:cs="Tahoma"/>
          <w:sz w:val="20"/>
          <w:szCs w:val="20"/>
        </w:rPr>
      </w:pPr>
      <w:r w:rsidRPr="00817DED">
        <w:rPr>
          <w:rFonts w:ascii="Tahoma" w:hAnsi="Tahoma" w:cs="Tahoma"/>
          <w:sz w:val="20"/>
          <w:szCs w:val="20"/>
        </w:rPr>
        <w:sym w:font="Times New Roman" w:char="00A7"/>
      </w:r>
      <w:r w:rsidRPr="00817DED">
        <w:rPr>
          <w:rFonts w:ascii="Tahoma" w:hAnsi="Tahoma" w:cs="Tahoma"/>
          <w:sz w:val="20"/>
          <w:szCs w:val="20"/>
        </w:rPr>
        <w:t xml:space="preserve"> 2</w:t>
      </w:r>
    </w:p>
    <w:p w:rsidR="002D0119" w:rsidRPr="004131B1" w:rsidRDefault="002D0119" w:rsidP="002D0119">
      <w:pPr>
        <w:pStyle w:val="Tekstpodstawowywcity"/>
        <w:spacing w:after="0" w:line="240" w:lineRule="auto"/>
        <w:ind w:left="0"/>
        <w:rPr>
          <w:rFonts w:ascii="Tahoma" w:hAnsi="Tahoma" w:cs="Tahoma"/>
          <w:b/>
          <w:sz w:val="20"/>
          <w:szCs w:val="20"/>
        </w:rPr>
      </w:pPr>
      <w:r w:rsidRPr="004131B1">
        <w:rPr>
          <w:rFonts w:ascii="Tahoma" w:hAnsi="Tahoma" w:cs="Tahoma"/>
          <w:sz w:val="20"/>
          <w:szCs w:val="20"/>
        </w:rPr>
        <w:t xml:space="preserve">Wykonawca udziela Zamawiającemu ochrony ubezpieczeniowej na okres wskazany w SWZ to jest </w:t>
      </w:r>
      <w:r w:rsidR="00817DED">
        <w:rPr>
          <w:rFonts w:ascii="Tahoma" w:hAnsi="Tahoma" w:cs="Tahoma"/>
          <w:sz w:val="20"/>
          <w:szCs w:val="20"/>
        </w:rPr>
        <w:t>15.11.2022-14.11.2024.</w:t>
      </w:r>
    </w:p>
    <w:p w:rsidR="002D0119" w:rsidRPr="004131B1" w:rsidRDefault="002D0119" w:rsidP="002D0119">
      <w:pPr>
        <w:spacing w:after="0" w:line="240" w:lineRule="auto"/>
        <w:jc w:val="center"/>
        <w:rPr>
          <w:rFonts w:ascii="Tahoma" w:hAnsi="Tahoma" w:cs="Tahoma"/>
          <w:sz w:val="20"/>
          <w:szCs w:val="20"/>
        </w:rPr>
      </w:pPr>
    </w:p>
    <w:p w:rsidR="002D0119" w:rsidRPr="004131B1" w:rsidRDefault="002D0119" w:rsidP="002D0119">
      <w:pPr>
        <w:spacing w:after="0" w:line="240" w:lineRule="auto"/>
        <w:jc w:val="center"/>
        <w:rPr>
          <w:rFonts w:ascii="Tahoma" w:hAnsi="Tahoma" w:cs="Tahoma"/>
          <w:sz w:val="20"/>
          <w:szCs w:val="20"/>
        </w:rPr>
      </w:pPr>
      <w:r w:rsidRPr="004131B1">
        <w:rPr>
          <w:rFonts w:ascii="Tahoma" w:hAnsi="Tahoma" w:cs="Tahoma"/>
          <w:sz w:val="20"/>
          <w:szCs w:val="20"/>
        </w:rPr>
        <w:sym w:font="Times New Roman" w:char="00A7"/>
      </w:r>
      <w:r w:rsidRPr="004131B1">
        <w:rPr>
          <w:rFonts w:ascii="Tahoma" w:hAnsi="Tahoma" w:cs="Tahoma"/>
          <w:sz w:val="20"/>
          <w:szCs w:val="20"/>
        </w:rPr>
        <w:t xml:space="preserve"> 3</w:t>
      </w:r>
    </w:p>
    <w:p w:rsidR="002D0119" w:rsidRPr="004131B1" w:rsidRDefault="002D0119" w:rsidP="002D0119">
      <w:pPr>
        <w:spacing w:after="0" w:line="240" w:lineRule="auto"/>
        <w:jc w:val="both"/>
        <w:rPr>
          <w:rFonts w:ascii="Tahoma" w:hAnsi="Tahoma" w:cs="Tahoma"/>
          <w:sz w:val="20"/>
          <w:szCs w:val="20"/>
        </w:rPr>
      </w:pPr>
      <w:r w:rsidRPr="004131B1">
        <w:rPr>
          <w:rFonts w:ascii="Tahoma" w:hAnsi="Tahoma" w:cs="Tahoma"/>
          <w:sz w:val="20"/>
          <w:szCs w:val="20"/>
        </w:rPr>
        <w:t>Zawarcie umowy ubezpieczenia Wykonawca potwierdza poprzez wystawienie stosownych polis ubezpieczeniowych zgodnych z ofertą złożoną Zamawiającemu.</w:t>
      </w:r>
    </w:p>
    <w:p w:rsidR="002D0119" w:rsidRDefault="002D0119" w:rsidP="002D0119">
      <w:pPr>
        <w:spacing w:after="0" w:line="240" w:lineRule="auto"/>
        <w:jc w:val="center"/>
        <w:rPr>
          <w:rFonts w:ascii="Tahoma" w:hAnsi="Tahoma" w:cs="Tahoma"/>
          <w:sz w:val="20"/>
          <w:szCs w:val="20"/>
        </w:rPr>
      </w:pPr>
    </w:p>
    <w:p w:rsidR="002D0119" w:rsidRPr="004131B1" w:rsidRDefault="002D0119" w:rsidP="002D0119">
      <w:pPr>
        <w:spacing w:after="0" w:line="240" w:lineRule="auto"/>
        <w:jc w:val="center"/>
        <w:rPr>
          <w:rFonts w:ascii="Tahoma" w:hAnsi="Tahoma" w:cs="Tahoma"/>
          <w:sz w:val="20"/>
          <w:szCs w:val="20"/>
        </w:rPr>
      </w:pPr>
      <w:r w:rsidRPr="004131B1">
        <w:rPr>
          <w:rFonts w:ascii="Tahoma" w:hAnsi="Tahoma" w:cs="Tahoma"/>
          <w:sz w:val="20"/>
          <w:szCs w:val="20"/>
        </w:rPr>
        <w:t>§ 4</w:t>
      </w:r>
    </w:p>
    <w:p w:rsidR="002D0119" w:rsidRPr="004131B1" w:rsidRDefault="002D0119" w:rsidP="00296BBD">
      <w:pPr>
        <w:numPr>
          <w:ilvl w:val="0"/>
          <w:numId w:val="28"/>
        </w:numPr>
        <w:tabs>
          <w:tab w:val="clear" w:pos="720"/>
          <w:tab w:val="num" w:pos="284"/>
        </w:tabs>
        <w:spacing w:after="0" w:line="240" w:lineRule="auto"/>
        <w:ind w:left="284" w:hanging="284"/>
        <w:jc w:val="both"/>
        <w:rPr>
          <w:rFonts w:ascii="Tahoma" w:hAnsi="Tahoma" w:cs="Tahoma"/>
          <w:sz w:val="20"/>
          <w:szCs w:val="20"/>
        </w:rPr>
      </w:pPr>
      <w:r w:rsidRPr="004131B1">
        <w:rPr>
          <w:rFonts w:ascii="Tahoma" w:hAnsi="Tahoma" w:cs="Tahoma"/>
          <w:sz w:val="20"/>
          <w:szCs w:val="20"/>
        </w:rPr>
        <w:t>Wykonawca zobowiązany jest do wystawienia polis ubezpieczenia nie później niż w terminie do 14 dni od początku okresu ubezpieczenia, określonego w SWZ.</w:t>
      </w:r>
    </w:p>
    <w:p w:rsidR="002D0119" w:rsidRPr="004131B1" w:rsidRDefault="002D0119" w:rsidP="00296BBD">
      <w:pPr>
        <w:numPr>
          <w:ilvl w:val="0"/>
          <w:numId w:val="28"/>
        </w:numPr>
        <w:tabs>
          <w:tab w:val="clear" w:pos="720"/>
          <w:tab w:val="num" w:pos="284"/>
        </w:tabs>
        <w:spacing w:after="0" w:line="240" w:lineRule="auto"/>
        <w:ind w:left="284" w:hanging="284"/>
        <w:jc w:val="both"/>
        <w:rPr>
          <w:rFonts w:ascii="Tahoma" w:hAnsi="Tahoma" w:cs="Tahoma"/>
          <w:sz w:val="20"/>
          <w:szCs w:val="20"/>
        </w:rPr>
      </w:pPr>
      <w:r w:rsidRPr="004131B1">
        <w:rPr>
          <w:rFonts w:ascii="Tahoma" w:hAnsi="Tahoma" w:cs="Tahoma"/>
          <w:sz w:val="20"/>
          <w:szCs w:val="20"/>
        </w:rPr>
        <w:t>Do czasu wystawienia polis ubezpieczeniowych, Wykonawca potwierdza fakt udzielania ochrony poprzez wystawienie dokumentu tymczasowego – noty pokrycia ubezpieczeniowego</w:t>
      </w:r>
    </w:p>
    <w:p w:rsidR="002D0119" w:rsidRPr="004131B1" w:rsidRDefault="002D0119" w:rsidP="002D0119">
      <w:pPr>
        <w:spacing w:after="0" w:line="240" w:lineRule="auto"/>
        <w:jc w:val="center"/>
        <w:rPr>
          <w:rFonts w:ascii="Tahoma" w:hAnsi="Tahoma" w:cs="Tahoma"/>
          <w:sz w:val="20"/>
          <w:szCs w:val="20"/>
        </w:rPr>
      </w:pPr>
    </w:p>
    <w:p w:rsidR="004F2995" w:rsidRDefault="004F2995" w:rsidP="002D0119">
      <w:pPr>
        <w:spacing w:after="0" w:line="240" w:lineRule="auto"/>
        <w:jc w:val="center"/>
        <w:rPr>
          <w:rFonts w:ascii="Tahoma" w:hAnsi="Tahoma" w:cs="Tahoma"/>
          <w:sz w:val="20"/>
          <w:szCs w:val="20"/>
        </w:rPr>
      </w:pPr>
      <w:bookmarkStart w:id="88" w:name="_Hlk62204884"/>
    </w:p>
    <w:p w:rsidR="002D0119" w:rsidRPr="004131B1" w:rsidRDefault="002D0119" w:rsidP="002D0119">
      <w:pPr>
        <w:spacing w:after="0" w:line="240" w:lineRule="auto"/>
        <w:jc w:val="center"/>
        <w:rPr>
          <w:rFonts w:ascii="Tahoma" w:hAnsi="Tahoma" w:cs="Tahoma"/>
          <w:sz w:val="20"/>
          <w:szCs w:val="20"/>
        </w:rPr>
      </w:pPr>
      <w:r w:rsidRPr="004131B1">
        <w:rPr>
          <w:rFonts w:ascii="Tahoma" w:hAnsi="Tahoma" w:cs="Tahoma"/>
          <w:sz w:val="20"/>
          <w:szCs w:val="20"/>
        </w:rPr>
        <w:t>§ 5</w:t>
      </w:r>
    </w:p>
    <w:p w:rsidR="002D0119" w:rsidRPr="004131B1" w:rsidRDefault="002D0119" w:rsidP="00296BBD">
      <w:pPr>
        <w:numPr>
          <w:ilvl w:val="0"/>
          <w:numId w:val="31"/>
        </w:numPr>
        <w:tabs>
          <w:tab w:val="clear" w:pos="720"/>
          <w:tab w:val="num" w:pos="284"/>
        </w:tabs>
        <w:suppressAutoHyphens/>
        <w:spacing w:after="0" w:line="240" w:lineRule="auto"/>
        <w:ind w:left="284" w:hanging="284"/>
        <w:jc w:val="both"/>
        <w:rPr>
          <w:rFonts w:ascii="Tahoma" w:hAnsi="Tahoma" w:cs="Tahoma"/>
          <w:sz w:val="20"/>
          <w:szCs w:val="20"/>
        </w:rPr>
      </w:pPr>
      <w:r w:rsidRPr="004131B1">
        <w:rPr>
          <w:rFonts w:ascii="Tahoma" w:hAnsi="Tahoma" w:cs="Tahoma"/>
          <w:sz w:val="20"/>
          <w:szCs w:val="20"/>
        </w:rPr>
        <w:t>Wykonawca zobowiązuje się do prowadzenia kontaktów z Zamawiającym związanych z likwidacją szkód za pośrednictwem przedstawiciela pełnomocnika Zamawiającego – Maximus Broker Sp. z o.o. wskazanego każdorazowo przy zgłoszeniu szkody, a w szczególności do:</w:t>
      </w:r>
    </w:p>
    <w:p w:rsidR="002D0119" w:rsidRPr="004A5398" w:rsidRDefault="002D0119" w:rsidP="00296BBD">
      <w:pPr>
        <w:pStyle w:val="Akapitzlist"/>
        <w:numPr>
          <w:ilvl w:val="0"/>
          <w:numId w:val="49"/>
        </w:numPr>
        <w:suppressAutoHyphens/>
        <w:ind w:left="567" w:hanging="283"/>
        <w:jc w:val="both"/>
        <w:rPr>
          <w:rFonts w:ascii="Tahoma" w:hAnsi="Tahoma" w:cs="Tahoma"/>
          <w:sz w:val="20"/>
          <w:szCs w:val="20"/>
        </w:rPr>
      </w:pPr>
      <w:r w:rsidRPr="004A5398">
        <w:rPr>
          <w:rFonts w:ascii="Tahoma" w:hAnsi="Tahoma" w:cs="Tahoma"/>
          <w:sz w:val="20"/>
          <w:szCs w:val="20"/>
        </w:rPr>
        <w:t xml:space="preserve">informowania pełnomocnika Zamawiającego o przyjęciu i zarejestrowaniu szkody nie później niż w ciągu 3 dni roboczych od daty zgłoszenia, </w:t>
      </w:r>
    </w:p>
    <w:p w:rsidR="002D0119" w:rsidRPr="004A5398" w:rsidRDefault="002D0119" w:rsidP="00296BBD">
      <w:pPr>
        <w:pStyle w:val="Akapitzlist"/>
        <w:numPr>
          <w:ilvl w:val="0"/>
          <w:numId w:val="49"/>
        </w:numPr>
        <w:suppressAutoHyphens/>
        <w:ind w:left="567" w:hanging="283"/>
        <w:jc w:val="both"/>
        <w:rPr>
          <w:rFonts w:ascii="Tahoma" w:hAnsi="Tahoma" w:cs="Tahoma"/>
          <w:sz w:val="20"/>
          <w:szCs w:val="20"/>
        </w:rPr>
      </w:pPr>
      <w:r w:rsidRPr="004A5398">
        <w:rPr>
          <w:rFonts w:ascii="Tahoma" w:hAnsi="Tahoma" w:cs="Tahoma"/>
          <w:sz w:val="20"/>
          <w:szCs w:val="20"/>
        </w:rPr>
        <w:t xml:space="preserve">informowania pełnomocnika Zamawiającego o wykazie dokumentów i/lub informacji niezbędnych do ustalenia odpowiedzialności i wysokości szkody nie później niż w ciągu 7 dni od daty zgłoszenia, </w:t>
      </w:r>
    </w:p>
    <w:p w:rsidR="002D0119" w:rsidRPr="004A5398" w:rsidRDefault="002D0119" w:rsidP="00296BBD">
      <w:pPr>
        <w:pStyle w:val="Akapitzlist"/>
        <w:numPr>
          <w:ilvl w:val="0"/>
          <w:numId w:val="49"/>
        </w:numPr>
        <w:suppressAutoHyphens/>
        <w:ind w:left="567" w:hanging="283"/>
        <w:jc w:val="both"/>
        <w:rPr>
          <w:rFonts w:ascii="Tahoma" w:hAnsi="Tahoma" w:cs="Tahoma"/>
          <w:sz w:val="20"/>
          <w:szCs w:val="20"/>
        </w:rPr>
      </w:pPr>
      <w:r w:rsidRPr="004A5398">
        <w:rPr>
          <w:rFonts w:ascii="Tahoma" w:hAnsi="Tahoma" w:cs="Tahoma"/>
          <w:sz w:val="20"/>
          <w:szCs w:val="20"/>
        </w:rPr>
        <w:t>udzielanie odpowiedzi w ciągu 3 dni roboczych na pytania dotyczące likwidacji szkód Zamawiającego wysyłane przez pełnomocnika Zamawiającego,</w:t>
      </w:r>
    </w:p>
    <w:p w:rsidR="002D0119" w:rsidRPr="004A5398" w:rsidRDefault="002D0119" w:rsidP="00296BBD">
      <w:pPr>
        <w:pStyle w:val="Akapitzlist"/>
        <w:numPr>
          <w:ilvl w:val="0"/>
          <w:numId w:val="49"/>
        </w:numPr>
        <w:suppressAutoHyphens/>
        <w:ind w:left="567" w:hanging="283"/>
        <w:jc w:val="both"/>
        <w:rPr>
          <w:rFonts w:ascii="Tahoma" w:hAnsi="Tahoma" w:cs="Tahoma"/>
          <w:sz w:val="20"/>
          <w:szCs w:val="20"/>
        </w:rPr>
      </w:pPr>
      <w:r w:rsidRPr="004A5398">
        <w:rPr>
          <w:rFonts w:ascii="Tahoma" w:hAnsi="Tahoma" w:cs="Tahoma"/>
          <w:sz w:val="20"/>
          <w:szCs w:val="20"/>
        </w:rPr>
        <w:t>informowania pełnomocnika Zamawiającego o etapie likwidacji szkody nie później niż w ciągu 30 dni od daty zgłoszenia, a w przypadku gdy postępowanie nie może być zakończone w ciągu 30 dni – podanie przyczyny, wskazanie brakujących dokumentów, informacji i wyjaśnień,</w:t>
      </w:r>
    </w:p>
    <w:p w:rsidR="002D0119" w:rsidRPr="004A5398" w:rsidRDefault="002D0119" w:rsidP="00296BBD">
      <w:pPr>
        <w:pStyle w:val="Akapitzlist"/>
        <w:numPr>
          <w:ilvl w:val="0"/>
          <w:numId w:val="49"/>
        </w:numPr>
        <w:suppressAutoHyphens/>
        <w:ind w:left="567" w:hanging="283"/>
        <w:jc w:val="both"/>
        <w:rPr>
          <w:rFonts w:ascii="Tahoma" w:hAnsi="Tahoma" w:cs="Tahoma"/>
          <w:sz w:val="20"/>
          <w:szCs w:val="20"/>
        </w:rPr>
      </w:pPr>
      <w:r w:rsidRPr="004A5398">
        <w:rPr>
          <w:rFonts w:ascii="Tahoma" w:hAnsi="Tahoma" w:cs="Tahoma"/>
          <w:sz w:val="20"/>
          <w:szCs w:val="20"/>
        </w:rPr>
        <w:t xml:space="preserve">pisemnego informowania Zamawiającego do wiadomości pełnomocnika Zamawiającego o decyzji kończącej postępowanie. </w:t>
      </w:r>
    </w:p>
    <w:p w:rsidR="002D0119" w:rsidRPr="004131B1" w:rsidRDefault="002D0119" w:rsidP="00296BBD">
      <w:pPr>
        <w:numPr>
          <w:ilvl w:val="0"/>
          <w:numId w:val="31"/>
        </w:numPr>
        <w:tabs>
          <w:tab w:val="left" w:pos="284"/>
        </w:tabs>
        <w:suppressAutoHyphens/>
        <w:spacing w:after="0" w:line="240" w:lineRule="auto"/>
        <w:ind w:left="284"/>
        <w:jc w:val="both"/>
        <w:rPr>
          <w:rFonts w:ascii="Tahoma" w:hAnsi="Tahoma" w:cs="Tahoma"/>
          <w:sz w:val="20"/>
          <w:szCs w:val="20"/>
        </w:rPr>
      </w:pPr>
      <w:r w:rsidRPr="004131B1">
        <w:rPr>
          <w:rFonts w:ascii="Tahoma" w:hAnsi="Tahoma" w:cs="Tahoma"/>
          <w:sz w:val="20"/>
          <w:szCs w:val="20"/>
        </w:rPr>
        <w:t>W przypadku uznania odpowiedzialności za szkodę w mieniu Zamawiającego Wykonawca zobowiązuje się do wypłaty kwoty bezspornej odszkodowania na rzecz Zamawiającego w terminie 30 dni od zgłoszenia szkody, zgodnie z art. 817 k.c.</w:t>
      </w:r>
    </w:p>
    <w:p w:rsidR="002D0119" w:rsidRPr="004131B1" w:rsidRDefault="002D0119" w:rsidP="00296BBD">
      <w:pPr>
        <w:numPr>
          <w:ilvl w:val="0"/>
          <w:numId w:val="31"/>
        </w:numPr>
        <w:tabs>
          <w:tab w:val="clear" w:pos="720"/>
          <w:tab w:val="num" w:pos="284"/>
        </w:tabs>
        <w:suppressAutoHyphens/>
        <w:spacing w:after="0" w:line="240" w:lineRule="auto"/>
        <w:ind w:left="284" w:hanging="284"/>
        <w:jc w:val="both"/>
        <w:rPr>
          <w:rFonts w:ascii="Tahoma" w:hAnsi="Tahoma" w:cs="Tahoma"/>
          <w:sz w:val="20"/>
          <w:szCs w:val="20"/>
        </w:rPr>
      </w:pPr>
      <w:r w:rsidRPr="004131B1">
        <w:rPr>
          <w:rFonts w:ascii="Tahoma" w:hAnsi="Tahoma" w:cs="Tahoma"/>
          <w:sz w:val="20"/>
          <w:szCs w:val="20"/>
        </w:rPr>
        <w:lastRenderedPageBreak/>
        <w:t>Wykonawca rozpatrzy reklamacje (odwołanie) złożoną przez Zamawiającego lub za pośrednictwem pełnomocnika Zamawiającego w ciągu 30 dni od jej otrzymania. W szczególnie skomplikowanych przypadkach, uniemożliwiających rozpatrzenie reklamacji i udzielenie odpowiedzi w terminie 30 dni, Wykonawca przed upływem ww. terminu wyjaśnia Zamawiającemu przyczynę opóźnienia, wskazuje okoliczności, które muszą zostać ustalone dla rozpatrzenia sprawy oraz określa przewidywany termin rozpatrzenia reklamacji (odwołania) i udzielenia odpowiedzi, który nie może przekroczyć 60 dni od dnia otrzymania reklamacji.</w:t>
      </w:r>
    </w:p>
    <w:p w:rsidR="002D0119" w:rsidRDefault="002D0119" w:rsidP="00296BBD">
      <w:pPr>
        <w:numPr>
          <w:ilvl w:val="0"/>
          <w:numId w:val="31"/>
        </w:numPr>
        <w:tabs>
          <w:tab w:val="clear" w:pos="720"/>
          <w:tab w:val="num" w:pos="284"/>
        </w:tabs>
        <w:suppressAutoHyphens/>
        <w:spacing w:after="0" w:line="240" w:lineRule="auto"/>
        <w:ind w:left="284" w:hanging="284"/>
        <w:jc w:val="both"/>
        <w:rPr>
          <w:rFonts w:ascii="Tahoma" w:hAnsi="Tahoma" w:cs="Tahoma"/>
          <w:sz w:val="20"/>
          <w:szCs w:val="20"/>
        </w:rPr>
      </w:pPr>
      <w:r w:rsidRPr="004131B1">
        <w:rPr>
          <w:rFonts w:ascii="Tahoma" w:hAnsi="Tahoma" w:cs="Tahoma"/>
          <w:sz w:val="20"/>
          <w:szCs w:val="20"/>
        </w:rPr>
        <w:t>Jeżeli Wykonawca nie udzieli odpowiedzi na reklamację (odwołanie) w terminach, o których mowa w ust. 3 uważa się, że uznał on reklamację.</w:t>
      </w:r>
    </w:p>
    <w:p w:rsidR="002D0119" w:rsidRPr="004A5398" w:rsidRDefault="002D0119" w:rsidP="00296BBD">
      <w:pPr>
        <w:numPr>
          <w:ilvl w:val="0"/>
          <w:numId w:val="31"/>
        </w:numPr>
        <w:tabs>
          <w:tab w:val="clear" w:pos="720"/>
          <w:tab w:val="num" w:pos="284"/>
        </w:tabs>
        <w:suppressAutoHyphens/>
        <w:spacing w:after="0" w:line="240" w:lineRule="auto"/>
        <w:ind w:left="284" w:hanging="284"/>
        <w:jc w:val="both"/>
        <w:rPr>
          <w:rFonts w:ascii="Tahoma" w:hAnsi="Tahoma" w:cs="Tahoma"/>
          <w:sz w:val="20"/>
          <w:szCs w:val="20"/>
        </w:rPr>
      </w:pPr>
      <w:r w:rsidRPr="004A5398">
        <w:rPr>
          <w:rFonts w:ascii="Tahoma" w:hAnsi="Tahoma" w:cs="Tahoma"/>
          <w:sz w:val="20"/>
          <w:szCs w:val="20"/>
        </w:rPr>
        <w:t xml:space="preserve">W przypadku kontaktów Wykonawcy z pełnomocnikiem Zamawiającego dopuszczalna jest forma kontaktowania za pośrednictwem poczty elektronicznej pod adresem: </w:t>
      </w:r>
      <w:hyperlink r:id="rId25" w:history="1">
        <w:r w:rsidRPr="004A5398">
          <w:rPr>
            <w:rStyle w:val="Hipercze"/>
            <w:rFonts w:ascii="Tahoma" w:hAnsi="Tahoma" w:cs="Tahoma"/>
            <w:sz w:val="20"/>
            <w:szCs w:val="20"/>
          </w:rPr>
          <w:t>szkody@maximus-broker.pl</w:t>
        </w:r>
      </w:hyperlink>
      <w:r w:rsidRPr="004A5398">
        <w:rPr>
          <w:rFonts w:ascii="Tahoma" w:hAnsi="Tahoma" w:cs="Tahoma"/>
          <w:sz w:val="20"/>
          <w:szCs w:val="20"/>
        </w:rPr>
        <w:t>.</w:t>
      </w:r>
    </w:p>
    <w:bookmarkEnd w:id="88"/>
    <w:p w:rsidR="002D0119" w:rsidRPr="004131B1" w:rsidRDefault="002D0119" w:rsidP="002D0119">
      <w:pPr>
        <w:spacing w:after="0" w:line="240" w:lineRule="auto"/>
        <w:jc w:val="center"/>
        <w:rPr>
          <w:rFonts w:ascii="Tahoma" w:hAnsi="Tahoma" w:cs="Tahoma"/>
          <w:sz w:val="20"/>
          <w:szCs w:val="20"/>
        </w:rPr>
      </w:pPr>
    </w:p>
    <w:p w:rsidR="002D0119" w:rsidRDefault="002D0119" w:rsidP="002D0119">
      <w:pPr>
        <w:spacing w:after="0" w:line="240" w:lineRule="auto"/>
        <w:jc w:val="center"/>
        <w:rPr>
          <w:rFonts w:ascii="Tahoma" w:hAnsi="Tahoma" w:cs="Tahoma"/>
          <w:sz w:val="20"/>
          <w:szCs w:val="20"/>
        </w:rPr>
      </w:pPr>
      <w:bookmarkStart w:id="89" w:name="_Hlk63066885"/>
      <w:r w:rsidRPr="004131B1">
        <w:rPr>
          <w:rFonts w:ascii="Tahoma" w:hAnsi="Tahoma" w:cs="Tahoma"/>
          <w:sz w:val="20"/>
          <w:szCs w:val="20"/>
        </w:rPr>
        <w:sym w:font="Times New Roman" w:char="00A7"/>
      </w:r>
      <w:r w:rsidRPr="004131B1">
        <w:rPr>
          <w:rFonts w:ascii="Tahoma" w:hAnsi="Tahoma" w:cs="Tahoma"/>
          <w:sz w:val="20"/>
          <w:szCs w:val="20"/>
        </w:rPr>
        <w:t xml:space="preserve"> 6</w:t>
      </w:r>
    </w:p>
    <w:p w:rsidR="002D0119" w:rsidRPr="00DF2F32" w:rsidRDefault="002D0119" w:rsidP="002D0119">
      <w:pPr>
        <w:pStyle w:val="Tekstpodstawowywcity"/>
        <w:spacing w:after="0" w:line="240" w:lineRule="auto"/>
        <w:ind w:left="0"/>
        <w:rPr>
          <w:rFonts w:ascii="Tahoma" w:hAnsi="Tahoma" w:cs="Tahoma"/>
          <w:b/>
          <w:sz w:val="20"/>
          <w:szCs w:val="20"/>
        </w:rPr>
      </w:pPr>
      <w:r w:rsidRPr="002E057C">
        <w:rPr>
          <w:rFonts w:ascii="Tahoma" w:hAnsi="Tahoma" w:cs="Tahoma"/>
          <w:sz w:val="20"/>
          <w:szCs w:val="20"/>
        </w:rPr>
        <w:t>Za udzieloną ochronę Zamawiający zapłaci składkę ubezpieczeniową w łącznej wysokości ................................................. zł (słownie złotych ...................................................................................).</w:t>
      </w:r>
    </w:p>
    <w:p w:rsidR="002D0119" w:rsidRDefault="002D0119" w:rsidP="002D0119">
      <w:pPr>
        <w:pStyle w:val="Tekstpodstawowywcity"/>
        <w:spacing w:after="0" w:line="240" w:lineRule="auto"/>
        <w:ind w:left="0"/>
        <w:rPr>
          <w:rFonts w:ascii="Tahoma" w:hAnsi="Tahoma" w:cs="Tahoma"/>
          <w:b/>
          <w:sz w:val="20"/>
          <w:szCs w:val="20"/>
        </w:rPr>
      </w:pPr>
    </w:p>
    <w:bookmarkEnd w:id="89"/>
    <w:p w:rsidR="002E057C" w:rsidRPr="004131B1" w:rsidRDefault="002E057C" w:rsidP="002D0119">
      <w:pPr>
        <w:pStyle w:val="Tekstpodstawowywcity"/>
        <w:spacing w:after="0" w:line="240" w:lineRule="auto"/>
        <w:ind w:left="0"/>
        <w:rPr>
          <w:rFonts w:ascii="Tahoma" w:hAnsi="Tahoma" w:cs="Tahoma"/>
          <w:b/>
          <w:sz w:val="20"/>
          <w:szCs w:val="20"/>
        </w:rPr>
      </w:pPr>
    </w:p>
    <w:p w:rsidR="002D0119" w:rsidRPr="004131B1" w:rsidRDefault="002D0119" w:rsidP="002D0119">
      <w:pPr>
        <w:pStyle w:val="Tekstpodstawowywcity"/>
        <w:spacing w:after="0" w:line="240" w:lineRule="auto"/>
        <w:ind w:left="0"/>
        <w:jc w:val="center"/>
        <w:rPr>
          <w:rFonts w:ascii="Tahoma" w:hAnsi="Tahoma" w:cs="Tahoma"/>
          <w:b/>
          <w:sz w:val="20"/>
          <w:szCs w:val="20"/>
        </w:rPr>
      </w:pPr>
      <w:r w:rsidRPr="004131B1">
        <w:rPr>
          <w:rFonts w:ascii="Tahoma" w:hAnsi="Tahoma" w:cs="Tahoma"/>
          <w:sz w:val="20"/>
          <w:szCs w:val="20"/>
        </w:rPr>
        <w:sym w:font="Times New Roman" w:char="00A7"/>
      </w:r>
      <w:r w:rsidRPr="004131B1">
        <w:rPr>
          <w:rFonts w:ascii="Tahoma" w:hAnsi="Tahoma" w:cs="Tahoma"/>
          <w:sz w:val="20"/>
          <w:szCs w:val="20"/>
        </w:rPr>
        <w:t xml:space="preserve"> 7</w:t>
      </w:r>
    </w:p>
    <w:p w:rsidR="002D0119" w:rsidRPr="004131B1" w:rsidRDefault="002D0119" w:rsidP="002D0119">
      <w:pPr>
        <w:spacing w:after="0" w:line="240" w:lineRule="auto"/>
        <w:jc w:val="both"/>
        <w:rPr>
          <w:rFonts w:ascii="Tahoma" w:hAnsi="Tahoma" w:cs="Tahoma"/>
          <w:sz w:val="20"/>
          <w:szCs w:val="20"/>
        </w:rPr>
      </w:pPr>
      <w:r w:rsidRPr="004131B1">
        <w:rPr>
          <w:rFonts w:ascii="Tahoma" w:hAnsi="Tahoma" w:cs="Tahoma"/>
          <w:sz w:val="20"/>
          <w:szCs w:val="20"/>
        </w:rPr>
        <w:t>Zamawiający zapłaci składkę ubezpieczeniową zgodnie z poniższym harmonogramem:</w:t>
      </w:r>
    </w:p>
    <w:p w:rsidR="00817DED" w:rsidRPr="009F0B1E" w:rsidRDefault="00817DED" w:rsidP="00817DED">
      <w:pPr>
        <w:pStyle w:val="WW-Tekstpodstawowy3"/>
        <w:ind w:left="284"/>
        <w:rPr>
          <w:rFonts w:ascii="Tahoma" w:hAnsi="Tahoma" w:cs="Tahoma"/>
          <w:b w:val="0"/>
          <w:sz w:val="20"/>
          <w:u w:val="none"/>
        </w:rPr>
      </w:pPr>
      <w:r w:rsidRPr="009F0B1E">
        <w:rPr>
          <w:rFonts w:ascii="Tahoma" w:hAnsi="Tahoma" w:cs="Tahoma"/>
          <w:b w:val="0"/>
          <w:sz w:val="20"/>
          <w:u w:val="none"/>
        </w:rPr>
        <w:t>I rok ubezpieczenia</w:t>
      </w:r>
      <w:r>
        <w:rPr>
          <w:rFonts w:ascii="Tahoma" w:hAnsi="Tahoma" w:cs="Tahoma"/>
          <w:b w:val="0"/>
          <w:sz w:val="20"/>
          <w:u w:val="none"/>
        </w:rPr>
        <w:t>: I rata płatna do 15 stycznia 2023</w:t>
      </w:r>
      <w:r w:rsidRPr="009F0B1E">
        <w:rPr>
          <w:rFonts w:ascii="Tahoma" w:hAnsi="Tahoma" w:cs="Tahoma"/>
          <w:b w:val="0"/>
          <w:sz w:val="20"/>
          <w:u w:val="none"/>
        </w:rPr>
        <w:t xml:space="preserve"> r. oraz</w:t>
      </w:r>
      <w:r>
        <w:rPr>
          <w:rFonts w:ascii="Tahoma" w:hAnsi="Tahoma" w:cs="Tahoma"/>
          <w:b w:val="0"/>
          <w:sz w:val="20"/>
          <w:u w:val="none"/>
        </w:rPr>
        <w:t xml:space="preserve"> II rata płatna</w:t>
      </w:r>
      <w:r w:rsidRPr="009F0B1E">
        <w:rPr>
          <w:rFonts w:ascii="Tahoma" w:hAnsi="Tahoma" w:cs="Tahoma"/>
          <w:b w:val="0"/>
          <w:sz w:val="20"/>
          <w:u w:val="none"/>
        </w:rPr>
        <w:t xml:space="preserve"> do 15 lipca 20</w:t>
      </w:r>
      <w:r>
        <w:rPr>
          <w:rFonts w:ascii="Tahoma" w:hAnsi="Tahoma" w:cs="Tahoma"/>
          <w:b w:val="0"/>
          <w:sz w:val="20"/>
          <w:u w:val="none"/>
        </w:rPr>
        <w:t>23</w:t>
      </w:r>
      <w:r w:rsidRPr="009F0B1E">
        <w:rPr>
          <w:rFonts w:ascii="Tahoma" w:hAnsi="Tahoma" w:cs="Tahoma"/>
          <w:b w:val="0"/>
          <w:sz w:val="20"/>
          <w:u w:val="none"/>
        </w:rPr>
        <w:t xml:space="preserve"> r.</w:t>
      </w:r>
    </w:p>
    <w:p w:rsidR="00817DED" w:rsidRDefault="00817DED" w:rsidP="00817DED">
      <w:pPr>
        <w:pStyle w:val="WW-Tekstpodstawowy3"/>
        <w:ind w:left="284"/>
        <w:rPr>
          <w:rFonts w:ascii="Tahoma" w:hAnsi="Tahoma" w:cs="Tahoma"/>
          <w:b w:val="0"/>
          <w:sz w:val="20"/>
          <w:u w:val="none"/>
        </w:rPr>
      </w:pPr>
      <w:r w:rsidRPr="009F0B1E">
        <w:rPr>
          <w:rFonts w:ascii="Tahoma" w:hAnsi="Tahoma" w:cs="Tahoma"/>
          <w:b w:val="0"/>
          <w:sz w:val="20"/>
          <w:u w:val="none"/>
        </w:rPr>
        <w:t xml:space="preserve">II rok </w:t>
      </w:r>
      <w:r w:rsidRPr="00011941">
        <w:rPr>
          <w:rFonts w:ascii="Tahoma" w:hAnsi="Tahoma" w:cs="Tahoma"/>
          <w:b w:val="0"/>
          <w:sz w:val="20"/>
          <w:u w:val="none"/>
        </w:rPr>
        <w:t>ubezpieczenia</w:t>
      </w:r>
      <w:r>
        <w:rPr>
          <w:rFonts w:ascii="Tahoma" w:hAnsi="Tahoma" w:cs="Tahoma"/>
          <w:b w:val="0"/>
          <w:sz w:val="20"/>
          <w:u w:val="none"/>
        </w:rPr>
        <w:t>:I rata płatna do 15 stycznia 2024</w:t>
      </w:r>
      <w:r w:rsidRPr="009F0B1E">
        <w:rPr>
          <w:rFonts w:ascii="Tahoma" w:hAnsi="Tahoma" w:cs="Tahoma"/>
          <w:b w:val="0"/>
          <w:sz w:val="20"/>
          <w:u w:val="none"/>
        </w:rPr>
        <w:t xml:space="preserve"> r. oraz</w:t>
      </w:r>
      <w:r>
        <w:rPr>
          <w:rFonts w:ascii="Tahoma" w:hAnsi="Tahoma" w:cs="Tahoma"/>
          <w:b w:val="0"/>
          <w:sz w:val="20"/>
          <w:u w:val="none"/>
        </w:rPr>
        <w:t xml:space="preserve"> II rata płatna</w:t>
      </w:r>
      <w:r w:rsidRPr="009F0B1E">
        <w:rPr>
          <w:rFonts w:ascii="Tahoma" w:hAnsi="Tahoma" w:cs="Tahoma"/>
          <w:b w:val="0"/>
          <w:sz w:val="20"/>
          <w:u w:val="none"/>
        </w:rPr>
        <w:t xml:space="preserve"> do 15 lipca 20</w:t>
      </w:r>
      <w:r>
        <w:rPr>
          <w:rFonts w:ascii="Tahoma" w:hAnsi="Tahoma" w:cs="Tahoma"/>
          <w:b w:val="0"/>
          <w:sz w:val="20"/>
          <w:u w:val="none"/>
        </w:rPr>
        <w:t>24</w:t>
      </w:r>
      <w:r w:rsidRPr="009F0B1E">
        <w:rPr>
          <w:rFonts w:ascii="Tahoma" w:hAnsi="Tahoma" w:cs="Tahoma"/>
          <w:b w:val="0"/>
          <w:sz w:val="20"/>
          <w:u w:val="none"/>
        </w:rPr>
        <w:t xml:space="preserve"> r.</w:t>
      </w:r>
    </w:p>
    <w:p w:rsidR="00817DED" w:rsidRPr="00011941" w:rsidRDefault="00817DED" w:rsidP="00817DED">
      <w:pPr>
        <w:pStyle w:val="WW-Tekstpodstawowy3"/>
        <w:ind w:left="284"/>
        <w:rPr>
          <w:rFonts w:ascii="Tahoma" w:hAnsi="Tahoma" w:cs="Tahoma"/>
          <w:b w:val="0"/>
          <w:sz w:val="20"/>
          <w:u w:val="none"/>
        </w:rPr>
      </w:pPr>
    </w:p>
    <w:p w:rsidR="002D0119" w:rsidRPr="004131B1" w:rsidRDefault="002D0119" w:rsidP="002D0119">
      <w:pPr>
        <w:spacing w:after="0" w:line="240" w:lineRule="auto"/>
        <w:jc w:val="center"/>
        <w:rPr>
          <w:rFonts w:ascii="Tahoma" w:hAnsi="Tahoma" w:cs="Tahoma"/>
          <w:sz w:val="20"/>
          <w:szCs w:val="20"/>
        </w:rPr>
      </w:pPr>
      <w:r w:rsidRPr="004131B1">
        <w:rPr>
          <w:rFonts w:ascii="Tahoma" w:hAnsi="Tahoma" w:cs="Tahoma"/>
          <w:sz w:val="20"/>
          <w:szCs w:val="20"/>
        </w:rPr>
        <w:sym w:font="Times New Roman" w:char="00A7"/>
      </w:r>
      <w:r w:rsidRPr="004131B1">
        <w:rPr>
          <w:rFonts w:ascii="Tahoma" w:hAnsi="Tahoma" w:cs="Tahoma"/>
          <w:sz w:val="20"/>
          <w:szCs w:val="20"/>
        </w:rPr>
        <w:t xml:space="preserve"> 8</w:t>
      </w:r>
    </w:p>
    <w:p w:rsidR="002D0119" w:rsidRPr="004131B1" w:rsidRDefault="002D0119" w:rsidP="002D0119">
      <w:pPr>
        <w:spacing w:after="0" w:line="240" w:lineRule="auto"/>
        <w:jc w:val="both"/>
        <w:rPr>
          <w:rFonts w:ascii="Tahoma" w:hAnsi="Tahoma" w:cs="Tahoma"/>
          <w:sz w:val="20"/>
          <w:szCs w:val="20"/>
        </w:rPr>
      </w:pPr>
      <w:r w:rsidRPr="004131B1">
        <w:rPr>
          <w:rFonts w:ascii="Tahoma" w:hAnsi="Tahoma" w:cs="Tahoma"/>
          <w:sz w:val="20"/>
          <w:szCs w:val="20"/>
        </w:rPr>
        <w:t>W obsłudze ubezpieczeń zawartych w wyniku przeprowadzonego postępowania pośredniczyć będzie Broker ubezpieczeniowy Zamawiającego – Maximus Broker sp.  z o.o. wynagradzany prowizyjnie przez Wykonawcę według zwyczajowo przyjętych stawek za cały okres ubezpieczenia wynikający z niniejszej umowy.</w:t>
      </w:r>
    </w:p>
    <w:p w:rsidR="002D0119" w:rsidRPr="004131B1" w:rsidRDefault="002D0119" w:rsidP="002D0119">
      <w:pPr>
        <w:spacing w:after="0" w:line="240" w:lineRule="auto"/>
        <w:jc w:val="center"/>
        <w:rPr>
          <w:rFonts w:ascii="Tahoma" w:hAnsi="Tahoma" w:cs="Tahoma"/>
          <w:sz w:val="20"/>
          <w:szCs w:val="20"/>
        </w:rPr>
      </w:pPr>
    </w:p>
    <w:p w:rsidR="002D0119" w:rsidRPr="004131B1" w:rsidRDefault="002D0119" w:rsidP="002D0119">
      <w:pPr>
        <w:spacing w:after="0" w:line="240" w:lineRule="auto"/>
        <w:jc w:val="center"/>
        <w:rPr>
          <w:rFonts w:ascii="Tahoma" w:hAnsi="Tahoma" w:cs="Tahoma"/>
          <w:sz w:val="20"/>
          <w:szCs w:val="20"/>
        </w:rPr>
      </w:pPr>
      <w:r w:rsidRPr="004131B1">
        <w:rPr>
          <w:rFonts w:ascii="Tahoma" w:hAnsi="Tahoma" w:cs="Tahoma"/>
          <w:sz w:val="20"/>
          <w:szCs w:val="20"/>
        </w:rPr>
        <w:t>§ 9</w:t>
      </w:r>
    </w:p>
    <w:p w:rsidR="002D0119" w:rsidRPr="00817DED" w:rsidRDefault="002D0119" w:rsidP="002D0119">
      <w:pPr>
        <w:spacing w:after="0" w:line="240" w:lineRule="auto"/>
        <w:jc w:val="both"/>
        <w:rPr>
          <w:rFonts w:ascii="Tahoma" w:hAnsi="Tahoma" w:cs="Tahoma"/>
          <w:sz w:val="20"/>
          <w:szCs w:val="20"/>
        </w:rPr>
      </w:pPr>
      <w:r w:rsidRPr="004131B1">
        <w:rPr>
          <w:rFonts w:ascii="Tahoma" w:hAnsi="Tahoma" w:cs="Tahoma"/>
          <w:sz w:val="20"/>
          <w:szCs w:val="20"/>
        </w:rPr>
        <w:t xml:space="preserve">1. W sprawach nieuregulowanych niniejszą umową, SWZ i ofertą Wykonawcy, zastosowanie mają przepisy Ustawy z dnia 23 kwietnia 1964 r. - Kodeks cywilny (Dz.U. z 2020 r., poz. </w:t>
      </w:r>
      <w:r w:rsidRPr="00DB6F5E">
        <w:rPr>
          <w:rFonts w:ascii="Tahoma" w:hAnsi="Tahoma" w:cs="Tahoma"/>
          <w:sz w:val="20"/>
          <w:szCs w:val="20"/>
        </w:rPr>
        <w:t>1740</w:t>
      </w:r>
      <w:r w:rsidR="00BC69DC" w:rsidRPr="00DB6F5E">
        <w:rPr>
          <w:rFonts w:ascii="Tahoma" w:hAnsi="Tahoma" w:cs="Tahoma"/>
          <w:sz w:val="20"/>
          <w:szCs w:val="20"/>
        </w:rPr>
        <w:t xml:space="preserve"> z późn. zm.</w:t>
      </w:r>
      <w:r w:rsidRPr="00DB6F5E">
        <w:rPr>
          <w:rFonts w:ascii="Tahoma" w:hAnsi="Tahoma" w:cs="Tahoma"/>
          <w:sz w:val="20"/>
          <w:szCs w:val="20"/>
        </w:rPr>
        <w:t>)</w:t>
      </w:r>
      <w:r w:rsidRPr="004131B1">
        <w:rPr>
          <w:rFonts w:ascii="Tahoma" w:hAnsi="Tahoma" w:cs="Tahoma"/>
          <w:sz w:val="20"/>
          <w:szCs w:val="20"/>
        </w:rPr>
        <w:t xml:space="preserve"> zwany dalej Kodeksem cywilnym, Ustawy z dnia 11 września 2015 r. o działalności ubezpieczeniowej i </w:t>
      </w:r>
      <w:r w:rsidRPr="00817DED">
        <w:rPr>
          <w:rFonts w:ascii="Tahoma" w:hAnsi="Tahoma" w:cs="Tahoma"/>
          <w:sz w:val="20"/>
          <w:szCs w:val="20"/>
        </w:rPr>
        <w:t>reasekuracyjnej (</w:t>
      </w:r>
      <w:bookmarkStart w:id="90" w:name="_Hlk81812215"/>
      <w:r w:rsidRPr="00817DED">
        <w:rPr>
          <w:rFonts w:ascii="Tahoma" w:hAnsi="Tahoma" w:cs="Tahoma"/>
          <w:sz w:val="20"/>
          <w:szCs w:val="20"/>
        </w:rPr>
        <w:t>Dz. U. z 20</w:t>
      </w:r>
      <w:r w:rsidR="00DB6F5E" w:rsidRPr="00817DED">
        <w:rPr>
          <w:rFonts w:ascii="Tahoma" w:hAnsi="Tahoma" w:cs="Tahoma"/>
          <w:sz w:val="20"/>
          <w:szCs w:val="20"/>
        </w:rPr>
        <w:t>21</w:t>
      </w:r>
      <w:r w:rsidRPr="00817DED">
        <w:rPr>
          <w:rFonts w:ascii="Tahoma" w:hAnsi="Tahoma" w:cs="Tahoma"/>
          <w:sz w:val="20"/>
          <w:szCs w:val="20"/>
        </w:rPr>
        <w:t xml:space="preserve"> r. poz. </w:t>
      </w:r>
      <w:r w:rsidR="00DB6F5E" w:rsidRPr="00817DED">
        <w:rPr>
          <w:rFonts w:ascii="Tahoma" w:hAnsi="Tahoma" w:cs="Tahoma"/>
          <w:sz w:val="20"/>
          <w:szCs w:val="20"/>
        </w:rPr>
        <w:t>1130</w:t>
      </w:r>
      <w:bookmarkEnd w:id="90"/>
      <w:r w:rsidRPr="00817DED">
        <w:rPr>
          <w:rFonts w:ascii="Tahoma" w:hAnsi="Tahoma" w:cs="Tahoma"/>
          <w:sz w:val="20"/>
          <w:szCs w:val="20"/>
        </w:rPr>
        <w:t>), Ustawy z dnia 15 grudnia 2017 r. o dystrybucji ubezpieczeń (Dz.U. z 2019 r. poz. 1881) oraz postanowienia OWU tj.:</w:t>
      </w:r>
    </w:p>
    <w:p w:rsidR="002D0119" w:rsidRPr="004131B1" w:rsidRDefault="002D0119" w:rsidP="002D0119">
      <w:pPr>
        <w:spacing w:after="0" w:line="240" w:lineRule="auto"/>
        <w:jc w:val="both"/>
        <w:rPr>
          <w:rFonts w:ascii="Tahoma" w:hAnsi="Tahoma" w:cs="Tahoma"/>
          <w:sz w:val="20"/>
          <w:szCs w:val="20"/>
        </w:rPr>
      </w:pPr>
      <w:r w:rsidRPr="00817DED">
        <w:rPr>
          <w:rFonts w:ascii="Tahoma" w:hAnsi="Tahoma" w:cs="Tahoma"/>
          <w:sz w:val="20"/>
          <w:szCs w:val="20"/>
        </w:rPr>
        <w:t>1)  ..............................................................................................................</w:t>
      </w:r>
    </w:p>
    <w:p w:rsidR="002D0119" w:rsidRPr="004131B1" w:rsidRDefault="002D0119" w:rsidP="002D0119">
      <w:pPr>
        <w:spacing w:after="0" w:line="240" w:lineRule="auto"/>
        <w:jc w:val="both"/>
        <w:rPr>
          <w:rFonts w:ascii="Tahoma" w:hAnsi="Tahoma" w:cs="Tahoma"/>
          <w:sz w:val="20"/>
          <w:szCs w:val="20"/>
        </w:rPr>
      </w:pPr>
      <w:r w:rsidRPr="004131B1">
        <w:rPr>
          <w:rFonts w:ascii="Tahoma" w:hAnsi="Tahoma" w:cs="Tahoma"/>
          <w:sz w:val="20"/>
          <w:szCs w:val="20"/>
        </w:rPr>
        <w:t>2)  ..............................................................................................................</w:t>
      </w:r>
    </w:p>
    <w:p w:rsidR="002D0119" w:rsidRPr="004131B1" w:rsidRDefault="002D0119" w:rsidP="002D0119">
      <w:pPr>
        <w:spacing w:after="0" w:line="240" w:lineRule="auto"/>
        <w:rPr>
          <w:rFonts w:ascii="Tahoma" w:hAnsi="Tahoma" w:cs="Tahoma"/>
          <w:sz w:val="20"/>
          <w:szCs w:val="20"/>
        </w:rPr>
      </w:pPr>
    </w:p>
    <w:p w:rsidR="002D0119" w:rsidRPr="004131B1" w:rsidRDefault="002D0119" w:rsidP="002D0119">
      <w:pPr>
        <w:spacing w:after="0" w:line="240" w:lineRule="auto"/>
        <w:rPr>
          <w:rFonts w:ascii="Tahoma" w:hAnsi="Tahoma" w:cs="Tahoma"/>
          <w:sz w:val="20"/>
          <w:szCs w:val="20"/>
        </w:rPr>
      </w:pPr>
      <w:r w:rsidRPr="004131B1">
        <w:rPr>
          <w:rFonts w:ascii="Tahoma" w:hAnsi="Tahoma" w:cs="Tahoma"/>
          <w:sz w:val="20"/>
          <w:szCs w:val="20"/>
        </w:rPr>
        <w:t xml:space="preserve">2. Zapisy ww. OWU mają zastosowanie, o ile nie są sprzeczne z zapisami SWZ oraz przepisów przywołanych </w:t>
      </w:r>
      <w:r w:rsidRPr="004131B1">
        <w:rPr>
          <w:rFonts w:ascii="Tahoma" w:hAnsi="Tahoma" w:cs="Tahoma"/>
          <w:sz w:val="20"/>
          <w:szCs w:val="20"/>
        </w:rPr>
        <w:br/>
        <w:t>w ust. 1.</w:t>
      </w:r>
    </w:p>
    <w:p w:rsidR="006C655E" w:rsidRDefault="006C655E" w:rsidP="002D0119">
      <w:pPr>
        <w:spacing w:after="0" w:line="240" w:lineRule="auto"/>
        <w:jc w:val="center"/>
        <w:rPr>
          <w:rFonts w:ascii="Tahoma" w:hAnsi="Tahoma" w:cs="Tahoma"/>
          <w:sz w:val="20"/>
          <w:szCs w:val="20"/>
          <w:highlight w:val="lightGray"/>
        </w:rPr>
      </w:pPr>
      <w:bookmarkStart w:id="91" w:name="_Hlk62204926"/>
    </w:p>
    <w:bookmarkEnd w:id="91"/>
    <w:p w:rsidR="00A7413E" w:rsidRPr="004131B1" w:rsidRDefault="00A7413E" w:rsidP="00A7413E">
      <w:pPr>
        <w:spacing w:after="0" w:line="240" w:lineRule="auto"/>
        <w:jc w:val="center"/>
        <w:rPr>
          <w:rFonts w:ascii="Tahoma" w:hAnsi="Tahoma" w:cs="Tahoma"/>
          <w:sz w:val="20"/>
          <w:szCs w:val="20"/>
        </w:rPr>
      </w:pPr>
      <w:r w:rsidRPr="004131B1">
        <w:rPr>
          <w:rFonts w:ascii="Tahoma" w:hAnsi="Tahoma" w:cs="Tahoma"/>
          <w:sz w:val="20"/>
          <w:szCs w:val="20"/>
        </w:rPr>
        <w:sym w:font="Times New Roman" w:char="00A7"/>
      </w:r>
      <w:r w:rsidRPr="004131B1">
        <w:rPr>
          <w:rFonts w:ascii="Tahoma" w:hAnsi="Tahoma" w:cs="Tahoma"/>
          <w:sz w:val="20"/>
          <w:szCs w:val="20"/>
        </w:rPr>
        <w:t xml:space="preserve"> 1</w:t>
      </w:r>
      <w:r>
        <w:rPr>
          <w:rFonts w:ascii="Tahoma" w:hAnsi="Tahoma" w:cs="Tahoma"/>
          <w:sz w:val="20"/>
          <w:szCs w:val="20"/>
        </w:rPr>
        <w:t>0</w:t>
      </w:r>
    </w:p>
    <w:p w:rsidR="00A7413E" w:rsidRPr="00817DED" w:rsidRDefault="00A7413E" w:rsidP="00A7413E">
      <w:pPr>
        <w:spacing w:after="0" w:line="240" w:lineRule="auto"/>
        <w:ind w:left="426" w:right="10" w:hanging="284"/>
        <w:jc w:val="both"/>
        <w:rPr>
          <w:rFonts w:ascii="Tahoma" w:hAnsi="Tahoma" w:cs="Tahoma"/>
          <w:sz w:val="20"/>
          <w:szCs w:val="20"/>
          <w:lang w:eastAsia="ja-JP"/>
        </w:rPr>
      </w:pPr>
      <w:r w:rsidRPr="00DF2F32">
        <w:rPr>
          <w:rFonts w:ascii="Tahoma" w:hAnsi="Tahoma" w:cs="Tahoma"/>
          <w:color w:val="000000"/>
          <w:sz w:val="20"/>
          <w:szCs w:val="20"/>
          <w:lang w:eastAsia="ja-JP"/>
        </w:rPr>
        <w:t xml:space="preserve">1. Zamawiającemu </w:t>
      </w:r>
      <w:r w:rsidRPr="00817DED">
        <w:rPr>
          <w:rFonts w:ascii="Tahoma" w:hAnsi="Tahoma" w:cs="Tahoma"/>
          <w:sz w:val="20"/>
          <w:szCs w:val="20"/>
          <w:lang w:eastAsia="ja-JP"/>
        </w:rPr>
        <w:t xml:space="preserve">przysługuje prawo wypowiedzenia Umowy w trybie natychmiastowym </w:t>
      </w:r>
      <w:r w:rsidRPr="00817DED">
        <w:rPr>
          <w:rFonts w:ascii="Tahoma" w:hAnsi="Tahoma" w:cs="Tahoma"/>
          <w:sz w:val="20"/>
          <w:szCs w:val="20"/>
          <w:lang w:eastAsia="ja-JP"/>
        </w:rPr>
        <w:br/>
        <w:t>w następujących okolicznościach:</w:t>
      </w:r>
    </w:p>
    <w:p w:rsidR="00A7413E" w:rsidRPr="00817DED" w:rsidRDefault="00A7413E" w:rsidP="00A7413E">
      <w:pPr>
        <w:spacing w:after="0" w:line="240" w:lineRule="auto"/>
        <w:ind w:left="454" w:right="10"/>
        <w:jc w:val="both"/>
        <w:rPr>
          <w:rFonts w:ascii="Tahoma" w:hAnsi="Tahoma" w:cs="Tahoma"/>
          <w:sz w:val="20"/>
          <w:szCs w:val="20"/>
          <w:lang w:eastAsia="ja-JP"/>
        </w:rPr>
      </w:pPr>
      <w:r w:rsidRPr="00817DED">
        <w:rPr>
          <w:rFonts w:ascii="Tahoma" w:hAnsi="Tahoma" w:cs="Tahoma"/>
          <w:sz w:val="20"/>
          <w:szCs w:val="20"/>
          <w:lang w:eastAsia="ja-JP"/>
        </w:rPr>
        <w:t>1) zostanie otwarta likwidacja przedsiębiorstwa Wykonawcy;</w:t>
      </w:r>
    </w:p>
    <w:p w:rsidR="00A7413E" w:rsidRPr="00817DED" w:rsidRDefault="00A7413E" w:rsidP="00A7413E">
      <w:pPr>
        <w:spacing w:after="0" w:line="240" w:lineRule="auto"/>
        <w:ind w:left="454" w:right="10"/>
        <w:jc w:val="both"/>
        <w:rPr>
          <w:rFonts w:ascii="Tahoma" w:hAnsi="Tahoma" w:cs="Tahoma"/>
          <w:sz w:val="20"/>
          <w:szCs w:val="20"/>
          <w:lang w:eastAsia="ja-JP"/>
        </w:rPr>
      </w:pPr>
      <w:r w:rsidRPr="00817DED">
        <w:rPr>
          <w:rFonts w:ascii="Tahoma" w:hAnsi="Tahoma" w:cs="Tahoma"/>
          <w:sz w:val="20"/>
          <w:szCs w:val="20"/>
          <w:lang w:eastAsia="ja-JP"/>
        </w:rPr>
        <w:t>2) zostanie wydany nakaz zajęcia całości lub istotnej części majątku Wykonawcy;</w:t>
      </w:r>
    </w:p>
    <w:p w:rsidR="00A7413E" w:rsidRPr="00817DED" w:rsidRDefault="00A7413E" w:rsidP="00A7413E">
      <w:pPr>
        <w:spacing w:after="0" w:line="240" w:lineRule="auto"/>
        <w:ind w:left="454" w:right="10"/>
        <w:jc w:val="both"/>
        <w:rPr>
          <w:rFonts w:ascii="Tahoma" w:hAnsi="Tahoma" w:cs="Tahoma"/>
          <w:sz w:val="20"/>
          <w:szCs w:val="20"/>
          <w:lang w:eastAsia="ja-JP"/>
        </w:rPr>
      </w:pPr>
      <w:r w:rsidRPr="00817DED">
        <w:rPr>
          <w:rFonts w:ascii="Tahoma" w:hAnsi="Tahoma" w:cs="Tahoma"/>
          <w:sz w:val="20"/>
          <w:szCs w:val="20"/>
          <w:lang w:eastAsia="ja-JP"/>
        </w:rPr>
        <w:t>3) Wykonawca przerwał realizację zamówienia, nie informując o tym pisemnie Zamawiającego, i przerwa ta trwa dłużej niż 30 dni.</w:t>
      </w:r>
    </w:p>
    <w:p w:rsidR="00A7413E" w:rsidRPr="00817DED" w:rsidRDefault="00A7413E" w:rsidP="00296BBD">
      <w:pPr>
        <w:pStyle w:val="Akapitzlist"/>
        <w:numPr>
          <w:ilvl w:val="0"/>
          <w:numId w:val="71"/>
        </w:numPr>
        <w:ind w:right="10"/>
        <w:contextualSpacing/>
        <w:jc w:val="both"/>
        <w:rPr>
          <w:rFonts w:ascii="Tahoma" w:eastAsia="Times New Roman" w:hAnsi="Tahoma" w:cs="Tahoma"/>
          <w:sz w:val="20"/>
          <w:szCs w:val="20"/>
          <w:lang w:eastAsia="ja-JP"/>
        </w:rPr>
      </w:pPr>
      <w:r w:rsidRPr="00817DED">
        <w:rPr>
          <w:rFonts w:ascii="Tahoma" w:eastAsia="Times New Roman" w:hAnsi="Tahoma" w:cs="Tahoma"/>
          <w:sz w:val="20"/>
          <w:szCs w:val="20"/>
          <w:lang w:eastAsia="ja-JP"/>
        </w:rPr>
        <w:t xml:space="preserve">W przypadkach opisanych w ust. 1 Wykonawca może żądać od Zamawiającego wyłącznie wynagrodzenia </w:t>
      </w:r>
      <w:r w:rsidRPr="00817DED">
        <w:rPr>
          <w:rFonts w:ascii="Tahoma" w:eastAsia="Times New Roman" w:hAnsi="Tahoma" w:cs="Tahoma"/>
          <w:sz w:val="20"/>
          <w:szCs w:val="20"/>
          <w:lang w:eastAsia="ja-JP"/>
        </w:rPr>
        <w:br/>
        <w:t>z tytułu wykonania części Umowy (proporcjonalnie do okresu udzielanej ochrony ubezpieczeniowej).</w:t>
      </w:r>
    </w:p>
    <w:p w:rsidR="00A7413E" w:rsidRPr="00817DED" w:rsidRDefault="00A7413E" w:rsidP="00296BBD">
      <w:pPr>
        <w:numPr>
          <w:ilvl w:val="0"/>
          <w:numId w:val="71"/>
        </w:numPr>
        <w:spacing w:after="0" w:line="240" w:lineRule="auto"/>
        <w:ind w:right="10"/>
        <w:jc w:val="both"/>
        <w:rPr>
          <w:rFonts w:ascii="Tahoma" w:hAnsi="Tahoma" w:cs="Tahoma"/>
          <w:sz w:val="20"/>
          <w:szCs w:val="20"/>
          <w:lang w:eastAsia="ja-JP"/>
        </w:rPr>
      </w:pPr>
      <w:r w:rsidRPr="00817DED">
        <w:rPr>
          <w:rFonts w:ascii="Tahoma" w:hAnsi="Tahoma" w:cs="Tahoma"/>
          <w:sz w:val="20"/>
          <w:szCs w:val="20"/>
          <w:lang w:eastAsia="ja-JP"/>
        </w:rPr>
        <w:t>Zamawiającemu ponadto przysługuje prawo odstąpienia od umowy w przypadkach określonych w art. 456 Ustawy PZP. W takim przypadku Wykonawca może żądać wyłącznie wynagrodzenia należnego z tytułu wykonania części Umowy.</w:t>
      </w:r>
    </w:p>
    <w:p w:rsidR="00A7413E" w:rsidRPr="00817DED" w:rsidRDefault="00A7413E" w:rsidP="00296BBD">
      <w:pPr>
        <w:numPr>
          <w:ilvl w:val="0"/>
          <w:numId w:val="71"/>
        </w:numPr>
        <w:spacing w:after="0" w:line="240" w:lineRule="auto"/>
        <w:ind w:right="10"/>
        <w:jc w:val="both"/>
        <w:rPr>
          <w:rFonts w:ascii="Tahoma" w:hAnsi="Tahoma" w:cs="Tahoma"/>
          <w:sz w:val="20"/>
          <w:szCs w:val="20"/>
          <w:lang w:eastAsia="ja-JP"/>
        </w:rPr>
      </w:pPr>
      <w:r w:rsidRPr="00817DED">
        <w:rPr>
          <w:rFonts w:ascii="Tahoma" w:hAnsi="Tahoma" w:cs="Tahoma"/>
          <w:sz w:val="20"/>
          <w:szCs w:val="20"/>
        </w:rPr>
        <w:t>Odstąpienie od umowy lub wypowiedzenie umowy powinno nastąpić w formie pisemnej i powinno zawierać uzasadnienie. Dopuszczalne jest również odstąpienie od umowy lub jej wypowiedzenie poprzez złożenie oświadczenia woli w postaci elektronicznej opatrzonego kwalifikowanym podpisem elektronicznym, zgodnie z art. 78¹ § 1 Kodeksu cywilnego.</w:t>
      </w:r>
    </w:p>
    <w:p w:rsidR="00A7413E" w:rsidRPr="00817DED" w:rsidRDefault="00A7413E" w:rsidP="00A7413E">
      <w:pPr>
        <w:spacing w:after="0" w:line="240" w:lineRule="auto"/>
        <w:jc w:val="center"/>
        <w:rPr>
          <w:rFonts w:ascii="Tahoma" w:hAnsi="Tahoma" w:cs="Tahoma"/>
          <w:sz w:val="20"/>
          <w:szCs w:val="20"/>
        </w:rPr>
      </w:pPr>
    </w:p>
    <w:p w:rsidR="00A7413E" w:rsidRPr="00817DED" w:rsidRDefault="00A7413E" w:rsidP="00A7413E">
      <w:pPr>
        <w:spacing w:after="0" w:line="240" w:lineRule="auto"/>
        <w:jc w:val="center"/>
        <w:rPr>
          <w:rFonts w:ascii="Tahoma" w:hAnsi="Tahoma" w:cs="Tahoma"/>
          <w:sz w:val="20"/>
          <w:szCs w:val="20"/>
        </w:rPr>
      </w:pPr>
    </w:p>
    <w:p w:rsidR="00A7413E" w:rsidRPr="00817DED" w:rsidRDefault="00A7413E" w:rsidP="00A7413E">
      <w:pPr>
        <w:spacing w:after="0" w:line="240" w:lineRule="auto"/>
        <w:jc w:val="center"/>
        <w:rPr>
          <w:rFonts w:ascii="Tahoma" w:hAnsi="Tahoma" w:cs="Tahoma"/>
          <w:sz w:val="20"/>
          <w:szCs w:val="20"/>
        </w:rPr>
      </w:pPr>
      <w:r w:rsidRPr="00817DED">
        <w:rPr>
          <w:rFonts w:ascii="Tahoma" w:hAnsi="Tahoma" w:cs="Tahoma"/>
          <w:sz w:val="20"/>
          <w:szCs w:val="20"/>
        </w:rPr>
        <w:t>§ 11</w:t>
      </w:r>
    </w:p>
    <w:p w:rsidR="00A7413E" w:rsidRPr="00817DED" w:rsidRDefault="00A7413E" w:rsidP="00296BBD">
      <w:pPr>
        <w:pStyle w:val="Akapitzlist"/>
        <w:numPr>
          <w:ilvl w:val="1"/>
          <w:numId w:val="70"/>
        </w:numPr>
        <w:tabs>
          <w:tab w:val="clear" w:pos="1440"/>
          <w:tab w:val="num" w:pos="284"/>
        </w:tabs>
        <w:ind w:left="284" w:hanging="284"/>
        <w:rPr>
          <w:rFonts w:ascii="Tahoma" w:hAnsi="Tahoma" w:cs="Tahoma"/>
          <w:sz w:val="20"/>
          <w:szCs w:val="20"/>
        </w:rPr>
      </w:pPr>
      <w:r w:rsidRPr="00817DED">
        <w:rPr>
          <w:rFonts w:ascii="Tahoma" w:hAnsi="Tahoma" w:cs="Tahoma"/>
          <w:sz w:val="20"/>
          <w:szCs w:val="20"/>
        </w:rPr>
        <w:t>Wykonawca zapłaci Zamawiającemu karę umowną tytułu braku zapłaty lub nieterminowej zapłaty wynagrodzenia należnego podwykonawcom z tytułu zmiany wysokości wynagrodzenia, o której mowa w art. 439 ust. 5:</w:t>
      </w:r>
    </w:p>
    <w:p w:rsidR="00A7413E" w:rsidRPr="00817DED" w:rsidRDefault="00A7413E" w:rsidP="00296BBD">
      <w:pPr>
        <w:pStyle w:val="Akapitzlist"/>
        <w:numPr>
          <w:ilvl w:val="0"/>
          <w:numId w:val="75"/>
        </w:numPr>
        <w:ind w:left="709" w:hanging="425"/>
        <w:rPr>
          <w:rFonts w:ascii="Tahoma" w:hAnsi="Tahoma" w:cs="Tahoma"/>
          <w:sz w:val="20"/>
          <w:szCs w:val="20"/>
        </w:rPr>
      </w:pPr>
      <w:r w:rsidRPr="00817DED">
        <w:rPr>
          <w:rFonts w:ascii="Tahoma" w:hAnsi="Tahoma" w:cs="Tahoma"/>
          <w:sz w:val="20"/>
          <w:szCs w:val="20"/>
        </w:rPr>
        <w:lastRenderedPageBreak/>
        <w:t xml:space="preserve">w wysokości 5% łącznej wartości zamówienia (składek) określonej w § 6 z tytułu braku zapłaty wynagrodzenia należnego podwykonawcom </w:t>
      </w:r>
    </w:p>
    <w:p w:rsidR="00A7413E" w:rsidRPr="00817DED" w:rsidRDefault="00A7413E" w:rsidP="00296BBD">
      <w:pPr>
        <w:pStyle w:val="Akapitzlist"/>
        <w:numPr>
          <w:ilvl w:val="0"/>
          <w:numId w:val="75"/>
        </w:numPr>
        <w:ind w:left="709" w:hanging="425"/>
        <w:rPr>
          <w:rFonts w:ascii="Tahoma" w:hAnsi="Tahoma" w:cs="Tahoma"/>
          <w:sz w:val="20"/>
          <w:szCs w:val="20"/>
        </w:rPr>
      </w:pPr>
      <w:r w:rsidRPr="00817DED">
        <w:rPr>
          <w:rFonts w:ascii="Tahoma" w:hAnsi="Tahoma" w:cs="Tahoma"/>
          <w:sz w:val="20"/>
          <w:szCs w:val="20"/>
        </w:rPr>
        <w:t>w wysokości 3% łącznej wartości zamówienia (składek) określonej w § 6 z tytułu nieterminowej zapłaty wynagrodzenia należnego podwykonawcom</w:t>
      </w:r>
    </w:p>
    <w:p w:rsidR="00A7413E" w:rsidRPr="00817DED" w:rsidRDefault="00A7413E" w:rsidP="00296BBD">
      <w:pPr>
        <w:pStyle w:val="Akapitzlist"/>
        <w:numPr>
          <w:ilvl w:val="1"/>
          <w:numId w:val="70"/>
        </w:numPr>
        <w:ind w:left="284" w:hanging="284"/>
        <w:rPr>
          <w:rFonts w:ascii="Tahoma" w:hAnsi="Tahoma" w:cs="Tahoma"/>
          <w:sz w:val="20"/>
          <w:szCs w:val="20"/>
        </w:rPr>
      </w:pPr>
      <w:r w:rsidRPr="00817DED">
        <w:rPr>
          <w:rFonts w:ascii="Tahoma" w:hAnsi="Tahoma" w:cs="Tahoma"/>
          <w:sz w:val="20"/>
          <w:szCs w:val="20"/>
        </w:rPr>
        <w:t>Kary umowne przewidziane w niniejszej umowie stają się dla Zamawiającego natychmiast wymagalne z chwilą doręczenia Wykonawcy wezwania do ich zapłaty.</w:t>
      </w:r>
    </w:p>
    <w:p w:rsidR="00A7413E" w:rsidRPr="00817DED" w:rsidRDefault="00A7413E" w:rsidP="00296BBD">
      <w:pPr>
        <w:pStyle w:val="Akapitzlist"/>
        <w:numPr>
          <w:ilvl w:val="1"/>
          <w:numId w:val="70"/>
        </w:numPr>
        <w:ind w:left="284" w:hanging="284"/>
        <w:rPr>
          <w:rFonts w:ascii="Tahoma" w:hAnsi="Tahoma" w:cs="Tahoma"/>
          <w:sz w:val="20"/>
          <w:szCs w:val="20"/>
        </w:rPr>
      </w:pPr>
      <w:r w:rsidRPr="00817DED">
        <w:rPr>
          <w:rFonts w:ascii="Tahoma" w:hAnsi="Tahoma" w:cs="Tahoma"/>
          <w:sz w:val="20"/>
          <w:szCs w:val="20"/>
        </w:rPr>
        <w:t xml:space="preserve">Niezależnie od kar umownych, o których mowa w ust. 1, Zamawiający ma prawo dochodzenia odszkodowania uzupełniającego w przypadku, gdy kary określone w ust. 1 nie pokrywają jego szkód.   </w:t>
      </w:r>
    </w:p>
    <w:p w:rsidR="00A7413E" w:rsidRPr="00AD365B" w:rsidRDefault="00A7413E" w:rsidP="00A7413E">
      <w:pPr>
        <w:pStyle w:val="Akapitzlist"/>
        <w:ind w:left="284"/>
        <w:rPr>
          <w:rFonts w:ascii="Tahoma" w:hAnsi="Tahoma" w:cs="Tahoma"/>
          <w:sz w:val="20"/>
          <w:szCs w:val="20"/>
        </w:rPr>
      </w:pPr>
    </w:p>
    <w:p w:rsidR="00A7413E" w:rsidRDefault="00A7413E" w:rsidP="00A7413E">
      <w:pPr>
        <w:spacing w:after="0" w:line="240" w:lineRule="auto"/>
        <w:rPr>
          <w:rFonts w:ascii="Tahoma" w:hAnsi="Tahoma" w:cs="Tahoma"/>
          <w:sz w:val="20"/>
          <w:szCs w:val="20"/>
        </w:rPr>
      </w:pPr>
    </w:p>
    <w:p w:rsidR="002D0119" w:rsidRPr="00817DED" w:rsidRDefault="00CB7F1A" w:rsidP="002D0119">
      <w:pPr>
        <w:spacing w:after="0" w:line="240" w:lineRule="auto"/>
        <w:jc w:val="center"/>
        <w:rPr>
          <w:rFonts w:ascii="Tahoma" w:hAnsi="Tahoma" w:cs="Tahoma"/>
          <w:sz w:val="20"/>
          <w:szCs w:val="20"/>
        </w:rPr>
      </w:pPr>
      <w:r w:rsidRPr="00817DED">
        <w:rPr>
          <w:rFonts w:ascii="Tahoma" w:hAnsi="Tahoma" w:cs="Tahoma"/>
          <w:sz w:val="20"/>
          <w:szCs w:val="20"/>
        </w:rPr>
        <w:fldChar w:fldCharType="begin"/>
      </w:r>
      <w:r w:rsidR="002D0119" w:rsidRPr="00817DED">
        <w:rPr>
          <w:rFonts w:ascii="Tahoma" w:hAnsi="Tahoma" w:cs="Tahoma"/>
          <w:sz w:val="20"/>
          <w:szCs w:val="20"/>
        </w:rPr>
        <w:instrText>\SYMBOL 167 \f "Times New Roman CE"</w:instrText>
      </w:r>
      <w:r w:rsidRPr="00817DED">
        <w:rPr>
          <w:rFonts w:ascii="Tahoma" w:hAnsi="Tahoma" w:cs="Tahoma"/>
          <w:sz w:val="20"/>
          <w:szCs w:val="20"/>
        </w:rPr>
        <w:fldChar w:fldCharType="end"/>
      </w:r>
      <w:r w:rsidR="002D0119" w:rsidRPr="00817DED">
        <w:rPr>
          <w:rFonts w:ascii="Tahoma" w:hAnsi="Tahoma" w:cs="Tahoma"/>
          <w:sz w:val="20"/>
          <w:szCs w:val="20"/>
        </w:rPr>
        <w:t xml:space="preserve"> 12</w:t>
      </w:r>
    </w:p>
    <w:p w:rsidR="002D0119" w:rsidRPr="00817DED" w:rsidRDefault="002D0119" w:rsidP="00296BBD">
      <w:pPr>
        <w:numPr>
          <w:ilvl w:val="0"/>
          <w:numId w:val="32"/>
        </w:numPr>
        <w:spacing w:after="0" w:line="240" w:lineRule="auto"/>
        <w:ind w:left="426" w:right="-1" w:hanging="426"/>
        <w:jc w:val="both"/>
        <w:rPr>
          <w:rFonts w:ascii="Tahoma" w:hAnsi="Tahoma" w:cs="Tahoma"/>
          <w:sz w:val="20"/>
          <w:szCs w:val="20"/>
        </w:rPr>
      </w:pPr>
      <w:r w:rsidRPr="00817DED">
        <w:rPr>
          <w:rFonts w:ascii="Tahoma" w:hAnsi="Tahoma" w:cs="Tahoma"/>
          <w:sz w:val="20"/>
          <w:szCs w:val="20"/>
        </w:rPr>
        <w:t>Zakazuje się zmian postanowień niniejszej umowy w stosunku do treści oferty, na podstawie której dokonano wyboru Wykonawcy, chyba że zachodzi co najmniej jedna z okoliczności określonych w art. w art. 454-455 Ustawy PZP.</w:t>
      </w:r>
    </w:p>
    <w:p w:rsidR="002D0119" w:rsidRPr="00C825E8" w:rsidRDefault="005906A7" w:rsidP="00296BBD">
      <w:pPr>
        <w:numPr>
          <w:ilvl w:val="0"/>
          <w:numId w:val="32"/>
        </w:numPr>
        <w:spacing w:after="0" w:line="240" w:lineRule="auto"/>
        <w:ind w:left="426" w:right="-1" w:hanging="426"/>
        <w:jc w:val="both"/>
        <w:rPr>
          <w:rFonts w:ascii="Tahoma" w:hAnsi="Tahoma" w:cs="Tahoma"/>
          <w:sz w:val="20"/>
          <w:szCs w:val="20"/>
        </w:rPr>
      </w:pPr>
      <w:r w:rsidRPr="00817DED">
        <w:rPr>
          <w:rFonts w:ascii="Tahoma" w:hAnsi="Tahoma" w:cs="Tahoma"/>
          <w:sz w:val="20"/>
          <w:szCs w:val="20"/>
        </w:rPr>
        <w:t xml:space="preserve">Zmiana postanowień niniejszej umowy może być </w:t>
      </w:r>
      <w:r w:rsidRPr="00C825E8">
        <w:rPr>
          <w:rFonts w:ascii="Tahoma" w:hAnsi="Tahoma" w:cs="Tahoma"/>
          <w:sz w:val="20"/>
          <w:szCs w:val="20"/>
        </w:rPr>
        <w:t>dokonana przez obie strony w formie pisemnej, w tym również w formie oświadczenia woli złożonego w postaci elektronicznej opatrzonego kwalifikowanym podpisem elektronicznym, zgodnie z art. 78¹ § 1 Kodeksu cywilnego, w drodze aneksu do niniejszej umowy, pod rygorem nieważności takiej zmiany</w:t>
      </w:r>
      <w:r w:rsidR="002D0119" w:rsidRPr="00C825E8">
        <w:rPr>
          <w:rFonts w:ascii="Tahoma" w:hAnsi="Tahoma" w:cs="Tahoma"/>
          <w:sz w:val="20"/>
          <w:szCs w:val="20"/>
        </w:rPr>
        <w:t>.</w:t>
      </w:r>
    </w:p>
    <w:p w:rsidR="002D0119" w:rsidRPr="004131B1" w:rsidRDefault="002D0119" w:rsidP="002D0119">
      <w:pPr>
        <w:spacing w:after="0" w:line="240" w:lineRule="auto"/>
        <w:jc w:val="center"/>
        <w:rPr>
          <w:rFonts w:ascii="Tahoma" w:hAnsi="Tahoma" w:cs="Tahoma"/>
          <w:sz w:val="20"/>
          <w:szCs w:val="20"/>
        </w:rPr>
      </w:pPr>
      <w:bookmarkStart w:id="92" w:name="_Hlk62204991"/>
      <w:bookmarkStart w:id="93" w:name="_Hlk63066955"/>
      <w:r w:rsidRPr="00C825E8">
        <w:rPr>
          <w:rFonts w:ascii="Tahoma" w:hAnsi="Tahoma" w:cs="Tahoma"/>
          <w:sz w:val="20"/>
          <w:szCs w:val="20"/>
        </w:rPr>
        <w:sym w:font="Times New Roman" w:char="00A7"/>
      </w:r>
      <w:r w:rsidRPr="00C825E8">
        <w:rPr>
          <w:rFonts w:ascii="Tahoma" w:hAnsi="Tahoma" w:cs="Tahoma"/>
          <w:sz w:val="20"/>
          <w:szCs w:val="20"/>
        </w:rPr>
        <w:t xml:space="preserve"> 13</w:t>
      </w:r>
    </w:p>
    <w:p w:rsidR="002D0119" w:rsidRPr="00C7135A" w:rsidRDefault="002D0119" w:rsidP="00296BBD">
      <w:pPr>
        <w:pStyle w:val="Akapitzlist"/>
        <w:numPr>
          <w:ilvl w:val="3"/>
          <w:numId w:val="29"/>
        </w:numPr>
        <w:tabs>
          <w:tab w:val="left" w:pos="2127"/>
        </w:tabs>
        <w:ind w:left="426" w:right="-1" w:hanging="426"/>
        <w:jc w:val="both"/>
        <w:rPr>
          <w:rFonts w:ascii="Tahoma" w:hAnsi="Tahoma" w:cs="Tahoma"/>
          <w:sz w:val="20"/>
          <w:szCs w:val="20"/>
        </w:rPr>
      </w:pPr>
      <w:r w:rsidRPr="00C7135A">
        <w:rPr>
          <w:rFonts w:ascii="Tahoma" w:hAnsi="Tahoma" w:cs="Tahoma"/>
          <w:sz w:val="20"/>
          <w:szCs w:val="20"/>
        </w:rPr>
        <w:t xml:space="preserve">Zgodnie z art. 455 ust. 1 pkt. 1 Ustawy PZP Zamawiający przewiduje możliwość wprowadzenia niżej wymienionych zmian postanowień niniejszej umowy w stosunku do treści oferty, na podstawie której dokonano wyboru Wykonawcy: </w:t>
      </w:r>
    </w:p>
    <w:p w:rsidR="002D0119" w:rsidRPr="00482287" w:rsidRDefault="002D0119" w:rsidP="00296BBD">
      <w:pPr>
        <w:pStyle w:val="Akapitzlist"/>
        <w:numPr>
          <w:ilvl w:val="2"/>
          <w:numId w:val="44"/>
        </w:numPr>
        <w:tabs>
          <w:tab w:val="left" w:pos="851"/>
        </w:tabs>
        <w:ind w:left="709" w:right="-1" w:hanging="283"/>
        <w:jc w:val="both"/>
        <w:rPr>
          <w:rFonts w:ascii="Tahoma" w:hAnsi="Tahoma" w:cs="Tahoma"/>
          <w:sz w:val="20"/>
          <w:szCs w:val="20"/>
        </w:rPr>
      </w:pPr>
      <w:r w:rsidRPr="00482287">
        <w:rPr>
          <w:rFonts w:ascii="Tahoma" w:hAnsi="Tahoma" w:cs="Tahoma"/>
          <w:sz w:val="20"/>
          <w:szCs w:val="20"/>
        </w:rPr>
        <w:t>zmiany terminów płatności, wysokości i liczby rat składki – taka zmiana zostanie dokonana, bez dodatkowej zwyżki składki, na pisemny wniosek Zamawiającego złożony przed upływem terminu płatności składki przewidzianym w umowie oraz dokumentach ubezpieczenia po uprzedniej zgodzie Wykonawcy;</w:t>
      </w:r>
    </w:p>
    <w:p w:rsidR="002D0119" w:rsidRPr="00DF2F32" w:rsidRDefault="002D0119" w:rsidP="00296BBD">
      <w:pPr>
        <w:pStyle w:val="Akapitzlist"/>
        <w:numPr>
          <w:ilvl w:val="2"/>
          <w:numId w:val="44"/>
        </w:numPr>
        <w:ind w:left="709" w:right="-1" w:hanging="283"/>
        <w:jc w:val="both"/>
        <w:rPr>
          <w:rFonts w:ascii="Tahoma" w:hAnsi="Tahoma" w:cs="Tahoma"/>
          <w:sz w:val="20"/>
          <w:szCs w:val="20"/>
        </w:rPr>
      </w:pPr>
      <w:r w:rsidRPr="0003755B">
        <w:rPr>
          <w:rFonts w:ascii="Tahoma" w:hAnsi="Tahoma" w:cs="Tahoma"/>
          <w:sz w:val="20"/>
          <w:szCs w:val="20"/>
        </w:rPr>
        <w:t xml:space="preserve">zmiany wysokości składki lub raty składki w ubezpieczeniu następstw nieszczęśliwych wypadków    ubezpieczenia – w przypadku zmiany liczby osób ubezpieczonych oraz wysokości sumy ubezpieczenia na osobę w okresie ubezpieczenia. Składka będzie rozliczana zgodnie z, określonymi w SWZ, zapisami klauzuli </w:t>
      </w:r>
      <w:r w:rsidRPr="00DF2F32">
        <w:rPr>
          <w:rFonts w:ascii="Tahoma" w:hAnsi="Tahoma" w:cs="Tahoma"/>
          <w:sz w:val="20"/>
          <w:szCs w:val="20"/>
        </w:rPr>
        <w:t>warunków i taryf;</w:t>
      </w:r>
    </w:p>
    <w:p w:rsidR="002D0119" w:rsidRPr="00DF2F32" w:rsidRDefault="002D0119" w:rsidP="00296BBD">
      <w:pPr>
        <w:pStyle w:val="Akapitzlist"/>
        <w:numPr>
          <w:ilvl w:val="2"/>
          <w:numId w:val="44"/>
        </w:numPr>
        <w:ind w:left="709" w:right="-1" w:hanging="283"/>
        <w:jc w:val="both"/>
        <w:rPr>
          <w:rFonts w:ascii="Tahoma" w:hAnsi="Tahoma" w:cs="Tahoma"/>
          <w:sz w:val="20"/>
          <w:szCs w:val="20"/>
        </w:rPr>
      </w:pPr>
      <w:r w:rsidRPr="00DF2F32">
        <w:rPr>
          <w:rFonts w:ascii="Tahoma" w:hAnsi="Tahoma" w:cs="Tahoma"/>
          <w:sz w:val="20"/>
          <w:szCs w:val="20"/>
        </w:rPr>
        <w:t>zmiany dotyczące liczby jednostek OSP/MDP podlegających ubezpieczeniu;</w:t>
      </w:r>
    </w:p>
    <w:p w:rsidR="002D0119" w:rsidRPr="00BC69DC" w:rsidRDefault="002D0119" w:rsidP="00296BBD">
      <w:pPr>
        <w:pStyle w:val="Akapitzlist"/>
        <w:numPr>
          <w:ilvl w:val="2"/>
          <w:numId w:val="44"/>
        </w:numPr>
        <w:ind w:left="709" w:right="-1" w:hanging="283"/>
        <w:jc w:val="both"/>
        <w:rPr>
          <w:rFonts w:ascii="Tahoma" w:hAnsi="Tahoma" w:cs="Tahoma"/>
          <w:sz w:val="20"/>
          <w:szCs w:val="20"/>
        </w:rPr>
      </w:pPr>
      <w:r w:rsidRPr="00DF2F32">
        <w:rPr>
          <w:rFonts w:ascii="Tahoma" w:hAnsi="Tahoma" w:cs="Tahoma"/>
          <w:sz w:val="20"/>
          <w:szCs w:val="20"/>
        </w:rPr>
        <w:t xml:space="preserve">korzystnej dla Zamawiającego zmiany zakresu ubezpieczenia wynikające z wprowadzenia nowych klauzul </w:t>
      </w:r>
      <w:r w:rsidRPr="00BC69DC">
        <w:rPr>
          <w:rFonts w:ascii="Tahoma" w:hAnsi="Tahoma" w:cs="Tahoma"/>
          <w:sz w:val="20"/>
          <w:szCs w:val="20"/>
        </w:rPr>
        <w:t>za zgodą Zamawiającego i Wykonawcy bez dodatkowej zwyżki składki;</w:t>
      </w:r>
    </w:p>
    <w:p w:rsidR="002D0119" w:rsidRPr="00BC69DC" w:rsidRDefault="002D0119" w:rsidP="00296BBD">
      <w:pPr>
        <w:pStyle w:val="Akapitzlist"/>
        <w:numPr>
          <w:ilvl w:val="2"/>
          <w:numId w:val="44"/>
        </w:numPr>
        <w:ind w:left="709" w:right="-1" w:hanging="283"/>
        <w:jc w:val="both"/>
        <w:rPr>
          <w:rFonts w:ascii="Tahoma" w:hAnsi="Tahoma" w:cs="Tahoma"/>
          <w:sz w:val="20"/>
          <w:szCs w:val="20"/>
        </w:rPr>
      </w:pPr>
      <w:r w:rsidRPr="00BC69DC">
        <w:rPr>
          <w:rFonts w:ascii="Tahoma" w:hAnsi="Tahoma" w:cs="Tahoma"/>
          <w:sz w:val="20"/>
          <w:szCs w:val="20"/>
        </w:rPr>
        <w:t>zmiany zakresu ubezpieczenia wynikająca ze zmian przepisów prawnych.</w:t>
      </w:r>
    </w:p>
    <w:p w:rsidR="002D0119" w:rsidRPr="00BC69DC" w:rsidRDefault="006C655E" w:rsidP="00296BBD">
      <w:pPr>
        <w:pStyle w:val="Akapitzlist"/>
        <w:numPr>
          <w:ilvl w:val="0"/>
          <w:numId w:val="29"/>
        </w:numPr>
        <w:tabs>
          <w:tab w:val="clear" w:pos="720"/>
          <w:tab w:val="num" w:pos="284"/>
        </w:tabs>
        <w:ind w:left="284" w:right="-1" w:hanging="284"/>
        <w:jc w:val="both"/>
        <w:rPr>
          <w:rFonts w:ascii="Tahoma" w:hAnsi="Tahoma" w:cs="Tahoma"/>
          <w:sz w:val="20"/>
          <w:szCs w:val="20"/>
        </w:rPr>
      </w:pPr>
      <w:bookmarkStart w:id="94" w:name="_Hlk62078090"/>
      <w:r w:rsidRPr="00BC69DC">
        <w:rPr>
          <w:rFonts w:ascii="Tahoma" w:hAnsi="Tahoma" w:cs="Tahoma"/>
          <w:sz w:val="20"/>
          <w:szCs w:val="20"/>
        </w:rPr>
        <w:t>Wyżej wymienione zmiany postanowień niniejszej umowy związane ze zmianą wynagrodzenia Wykonawcy będą wprowadzone aneksem w terminie nie późniejszym niż trzydzieści dni od końca każdego rocznego okresu ubezpieczenia i będą obejmować wszelkie zmiany wysokości składki udokumentowane stosownymi umowami ubezpieczenia (lub aneksami do umów ubezpieczenia) zawartymi w zakończonym rocznym okresie ubezpieczenia</w:t>
      </w:r>
      <w:r w:rsidR="002D0119" w:rsidRPr="00BC69DC">
        <w:rPr>
          <w:rFonts w:ascii="Tahoma" w:hAnsi="Tahoma" w:cs="Tahoma"/>
          <w:sz w:val="20"/>
          <w:szCs w:val="20"/>
        </w:rPr>
        <w:t>.</w:t>
      </w:r>
    </w:p>
    <w:bookmarkEnd w:id="94"/>
    <w:p w:rsidR="002D0119" w:rsidRPr="00DF2F32" w:rsidRDefault="002D0119" w:rsidP="002D0119">
      <w:pPr>
        <w:spacing w:after="0" w:line="240" w:lineRule="auto"/>
        <w:ind w:right="-1"/>
        <w:jc w:val="both"/>
        <w:rPr>
          <w:rFonts w:ascii="Tahoma" w:hAnsi="Tahoma" w:cs="Tahoma"/>
          <w:sz w:val="20"/>
          <w:szCs w:val="20"/>
        </w:rPr>
      </w:pPr>
      <w:r w:rsidRPr="00F01D49">
        <w:rPr>
          <w:rFonts w:ascii="Tahoma" w:hAnsi="Tahoma" w:cs="Tahoma"/>
          <w:sz w:val="20"/>
          <w:szCs w:val="20"/>
        </w:rPr>
        <w:t xml:space="preserve">3. </w:t>
      </w:r>
      <w:r w:rsidRPr="00DF2F32">
        <w:rPr>
          <w:rFonts w:ascii="Tahoma" w:hAnsi="Tahoma" w:cs="Tahoma"/>
          <w:sz w:val="20"/>
          <w:szCs w:val="20"/>
        </w:rPr>
        <w:t>Zgodnie z art. 436 pkt 4 lit. b Ustawy PZP, wynagrodzenie wykonawcy (składka ubezpieczeniowa) może ulec zmianie w przypadku:</w:t>
      </w:r>
    </w:p>
    <w:p w:rsidR="002D0119" w:rsidRPr="00DF2F32" w:rsidRDefault="002D0119" w:rsidP="002D0119">
      <w:pPr>
        <w:spacing w:after="0" w:line="240" w:lineRule="auto"/>
        <w:ind w:left="426" w:right="-1"/>
        <w:jc w:val="both"/>
        <w:rPr>
          <w:rFonts w:ascii="Tahoma" w:hAnsi="Tahoma" w:cs="Tahoma"/>
          <w:sz w:val="20"/>
          <w:szCs w:val="20"/>
        </w:rPr>
      </w:pPr>
      <w:r w:rsidRPr="00DF2F32">
        <w:rPr>
          <w:rFonts w:ascii="Tahoma" w:hAnsi="Tahoma" w:cs="Tahoma"/>
          <w:sz w:val="20"/>
          <w:szCs w:val="20"/>
        </w:rPr>
        <w:t>1) zmiany wysokości składki w związku z wprowadzeniem na usługi ubezpieczeniowe podatku od towarów i usług (VAT) lub zmiany stawki tego podatku, jeżeli będzie miał zastosowanie do usług ubezpieczeniowych. Składka ulega podwyższeniu o kwotę naliczonego podatku VAT;</w:t>
      </w:r>
    </w:p>
    <w:p w:rsidR="002D0119" w:rsidRPr="00DF2F32" w:rsidRDefault="002D0119" w:rsidP="002D0119">
      <w:pPr>
        <w:spacing w:after="0" w:line="240" w:lineRule="auto"/>
        <w:ind w:right="-1" w:firstLine="426"/>
        <w:jc w:val="both"/>
        <w:rPr>
          <w:rFonts w:ascii="Tahoma" w:hAnsi="Tahoma" w:cs="Tahoma"/>
          <w:sz w:val="20"/>
          <w:szCs w:val="20"/>
        </w:rPr>
      </w:pPr>
      <w:r w:rsidRPr="00DF2F32">
        <w:rPr>
          <w:rFonts w:ascii="Tahoma" w:hAnsi="Tahoma" w:cs="Tahoma"/>
          <w:sz w:val="20"/>
          <w:szCs w:val="20"/>
        </w:rPr>
        <w:t>2) zmiany:</w:t>
      </w:r>
    </w:p>
    <w:p w:rsidR="002D0119" w:rsidRPr="00DF2F32" w:rsidRDefault="002D0119" w:rsidP="00296BBD">
      <w:pPr>
        <w:pStyle w:val="Akapitzlist"/>
        <w:numPr>
          <w:ilvl w:val="0"/>
          <w:numId w:val="38"/>
        </w:numPr>
        <w:ind w:left="851" w:hanging="425"/>
        <w:jc w:val="both"/>
        <w:rPr>
          <w:rFonts w:ascii="Tahoma" w:hAnsi="Tahoma" w:cs="Tahoma"/>
          <w:sz w:val="20"/>
          <w:szCs w:val="20"/>
        </w:rPr>
      </w:pPr>
      <w:r w:rsidRPr="00DF2F32">
        <w:rPr>
          <w:rFonts w:ascii="Tahoma" w:hAnsi="Tahoma" w:cs="Tahoma"/>
          <w:sz w:val="20"/>
          <w:szCs w:val="20"/>
        </w:rPr>
        <w:t>wysokości minimalnego wynagrodzenia za pracę albo wysokości minimalnej stawki godzinowej, ustalonych na podstawie ustawy z dnia 10 października 2002 r. o minimalnym wynagrodzeniu za pracę,</w:t>
      </w:r>
    </w:p>
    <w:p w:rsidR="002D0119" w:rsidRPr="00DF2F32" w:rsidRDefault="002D0119" w:rsidP="00296BBD">
      <w:pPr>
        <w:pStyle w:val="Akapitzlist"/>
        <w:numPr>
          <w:ilvl w:val="0"/>
          <w:numId w:val="38"/>
        </w:numPr>
        <w:ind w:left="851" w:hanging="425"/>
        <w:jc w:val="both"/>
        <w:rPr>
          <w:rFonts w:ascii="Tahoma" w:hAnsi="Tahoma" w:cs="Tahoma"/>
          <w:sz w:val="20"/>
          <w:szCs w:val="20"/>
        </w:rPr>
      </w:pPr>
      <w:r w:rsidRPr="00DF2F32">
        <w:rPr>
          <w:rFonts w:ascii="Tahoma" w:hAnsi="Tahoma" w:cs="Tahoma"/>
          <w:sz w:val="20"/>
          <w:szCs w:val="20"/>
        </w:rPr>
        <w:t>zasad podlegania ubezpieczeniom społecznym lub ubezpieczeniu zdrowotnemu lub wysokości stawki/ składki na ubezpieczenie społeczne lub zdrowotne,</w:t>
      </w:r>
    </w:p>
    <w:p w:rsidR="002D0119" w:rsidRPr="00DF2F32" w:rsidRDefault="002D0119" w:rsidP="00296BBD">
      <w:pPr>
        <w:pStyle w:val="Akapitzlist"/>
        <w:numPr>
          <w:ilvl w:val="0"/>
          <w:numId w:val="38"/>
        </w:numPr>
        <w:ind w:left="851" w:hanging="425"/>
        <w:jc w:val="both"/>
        <w:rPr>
          <w:rFonts w:ascii="Tahoma" w:hAnsi="Tahoma" w:cs="Tahoma"/>
          <w:sz w:val="20"/>
          <w:szCs w:val="20"/>
        </w:rPr>
      </w:pPr>
      <w:r w:rsidRPr="00DF2F32">
        <w:rPr>
          <w:rFonts w:ascii="Tahoma" w:hAnsi="Tahoma" w:cs="Tahoma"/>
          <w:sz w:val="20"/>
          <w:szCs w:val="20"/>
        </w:rPr>
        <w:t>zasad gromadzenia i wysokości wpłat do pracowniczych planów kapitałowych, o których mowa w ustawie z dnia 4 października 2018 r. o pracowniczych planach kapitałowych (Dz. U. z 2020 r. poz. 1342),</w:t>
      </w:r>
    </w:p>
    <w:p w:rsidR="002D0119" w:rsidRPr="00DF2F32" w:rsidRDefault="002D0119" w:rsidP="002D0119">
      <w:pPr>
        <w:spacing w:after="0" w:line="240" w:lineRule="auto"/>
        <w:ind w:left="426" w:right="-1"/>
        <w:jc w:val="both"/>
        <w:rPr>
          <w:rFonts w:ascii="Tahoma" w:hAnsi="Tahoma" w:cs="Tahoma"/>
          <w:sz w:val="20"/>
          <w:szCs w:val="20"/>
        </w:rPr>
      </w:pPr>
      <w:r w:rsidRPr="00DF2F32">
        <w:rPr>
          <w:rFonts w:ascii="Tahoma" w:hAnsi="Tahoma" w:cs="Tahoma"/>
          <w:sz w:val="20"/>
          <w:szCs w:val="20"/>
        </w:rPr>
        <w:t>- pod warunkiem, że zmiany, o których mowa w pkt a) - c) powyżej będą miały wpływ na koszty wykonania zamówienia przez Wykonawcę oraz Wykonawca udowodni Zamawiającemu, że mają one wpływ na koszty wykonania zamówienia przez Wykonawcę, tj. Wykonawca przedstawi Zamawiającemu szczegółową kalkulację wpływu opisanych w pkt. a) – c) zmian na koszty realizacji zamówienia przez Wykonawcę.</w:t>
      </w:r>
    </w:p>
    <w:bookmarkEnd w:id="92"/>
    <w:p w:rsidR="006C655E" w:rsidRPr="006C655E" w:rsidRDefault="006C655E" w:rsidP="00296BBD">
      <w:pPr>
        <w:pStyle w:val="Akapitzlist"/>
        <w:numPr>
          <w:ilvl w:val="0"/>
          <w:numId w:val="61"/>
        </w:numPr>
        <w:ind w:left="284" w:hanging="284"/>
        <w:jc w:val="both"/>
        <w:rPr>
          <w:rFonts w:ascii="Tahoma" w:hAnsi="Tahoma" w:cs="Tahoma"/>
          <w:color w:val="FF0000"/>
          <w:sz w:val="20"/>
          <w:szCs w:val="20"/>
        </w:rPr>
      </w:pPr>
      <w:r w:rsidRPr="006C655E">
        <w:rPr>
          <w:rFonts w:ascii="Tahoma" w:hAnsi="Tahoma" w:cs="Tahoma"/>
          <w:sz w:val="20"/>
          <w:szCs w:val="20"/>
        </w:rPr>
        <w:t>Zgodnie z art. 439 ust. 1 i 2 Ustawy PZP, wynagrodzenie wykonawcy (składka ubezpieczeniowa) może ulec zmianie w przypadku zmiany kosztów związanych z realizacją zamówienia, zgodnie z poniższymi zasadami:</w:t>
      </w:r>
    </w:p>
    <w:p w:rsidR="006C655E" w:rsidRPr="006C655E" w:rsidRDefault="006C655E" w:rsidP="00296BBD">
      <w:pPr>
        <w:pStyle w:val="Akapitzlist"/>
        <w:numPr>
          <w:ilvl w:val="0"/>
          <w:numId w:val="62"/>
        </w:numPr>
        <w:autoSpaceDE w:val="0"/>
        <w:autoSpaceDN w:val="0"/>
        <w:jc w:val="both"/>
        <w:rPr>
          <w:rFonts w:ascii="Tahoma" w:hAnsi="Tahoma" w:cs="Tahoma"/>
          <w:sz w:val="20"/>
          <w:szCs w:val="20"/>
          <w:lang w:eastAsia="en-US"/>
        </w:rPr>
      </w:pPr>
      <w:r w:rsidRPr="006C655E">
        <w:rPr>
          <w:rFonts w:ascii="Tahoma" w:hAnsi="Tahoma" w:cs="Tahoma"/>
          <w:sz w:val="20"/>
          <w:szCs w:val="20"/>
        </w:rPr>
        <w:t>poziom zmiany kosztów, uprawniający strony umowy do żądania zmiany wynagrodzenia wynosi 10 punktów proc. i oznacza zmianę wskaźnika określonego w lit. c).</w:t>
      </w:r>
    </w:p>
    <w:p w:rsidR="006C655E" w:rsidRPr="006C655E" w:rsidRDefault="006C655E" w:rsidP="00296BBD">
      <w:pPr>
        <w:pStyle w:val="Akapitzlist"/>
        <w:numPr>
          <w:ilvl w:val="0"/>
          <w:numId w:val="62"/>
        </w:numPr>
        <w:autoSpaceDE w:val="0"/>
        <w:autoSpaceDN w:val="0"/>
        <w:jc w:val="both"/>
        <w:rPr>
          <w:rFonts w:ascii="Tahoma" w:hAnsi="Tahoma" w:cs="Tahoma"/>
          <w:sz w:val="20"/>
          <w:szCs w:val="20"/>
        </w:rPr>
      </w:pPr>
      <w:r w:rsidRPr="006C655E">
        <w:rPr>
          <w:rFonts w:ascii="Tahoma" w:hAnsi="Tahoma" w:cs="Tahoma"/>
          <w:sz w:val="20"/>
          <w:szCs w:val="20"/>
        </w:rPr>
        <w:lastRenderedPageBreak/>
        <w:t>jako początkowy termin ustalenia zmiany wynagrodzenia ustala się datę początkową drugiegoroku obowiązywania umowy.</w:t>
      </w:r>
    </w:p>
    <w:p w:rsidR="006C655E" w:rsidRPr="00E26148" w:rsidRDefault="006C655E" w:rsidP="00296BBD">
      <w:pPr>
        <w:pStyle w:val="Akapitzlist"/>
        <w:numPr>
          <w:ilvl w:val="0"/>
          <w:numId w:val="62"/>
        </w:numPr>
        <w:autoSpaceDE w:val="0"/>
        <w:autoSpaceDN w:val="0"/>
        <w:jc w:val="both"/>
        <w:rPr>
          <w:rFonts w:ascii="Tahoma" w:hAnsi="Tahoma" w:cs="Tahoma"/>
          <w:sz w:val="20"/>
          <w:szCs w:val="20"/>
        </w:rPr>
      </w:pPr>
      <w:r w:rsidRPr="006C655E">
        <w:rPr>
          <w:rFonts w:ascii="Tahoma" w:hAnsi="Tahoma" w:cs="Tahoma"/>
          <w:sz w:val="20"/>
          <w:szCs w:val="20"/>
        </w:rPr>
        <w:t xml:space="preserve">jako podstawę do ustalenia zmiany wynagrodzenia przyjmuje się średnioroczny wskaźnik cen towarów i usług konsumpcyjnych ogółem </w:t>
      </w:r>
      <w:r w:rsidRPr="00E26148">
        <w:rPr>
          <w:rFonts w:ascii="Tahoma" w:hAnsi="Tahoma" w:cs="Tahoma"/>
          <w:sz w:val="20"/>
          <w:szCs w:val="20"/>
        </w:rPr>
        <w:t>ogłaszany w komunikacie Prezesa Głównego Urzędu Statystycznego za rok,w którym przypada początek pierwszego i drugiego roku obowiązywania umowy.</w:t>
      </w:r>
    </w:p>
    <w:p w:rsidR="006C655E" w:rsidRPr="006C655E" w:rsidRDefault="006C655E" w:rsidP="00296BBD">
      <w:pPr>
        <w:pStyle w:val="Akapitzlist"/>
        <w:numPr>
          <w:ilvl w:val="0"/>
          <w:numId w:val="62"/>
        </w:numPr>
        <w:autoSpaceDE w:val="0"/>
        <w:autoSpaceDN w:val="0"/>
        <w:jc w:val="both"/>
        <w:rPr>
          <w:rFonts w:ascii="Tahoma" w:hAnsi="Tahoma" w:cs="Tahoma"/>
          <w:sz w:val="20"/>
          <w:szCs w:val="20"/>
        </w:rPr>
      </w:pPr>
      <w:r w:rsidRPr="00E26148">
        <w:rPr>
          <w:rFonts w:ascii="Tahoma" w:hAnsi="Tahoma" w:cs="Tahoma"/>
          <w:sz w:val="20"/>
          <w:szCs w:val="20"/>
        </w:rPr>
        <w:t xml:space="preserve">jako zmianę kosztów (dalej wskaźnik zmiany kosztów) </w:t>
      </w:r>
      <w:r w:rsidRPr="006C655E">
        <w:rPr>
          <w:rFonts w:ascii="Tahoma" w:hAnsi="Tahoma" w:cs="Tahoma"/>
          <w:sz w:val="20"/>
          <w:szCs w:val="20"/>
        </w:rPr>
        <w:t xml:space="preserve">przyjmuje się: </w:t>
      </w:r>
    </w:p>
    <w:p w:rsidR="006C655E" w:rsidRPr="006C655E" w:rsidRDefault="006C655E" w:rsidP="006C655E">
      <w:pPr>
        <w:autoSpaceDE w:val="0"/>
        <w:autoSpaceDN w:val="0"/>
        <w:spacing w:after="0" w:line="240" w:lineRule="auto"/>
        <w:ind w:left="851" w:hanging="142"/>
        <w:jc w:val="both"/>
        <w:rPr>
          <w:rFonts w:ascii="Tahoma" w:hAnsi="Tahoma" w:cs="Tahoma"/>
          <w:sz w:val="20"/>
          <w:szCs w:val="20"/>
        </w:rPr>
      </w:pPr>
      <w:r w:rsidRPr="006C655E">
        <w:rPr>
          <w:rFonts w:ascii="Tahoma" w:hAnsi="Tahoma" w:cs="Tahoma"/>
          <w:sz w:val="20"/>
          <w:szCs w:val="20"/>
        </w:rPr>
        <w:t>- w drugim roku obowiązywania umowy: procentową zmianę wskazanego powyżej wskaźnika za rok, w którym przypada data początkowa pierwszego roku obowiązywania umowy, określoną zgodnie z następującą regułą:</w:t>
      </w:r>
    </w:p>
    <w:p w:rsidR="006C655E" w:rsidRPr="006C655E" w:rsidRDefault="006C655E" w:rsidP="006C655E">
      <w:pPr>
        <w:autoSpaceDE w:val="0"/>
        <w:autoSpaceDN w:val="0"/>
        <w:spacing w:after="0" w:line="240" w:lineRule="auto"/>
        <w:ind w:left="851"/>
        <w:jc w:val="both"/>
        <w:rPr>
          <w:rFonts w:ascii="Tahoma" w:hAnsi="Tahoma" w:cs="Tahoma"/>
          <w:sz w:val="20"/>
          <w:szCs w:val="20"/>
        </w:rPr>
      </w:pPr>
      <w:r w:rsidRPr="006C655E">
        <w:rPr>
          <w:rFonts w:ascii="Tahoma" w:hAnsi="Tahoma" w:cs="Tahoma"/>
          <w:sz w:val="20"/>
          <w:szCs w:val="20"/>
        </w:rPr>
        <w:t>ZmCPI=(CPI</w:t>
      </w:r>
      <w:r w:rsidRPr="006C655E">
        <w:rPr>
          <w:rFonts w:ascii="Tahoma" w:hAnsi="Tahoma" w:cs="Tahoma"/>
          <w:sz w:val="20"/>
          <w:szCs w:val="20"/>
          <w:vertAlign w:val="subscript"/>
        </w:rPr>
        <w:t>1</w:t>
      </w:r>
      <w:r w:rsidRPr="006C655E">
        <w:rPr>
          <w:rFonts w:ascii="Tahoma" w:hAnsi="Tahoma" w:cs="Tahoma"/>
          <w:sz w:val="20"/>
          <w:szCs w:val="20"/>
        </w:rPr>
        <w:t>/100-1)*100%</w:t>
      </w:r>
    </w:p>
    <w:p w:rsidR="006C655E" w:rsidRPr="006C655E" w:rsidRDefault="006C655E" w:rsidP="006C655E">
      <w:pPr>
        <w:autoSpaceDE w:val="0"/>
        <w:autoSpaceDN w:val="0"/>
        <w:spacing w:after="0" w:line="240" w:lineRule="auto"/>
        <w:ind w:left="1985" w:hanging="709"/>
        <w:jc w:val="both"/>
        <w:rPr>
          <w:rFonts w:ascii="Tahoma" w:hAnsi="Tahoma" w:cs="Tahoma"/>
          <w:sz w:val="20"/>
          <w:szCs w:val="20"/>
        </w:rPr>
      </w:pPr>
      <w:r w:rsidRPr="006C655E">
        <w:rPr>
          <w:rFonts w:ascii="Tahoma" w:hAnsi="Tahoma" w:cs="Tahoma"/>
          <w:sz w:val="20"/>
          <w:szCs w:val="20"/>
        </w:rPr>
        <w:t>gdzie: ZmCPI – zmiana kosztów</w:t>
      </w:r>
    </w:p>
    <w:p w:rsidR="006C655E" w:rsidRPr="006C655E" w:rsidRDefault="006C655E" w:rsidP="006C655E">
      <w:pPr>
        <w:autoSpaceDE w:val="0"/>
        <w:autoSpaceDN w:val="0"/>
        <w:spacing w:after="0" w:line="240" w:lineRule="auto"/>
        <w:ind w:left="1985" w:hanging="709"/>
        <w:jc w:val="both"/>
        <w:rPr>
          <w:rFonts w:ascii="Tahoma" w:hAnsi="Tahoma" w:cs="Tahoma"/>
          <w:sz w:val="20"/>
          <w:szCs w:val="20"/>
        </w:rPr>
      </w:pPr>
      <w:r w:rsidRPr="006C655E">
        <w:rPr>
          <w:rFonts w:ascii="Tahoma" w:hAnsi="Tahoma" w:cs="Tahoma"/>
          <w:sz w:val="20"/>
          <w:szCs w:val="20"/>
        </w:rPr>
        <w:t>CPI</w:t>
      </w:r>
      <w:r w:rsidRPr="006C655E">
        <w:rPr>
          <w:rFonts w:ascii="Tahoma" w:hAnsi="Tahoma" w:cs="Tahoma"/>
          <w:sz w:val="20"/>
          <w:szCs w:val="20"/>
          <w:vertAlign w:val="subscript"/>
        </w:rPr>
        <w:t>1</w:t>
      </w:r>
      <w:r w:rsidRPr="006C655E">
        <w:rPr>
          <w:rFonts w:ascii="Tahoma" w:hAnsi="Tahoma" w:cs="Tahoma"/>
          <w:sz w:val="20"/>
          <w:szCs w:val="20"/>
        </w:rPr>
        <w:t xml:space="preserve"> – średnioroczny wskaźnik cen towarów i usług konsumpcyjnych ogółem za rok, w którym przypada data początkowa pierwszego roku obowiązywania umowy,</w:t>
      </w:r>
    </w:p>
    <w:p w:rsidR="006C655E" w:rsidRPr="006C655E" w:rsidRDefault="006C655E" w:rsidP="00296BBD">
      <w:pPr>
        <w:pStyle w:val="Akapitzlist"/>
        <w:numPr>
          <w:ilvl w:val="0"/>
          <w:numId w:val="62"/>
        </w:numPr>
        <w:tabs>
          <w:tab w:val="left" w:pos="851"/>
        </w:tabs>
        <w:autoSpaceDE w:val="0"/>
        <w:autoSpaceDN w:val="0"/>
        <w:jc w:val="both"/>
        <w:rPr>
          <w:rFonts w:ascii="Tahoma" w:hAnsi="Tahoma" w:cs="Tahoma"/>
          <w:sz w:val="20"/>
          <w:szCs w:val="20"/>
        </w:rPr>
      </w:pPr>
      <w:r w:rsidRPr="006C655E">
        <w:rPr>
          <w:rFonts w:ascii="Tahoma" w:hAnsi="Tahoma" w:cs="Tahoma"/>
          <w:sz w:val="20"/>
          <w:szCs w:val="20"/>
        </w:rPr>
        <w:t>zmiana (obniżenie lub wzrost) ww. wskaźnika zmiany kosztów powyżej progu określonego w lit. a) uprawnia strony do zmiany wynagrodzenia wykonawcy zgodnie z następującą regułą:</w:t>
      </w:r>
    </w:p>
    <w:p w:rsidR="006C655E" w:rsidRPr="006C655E" w:rsidRDefault="006C655E" w:rsidP="006C655E">
      <w:pPr>
        <w:pStyle w:val="Akapitzlist"/>
        <w:autoSpaceDE w:val="0"/>
        <w:autoSpaceDN w:val="0"/>
        <w:ind w:left="1440" w:hanging="731"/>
        <w:jc w:val="both"/>
        <w:rPr>
          <w:rFonts w:ascii="Tahoma" w:hAnsi="Tahoma" w:cs="Tahoma"/>
          <w:sz w:val="20"/>
          <w:szCs w:val="20"/>
        </w:rPr>
      </w:pPr>
      <w:r w:rsidRPr="006C655E">
        <w:rPr>
          <w:rFonts w:ascii="Tahoma" w:hAnsi="Tahoma" w:cs="Tahoma"/>
          <w:sz w:val="20"/>
          <w:szCs w:val="20"/>
        </w:rPr>
        <w:t>ZmW=0,25*ZmCPI</w:t>
      </w:r>
    </w:p>
    <w:p w:rsidR="006C655E" w:rsidRPr="006C655E" w:rsidRDefault="006C655E" w:rsidP="006C655E">
      <w:pPr>
        <w:pStyle w:val="Akapitzlist"/>
        <w:autoSpaceDE w:val="0"/>
        <w:autoSpaceDN w:val="0"/>
        <w:ind w:left="1440"/>
        <w:jc w:val="both"/>
        <w:rPr>
          <w:rFonts w:ascii="Tahoma" w:hAnsi="Tahoma" w:cs="Tahoma"/>
          <w:sz w:val="20"/>
          <w:szCs w:val="20"/>
        </w:rPr>
      </w:pPr>
      <w:r w:rsidRPr="006C655E">
        <w:rPr>
          <w:rFonts w:ascii="Tahoma" w:hAnsi="Tahoma" w:cs="Tahoma"/>
          <w:sz w:val="20"/>
          <w:szCs w:val="20"/>
        </w:rPr>
        <w:t>gdzie:</w:t>
      </w:r>
    </w:p>
    <w:p w:rsidR="006C655E" w:rsidRPr="006C655E" w:rsidRDefault="006C655E" w:rsidP="006C655E">
      <w:pPr>
        <w:pStyle w:val="Akapitzlist"/>
        <w:autoSpaceDE w:val="0"/>
        <w:autoSpaceDN w:val="0"/>
        <w:ind w:left="1440"/>
        <w:jc w:val="both"/>
        <w:rPr>
          <w:rFonts w:ascii="Tahoma" w:hAnsi="Tahoma" w:cs="Tahoma"/>
          <w:sz w:val="20"/>
          <w:szCs w:val="20"/>
        </w:rPr>
      </w:pPr>
      <w:r w:rsidRPr="006C655E">
        <w:rPr>
          <w:rFonts w:ascii="Tahoma" w:hAnsi="Tahoma" w:cs="Tahoma"/>
          <w:sz w:val="20"/>
          <w:szCs w:val="20"/>
        </w:rPr>
        <w:t>ZmW – zmiana wynagrodzenia Wykonawcy</w:t>
      </w:r>
    </w:p>
    <w:p w:rsidR="006C655E" w:rsidRPr="006C655E" w:rsidRDefault="006C655E" w:rsidP="006C655E">
      <w:pPr>
        <w:pStyle w:val="Akapitzlist"/>
        <w:autoSpaceDE w:val="0"/>
        <w:autoSpaceDN w:val="0"/>
        <w:ind w:left="1440"/>
        <w:jc w:val="both"/>
        <w:rPr>
          <w:rFonts w:ascii="Tahoma" w:hAnsi="Tahoma" w:cs="Tahoma"/>
          <w:sz w:val="20"/>
          <w:szCs w:val="20"/>
        </w:rPr>
      </w:pPr>
      <w:r w:rsidRPr="006C655E">
        <w:rPr>
          <w:rFonts w:ascii="Tahoma" w:hAnsi="Tahoma" w:cs="Tahoma"/>
          <w:sz w:val="20"/>
          <w:szCs w:val="20"/>
        </w:rPr>
        <w:t>ZmCPI – zmiana kosztów</w:t>
      </w:r>
    </w:p>
    <w:p w:rsidR="006C655E" w:rsidRPr="006C655E" w:rsidRDefault="00FB5230" w:rsidP="00296BBD">
      <w:pPr>
        <w:pStyle w:val="Akapitzlist"/>
        <w:numPr>
          <w:ilvl w:val="0"/>
          <w:numId w:val="62"/>
        </w:numPr>
        <w:tabs>
          <w:tab w:val="left" w:pos="851"/>
        </w:tabs>
        <w:autoSpaceDE w:val="0"/>
        <w:autoSpaceDN w:val="0"/>
        <w:jc w:val="both"/>
        <w:rPr>
          <w:rFonts w:ascii="Tahoma" w:hAnsi="Tahoma" w:cs="Tahoma"/>
          <w:sz w:val="20"/>
          <w:szCs w:val="20"/>
        </w:rPr>
      </w:pPr>
      <w:r>
        <w:rPr>
          <w:rFonts w:ascii="Tahoma" w:hAnsi="Tahoma" w:cs="Tahoma"/>
          <w:sz w:val="20"/>
          <w:szCs w:val="20"/>
        </w:rPr>
        <w:t xml:space="preserve">maksymalna dopuszczalna wartość zmiany wynagrodzenia w efekcie zastosowania postanowień o zasadach wprowadzania zmian jego wysokości wynosi 5 proc. wynagrodzenia określonego w § </w:t>
      </w:r>
      <w:r w:rsidR="00E035CB">
        <w:rPr>
          <w:rFonts w:ascii="Tahoma" w:hAnsi="Tahoma" w:cs="Tahoma"/>
          <w:sz w:val="20"/>
          <w:szCs w:val="20"/>
        </w:rPr>
        <w:t>6.</w:t>
      </w:r>
    </w:p>
    <w:bookmarkEnd w:id="93"/>
    <w:p w:rsidR="002D0119" w:rsidRPr="004131B1" w:rsidRDefault="002D0119" w:rsidP="002D0119">
      <w:pPr>
        <w:spacing w:after="0" w:line="240" w:lineRule="auto"/>
        <w:rPr>
          <w:rFonts w:ascii="Tahoma" w:hAnsi="Tahoma" w:cs="Tahoma"/>
          <w:sz w:val="20"/>
          <w:szCs w:val="20"/>
        </w:rPr>
      </w:pPr>
    </w:p>
    <w:p w:rsidR="002D0119" w:rsidRPr="004131B1" w:rsidRDefault="002D0119" w:rsidP="002D0119">
      <w:pPr>
        <w:spacing w:after="0" w:line="240" w:lineRule="auto"/>
        <w:jc w:val="center"/>
        <w:rPr>
          <w:rFonts w:ascii="Tahoma" w:hAnsi="Tahoma" w:cs="Tahoma"/>
          <w:sz w:val="20"/>
          <w:szCs w:val="20"/>
        </w:rPr>
      </w:pPr>
      <w:r w:rsidRPr="004131B1">
        <w:rPr>
          <w:rFonts w:ascii="Tahoma" w:hAnsi="Tahoma" w:cs="Tahoma"/>
          <w:sz w:val="20"/>
          <w:szCs w:val="20"/>
        </w:rPr>
        <w:sym w:font="Times New Roman" w:char="00A7"/>
      </w:r>
      <w:r w:rsidRPr="004131B1">
        <w:rPr>
          <w:rFonts w:ascii="Tahoma" w:hAnsi="Tahoma" w:cs="Tahoma"/>
          <w:sz w:val="20"/>
          <w:szCs w:val="20"/>
        </w:rPr>
        <w:t xml:space="preserve"> 1</w:t>
      </w:r>
      <w:r>
        <w:rPr>
          <w:rFonts w:ascii="Tahoma" w:hAnsi="Tahoma" w:cs="Tahoma"/>
          <w:sz w:val="20"/>
          <w:szCs w:val="20"/>
        </w:rPr>
        <w:t>4</w:t>
      </w:r>
    </w:p>
    <w:p w:rsidR="002D0119" w:rsidRPr="004131B1" w:rsidRDefault="002D0119" w:rsidP="002D0119">
      <w:pPr>
        <w:pStyle w:val="Akapitzlist"/>
        <w:tabs>
          <w:tab w:val="left" w:pos="284"/>
        </w:tabs>
        <w:ind w:left="284" w:hanging="284"/>
        <w:jc w:val="both"/>
        <w:rPr>
          <w:rFonts w:ascii="Tahoma" w:hAnsi="Tahoma" w:cs="Tahoma"/>
          <w:sz w:val="20"/>
          <w:szCs w:val="20"/>
        </w:rPr>
      </w:pPr>
      <w:r w:rsidRPr="004131B1">
        <w:rPr>
          <w:rFonts w:ascii="Tahoma" w:hAnsi="Tahoma" w:cs="Tahoma"/>
          <w:sz w:val="20"/>
          <w:szCs w:val="20"/>
        </w:rPr>
        <w:t>1. Dane osoby/osób wyznaczonej/ych przez Wykonawcę do współpracy z Zamawiającym w okresie realizacji Zamówienia w zakresie czynności administracyjnych związanych z bieżącą obsługą (np. wystawianie dokumentów ubezpieczenia, wyjaśnianie płatności składek, przygotowywanie zaświadczeń):</w:t>
      </w:r>
    </w:p>
    <w:p w:rsidR="002D0119" w:rsidRPr="004131B1" w:rsidRDefault="002D0119" w:rsidP="002D0119">
      <w:pPr>
        <w:pStyle w:val="Akapitzlist"/>
        <w:tabs>
          <w:tab w:val="left" w:pos="284"/>
        </w:tabs>
        <w:ind w:left="568" w:hanging="284"/>
        <w:jc w:val="both"/>
        <w:rPr>
          <w:rFonts w:ascii="Tahoma" w:hAnsi="Tahoma" w:cs="Tahoma"/>
          <w:sz w:val="20"/>
          <w:szCs w:val="20"/>
        </w:rPr>
      </w:pPr>
      <w:r w:rsidRPr="004131B1">
        <w:rPr>
          <w:rFonts w:ascii="Tahoma" w:hAnsi="Tahoma" w:cs="Tahoma"/>
          <w:sz w:val="20"/>
          <w:szCs w:val="20"/>
        </w:rPr>
        <w:t>Imię i nazwisko: ……………………</w:t>
      </w:r>
    </w:p>
    <w:p w:rsidR="002D0119" w:rsidRPr="004131B1" w:rsidRDefault="002D0119" w:rsidP="002D0119">
      <w:pPr>
        <w:pStyle w:val="Akapitzlist"/>
        <w:tabs>
          <w:tab w:val="left" w:pos="284"/>
        </w:tabs>
        <w:ind w:left="568" w:hanging="284"/>
        <w:jc w:val="both"/>
        <w:rPr>
          <w:rFonts w:ascii="Tahoma" w:hAnsi="Tahoma" w:cs="Tahoma"/>
          <w:sz w:val="20"/>
          <w:szCs w:val="20"/>
        </w:rPr>
      </w:pPr>
      <w:r w:rsidRPr="004131B1">
        <w:rPr>
          <w:rFonts w:ascii="Tahoma" w:hAnsi="Tahoma" w:cs="Tahoma"/>
          <w:sz w:val="20"/>
          <w:szCs w:val="20"/>
        </w:rPr>
        <w:t>Nr telefonu: …………………….</w:t>
      </w:r>
    </w:p>
    <w:p w:rsidR="002D0119" w:rsidRPr="004131B1" w:rsidRDefault="002D0119" w:rsidP="002D0119">
      <w:pPr>
        <w:pStyle w:val="Akapitzlist"/>
        <w:tabs>
          <w:tab w:val="left" w:pos="284"/>
        </w:tabs>
        <w:ind w:left="568" w:hanging="284"/>
        <w:jc w:val="both"/>
        <w:rPr>
          <w:rFonts w:ascii="Tahoma" w:hAnsi="Tahoma" w:cs="Tahoma"/>
          <w:sz w:val="20"/>
          <w:szCs w:val="20"/>
        </w:rPr>
      </w:pPr>
      <w:r w:rsidRPr="004131B1">
        <w:rPr>
          <w:rFonts w:ascii="Tahoma" w:hAnsi="Tahoma" w:cs="Tahoma"/>
          <w:sz w:val="20"/>
          <w:szCs w:val="20"/>
        </w:rPr>
        <w:t>Adres poczty elektronicznej: …………………….</w:t>
      </w:r>
    </w:p>
    <w:p w:rsidR="002D0119" w:rsidRPr="004131B1" w:rsidRDefault="002D0119" w:rsidP="002D0119">
      <w:pPr>
        <w:pStyle w:val="Akapitzlist"/>
        <w:tabs>
          <w:tab w:val="left" w:pos="284"/>
        </w:tabs>
        <w:ind w:left="284" w:hanging="284"/>
        <w:jc w:val="both"/>
        <w:rPr>
          <w:rFonts w:ascii="Tahoma" w:hAnsi="Tahoma" w:cs="Tahoma"/>
          <w:sz w:val="20"/>
          <w:szCs w:val="20"/>
        </w:rPr>
      </w:pPr>
      <w:r w:rsidRPr="004131B1">
        <w:rPr>
          <w:rFonts w:ascii="Tahoma" w:hAnsi="Tahoma" w:cs="Tahoma"/>
          <w:sz w:val="20"/>
          <w:szCs w:val="20"/>
        </w:rPr>
        <w:t>2. Dane osoby/osób wyznaczonej/ych przez Wykonawcę do współpracy z Zamawiającym w okresie realizacji Zamówienia w zakresie nadzoru procesu obsługi i likwidacji szkód:</w:t>
      </w:r>
    </w:p>
    <w:p w:rsidR="002D0119" w:rsidRPr="004131B1" w:rsidRDefault="002D0119" w:rsidP="002D0119">
      <w:pPr>
        <w:pStyle w:val="Akapitzlist"/>
        <w:tabs>
          <w:tab w:val="left" w:pos="284"/>
        </w:tabs>
        <w:ind w:left="568" w:hanging="284"/>
        <w:jc w:val="both"/>
        <w:rPr>
          <w:rFonts w:ascii="Tahoma" w:hAnsi="Tahoma" w:cs="Tahoma"/>
          <w:sz w:val="20"/>
          <w:szCs w:val="20"/>
        </w:rPr>
      </w:pPr>
      <w:r w:rsidRPr="004131B1">
        <w:rPr>
          <w:rFonts w:ascii="Tahoma" w:hAnsi="Tahoma" w:cs="Tahoma"/>
          <w:sz w:val="20"/>
          <w:szCs w:val="20"/>
        </w:rPr>
        <w:t>Imię i nazwisko: ……………………</w:t>
      </w:r>
    </w:p>
    <w:p w:rsidR="002D0119" w:rsidRPr="004131B1" w:rsidRDefault="002D0119" w:rsidP="002D0119">
      <w:pPr>
        <w:pStyle w:val="Akapitzlist"/>
        <w:tabs>
          <w:tab w:val="left" w:pos="284"/>
        </w:tabs>
        <w:ind w:left="568" w:hanging="284"/>
        <w:jc w:val="both"/>
        <w:rPr>
          <w:rFonts w:ascii="Tahoma" w:hAnsi="Tahoma" w:cs="Tahoma"/>
          <w:sz w:val="20"/>
          <w:szCs w:val="20"/>
        </w:rPr>
      </w:pPr>
      <w:r w:rsidRPr="004131B1">
        <w:rPr>
          <w:rFonts w:ascii="Tahoma" w:hAnsi="Tahoma" w:cs="Tahoma"/>
          <w:sz w:val="20"/>
          <w:szCs w:val="20"/>
        </w:rPr>
        <w:t>Nr telefonu: …………………….</w:t>
      </w:r>
    </w:p>
    <w:p w:rsidR="002D0119" w:rsidRPr="004131B1" w:rsidRDefault="002D0119" w:rsidP="002D0119">
      <w:pPr>
        <w:pStyle w:val="Akapitzlist"/>
        <w:tabs>
          <w:tab w:val="left" w:pos="284"/>
        </w:tabs>
        <w:ind w:left="568" w:hanging="284"/>
        <w:jc w:val="both"/>
        <w:rPr>
          <w:rFonts w:ascii="Tahoma" w:hAnsi="Tahoma" w:cs="Tahoma"/>
          <w:sz w:val="20"/>
          <w:szCs w:val="20"/>
        </w:rPr>
      </w:pPr>
      <w:r w:rsidRPr="004131B1">
        <w:rPr>
          <w:rFonts w:ascii="Tahoma" w:hAnsi="Tahoma" w:cs="Tahoma"/>
          <w:sz w:val="20"/>
          <w:szCs w:val="20"/>
        </w:rPr>
        <w:t>Adres poczty elektronicznej: …………………….</w:t>
      </w:r>
    </w:p>
    <w:p w:rsidR="002D0119" w:rsidRPr="004131B1" w:rsidRDefault="002D0119" w:rsidP="00296BBD">
      <w:pPr>
        <w:pStyle w:val="Akapitzlist"/>
        <w:numPr>
          <w:ilvl w:val="0"/>
          <w:numId w:val="66"/>
        </w:numPr>
        <w:tabs>
          <w:tab w:val="left" w:pos="0"/>
        </w:tabs>
        <w:ind w:left="284" w:hanging="284"/>
        <w:jc w:val="both"/>
        <w:rPr>
          <w:rFonts w:ascii="Tahoma" w:hAnsi="Tahoma" w:cs="Tahoma"/>
          <w:sz w:val="20"/>
          <w:szCs w:val="20"/>
        </w:rPr>
      </w:pPr>
      <w:r w:rsidRPr="004131B1">
        <w:rPr>
          <w:rFonts w:ascii="Tahoma" w:hAnsi="Tahoma" w:cs="Tahoma"/>
          <w:sz w:val="20"/>
          <w:szCs w:val="20"/>
        </w:rPr>
        <w:t>W przypadku zmiany osób wskazanych ust. 1 lub ust. 2 lub ich danych kontaktowych Wykonawca zobowiązanych jest do poinformowania Zamawiającego o tej zmianie w terminie 14 dni od tej zmiany.</w:t>
      </w:r>
    </w:p>
    <w:p w:rsidR="002D0119" w:rsidRPr="004131B1" w:rsidRDefault="002D0119" w:rsidP="00296BBD">
      <w:pPr>
        <w:pStyle w:val="Akapitzlist"/>
        <w:numPr>
          <w:ilvl w:val="0"/>
          <w:numId w:val="66"/>
        </w:numPr>
        <w:tabs>
          <w:tab w:val="left" w:pos="0"/>
        </w:tabs>
        <w:ind w:left="284" w:hanging="284"/>
        <w:jc w:val="both"/>
        <w:rPr>
          <w:rFonts w:ascii="Tahoma" w:hAnsi="Tahoma" w:cs="Tahoma"/>
          <w:sz w:val="20"/>
          <w:szCs w:val="20"/>
        </w:rPr>
      </w:pPr>
      <w:r w:rsidRPr="004131B1">
        <w:rPr>
          <w:rFonts w:ascii="Tahoma" w:hAnsi="Tahoma" w:cs="Tahoma"/>
          <w:sz w:val="20"/>
          <w:szCs w:val="20"/>
        </w:rPr>
        <w:t>Zmiana, o której mowa w ust. 3 nie wymaga aneksu do umowy.</w:t>
      </w:r>
    </w:p>
    <w:p w:rsidR="002D0119" w:rsidRPr="004131B1" w:rsidRDefault="002D0119" w:rsidP="002D0119">
      <w:pPr>
        <w:spacing w:after="0" w:line="240" w:lineRule="auto"/>
        <w:rPr>
          <w:rFonts w:ascii="Tahoma" w:hAnsi="Tahoma" w:cs="Tahoma"/>
          <w:sz w:val="20"/>
          <w:szCs w:val="20"/>
        </w:rPr>
      </w:pPr>
    </w:p>
    <w:p w:rsidR="002D0119" w:rsidRPr="004131B1" w:rsidRDefault="002D0119" w:rsidP="002D0119">
      <w:pPr>
        <w:spacing w:after="0" w:line="240" w:lineRule="auto"/>
        <w:jc w:val="center"/>
        <w:rPr>
          <w:rFonts w:ascii="Tahoma" w:hAnsi="Tahoma" w:cs="Tahoma"/>
          <w:sz w:val="20"/>
          <w:szCs w:val="20"/>
        </w:rPr>
      </w:pPr>
      <w:r w:rsidRPr="004131B1">
        <w:rPr>
          <w:rFonts w:ascii="Tahoma" w:hAnsi="Tahoma" w:cs="Tahoma"/>
          <w:sz w:val="20"/>
          <w:szCs w:val="20"/>
        </w:rPr>
        <w:t>§ 1</w:t>
      </w:r>
      <w:r>
        <w:rPr>
          <w:rFonts w:ascii="Tahoma" w:hAnsi="Tahoma" w:cs="Tahoma"/>
          <w:sz w:val="20"/>
          <w:szCs w:val="20"/>
        </w:rPr>
        <w:t>5</w:t>
      </w:r>
    </w:p>
    <w:p w:rsidR="002D0119" w:rsidRPr="004131B1" w:rsidRDefault="002D0119" w:rsidP="002D0119">
      <w:pPr>
        <w:spacing w:after="0" w:line="240" w:lineRule="auto"/>
        <w:jc w:val="both"/>
        <w:rPr>
          <w:rFonts w:ascii="Tahoma" w:hAnsi="Tahoma" w:cs="Tahoma"/>
          <w:sz w:val="20"/>
          <w:szCs w:val="20"/>
        </w:rPr>
      </w:pPr>
      <w:r w:rsidRPr="004131B1">
        <w:rPr>
          <w:rFonts w:ascii="Tahoma" w:hAnsi="Tahoma" w:cs="Tahoma"/>
          <w:sz w:val="20"/>
          <w:szCs w:val="20"/>
        </w:rPr>
        <w:t xml:space="preserve">Integralną częścią niniejszej umowy jest program ubezpieczenia Zamawiającego wraz z klauzulami dodatkowymi </w:t>
      </w:r>
      <w:r w:rsidRPr="004131B1">
        <w:rPr>
          <w:rFonts w:ascii="Tahoma" w:hAnsi="Tahoma" w:cs="Tahoma"/>
          <w:sz w:val="20"/>
          <w:szCs w:val="20"/>
        </w:rPr>
        <w:br/>
        <w:t>i wykazem jednostek OSP podlegających ubezpieczeniu, stanowiące załącznik nr 1 do niniejszej umowy.</w:t>
      </w:r>
    </w:p>
    <w:p w:rsidR="002D0119" w:rsidRPr="004131B1" w:rsidRDefault="002D0119" w:rsidP="002D0119">
      <w:pPr>
        <w:spacing w:after="0" w:line="240" w:lineRule="auto"/>
        <w:jc w:val="center"/>
        <w:rPr>
          <w:rFonts w:ascii="Tahoma" w:hAnsi="Tahoma" w:cs="Tahoma"/>
          <w:sz w:val="20"/>
          <w:szCs w:val="20"/>
        </w:rPr>
      </w:pPr>
    </w:p>
    <w:p w:rsidR="002D0119" w:rsidRPr="004131B1" w:rsidRDefault="002D0119" w:rsidP="002D0119">
      <w:pPr>
        <w:spacing w:after="0" w:line="240" w:lineRule="auto"/>
        <w:jc w:val="center"/>
        <w:rPr>
          <w:rFonts w:ascii="Tahoma" w:hAnsi="Tahoma" w:cs="Tahoma"/>
          <w:sz w:val="20"/>
          <w:szCs w:val="20"/>
        </w:rPr>
      </w:pPr>
      <w:r w:rsidRPr="004131B1">
        <w:rPr>
          <w:rFonts w:ascii="Tahoma" w:hAnsi="Tahoma" w:cs="Tahoma"/>
          <w:sz w:val="20"/>
          <w:szCs w:val="20"/>
        </w:rPr>
        <w:sym w:font="Times New Roman" w:char="00A7"/>
      </w:r>
      <w:r w:rsidRPr="004131B1">
        <w:rPr>
          <w:rFonts w:ascii="Tahoma" w:hAnsi="Tahoma" w:cs="Tahoma"/>
          <w:sz w:val="20"/>
          <w:szCs w:val="20"/>
        </w:rPr>
        <w:t xml:space="preserve"> 1</w:t>
      </w:r>
      <w:r>
        <w:rPr>
          <w:rFonts w:ascii="Tahoma" w:hAnsi="Tahoma" w:cs="Tahoma"/>
          <w:sz w:val="20"/>
          <w:szCs w:val="20"/>
        </w:rPr>
        <w:t>6</w:t>
      </w:r>
    </w:p>
    <w:p w:rsidR="002D0119" w:rsidRPr="004131B1" w:rsidRDefault="002D0119" w:rsidP="002D0119">
      <w:pPr>
        <w:spacing w:after="0" w:line="240" w:lineRule="auto"/>
        <w:jc w:val="both"/>
        <w:rPr>
          <w:rFonts w:ascii="Tahoma" w:hAnsi="Tahoma" w:cs="Tahoma"/>
          <w:sz w:val="20"/>
          <w:szCs w:val="20"/>
        </w:rPr>
      </w:pPr>
      <w:r w:rsidRPr="004131B1">
        <w:rPr>
          <w:rFonts w:ascii="Tahoma" w:hAnsi="Tahoma" w:cs="Tahoma"/>
          <w:sz w:val="20"/>
          <w:szCs w:val="20"/>
        </w:rPr>
        <w:t>Wykonawca zobowiązuje się nie dokonywać cesji wierzytelności z tytułu udzielonej ochrony ubezpieczeniowej bez zgody Zamawiającego, pod rygorem nieważności.</w:t>
      </w:r>
    </w:p>
    <w:p w:rsidR="002D0119" w:rsidRPr="004131B1" w:rsidRDefault="002D0119" w:rsidP="002D0119">
      <w:pPr>
        <w:spacing w:after="0" w:line="240" w:lineRule="auto"/>
        <w:rPr>
          <w:rFonts w:ascii="Tahoma" w:hAnsi="Tahoma" w:cs="Tahoma"/>
          <w:sz w:val="20"/>
          <w:szCs w:val="20"/>
        </w:rPr>
      </w:pPr>
    </w:p>
    <w:p w:rsidR="002D0119" w:rsidRPr="00E26148" w:rsidRDefault="002D0119" w:rsidP="002D0119">
      <w:pPr>
        <w:spacing w:after="0" w:line="240" w:lineRule="auto"/>
        <w:jc w:val="center"/>
        <w:rPr>
          <w:rFonts w:ascii="Tahoma" w:hAnsi="Tahoma" w:cs="Tahoma"/>
          <w:sz w:val="20"/>
          <w:szCs w:val="20"/>
        </w:rPr>
      </w:pPr>
      <w:r w:rsidRPr="00E26148">
        <w:rPr>
          <w:rFonts w:ascii="Tahoma" w:hAnsi="Tahoma" w:cs="Tahoma"/>
          <w:sz w:val="20"/>
          <w:szCs w:val="20"/>
        </w:rPr>
        <w:sym w:font="Times New Roman" w:char="00A7"/>
      </w:r>
      <w:r w:rsidRPr="00E26148">
        <w:rPr>
          <w:rFonts w:ascii="Tahoma" w:hAnsi="Tahoma" w:cs="Tahoma"/>
          <w:sz w:val="20"/>
          <w:szCs w:val="20"/>
        </w:rPr>
        <w:t xml:space="preserve"> 17</w:t>
      </w:r>
    </w:p>
    <w:p w:rsidR="002D0119" w:rsidRPr="00E26148" w:rsidRDefault="002D0119" w:rsidP="002D0119">
      <w:pPr>
        <w:spacing w:after="0" w:line="240" w:lineRule="auto"/>
        <w:jc w:val="both"/>
        <w:rPr>
          <w:rFonts w:ascii="Tahoma" w:hAnsi="Tahoma" w:cs="Tahoma"/>
          <w:sz w:val="20"/>
          <w:szCs w:val="20"/>
        </w:rPr>
      </w:pPr>
      <w:r w:rsidRPr="00E26148">
        <w:rPr>
          <w:rFonts w:ascii="Tahoma" w:hAnsi="Tahoma" w:cs="Tahoma"/>
          <w:sz w:val="20"/>
          <w:szCs w:val="20"/>
        </w:rPr>
        <w:t>Spory wynikające z niniejszej umowy rozstrzygane będą przez sąd właściwy dla siedziby Zamawiającego.</w:t>
      </w:r>
    </w:p>
    <w:p w:rsidR="002D0119" w:rsidRPr="00E26148" w:rsidRDefault="002D0119" w:rsidP="002D0119">
      <w:pPr>
        <w:spacing w:after="0" w:line="240" w:lineRule="auto"/>
        <w:rPr>
          <w:rFonts w:ascii="Tahoma" w:hAnsi="Tahoma" w:cs="Tahoma"/>
          <w:sz w:val="20"/>
          <w:szCs w:val="20"/>
        </w:rPr>
      </w:pPr>
    </w:p>
    <w:p w:rsidR="005906A7" w:rsidRPr="00E26148" w:rsidRDefault="005906A7" w:rsidP="005906A7">
      <w:pPr>
        <w:spacing w:after="0" w:line="240" w:lineRule="auto"/>
        <w:jc w:val="center"/>
        <w:rPr>
          <w:rFonts w:ascii="Tahoma" w:hAnsi="Tahoma" w:cs="Tahoma"/>
          <w:sz w:val="20"/>
          <w:szCs w:val="20"/>
        </w:rPr>
      </w:pPr>
      <w:r w:rsidRPr="00E26148">
        <w:rPr>
          <w:rFonts w:ascii="Tahoma" w:hAnsi="Tahoma" w:cs="Tahoma"/>
          <w:sz w:val="20"/>
          <w:szCs w:val="20"/>
        </w:rPr>
        <w:sym w:font="Times New Roman" w:char="00A7"/>
      </w:r>
      <w:r w:rsidRPr="00E26148">
        <w:rPr>
          <w:rFonts w:ascii="Tahoma" w:hAnsi="Tahoma" w:cs="Tahoma"/>
          <w:sz w:val="20"/>
          <w:szCs w:val="20"/>
        </w:rPr>
        <w:t xml:space="preserve"> 18</w:t>
      </w:r>
    </w:p>
    <w:p w:rsidR="005906A7" w:rsidRPr="00E26148" w:rsidRDefault="005906A7" w:rsidP="005906A7">
      <w:pPr>
        <w:spacing w:after="0" w:line="240" w:lineRule="auto"/>
        <w:jc w:val="both"/>
        <w:rPr>
          <w:rFonts w:ascii="Tahoma" w:hAnsi="Tahoma" w:cs="Tahoma"/>
          <w:sz w:val="20"/>
          <w:szCs w:val="20"/>
        </w:rPr>
      </w:pPr>
      <w:r w:rsidRPr="00E26148">
        <w:rPr>
          <w:rFonts w:ascii="Tahoma" w:hAnsi="Tahoma" w:cs="Tahoma"/>
          <w:sz w:val="20"/>
          <w:szCs w:val="20"/>
        </w:rPr>
        <w:t>Adres poczty elektronicznej do przekazywania oświadczeń woli złożonych w postaci elektronicznej i opatrzonych kwalifikowanym podpisem elektronicznym są następujące:</w:t>
      </w:r>
    </w:p>
    <w:p w:rsidR="005906A7" w:rsidRPr="00E26148" w:rsidRDefault="005906A7" w:rsidP="00296BBD">
      <w:pPr>
        <w:pStyle w:val="Akapitzlist"/>
        <w:numPr>
          <w:ilvl w:val="0"/>
          <w:numId w:val="69"/>
        </w:numPr>
        <w:jc w:val="both"/>
        <w:rPr>
          <w:rFonts w:ascii="Tahoma" w:hAnsi="Tahoma" w:cs="Tahoma"/>
          <w:sz w:val="20"/>
          <w:szCs w:val="20"/>
        </w:rPr>
      </w:pPr>
      <w:r w:rsidRPr="00E26148">
        <w:rPr>
          <w:rFonts w:ascii="Tahoma" w:hAnsi="Tahoma" w:cs="Tahoma"/>
          <w:sz w:val="20"/>
          <w:szCs w:val="20"/>
        </w:rPr>
        <w:t>Dla Zamawiającego: …………………@....................</w:t>
      </w:r>
    </w:p>
    <w:p w:rsidR="005906A7" w:rsidRPr="00E26148" w:rsidRDefault="005906A7" w:rsidP="00296BBD">
      <w:pPr>
        <w:pStyle w:val="Akapitzlist"/>
        <w:numPr>
          <w:ilvl w:val="0"/>
          <w:numId w:val="69"/>
        </w:numPr>
        <w:jc w:val="both"/>
        <w:rPr>
          <w:rFonts w:ascii="Tahoma" w:hAnsi="Tahoma" w:cs="Tahoma"/>
          <w:sz w:val="20"/>
          <w:szCs w:val="20"/>
        </w:rPr>
      </w:pPr>
      <w:r w:rsidRPr="00E26148">
        <w:rPr>
          <w:rFonts w:ascii="Tahoma" w:hAnsi="Tahoma" w:cs="Tahoma"/>
          <w:sz w:val="20"/>
          <w:szCs w:val="20"/>
        </w:rPr>
        <w:t>Dla Wykonawcy: …………………….@.....................</w:t>
      </w:r>
    </w:p>
    <w:p w:rsidR="005906A7" w:rsidRPr="00E26148" w:rsidRDefault="005906A7" w:rsidP="005906A7">
      <w:pPr>
        <w:spacing w:after="0" w:line="240" w:lineRule="auto"/>
        <w:jc w:val="center"/>
        <w:rPr>
          <w:rFonts w:ascii="Tahoma" w:hAnsi="Tahoma" w:cs="Tahoma"/>
          <w:sz w:val="20"/>
          <w:szCs w:val="20"/>
        </w:rPr>
      </w:pPr>
    </w:p>
    <w:p w:rsidR="005906A7" w:rsidRPr="002A2689" w:rsidRDefault="005906A7" w:rsidP="005906A7">
      <w:pPr>
        <w:spacing w:after="0" w:line="240" w:lineRule="auto"/>
        <w:jc w:val="center"/>
        <w:rPr>
          <w:rFonts w:ascii="Tahoma" w:hAnsi="Tahoma" w:cs="Tahoma"/>
          <w:sz w:val="20"/>
          <w:szCs w:val="20"/>
        </w:rPr>
      </w:pPr>
      <w:r w:rsidRPr="002A2689">
        <w:rPr>
          <w:rFonts w:ascii="Tahoma" w:hAnsi="Tahoma" w:cs="Tahoma"/>
          <w:sz w:val="20"/>
          <w:szCs w:val="20"/>
        </w:rPr>
        <w:sym w:font="Times New Roman" w:char="00A7"/>
      </w:r>
      <w:r w:rsidRPr="002A2689">
        <w:rPr>
          <w:rFonts w:ascii="Tahoma" w:hAnsi="Tahoma" w:cs="Tahoma"/>
          <w:sz w:val="20"/>
          <w:szCs w:val="20"/>
        </w:rPr>
        <w:t xml:space="preserve"> 19</w:t>
      </w:r>
    </w:p>
    <w:p w:rsidR="002A2689" w:rsidRPr="002A2689" w:rsidRDefault="002A2689" w:rsidP="002A2689">
      <w:pPr>
        <w:spacing w:after="0"/>
        <w:jc w:val="both"/>
        <w:rPr>
          <w:rFonts w:ascii="Tahoma" w:hAnsi="Tahoma" w:cs="Tahoma"/>
          <w:sz w:val="20"/>
          <w:szCs w:val="20"/>
        </w:rPr>
      </w:pPr>
      <w:r w:rsidRPr="002A2689">
        <w:rPr>
          <w:rFonts w:ascii="Tahoma" w:hAnsi="Tahoma" w:cs="Tahoma"/>
          <w:sz w:val="20"/>
          <w:szCs w:val="20"/>
        </w:rPr>
        <w:t>Umowę sporządzono w formie pisemnej w dwóch jednobrzmiących egzemplarzach, po jednym dla każdej ze stron.</w:t>
      </w:r>
    </w:p>
    <w:p w:rsidR="002A2689" w:rsidRPr="002A2689" w:rsidRDefault="002A2689" w:rsidP="002A2689">
      <w:pPr>
        <w:spacing w:after="0"/>
        <w:jc w:val="both"/>
        <w:rPr>
          <w:rFonts w:ascii="Tahoma" w:hAnsi="Tahoma" w:cs="Tahoma"/>
          <w:sz w:val="20"/>
          <w:szCs w:val="20"/>
        </w:rPr>
      </w:pPr>
      <w:r w:rsidRPr="002A2689">
        <w:rPr>
          <w:rFonts w:ascii="Tahoma" w:hAnsi="Tahoma" w:cs="Tahoma"/>
          <w:bCs/>
          <w:sz w:val="20"/>
          <w:szCs w:val="20"/>
        </w:rPr>
        <w:t>lub</w:t>
      </w:r>
    </w:p>
    <w:p w:rsidR="002A2689" w:rsidRPr="00817DED" w:rsidRDefault="002A2689" w:rsidP="002A2689">
      <w:pPr>
        <w:pStyle w:val="Default"/>
        <w:jc w:val="both"/>
        <w:rPr>
          <w:rFonts w:ascii="Tahoma" w:hAnsi="Tahoma" w:cs="Tahoma"/>
          <w:bCs/>
          <w:color w:val="auto"/>
          <w:sz w:val="20"/>
          <w:szCs w:val="20"/>
        </w:rPr>
      </w:pPr>
      <w:r w:rsidRPr="002A2689">
        <w:rPr>
          <w:rFonts w:ascii="Tahoma" w:hAnsi="Tahoma" w:cs="Tahoma"/>
          <w:bCs/>
          <w:color w:val="auto"/>
          <w:sz w:val="20"/>
          <w:szCs w:val="20"/>
        </w:rPr>
        <w:lastRenderedPageBreak/>
        <w:t>Umowa zostanie zawarta przez Strony na skutek złożenia oświadczeń woli w postaci elektronicznej w taki sposób, że każda ze Stron opatrzyła je kwalifikowanym podpisem elektronicznym. Każda Strona otrzymuje egzemplarz Umowy zawartej w wyżej opisany sposób za pośrednictwem poczty elektronicznej na adres wskazany w § 1</w:t>
      </w:r>
      <w:r>
        <w:rPr>
          <w:rFonts w:ascii="Tahoma" w:hAnsi="Tahoma" w:cs="Tahoma"/>
          <w:bCs/>
          <w:color w:val="auto"/>
          <w:sz w:val="20"/>
          <w:szCs w:val="20"/>
        </w:rPr>
        <w:t>8</w:t>
      </w:r>
      <w:r w:rsidRPr="002A2689">
        <w:rPr>
          <w:rFonts w:ascii="Tahoma" w:hAnsi="Tahoma" w:cs="Tahoma"/>
          <w:bCs/>
          <w:color w:val="auto"/>
          <w:sz w:val="20"/>
          <w:szCs w:val="20"/>
        </w:rPr>
        <w:t>. Ostateczną decyzję podejmie Zamawiający przed podpisaniem umowy.</w:t>
      </w:r>
    </w:p>
    <w:p w:rsidR="002D0119" w:rsidRPr="00E26148" w:rsidRDefault="002D0119" w:rsidP="002D0119">
      <w:pPr>
        <w:spacing w:after="0" w:line="240" w:lineRule="auto"/>
        <w:rPr>
          <w:rFonts w:ascii="Tahoma" w:hAnsi="Tahoma" w:cs="Tahoma"/>
          <w:sz w:val="20"/>
          <w:szCs w:val="20"/>
          <w:u w:val="single"/>
        </w:rPr>
      </w:pPr>
    </w:p>
    <w:p w:rsidR="002D0119" w:rsidRPr="00E26148" w:rsidRDefault="002D0119" w:rsidP="002D0119">
      <w:pPr>
        <w:spacing w:after="0" w:line="240" w:lineRule="auto"/>
        <w:rPr>
          <w:rFonts w:ascii="Tahoma" w:hAnsi="Tahoma" w:cs="Tahoma"/>
          <w:sz w:val="20"/>
          <w:szCs w:val="20"/>
          <w:u w:val="single"/>
        </w:rPr>
      </w:pPr>
      <w:r w:rsidRPr="00E26148">
        <w:rPr>
          <w:rFonts w:ascii="Tahoma" w:hAnsi="Tahoma" w:cs="Tahoma"/>
          <w:sz w:val="20"/>
          <w:szCs w:val="20"/>
          <w:u w:val="single"/>
        </w:rPr>
        <w:t>Załączniki do umowy:</w:t>
      </w:r>
    </w:p>
    <w:p w:rsidR="002D0119" w:rsidRPr="004131B1" w:rsidRDefault="002D0119" w:rsidP="00296BBD">
      <w:pPr>
        <w:pStyle w:val="Akapitzlist"/>
        <w:numPr>
          <w:ilvl w:val="0"/>
          <w:numId w:val="30"/>
        </w:numPr>
        <w:rPr>
          <w:rFonts w:ascii="Tahoma" w:hAnsi="Tahoma" w:cs="Tahoma"/>
          <w:sz w:val="20"/>
          <w:szCs w:val="20"/>
        </w:rPr>
      </w:pPr>
      <w:r w:rsidRPr="00E26148">
        <w:rPr>
          <w:rFonts w:ascii="Tahoma" w:hAnsi="Tahoma" w:cs="Tahoma"/>
          <w:sz w:val="20"/>
          <w:szCs w:val="20"/>
        </w:rPr>
        <w:t xml:space="preserve">Załącznik nr 1 – program ubezpieczenia Zamawiającego </w:t>
      </w:r>
      <w:r w:rsidRPr="004131B1">
        <w:rPr>
          <w:rFonts w:ascii="Tahoma" w:hAnsi="Tahoma" w:cs="Tahoma"/>
          <w:sz w:val="20"/>
          <w:szCs w:val="20"/>
        </w:rPr>
        <w:t>wraz z klauzulami dodatkowymi i wykazem jednostek OSP podlegających ubezpieczeniu.</w:t>
      </w:r>
    </w:p>
    <w:p w:rsidR="002D0119" w:rsidRPr="004131B1" w:rsidRDefault="002D0119" w:rsidP="002D0119">
      <w:pPr>
        <w:spacing w:after="0" w:line="240" w:lineRule="auto"/>
        <w:rPr>
          <w:rFonts w:ascii="Tahoma" w:hAnsi="Tahoma" w:cs="Tahoma"/>
          <w:sz w:val="20"/>
          <w:szCs w:val="20"/>
        </w:rPr>
      </w:pPr>
      <w:r w:rsidRPr="004131B1">
        <w:rPr>
          <w:rFonts w:ascii="Tahoma" w:hAnsi="Tahoma" w:cs="Tahoma"/>
          <w:sz w:val="20"/>
          <w:szCs w:val="20"/>
        </w:rPr>
        <w:tab/>
      </w:r>
      <w:r w:rsidRPr="004131B1">
        <w:rPr>
          <w:rFonts w:ascii="Tahoma" w:hAnsi="Tahoma" w:cs="Tahoma"/>
          <w:sz w:val="20"/>
          <w:szCs w:val="20"/>
        </w:rPr>
        <w:tab/>
      </w:r>
      <w:r w:rsidRPr="004131B1">
        <w:rPr>
          <w:rFonts w:ascii="Tahoma" w:hAnsi="Tahoma" w:cs="Tahoma"/>
          <w:sz w:val="20"/>
          <w:szCs w:val="20"/>
        </w:rPr>
        <w:tab/>
      </w:r>
      <w:r w:rsidRPr="004131B1">
        <w:rPr>
          <w:rFonts w:ascii="Tahoma" w:hAnsi="Tahoma" w:cs="Tahoma"/>
          <w:sz w:val="20"/>
          <w:szCs w:val="20"/>
        </w:rPr>
        <w:tab/>
      </w:r>
      <w:r w:rsidRPr="004131B1">
        <w:rPr>
          <w:rFonts w:ascii="Tahoma" w:hAnsi="Tahoma" w:cs="Tahoma"/>
          <w:sz w:val="20"/>
          <w:szCs w:val="20"/>
        </w:rPr>
        <w:tab/>
      </w:r>
      <w:r w:rsidRPr="004131B1">
        <w:rPr>
          <w:rFonts w:ascii="Tahoma" w:hAnsi="Tahoma" w:cs="Tahoma"/>
          <w:sz w:val="20"/>
          <w:szCs w:val="20"/>
        </w:rPr>
        <w:tab/>
      </w:r>
      <w:r w:rsidRPr="004131B1">
        <w:rPr>
          <w:rFonts w:ascii="Tahoma" w:hAnsi="Tahoma" w:cs="Tahoma"/>
          <w:sz w:val="20"/>
          <w:szCs w:val="20"/>
        </w:rPr>
        <w:tab/>
      </w:r>
      <w:r w:rsidRPr="004131B1">
        <w:rPr>
          <w:rFonts w:ascii="Tahoma" w:hAnsi="Tahoma" w:cs="Tahoma"/>
          <w:sz w:val="20"/>
          <w:szCs w:val="20"/>
        </w:rPr>
        <w:tab/>
        <w:t xml:space="preserve">                              ...................................................       </w:t>
      </w:r>
      <w:r w:rsidRPr="004131B1">
        <w:rPr>
          <w:rFonts w:ascii="Tahoma" w:hAnsi="Tahoma" w:cs="Tahoma"/>
          <w:sz w:val="20"/>
          <w:szCs w:val="20"/>
        </w:rPr>
        <w:tab/>
      </w:r>
      <w:r w:rsidRPr="004131B1">
        <w:rPr>
          <w:rFonts w:ascii="Tahoma" w:hAnsi="Tahoma" w:cs="Tahoma"/>
          <w:sz w:val="20"/>
          <w:szCs w:val="20"/>
        </w:rPr>
        <w:tab/>
      </w:r>
      <w:r w:rsidRPr="004131B1">
        <w:rPr>
          <w:rFonts w:ascii="Tahoma" w:hAnsi="Tahoma" w:cs="Tahoma"/>
          <w:sz w:val="20"/>
          <w:szCs w:val="20"/>
        </w:rPr>
        <w:tab/>
        <w:t xml:space="preserve">........................................................                             </w:t>
      </w:r>
    </w:p>
    <w:p w:rsidR="002D0119" w:rsidRDefault="002D0119" w:rsidP="002D0119">
      <w:pPr>
        <w:spacing w:after="0" w:line="240" w:lineRule="auto"/>
        <w:rPr>
          <w:rFonts w:ascii="Tahoma" w:hAnsi="Tahoma" w:cs="Tahoma"/>
          <w:sz w:val="20"/>
          <w:szCs w:val="20"/>
        </w:rPr>
      </w:pPr>
      <w:r w:rsidRPr="004131B1">
        <w:rPr>
          <w:rFonts w:ascii="Tahoma" w:hAnsi="Tahoma" w:cs="Tahoma"/>
          <w:sz w:val="20"/>
          <w:szCs w:val="20"/>
        </w:rPr>
        <w:t xml:space="preserve">                   Wykonawca                                                              Zamawiający</w:t>
      </w:r>
    </w:p>
    <w:bookmarkEnd w:id="54"/>
    <w:bookmarkEnd w:id="55"/>
    <w:bookmarkEnd w:id="86"/>
    <w:p w:rsidR="00CC2136" w:rsidRDefault="00CC2136">
      <w:pPr>
        <w:rPr>
          <w:rFonts w:ascii="Tahoma" w:hAnsi="Tahoma" w:cs="Tahoma"/>
          <w:sz w:val="20"/>
          <w:szCs w:val="20"/>
        </w:rPr>
      </w:pPr>
      <w:r>
        <w:rPr>
          <w:rFonts w:ascii="Tahoma" w:hAnsi="Tahoma" w:cs="Tahoma"/>
          <w:sz w:val="20"/>
          <w:szCs w:val="20"/>
        </w:rPr>
        <w:br w:type="page"/>
      </w:r>
    </w:p>
    <w:p w:rsidR="0043209B" w:rsidRPr="004131B1" w:rsidRDefault="0043209B" w:rsidP="0043209B">
      <w:pPr>
        <w:pStyle w:val="Nagwek1"/>
        <w:pBdr>
          <w:top w:val="single" w:sz="4" w:space="0" w:color="auto"/>
          <w:bottom w:val="single" w:sz="4" w:space="1" w:color="auto"/>
        </w:pBdr>
        <w:shd w:val="clear" w:color="auto" w:fill="F3F3F3"/>
        <w:tabs>
          <w:tab w:val="left" w:pos="4080"/>
        </w:tabs>
        <w:spacing w:before="0"/>
        <w:ind w:left="284" w:hanging="284"/>
        <w:jc w:val="both"/>
        <w:rPr>
          <w:rFonts w:ascii="Tahoma" w:hAnsi="Tahoma" w:cs="Tahoma"/>
          <w:bCs/>
          <w:sz w:val="20"/>
          <w:u w:val="none"/>
        </w:rPr>
      </w:pPr>
      <w:r w:rsidRPr="004131B1">
        <w:rPr>
          <w:rFonts w:ascii="Tahoma" w:hAnsi="Tahoma" w:cs="Tahoma"/>
          <w:bCs/>
          <w:sz w:val="20"/>
          <w:u w:val="none"/>
        </w:rPr>
        <w:lastRenderedPageBreak/>
        <w:t xml:space="preserve">Załącznik Nr </w:t>
      </w:r>
      <w:r>
        <w:rPr>
          <w:rFonts w:ascii="Tahoma" w:hAnsi="Tahoma" w:cs="Tahoma"/>
          <w:bCs/>
          <w:sz w:val="20"/>
          <w:u w:val="none"/>
        </w:rPr>
        <w:t>3c</w:t>
      </w:r>
      <w:r w:rsidRPr="004131B1">
        <w:rPr>
          <w:rFonts w:ascii="Tahoma" w:hAnsi="Tahoma" w:cs="Tahoma"/>
          <w:bCs/>
          <w:sz w:val="20"/>
          <w:u w:val="none"/>
        </w:rPr>
        <w:tab/>
      </w:r>
    </w:p>
    <w:p w:rsidR="00CC2136" w:rsidRPr="004131B1" w:rsidRDefault="00CC2136" w:rsidP="00E75B80">
      <w:pPr>
        <w:tabs>
          <w:tab w:val="left" w:pos="840"/>
        </w:tabs>
        <w:spacing w:after="0" w:line="240" w:lineRule="auto"/>
        <w:rPr>
          <w:rFonts w:ascii="Tahoma" w:hAnsi="Tahoma" w:cs="Tahoma"/>
          <w:b/>
          <w:sz w:val="20"/>
          <w:szCs w:val="20"/>
        </w:rPr>
      </w:pPr>
      <w:r w:rsidRPr="003F286F">
        <w:rPr>
          <w:rFonts w:ascii="Tahoma" w:hAnsi="Tahoma" w:cs="Tahoma"/>
          <w:b/>
          <w:sz w:val="20"/>
          <w:szCs w:val="20"/>
        </w:rPr>
        <w:t xml:space="preserve">PROJEKTOWANE POSTANOWIENIA UMOWY W SPRAWIE ZAMÓWIENIA PUBLICZNEGO </w:t>
      </w:r>
      <w:r w:rsidRPr="004131B1">
        <w:rPr>
          <w:rFonts w:ascii="Tahoma" w:hAnsi="Tahoma" w:cs="Tahoma"/>
          <w:b/>
          <w:sz w:val="20"/>
          <w:szCs w:val="20"/>
        </w:rPr>
        <w:t>– część I</w:t>
      </w:r>
      <w:r>
        <w:rPr>
          <w:rFonts w:ascii="Tahoma" w:hAnsi="Tahoma" w:cs="Tahoma"/>
          <w:b/>
          <w:sz w:val="20"/>
          <w:szCs w:val="20"/>
        </w:rPr>
        <w:t>V</w:t>
      </w:r>
      <w:r w:rsidRPr="004131B1">
        <w:rPr>
          <w:rFonts w:ascii="Tahoma" w:hAnsi="Tahoma" w:cs="Tahoma"/>
          <w:b/>
          <w:sz w:val="20"/>
          <w:szCs w:val="20"/>
        </w:rPr>
        <w:t xml:space="preserve"> Zamówienia</w:t>
      </w:r>
    </w:p>
    <w:p w:rsidR="00CC2136" w:rsidRPr="004131B1" w:rsidRDefault="00CC2136" w:rsidP="00CC2136">
      <w:pPr>
        <w:spacing w:after="0" w:line="240" w:lineRule="auto"/>
        <w:jc w:val="both"/>
        <w:rPr>
          <w:rFonts w:ascii="Tahoma" w:hAnsi="Tahoma" w:cs="Tahoma"/>
          <w:sz w:val="20"/>
          <w:szCs w:val="20"/>
        </w:rPr>
      </w:pPr>
      <w:r w:rsidRPr="004131B1">
        <w:rPr>
          <w:rFonts w:ascii="Tahoma" w:hAnsi="Tahoma" w:cs="Tahoma"/>
          <w:sz w:val="20"/>
          <w:szCs w:val="20"/>
        </w:rPr>
        <w:t xml:space="preserve">Zawarta w dniu ......................... w </w:t>
      </w:r>
      <w:r>
        <w:rPr>
          <w:rFonts w:ascii="Tahoma" w:hAnsi="Tahoma" w:cs="Tahoma"/>
          <w:sz w:val="20"/>
          <w:szCs w:val="20"/>
        </w:rPr>
        <w:t>Tomaszowie Mazowieckim</w:t>
      </w:r>
      <w:r w:rsidRPr="004131B1">
        <w:rPr>
          <w:rFonts w:ascii="Tahoma" w:hAnsi="Tahoma" w:cs="Tahoma"/>
          <w:sz w:val="20"/>
          <w:szCs w:val="20"/>
        </w:rPr>
        <w:t xml:space="preserve"> pomiędzy </w:t>
      </w:r>
      <w:r>
        <w:rPr>
          <w:rFonts w:ascii="Tahoma" w:hAnsi="Tahoma" w:cs="Tahoma"/>
          <w:sz w:val="20"/>
          <w:szCs w:val="20"/>
        </w:rPr>
        <w:t>Gminą i Miastem Tomaszów Mazowiecki</w:t>
      </w:r>
      <w:r w:rsidRPr="004131B1">
        <w:rPr>
          <w:rFonts w:ascii="Tahoma" w:hAnsi="Tahoma" w:cs="Tahoma"/>
          <w:sz w:val="20"/>
          <w:szCs w:val="20"/>
        </w:rPr>
        <w:t xml:space="preserve"> reprezentowanym przez:</w:t>
      </w:r>
    </w:p>
    <w:p w:rsidR="00CC2136" w:rsidRPr="004131B1" w:rsidRDefault="00CC2136" w:rsidP="00296BBD">
      <w:pPr>
        <w:numPr>
          <w:ilvl w:val="0"/>
          <w:numId w:val="16"/>
        </w:numPr>
        <w:spacing w:after="0" w:line="240" w:lineRule="auto"/>
        <w:ind w:left="992" w:hanging="357"/>
        <w:jc w:val="both"/>
        <w:rPr>
          <w:rFonts w:ascii="Tahoma" w:hAnsi="Tahoma" w:cs="Tahoma"/>
          <w:sz w:val="20"/>
          <w:szCs w:val="20"/>
        </w:rPr>
      </w:pPr>
      <w:r w:rsidRPr="004131B1">
        <w:rPr>
          <w:rFonts w:ascii="Tahoma" w:hAnsi="Tahoma" w:cs="Tahoma"/>
          <w:sz w:val="20"/>
          <w:szCs w:val="20"/>
        </w:rPr>
        <w:t>......................................................................................................................</w:t>
      </w:r>
    </w:p>
    <w:p w:rsidR="00CC2136" w:rsidRPr="004131B1" w:rsidRDefault="00CC2136" w:rsidP="00296BBD">
      <w:pPr>
        <w:numPr>
          <w:ilvl w:val="0"/>
          <w:numId w:val="16"/>
        </w:numPr>
        <w:spacing w:after="0" w:line="240" w:lineRule="auto"/>
        <w:ind w:left="992" w:hanging="357"/>
        <w:jc w:val="both"/>
        <w:rPr>
          <w:rFonts w:ascii="Tahoma" w:hAnsi="Tahoma" w:cs="Tahoma"/>
          <w:sz w:val="20"/>
          <w:szCs w:val="20"/>
        </w:rPr>
      </w:pPr>
      <w:r w:rsidRPr="004131B1">
        <w:rPr>
          <w:rFonts w:ascii="Tahoma" w:hAnsi="Tahoma" w:cs="Tahoma"/>
          <w:sz w:val="20"/>
          <w:szCs w:val="20"/>
        </w:rPr>
        <w:t>......................................................................................................................</w:t>
      </w:r>
    </w:p>
    <w:p w:rsidR="00CC2136" w:rsidRPr="004131B1" w:rsidRDefault="00CC2136" w:rsidP="00CC2136">
      <w:pPr>
        <w:spacing w:after="0" w:line="240" w:lineRule="auto"/>
        <w:jc w:val="both"/>
        <w:rPr>
          <w:rFonts w:ascii="Tahoma" w:hAnsi="Tahoma" w:cs="Tahoma"/>
          <w:sz w:val="20"/>
          <w:szCs w:val="20"/>
        </w:rPr>
      </w:pPr>
      <w:r w:rsidRPr="004131B1">
        <w:rPr>
          <w:rFonts w:ascii="Tahoma" w:hAnsi="Tahoma" w:cs="Tahoma"/>
          <w:sz w:val="20"/>
          <w:szCs w:val="20"/>
        </w:rPr>
        <w:t>zwanym dalej Zamawiającym</w:t>
      </w:r>
    </w:p>
    <w:p w:rsidR="00CC2136" w:rsidRPr="004131B1" w:rsidRDefault="00CC2136" w:rsidP="00CC2136">
      <w:pPr>
        <w:spacing w:after="0" w:line="240" w:lineRule="auto"/>
        <w:jc w:val="center"/>
        <w:rPr>
          <w:rFonts w:ascii="Tahoma" w:hAnsi="Tahoma" w:cs="Tahoma"/>
          <w:sz w:val="20"/>
          <w:szCs w:val="20"/>
        </w:rPr>
      </w:pPr>
      <w:r w:rsidRPr="004131B1">
        <w:rPr>
          <w:rFonts w:ascii="Tahoma" w:hAnsi="Tahoma" w:cs="Tahoma"/>
          <w:sz w:val="20"/>
          <w:szCs w:val="20"/>
        </w:rPr>
        <w:t>a</w:t>
      </w:r>
    </w:p>
    <w:p w:rsidR="00CC2136" w:rsidRPr="004131B1" w:rsidRDefault="00CC2136" w:rsidP="00CC2136">
      <w:pPr>
        <w:spacing w:after="0" w:line="240" w:lineRule="auto"/>
        <w:jc w:val="both"/>
        <w:rPr>
          <w:rFonts w:ascii="Tahoma" w:hAnsi="Tahoma" w:cs="Tahoma"/>
          <w:sz w:val="20"/>
          <w:szCs w:val="20"/>
        </w:rPr>
      </w:pPr>
      <w:r w:rsidRPr="004131B1">
        <w:rPr>
          <w:rFonts w:ascii="Tahoma" w:hAnsi="Tahoma" w:cs="Tahoma"/>
          <w:sz w:val="20"/>
          <w:szCs w:val="20"/>
        </w:rPr>
        <w:t>......................................................................................................................................................</w:t>
      </w:r>
    </w:p>
    <w:p w:rsidR="00CC2136" w:rsidRPr="004131B1" w:rsidRDefault="00CC2136" w:rsidP="00CC2136">
      <w:pPr>
        <w:spacing w:after="0" w:line="240" w:lineRule="auto"/>
        <w:jc w:val="both"/>
        <w:rPr>
          <w:rFonts w:ascii="Tahoma" w:hAnsi="Tahoma" w:cs="Tahoma"/>
          <w:sz w:val="20"/>
          <w:szCs w:val="20"/>
        </w:rPr>
      </w:pPr>
      <w:r w:rsidRPr="004131B1">
        <w:rPr>
          <w:rFonts w:ascii="Tahoma" w:hAnsi="Tahoma" w:cs="Tahoma"/>
          <w:sz w:val="20"/>
          <w:szCs w:val="20"/>
        </w:rPr>
        <w:t>z siedzibą w .................................................................., reprezentowanym przez:</w:t>
      </w:r>
    </w:p>
    <w:p w:rsidR="00CC2136" w:rsidRPr="004131B1" w:rsidRDefault="00CC2136" w:rsidP="00296BBD">
      <w:pPr>
        <w:numPr>
          <w:ilvl w:val="0"/>
          <w:numId w:val="17"/>
        </w:numPr>
        <w:tabs>
          <w:tab w:val="num" w:pos="993"/>
        </w:tabs>
        <w:spacing w:after="0" w:line="240" w:lineRule="auto"/>
        <w:ind w:left="992" w:hanging="357"/>
        <w:jc w:val="both"/>
        <w:rPr>
          <w:rFonts w:ascii="Tahoma" w:hAnsi="Tahoma" w:cs="Tahoma"/>
          <w:sz w:val="20"/>
          <w:szCs w:val="20"/>
        </w:rPr>
      </w:pPr>
      <w:r w:rsidRPr="004131B1">
        <w:rPr>
          <w:rFonts w:ascii="Tahoma" w:hAnsi="Tahoma" w:cs="Tahoma"/>
          <w:sz w:val="20"/>
          <w:szCs w:val="20"/>
        </w:rPr>
        <w:t>........................................................................................................................</w:t>
      </w:r>
    </w:p>
    <w:p w:rsidR="00CC2136" w:rsidRPr="004131B1" w:rsidRDefault="00CC2136" w:rsidP="00296BBD">
      <w:pPr>
        <w:numPr>
          <w:ilvl w:val="0"/>
          <w:numId w:val="17"/>
        </w:numPr>
        <w:tabs>
          <w:tab w:val="num" w:pos="993"/>
        </w:tabs>
        <w:spacing w:after="0" w:line="240" w:lineRule="auto"/>
        <w:ind w:left="992" w:hanging="357"/>
        <w:jc w:val="both"/>
        <w:rPr>
          <w:rFonts w:ascii="Tahoma" w:hAnsi="Tahoma" w:cs="Tahoma"/>
          <w:sz w:val="20"/>
          <w:szCs w:val="20"/>
        </w:rPr>
      </w:pPr>
      <w:r w:rsidRPr="004131B1">
        <w:rPr>
          <w:rFonts w:ascii="Tahoma" w:hAnsi="Tahoma" w:cs="Tahoma"/>
          <w:sz w:val="20"/>
          <w:szCs w:val="20"/>
        </w:rPr>
        <w:t>........................................................................................................................</w:t>
      </w:r>
    </w:p>
    <w:p w:rsidR="00CC2136" w:rsidRPr="004131B1" w:rsidRDefault="00CC2136" w:rsidP="00CC2136">
      <w:pPr>
        <w:spacing w:after="0" w:line="240" w:lineRule="auto"/>
        <w:jc w:val="both"/>
        <w:rPr>
          <w:rFonts w:ascii="Tahoma" w:hAnsi="Tahoma" w:cs="Tahoma"/>
          <w:sz w:val="20"/>
          <w:szCs w:val="20"/>
        </w:rPr>
      </w:pPr>
      <w:r w:rsidRPr="004131B1">
        <w:rPr>
          <w:rFonts w:ascii="Tahoma" w:hAnsi="Tahoma" w:cs="Tahoma"/>
          <w:sz w:val="20"/>
          <w:szCs w:val="20"/>
        </w:rPr>
        <w:t>zwanym dalej Wykonawcą.</w:t>
      </w:r>
    </w:p>
    <w:p w:rsidR="00CC2136" w:rsidRPr="004131B1" w:rsidRDefault="00CC2136" w:rsidP="00CC2136">
      <w:pPr>
        <w:spacing w:after="0" w:line="240" w:lineRule="auto"/>
        <w:jc w:val="both"/>
        <w:rPr>
          <w:rFonts w:ascii="Tahoma" w:hAnsi="Tahoma" w:cs="Tahoma"/>
          <w:sz w:val="20"/>
          <w:szCs w:val="20"/>
        </w:rPr>
      </w:pPr>
      <w:r w:rsidRPr="004131B1">
        <w:rPr>
          <w:rFonts w:ascii="Tahoma" w:hAnsi="Tahoma" w:cs="Tahoma"/>
          <w:sz w:val="20"/>
          <w:szCs w:val="20"/>
        </w:rPr>
        <w:t xml:space="preserve">W rezultacie dokonania przez </w:t>
      </w:r>
      <w:r w:rsidRPr="00067992">
        <w:rPr>
          <w:rFonts w:ascii="Tahoma" w:hAnsi="Tahoma" w:cs="Tahoma"/>
          <w:sz w:val="20"/>
          <w:szCs w:val="20"/>
        </w:rPr>
        <w:t xml:space="preserve">Zamawiającego wyboru oferty Wykonawcy, zgodnie z wymogami </w:t>
      </w:r>
      <w:r w:rsidRPr="00067992">
        <w:rPr>
          <w:rFonts w:ascii="Tahoma" w:eastAsia="Times New Roman" w:hAnsi="Tahoma" w:cs="Tahoma"/>
          <w:sz w:val="20"/>
          <w:szCs w:val="20"/>
          <w:lang w:eastAsia="pl-PL"/>
        </w:rPr>
        <w:t xml:space="preserve">ustawy z dnia 11 września 2019 r. - Prawo zamówień publicznych (Dz.U. z 2021 r. poz. 1129 z późn. </w:t>
      </w:r>
      <w:r>
        <w:rPr>
          <w:rFonts w:ascii="Tahoma" w:eastAsia="Times New Roman" w:hAnsi="Tahoma" w:cs="Tahoma"/>
          <w:sz w:val="20"/>
          <w:szCs w:val="20"/>
          <w:lang w:eastAsia="pl-PL"/>
        </w:rPr>
        <w:t>zm.</w:t>
      </w:r>
      <w:r w:rsidRPr="00C220BC">
        <w:rPr>
          <w:rFonts w:ascii="Tahoma" w:eastAsia="Times New Roman" w:hAnsi="Tahoma" w:cs="Tahoma"/>
          <w:sz w:val="20"/>
          <w:szCs w:val="20"/>
          <w:lang w:eastAsia="pl-PL"/>
        </w:rPr>
        <w:t>)</w:t>
      </w:r>
      <w:r w:rsidRPr="004131B1">
        <w:rPr>
          <w:rFonts w:ascii="Tahoma" w:hAnsi="Tahoma" w:cs="Tahoma"/>
          <w:sz w:val="20"/>
          <w:szCs w:val="20"/>
        </w:rPr>
        <w:t xml:space="preserve">, zwanej </w:t>
      </w:r>
      <w:r w:rsidRPr="004131B1">
        <w:rPr>
          <w:rFonts w:ascii="Tahoma" w:hAnsi="Tahoma" w:cs="Tahoma"/>
          <w:bCs/>
          <w:sz w:val="20"/>
          <w:szCs w:val="20"/>
        </w:rPr>
        <w:t xml:space="preserve">dalej Ustawą PZP, </w:t>
      </w:r>
      <w:r w:rsidRPr="004131B1">
        <w:rPr>
          <w:rFonts w:ascii="Tahoma" w:hAnsi="Tahoma" w:cs="Tahoma"/>
          <w:sz w:val="20"/>
          <w:szCs w:val="20"/>
        </w:rPr>
        <w:t xml:space="preserve">w trybie </w:t>
      </w:r>
      <w:r>
        <w:rPr>
          <w:rFonts w:ascii="Tahoma" w:hAnsi="Tahoma" w:cs="Tahoma"/>
          <w:sz w:val="20"/>
          <w:szCs w:val="20"/>
        </w:rPr>
        <w:t>podstawowym</w:t>
      </w:r>
      <w:r w:rsidRPr="004131B1">
        <w:rPr>
          <w:rFonts w:ascii="Tahoma" w:hAnsi="Tahoma" w:cs="Tahoma"/>
          <w:sz w:val="20"/>
          <w:szCs w:val="20"/>
        </w:rPr>
        <w:t>, przy udziale Maximus Broker sp. z o.o. - pełnomocnika Zamawiającego działającego na podstawie pełnomocnictwa, została zawarta umowa o następującej treści:</w:t>
      </w:r>
    </w:p>
    <w:p w:rsidR="00CC2136" w:rsidRPr="004131B1" w:rsidRDefault="00CC2136" w:rsidP="00CC2136">
      <w:pPr>
        <w:spacing w:after="0" w:line="240" w:lineRule="auto"/>
        <w:jc w:val="center"/>
        <w:rPr>
          <w:rFonts w:ascii="Tahoma" w:hAnsi="Tahoma" w:cs="Tahoma"/>
          <w:sz w:val="20"/>
          <w:szCs w:val="20"/>
        </w:rPr>
      </w:pPr>
    </w:p>
    <w:p w:rsidR="00CC2136" w:rsidRPr="004131B1" w:rsidRDefault="00CC2136" w:rsidP="00CC2136">
      <w:pPr>
        <w:spacing w:after="0" w:line="240" w:lineRule="auto"/>
        <w:jc w:val="center"/>
        <w:rPr>
          <w:rFonts w:ascii="Tahoma" w:hAnsi="Tahoma" w:cs="Tahoma"/>
          <w:sz w:val="20"/>
          <w:szCs w:val="20"/>
        </w:rPr>
      </w:pPr>
      <w:r w:rsidRPr="004131B1">
        <w:rPr>
          <w:rFonts w:ascii="Tahoma" w:hAnsi="Tahoma" w:cs="Tahoma"/>
          <w:sz w:val="20"/>
          <w:szCs w:val="20"/>
        </w:rPr>
        <w:sym w:font="Times New Roman" w:char="00A7"/>
      </w:r>
      <w:r w:rsidRPr="004131B1">
        <w:rPr>
          <w:rFonts w:ascii="Tahoma" w:hAnsi="Tahoma" w:cs="Tahoma"/>
          <w:sz w:val="20"/>
          <w:szCs w:val="20"/>
        </w:rPr>
        <w:t xml:space="preserve"> 1</w:t>
      </w:r>
    </w:p>
    <w:p w:rsidR="00CC2136" w:rsidRPr="00067992" w:rsidRDefault="00CC2136" w:rsidP="00CC2136">
      <w:pPr>
        <w:spacing w:after="0" w:line="240" w:lineRule="auto"/>
        <w:jc w:val="both"/>
        <w:rPr>
          <w:rFonts w:ascii="Tahoma" w:hAnsi="Tahoma" w:cs="Tahoma"/>
          <w:sz w:val="20"/>
          <w:szCs w:val="20"/>
        </w:rPr>
      </w:pPr>
      <w:r w:rsidRPr="004131B1">
        <w:rPr>
          <w:rFonts w:ascii="Tahoma" w:hAnsi="Tahoma" w:cs="Tahoma"/>
          <w:sz w:val="20"/>
          <w:szCs w:val="20"/>
        </w:rPr>
        <w:t xml:space="preserve">Wykonawca przyjmuje do ubezpieczenia mienie i odpowiedzialność Zamawiającego określone w Specyfikacji Warunków Zamówienia, zwanej dalej SWZ, zgodnie z warunkami oferty z dnia…………………. złożonej w postępowaniu o udzielnie zamówienia </w:t>
      </w:r>
      <w:r>
        <w:rPr>
          <w:rFonts w:ascii="Tahoma" w:hAnsi="Tahoma" w:cs="Tahoma"/>
          <w:sz w:val="20"/>
          <w:szCs w:val="20"/>
        </w:rPr>
        <w:t xml:space="preserve">publicznego </w:t>
      </w:r>
      <w:r w:rsidRPr="004131B1">
        <w:rPr>
          <w:rFonts w:ascii="Tahoma" w:hAnsi="Tahoma" w:cs="Tahoma"/>
          <w:sz w:val="20"/>
          <w:szCs w:val="20"/>
        </w:rPr>
        <w:t xml:space="preserve">na UBEZPIECZENIE </w:t>
      </w:r>
      <w:r>
        <w:rPr>
          <w:rFonts w:ascii="Tahoma" w:hAnsi="Tahoma" w:cs="Tahoma"/>
          <w:sz w:val="20"/>
          <w:szCs w:val="20"/>
        </w:rPr>
        <w:t>MIASTA TOMASZÓW MAZOWIECKI</w:t>
      </w:r>
      <w:r w:rsidRPr="004131B1">
        <w:rPr>
          <w:rFonts w:ascii="Tahoma" w:hAnsi="Tahoma" w:cs="Tahoma"/>
          <w:sz w:val="20"/>
          <w:szCs w:val="20"/>
        </w:rPr>
        <w:t xml:space="preserve">, w ramach </w:t>
      </w:r>
      <w:r w:rsidRPr="00CC2136">
        <w:rPr>
          <w:rFonts w:ascii="Tahoma" w:hAnsi="Tahoma" w:cs="Tahoma"/>
          <w:sz w:val="20"/>
          <w:szCs w:val="20"/>
        </w:rPr>
        <w:t>obowiązkowego ubezpieczenia odpowiedzialności cywilnej podmiotu wykonującego działalność leczniczą, zgodnie z Rozporządzeniem Ministra Finansów z dnia 29.04.2019 r. w sprawie obowiązkowego ubezpieczenia odpowiedzialności cywilnej podmiotu wykonującego działalność leczniczą (Dz. U. z 2019 r., poz. 866).</w:t>
      </w:r>
    </w:p>
    <w:p w:rsidR="00CC2136" w:rsidRDefault="00CC2136" w:rsidP="00CC2136">
      <w:pPr>
        <w:spacing w:after="0" w:line="240" w:lineRule="auto"/>
        <w:jc w:val="center"/>
        <w:rPr>
          <w:rFonts w:ascii="Tahoma" w:hAnsi="Tahoma" w:cs="Tahoma"/>
          <w:sz w:val="20"/>
          <w:szCs w:val="20"/>
        </w:rPr>
      </w:pPr>
    </w:p>
    <w:p w:rsidR="00CC2136" w:rsidRPr="004131B1" w:rsidRDefault="00CC2136" w:rsidP="00CC2136">
      <w:pPr>
        <w:spacing w:after="0" w:line="240" w:lineRule="auto"/>
        <w:jc w:val="center"/>
        <w:rPr>
          <w:rFonts w:ascii="Tahoma" w:hAnsi="Tahoma" w:cs="Tahoma"/>
          <w:sz w:val="20"/>
          <w:szCs w:val="20"/>
        </w:rPr>
      </w:pPr>
      <w:r w:rsidRPr="004131B1">
        <w:rPr>
          <w:rFonts w:ascii="Tahoma" w:hAnsi="Tahoma" w:cs="Tahoma"/>
          <w:sz w:val="20"/>
          <w:szCs w:val="20"/>
        </w:rPr>
        <w:sym w:font="Times New Roman" w:char="00A7"/>
      </w:r>
      <w:r w:rsidRPr="004131B1">
        <w:rPr>
          <w:rFonts w:ascii="Tahoma" w:hAnsi="Tahoma" w:cs="Tahoma"/>
          <w:sz w:val="20"/>
          <w:szCs w:val="20"/>
        </w:rPr>
        <w:t xml:space="preserve"> 2</w:t>
      </w:r>
    </w:p>
    <w:p w:rsidR="00CC2136" w:rsidRPr="004131B1" w:rsidRDefault="00CC2136" w:rsidP="00CC2136">
      <w:pPr>
        <w:pStyle w:val="Tekstpodstawowywcity"/>
        <w:spacing w:after="0" w:line="240" w:lineRule="auto"/>
        <w:ind w:left="0"/>
        <w:rPr>
          <w:rFonts w:ascii="Tahoma" w:hAnsi="Tahoma" w:cs="Tahoma"/>
          <w:b/>
          <w:sz w:val="20"/>
          <w:szCs w:val="20"/>
        </w:rPr>
      </w:pPr>
      <w:r w:rsidRPr="004131B1">
        <w:rPr>
          <w:rFonts w:ascii="Tahoma" w:hAnsi="Tahoma" w:cs="Tahoma"/>
          <w:sz w:val="20"/>
          <w:szCs w:val="20"/>
        </w:rPr>
        <w:t xml:space="preserve">Wykonawca udziela Zamawiającemu ochrony ubezpieczeniowej na okres wskazany w SWZ to jest </w:t>
      </w:r>
      <w:r>
        <w:rPr>
          <w:rFonts w:ascii="Tahoma" w:hAnsi="Tahoma" w:cs="Tahoma"/>
          <w:sz w:val="20"/>
          <w:szCs w:val="20"/>
        </w:rPr>
        <w:t>15.11.2022-14.11.2024.</w:t>
      </w:r>
    </w:p>
    <w:p w:rsidR="00CC2136" w:rsidRPr="004131B1" w:rsidRDefault="00CC2136" w:rsidP="00CC2136">
      <w:pPr>
        <w:spacing w:after="0" w:line="240" w:lineRule="auto"/>
        <w:jc w:val="center"/>
        <w:rPr>
          <w:rFonts w:ascii="Tahoma" w:hAnsi="Tahoma" w:cs="Tahoma"/>
          <w:sz w:val="20"/>
          <w:szCs w:val="20"/>
        </w:rPr>
      </w:pPr>
      <w:r w:rsidRPr="004131B1">
        <w:rPr>
          <w:rFonts w:ascii="Tahoma" w:hAnsi="Tahoma" w:cs="Tahoma"/>
          <w:sz w:val="20"/>
          <w:szCs w:val="20"/>
        </w:rPr>
        <w:sym w:font="Times New Roman" w:char="00A7"/>
      </w:r>
      <w:r w:rsidRPr="004131B1">
        <w:rPr>
          <w:rFonts w:ascii="Tahoma" w:hAnsi="Tahoma" w:cs="Tahoma"/>
          <w:sz w:val="20"/>
          <w:szCs w:val="20"/>
        </w:rPr>
        <w:t xml:space="preserve"> 3</w:t>
      </w:r>
    </w:p>
    <w:p w:rsidR="00CC2136" w:rsidRPr="004131B1" w:rsidRDefault="00CC2136" w:rsidP="00CC2136">
      <w:pPr>
        <w:spacing w:after="0" w:line="240" w:lineRule="auto"/>
        <w:jc w:val="both"/>
        <w:rPr>
          <w:rFonts w:ascii="Tahoma" w:hAnsi="Tahoma" w:cs="Tahoma"/>
          <w:sz w:val="20"/>
          <w:szCs w:val="20"/>
        </w:rPr>
      </w:pPr>
      <w:r w:rsidRPr="004131B1">
        <w:rPr>
          <w:rFonts w:ascii="Tahoma" w:hAnsi="Tahoma" w:cs="Tahoma"/>
          <w:sz w:val="20"/>
          <w:szCs w:val="20"/>
        </w:rPr>
        <w:t>Zawarcie umowy ubezpieczenia Wykonawca potwierdza poprzez wystawienie stosownych polis ubezpieczeniowych zgodnych z ofertą złożoną Zamawiającemu.</w:t>
      </w:r>
    </w:p>
    <w:p w:rsidR="00CC2136" w:rsidRPr="004131B1" w:rsidRDefault="00CC2136" w:rsidP="00CC2136">
      <w:pPr>
        <w:spacing w:after="0" w:line="240" w:lineRule="auto"/>
        <w:jc w:val="center"/>
        <w:rPr>
          <w:rFonts w:ascii="Tahoma" w:hAnsi="Tahoma" w:cs="Tahoma"/>
          <w:sz w:val="20"/>
          <w:szCs w:val="20"/>
        </w:rPr>
      </w:pPr>
    </w:p>
    <w:p w:rsidR="00CC2136" w:rsidRPr="004131B1" w:rsidRDefault="00CC2136" w:rsidP="00CC2136">
      <w:pPr>
        <w:spacing w:after="0" w:line="240" w:lineRule="auto"/>
        <w:jc w:val="center"/>
        <w:rPr>
          <w:rFonts w:ascii="Tahoma" w:hAnsi="Tahoma" w:cs="Tahoma"/>
          <w:sz w:val="20"/>
          <w:szCs w:val="20"/>
        </w:rPr>
      </w:pPr>
      <w:r w:rsidRPr="004131B1">
        <w:rPr>
          <w:rFonts w:ascii="Tahoma" w:hAnsi="Tahoma" w:cs="Tahoma"/>
          <w:sz w:val="20"/>
          <w:szCs w:val="20"/>
        </w:rPr>
        <w:t>§ 4</w:t>
      </w:r>
    </w:p>
    <w:p w:rsidR="003B064E" w:rsidRDefault="00CC2136" w:rsidP="00296BBD">
      <w:pPr>
        <w:numPr>
          <w:ilvl w:val="0"/>
          <w:numId w:val="77"/>
        </w:numPr>
        <w:tabs>
          <w:tab w:val="clear" w:pos="1429"/>
          <w:tab w:val="num" w:pos="1069"/>
        </w:tabs>
        <w:spacing w:after="0" w:line="240" w:lineRule="auto"/>
        <w:ind w:left="284" w:hanging="284"/>
        <w:jc w:val="both"/>
        <w:rPr>
          <w:rFonts w:ascii="Tahoma" w:hAnsi="Tahoma" w:cs="Tahoma"/>
          <w:sz w:val="20"/>
          <w:szCs w:val="20"/>
        </w:rPr>
      </w:pPr>
      <w:r w:rsidRPr="003B064E">
        <w:rPr>
          <w:rFonts w:ascii="Tahoma" w:hAnsi="Tahoma" w:cs="Tahoma"/>
          <w:sz w:val="20"/>
          <w:szCs w:val="20"/>
        </w:rPr>
        <w:t>Wykonawca zobowiązany jest do wystawienia polis ubezpieczenia nie później niż w terminie do 14 dni od początku okresu ubezpieczenia, określonego w SWZ</w:t>
      </w:r>
      <w:r w:rsidR="000442C4">
        <w:rPr>
          <w:rFonts w:ascii="Tahoma" w:hAnsi="Tahoma" w:cs="Tahoma"/>
          <w:sz w:val="20"/>
          <w:szCs w:val="20"/>
        </w:rPr>
        <w:t>.</w:t>
      </w:r>
    </w:p>
    <w:p w:rsidR="00CC2136" w:rsidRPr="003B064E" w:rsidRDefault="00CC2136" w:rsidP="00296BBD">
      <w:pPr>
        <w:numPr>
          <w:ilvl w:val="0"/>
          <w:numId w:val="77"/>
        </w:numPr>
        <w:tabs>
          <w:tab w:val="num" w:pos="284"/>
        </w:tabs>
        <w:spacing w:after="0" w:line="240" w:lineRule="auto"/>
        <w:ind w:left="284" w:hanging="284"/>
        <w:jc w:val="both"/>
        <w:rPr>
          <w:rFonts w:ascii="Tahoma" w:hAnsi="Tahoma" w:cs="Tahoma"/>
          <w:sz w:val="20"/>
          <w:szCs w:val="20"/>
        </w:rPr>
      </w:pPr>
      <w:r w:rsidRPr="003B064E">
        <w:rPr>
          <w:rFonts w:ascii="Tahoma" w:hAnsi="Tahoma" w:cs="Tahoma"/>
          <w:sz w:val="20"/>
          <w:szCs w:val="20"/>
        </w:rPr>
        <w:t>Do czasu wystawienia polis ubezpieczeniowych, Wykonawca potwierdza fakt udzielania ochrony poprzez wystawienie dokumentu tymczasowego – noty pokrycia ubezpieczeniowego</w:t>
      </w:r>
      <w:r w:rsidR="000442C4">
        <w:rPr>
          <w:rFonts w:ascii="Tahoma" w:hAnsi="Tahoma" w:cs="Tahoma"/>
          <w:sz w:val="20"/>
          <w:szCs w:val="20"/>
        </w:rPr>
        <w:t>.</w:t>
      </w:r>
    </w:p>
    <w:p w:rsidR="00CC2136" w:rsidRPr="00067992" w:rsidRDefault="00CC2136" w:rsidP="00CC2136">
      <w:pPr>
        <w:spacing w:after="0" w:line="240" w:lineRule="auto"/>
        <w:ind w:left="284"/>
        <w:jc w:val="both"/>
        <w:rPr>
          <w:rFonts w:ascii="Tahoma" w:hAnsi="Tahoma" w:cs="Tahoma"/>
          <w:sz w:val="20"/>
          <w:szCs w:val="20"/>
        </w:rPr>
      </w:pPr>
    </w:p>
    <w:p w:rsidR="00296BBD" w:rsidRPr="00296BBD" w:rsidRDefault="00296BBD" w:rsidP="00296BBD">
      <w:pPr>
        <w:spacing w:after="0" w:line="240" w:lineRule="auto"/>
        <w:jc w:val="center"/>
        <w:rPr>
          <w:rFonts w:ascii="Tahoma" w:eastAsia="Times New Roman" w:hAnsi="Tahoma" w:cs="Tahoma"/>
          <w:sz w:val="20"/>
          <w:szCs w:val="20"/>
          <w:lang w:eastAsia="pl-PL"/>
        </w:rPr>
      </w:pPr>
      <w:r w:rsidRPr="00296BBD">
        <w:rPr>
          <w:rFonts w:ascii="Tahoma" w:eastAsia="Times New Roman" w:hAnsi="Tahoma" w:cs="Tahoma"/>
          <w:sz w:val="20"/>
          <w:szCs w:val="20"/>
          <w:lang w:eastAsia="pl-PL"/>
        </w:rPr>
        <w:t>§ 5</w:t>
      </w:r>
    </w:p>
    <w:p w:rsidR="00296BBD" w:rsidRPr="00296BBD" w:rsidRDefault="00296BBD" w:rsidP="00296BBD">
      <w:pPr>
        <w:numPr>
          <w:ilvl w:val="6"/>
          <w:numId w:val="84"/>
        </w:numPr>
        <w:tabs>
          <w:tab w:val="num" w:pos="284"/>
        </w:tabs>
        <w:spacing w:after="0" w:line="240" w:lineRule="auto"/>
        <w:ind w:left="284" w:hanging="284"/>
        <w:jc w:val="both"/>
        <w:outlineLvl w:val="2"/>
        <w:rPr>
          <w:rFonts w:ascii="Tahoma" w:eastAsia="Times New Roman" w:hAnsi="Tahoma" w:cs="Tahoma"/>
          <w:sz w:val="20"/>
          <w:szCs w:val="20"/>
          <w:lang w:eastAsia="pl-PL"/>
        </w:rPr>
      </w:pPr>
      <w:r w:rsidRPr="00296BBD">
        <w:rPr>
          <w:rFonts w:ascii="Tahoma" w:eastAsia="Times New Roman" w:hAnsi="Tahoma" w:cs="Tahoma"/>
          <w:sz w:val="20"/>
          <w:szCs w:val="20"/>
          <w:lang w:eastAsia="pl-PL"/>
        </w:rPr>
        <w:t>Ubezpieczyciel niezwłocznie powiadomi Ubezpieczającego lub jego pełnomocnika o każdym roszczeniu z tytułu ubezpieczenia odpowiedzialności cywilnej, które wpłynie bezpośrednio do Ubezpieczyciela na podstawie art. 822 § 4 k.c. (tzw. zasada actiodirecta) oraz o każdym odszkodowaniu i/lub zadośćuczynieniu wypłaconym w związku z roszczeniem z tytułu odpowiedzialności cywilnej, a w szczególności przekaże kopię decyzji o wypłacie odszkodowania i/lub zadośćuczynienia.</w:t>
      </w:r>
    </w:p>
    <w:p w:rsidR="00296BBD" w:rsidRPr="00296BBD" w:rsidRDefault="00296BBD" w:rsidP="00296BBD">
      <w:pPr>
        <w:numPr>
          <w:ilvl w:val="6"/>
          <w:numId w:val="84"/>
        </w:numPr>
        <w:tabs>
          <w:tab w:val="num" w:pos="284"/>
        </w:tabs>
        <w:suppressAutoHyphens/>
        <w:spacing w:after="0" w:line="240" w:lineRule="auto"/>
        <w:ind w:left="284" w:hanging="284"/>
        <w:jc w:val="both"/>
        <w:rPr>
          <w:rFonts w:ascii="Tahoma" w:eastAsia="Times New Roman" w:hAnsi="Tahoma" w:cs="Tahoma"/>
          <w:sz w:val="20"/>
          <w:szCs w:val="20"/>
          <w:lang w:eastAsia="pl-PL"/>
        </w:rPr>
      </w:pPr>
      <w:r w:rsidRPr="00296BBD">
        <w:rPr>
          <w:rFonts w:ascii="Tahoma" w:eastAsia="Times New Roman" w:hAnsi="Tahoma" w:cs="Tahoma"/>
          <w:sz w:val="20"/>
          <w:szCs w:val="20"/>
          <w:lang w:eastAsia="pl-PL"/>
        </w:rPr>
        <w:t xml:space="preserve">W przypadku kontaktów Wykonawcy z pełnomocnikiem Zamawiającego dopuszczalna jest forma kontaktowania za pośrednictwem poczty elektronicznej pod adresem: </w:t>
      </w:r>
      <w:hyperlink r:id="rId26" w:history="1">
        <w:r w:rsidRPr="00296BBD">
          <w:rPr>
            <w:rFonts w:ascii="Tahoma" w:eastAsia="Times New Roman" w:hAnsi="Tahoma" w:cs="Tahoma"/>
            <w:color w:val="0000FF"/>
            <w:sz w:val="20"/>
            <w:szCs w:val="20"/>
            <w:u w:val="single"/>
            <w:lang w:eastAsia="pl-PL"/>
          </w:rPr>
          <w:t>szkody@maximus-broker.pl</w:t>
        </w:r>
      </w:hyperlink>
      <w:r w:rsidRPr="00296BBD">
        <w:rPr>
          <w:rFonts w:ascii="Tahoma" w:eastAsia="Times New Roman" w:hAnsi="Tahoma" w:cs="Tahoma"/>
          <w:sz w:val="20"/>
          <w:szCs w:val="20"/>
          <w:lang w:eastAsia="pl-PL"/>
        </w:rPr>
        <w:t>.</w:t>
      </w:r>
    </w:p>
    <w:p w:rsidR="00CC2136" w:rsidRDefault="00CC2136" w:rsidP="00CC2136">
      <w:pPr>
        <w:spacing w:after="0" w:line="240" w:lineRule="auto"/>
        <w:jc w:val="center"/>
        <w:rPr>
          <w:rFonts w:ascii="Tahoma" w:hAnsi="Tahoma" w:cs="Tahoma"/>
          <w:sz w:val="20"/>
          <w:szCs w:val="20"/>
        </w:rPr>
      </w:pPr>
    </w:p>
    <w:p w:rsidR="00CC2136" w:rsidRDefault="00CC2136" w:rsidP="00CC2136">
      <w:pPr>
        <w:spacing w:after="0" w:line="240" w:lineRule="auto"/>
        <w:jc w:val="center"/>
        <w:rPr>
          <w:rFonts w:ascii="Tahoma" w:hAnsi="Tahoma" w:cs="Tahoma"/>
          <w:sz w:val="20"/>
          <w:szCs w:val="20"/>
        </w:rPr>
      </w:pPr>
      <w:r w:rsidRPr="004131B1">
        <w:rPr>
          <w:rFonts w:ascii="Tahoma" w:hAnsi="Tahoma" w:cs="Tahoma"/>
          <w:sz w:val="20"/>
          <w:szCs w:val="20"/>
        </w:rPr>
        <w:sym w:font="Times New Roman" w:char="00A7"/>
      </w:r>
      <w:r w:rsidR="00296BBD">
        <w:rPr>
          <w:rFonts w:ascii="Tahoma" w:hAnsi="Tahoma" w:cs="Tahoma"/>
          <w:sz w:val="20"/>
          <w:szCs w:val="20"/>
        </w:rPr>
        <w:t>6</w:t>
      </w:r>
    </w:p>
    <w:p w:rsidR="000442C4" w:rsidRPr="004131B1" w:rsidRDefault="000442C4" w:rsidP="00CC2136">
      <w:pPr>
        <w:spacing w:after="0" w:line="240" w:lineRule="auto"/>
        <w:jc w:val="center"/>
        <w:rPr>
          <w:rFonts w:ascii="Tahoma" w:hAnsi="Tahoma" w:cs="Tahoma"/>
          <w:sz w:val="20"/>
          <w:szCs w:val="20"/>
        </w:rPr>
      </w:pPr>
      <w:r>
        <w:rPr>
          <w:rFonts w:ascii="Tahoma" w:hAnsi="Tahoma" w:cs="Tahoma"/>
          <w:sz w:val="20"/>
          <w:szCs w:val="20"/>
        </w:rPr>
        <w:t>Za udzieloną ochronę Zamawiający zapłaci składkę ubezpieczeniową w łącznej wysokości……………………………..</w:t>
      </w:r>
    </w:p>
    <w:p w:rsidR="00CC2136" w:rsidRPr="009F4C6F" w:rsidRDefault="00CC2136" w:rsidP="000442C4">
      <w:pPr>
        <w:pStyle w:val="Tekstpodstawowywcity"/>
        <w:spacing w:after="0" w:line="240" w:lineRule="auto"/>
        <w:ind w:left="0"/>
        <w:rPr>
          <w:rFonts w:ascii="Tahoma" w:hAnsi="Tahoma" w:cs="Tahoma"/>
          <w:sz w:val="20"/>
          <w:szCs w:val="20"/>
        </w:rPr>
      </w:pPr>
      <w:r w:rsidRPr="009F4C6F">
        <w:rPr>
          <w:rFonts w:ascii="Tahoma" w:hAnsi="Tahoma" w:cs="Tahoma"/>
          <w:sz w:val="20"/>
          <w:szCs w:val="20"/>
        </w:rPr>
        <w:t xml:space="preserve"> (słownie złotych ....................................................................................)</w:t>
      </w:r>
      <w:r w:rsidR="000442C4">
        <w:rPr>
          <w:rFonts w:ascii="Tahoma" w:hAnsi="Tahoma" w:cs="Tahoma"/>
          <w:sz w:val="20"/>
          <w:szCs w:val="20"/>
        </w:rPr>
        <w:t>.</w:t>
      </w:r>
    </w:p>
    <w:p w:rsidR="00CC2136" w:rsidRPr="009F4C6F" w:rsidRDefault="00CC2136" w:rsidP="00CC2136">
      <w:pPr>
        <w:pStyle w:val="Tekstpodstawowywcity"/>
        <w:spacing w:after="0" w:line="240" w:lineRule="auto"/>
        <w:ind w:left="0"/>
        <w:rPr>
          <w:rFonts w:ascii="Tahoma" w:hAnsi="Tahoma" w:cs="Tahoma"/>
          <w:b/>
          <w:sz w:val="20"/>
          <w:szCs w:val="20"/>
        </w:rPr>
      </w:pPr>
    </w:p>
    <w:p w:rsidR="00CC2136" w:rsidRPr="004131B1" w:rsidRDefault="00CC2136" w:rsidP="00CC2136">
      <w:pPr>
        <w:pStyle w:val="Tekstpodstawowywcity"/>
        <w:spacing w:after="0" w:line="240" w:lineRule="auto"/>
        <w:ind w:left="0"/>
        <w:jc w:val="center"/>
        <w:rPr>
          <w:rFonts w:ascii="Tahoma" w:hAnsi="Tahoma" w:cs="Tahoma"/>
          <w:b/>
          <w:sz w:val="20"/>
          <w:szCs w:val="20"/>
        </w:rPr>
      </w:pPr>
      <w:r w:rsidRPr="004131B1">
        <w:rPr>
          <w:rFonts w:ascii="Tahoma" w:hAnsi="Tahoma" w:cs="Tahoma"/>
          <w:sz w:val="20"/>
          <w:szCs w:val="20"/>
        </w:rPr>
        <w:sym w:font="Times New Roman" w:char="00A7"/>
      </w:r>
      <w:r w:rsidR="00296BBD">
        <w:rPr>
          <w:rFonts w:ascii="Tahoma" w:hAnsi="Tahoma" w:cs="Tahoma"/>
          <w:sz w:val="20"/>
          <w:szCs w:val="20"/>
        </w:rPr>
        <w:t>7</w:t>
      </w:r>
    </w:p>
    <w:p w:rsidR="00CC2136" w:rsidRPr="004131B1" w:rsidRDefault="00CC2136" w:rsidP="00CC2136">
      <w:pPr>
        <w:spacing w:after="0" w:line="240" w:lineRule="auto"/>
        <w:jc w:val="both"/>
        <w:rPr>
          <w:rFonts w:ascii="Tahoma" w:hAnsi="Tahoma" w:cs="Tahoma"/>
          <w:sz w:val="20"/>
          <w:szCs w:val="20"/>
        </w:rPr>
      </w:pPr>
      <w:r w:rsidRPr="004131B1">
        <w:rPr>
          <w:rFonts w:ascii="Tahoma" w:hAnsi="Tahoma" w:cs="Tahoma"/>
          <w:sz w:val="20"/>
          <w:szCs w:val="20"/>
        </w:rPr>
        <w:t>Zamawiający zapłaci składkę ubezpieczeniową zgodnie z poniższym harmonogramem:</w:t>
      </w:r>
    </w:p>
    <w:p w:rsidR="00CC2136" w:rsidRPr="009F4C6F" w:rsidRDefault="00CC2136" w:rsidP="00CC2136">
      <w:pPr>
        <w:spacing w:after="0" w:line="240" w:lineRule="auto"/>
        <w:jc w:val="both"/>
        <w:rPr>
          <w:rFonts w:ascii="Tahoma" w:hAnsi="Tahoma" w:cs="Tahoma"/>
          <w:sz w:val="20"/>
          <w:szCs w:val="20"/>
        </w:rPr>
      </w:pPr>
      <w:r w:rsidRPr="009F4C6F">
        <w:rPr>
          <w:rFonts w:ascii="Tahoma" w:hAnsi="Tahoma" w:cs="Tahoma"/>
          <w:sz w:val="20"/>
          <w:szCs w:val="20"/>
        </w:rPr>
        <w:t>I rok ubezpieczenia: I rata płatna do 15 stycznia 202</w:t>
      </w:r>
      <w:r>
        <w:rPr>
          <w:rFonts w:ascii="Tahoma" w:hAnsi="Tahoma" w:cs="Tahoma"/>
          <w:sz w:val="20"/>
          <w:szCs w:val="20"/>
        </w:rPr>
        <w:t>3</w:t>
      </w:r>
      <w:r w:rsidRPr="009F4C6F">
        <w:rPr>
          <w:rFonts w:ascii="Tahoma" w:hAnsi="Tahoma" w:cs="Tahoma"/>
          <w:sz w:val="20"/>
          <w:szCs w:val="20"/>
        </w:rPr>
        <w:t xml:space="preserve"> r. oraz II rata płatna do 15 lipca 202</w:t>
      </w:r>
      <w:r>
        <w:rPr>
          <w:rFonts w:ascii="Tahoma" w:hAnsi="Tahoma" w:cs="Tahoma"/>
          <w:sz w:val="20"/>
          <w:szCs w:val="20"/>
        </w:rPr>
        <w:t>3</w:t>
      </w:r>
      <w:r w:rsidRPr="009F4C6F">
        <w:rPr>
          <w:rFonts w:ascii="Tahoma" w:hAnsi="Tahoma" w:cs="Tahoma"/>
          <w:sz w:val="20"/>
          <w:szCs w:val="20"/>
        </w:rPr>
        <w:t xml:space="preserve"> r.</w:t>
      </w:r>
    </w:p>
    <w:p w:rsidR="00CC2136" w:rsidRDefault="00CC2136" w:rsidP="00CC2136">
      <w:pPr>
        <w:spacing w:after="0" w:line="240" w:lineRule="auto"/>
        <w:jc w:val="both"/>
        <w:rPr>
          <w:rFonts w:ascii="Tahoma" w:hAnsi="Tahoma" w:cs="Tahoma"/>
          <w:sz w:val="20"/>
          <w:szCs w:val="20"/>
        </w:rPr>
      </w:pPr>
      <w:r w:rsidRPr="009F4C6F">
        <w:rPr>
          <w:rFonts w:ascii="Tahoma" w:hAnsi="Tahoma" w:cs="Tahoma"/>
          <w:sz w:val="20"/>
          <w:szCs w:val="20"/>
        </w:rPr>
        <w:t>II rok ubezpieczenia:I rata płatna do 15 stycznia 202</w:t>
      </w:r>
      <w:r>
        <w:rPr>
          <w:rFonts w:ascii="Tahoma" w:hAnsi="Tahoma" w:cs="Tahoma"/>
          <w:sz w:val="20"/>
          <w:szCs w:val="20"/>
        </w:rPr>
        <w:t>4</w:t>
      </w:r>
      <w:r w:rsidRPr="009F4C6F">
        <w:rPr>
          <w:rFonts w:ascii="Tahoma" w:hAnsi="Tahoma" w:cs="Tahoma"/>
          <w:sz w:val="20"/>
          <w:szCs w:val="20"/>
        </w:rPr>
        <w:t xml:space="preserve"> r. oraz II rata płatna do 15 lipca 202</w:t>
      </w:r>
      <w:r>
        <w:rPr>
          <w:rFonts w:ascii="Tahoma" w:hAnsi="Tahoma" w:cs="Tahoma"/>
          <w:sz w:val="20"/>
          <w:szCs w:val="20"/>
        </w:rPr>
        <w:t>4</w:t>
      </w:r>
      <w:r w:rsidRPr="009F4C6F">
        <w:rPr>
          <w:rFonts w:ascii="Tahoma" w:hAnsi="Tahoma" w:cs="Tahoma"/>
          <w:sz w:val="20"/>
          <w:szCs w:val="20"/>
        </w:rPr>
        <w:t xml:space="preserve"> r.</w:t>
      </w:r>
    </w:p>
    <w:p w:rsidR="00CC2136" w:rsidRPr="004131B1" w:rsidRDefault="00CC2136" w:rsidP="00CC2136">
      <w:pPr>
        <w:spacing w:after="0" w:line="240" w:lineRule="auto"/>
        <w:jc w:val="both"/>
        <w:rPr>
          <w:rFonts w:ascii="Tahoma" w:hAnsi="Tahoma" w:cs="Tahoma"/>
          <w:sz w:val="20"/>
          <w:szCs w:val="20"/>
        </w:rPr>
      </w:pPr>
    </w:p>
    <w:p w:rsidR="00CC2136" w:rsidRPr="004131B1" w:rsidRDefault="00CC2136" w:rsidP="00CC2136">
      <w:pPr>
        <w:spacing w:after="0" w:line="240" w:lineRule="auto"/>
        <w:jc w:val="center"/>
        <w:rPr>
          <w:rFonts w:ascii="Tahoma" w:hAnsi="Tahoma" w:cs="Tahoma"/>
          <w:sz w:val="20"/>
          <w:szCs w:val="20"/>
        </w:rPr>
      </w:pPr>
      <w:r w:rsidRPr="004131B1">
        <w:rPr>
          <w:rFonts w:ascii="Tahoma" w:hAnsi="Tahoma" w:cs="Tahoma"/>
          <w:sz w:val="20"/>
          <w:szCs w:val="20"/>
        </w:rPr>
        <w:sym w:font="Times New Roman" w:char="00A7"/>
      </w:r>
      <w:r w:rsidR="00296BBD">
        <w:rPr>
          <w:rFonts w:ascii="Tahoma" w:hAnsi="Tahoma" w:cs="Tahoma"/>
          <w:sz w:val="20"/>
          <w:szCs w:val="20"/>
        </w:rPr>
        <w:t>8</w:t>
      </w:r>
    </w:p>
    <w:p w:rsidR="00CC2136" w:rsidRDefault="00CC2136" w:rsidP="00CC2136">
      <w:pPr>
        <w:spacing w:after="0" w:line="240" w:lineRule="auto"/>
        <w:jc w:val="both"/>
        <w:rPr>
          <w:rFonts w:ascii="Tahoma" w:hAnsi="Tahoma" w:cs="Tahoma"/>
          <w:sz w:val="20"/>
          <w:szCs w:val="20"/>
        </w:rPr>
      </w:pPr>
      <w:r w:rsidRPr="004131B1">
        <w:rPr>
          <w:rFonts w:ascii="Tahoma" w:hAnsi="Tahoma" w:cs="Tahoma"/>
          <w:sz w:val="20"/>
          <w:szCs w:val="20"/>
        </w:rPr>
        <w:lastRenderedPageBreak/>
        <w:t>W obsłudze ubezpieczeń zawartych w wyniku przeprowadzonego postępowania pośredniczyć będzie Broker ubezpieczeniowy Zamawiającego – Maximus Broker sp.  z o.o. wynagradzany prowizyjnie przez Wykonawcę według zwyczajowo przyjętych stawek za cały okres ubezpieczenia wynikający z niniejszej umowy.</w:t>
      </w:r>
    </w:p>
    <w:p w:rsidR="00CC2136" w:rsidRPr="004131B1" w:rsidRDefault="00CC2136" w:rsidP="00CC2136">
      <w:pPr>
        <w:spacing w:after="0" w:line="240" w:lineRule="auto"/>
        <w:ind w:left="645"/>
        <w:jc w:val="both"/>
        <w:rPr>
          <w:rFonts w:ascii="Tahoma" w:hAnsi="Tahoma" w:cs="Tahoma"/>
          <w:sz w:val="20"/>
          <w:szCs w:val="20"/>
        </w:rPr>
      </w:pPr>
    </w:p>
    <w:p w:rsidR="00CC2136" w:rsidRPr="004131B1" w:rsidRDefault="00CC2136" w:rsidP="00CC2136">
      <w:pPr>
        <w:spacing w:after="0" w:line="240" w:lineRule="auto"/>
        <w:jc w:val="center"/>
        <w:rPr>
          <w:rFonts w:ascii="Tahoma" w:hAnsi="Tahoma" w:cs="Tahoma"/>
          <w:sz w:val="20"/>
          <w:szCs w:val="20"/>
        </w:rPr>
      </w:pPr>
      <w:r w:rsidRPr="004131B1">
        <w:rPr>
          <w:rFonts w:ascii="Tahoma" w:hAnsi="Tahoma" w:cs="Tahoma"/>
          <w:sz w:val="20"/>
          <w:szCs w:val="20"/>
        </w:rPr>
        <w:t xml:space="preserve">§ </w:t>
      </w:r>
      <w:r w:rsidR="00296BBD">
        <w:rPr>
          <w:rFonts w:ascii="Tahoma" w:hAnsi="Tahoma" w:cs="Tahoma"/>
          <w:sz w:val="20"/>
          <w:szCs w:val="20"/>
        </w:rPr>
        <w:t>9</w:t>
      </w:r>
    </w:p>
    <w:p w:rsidR="00604B60" w:rsidRPr="00604B60" w:rsidRDefault="00CC2136" w:rsidP="00604B60">
      <w:pPr>
        <w:spacing w:after="0" w:line="240" w:lineRule="auto"/>
        <w:jc w:val="both"/>
        <w:rPr>
          <w:rFonts w:ascii="Tahoma" w:hAnsi="Tahoma" w:cs="Tahoma"/>
          <w:sz w:val="20"/>
          <w:szCs w:val="20"/>
        </w:rPr>
      </w:pPr>
      <w:r w:rsidRPr="004131B1">
        <w:rPr>
          <w:rFonts w:ascii="Tahoma" w:hAnsi="Tahoma" w:cs="Tahoma"/>
          <w:sz w:val="20"/>
          <w:szCs w:val="20"/>
        </w:rPr>
        <w:t xml:space="preserve">1. W sprawach nieuregulowanych niniejszą umową, SWZ i ofertą </w:t>
      </w:r>
      <w:r w:rsidRPr="009F4C6F">
        <w:rPr>
          <w:rFonts w:ascii="Tahoma" w:hAnsi="Tahoma" w:cs="Tahoma"/>
          <w:sz w:val="20"/>
          <w:szCs w:val="20"/>
        </w:rPr>
        <w:t xml:space="preserve">Wykonawcy, zastosowanie mają przepisy Ustawy z dnia 23 kwietnia 1964 r. - Kodeks cywilny (Dz.U. z 2020 r., poz. 1740 z późn. zm.) zwany dalej Kodeksem cywilnym, Ustawy z dnia 11 września 2015 r. o działalności ubezpieczeniowej i reasekuracyjnej (Dz. U. z 2021 r. poz. 1130), Ustawy z dnia 15 grudnia 2017 r. o </w:t>
      </w:r>
      <w:r w:rsidRPr="00716CC3">
        <w:rPr>
          <w:rFonts w:ascii="Tahoma" w:hAnsi="Tahoma" w:cs="Tahoma"/>
          <w:sz w:val="20"/>
          <w:szCs w:val="20"/>
        </w:rPr>
        <w:t xml:space="preserve">dystrybucji ubezpieczeń (Dz.U. z 2019 r. poz. 1881), </w:t>
      </w:r>
      <w:r w:rsidR="00604B60" w:rsidRPr="00716CC3">
        <w:rPr>
          <w:rFonts w:ascii="Tahoma" w:hAnsi="Tahoma" w:cs="Tahoma"/>
          <w:sz w:val="20"/>
          <w:szCs w:val="20"/>
        </w:rPr>
        <w:t>Ustawy z dnia 22 maja 2003 r. o ubezpieczeniach obowiązkowych, Ubezpieczeniowym Funduszu Gwarancyjnym i Polskim Biurze Ubezpieczeń Komunikacyjnych (</w:t>
      </w:r>
      <w:r w:rsidR="00716CC3" w:rsidRPr="00716CC3">
        <w:rPr>
          <w:rFonts w:ascii="Tahoma" w:eastAsia="Times New Roman" w:hAnsi="Tahoma" w:cs="Tahoma"/>
          <w:sz w:val="20"/>
          <w:szCs w:val="20"/>
          <w:lang w:eastAsia="pl-PL"/>
        </w:rPr>
        <w:t>Dz.U. z 2022 r. poz. 621 z późn. zm.).</w:t>
      </w:r>
      <w:r w:rsidR="00604B60" w:rsidRPr="00716CC3">
        <w:rPr>
          <w:rFonts w:ascii="Tahoma" w:hAnsi="Tahoma" w:cs="Tahoma"/>
          <w:sz w:val="20"/>
          <w:szCs w:val="20"/>
        </w:rPr>
        <w:t>oraz postanowienia Rozporządzenia Ministra Finansów z dnia 29.04.2019 r. w sprawie obowiązkowego ubezpieczenia odpowiedzialności cywilnej podmiotu wykonującego działalność leczniczą (</w:t>
      </w:r>
      <w:r w:rsidR="00716CC3" w:rsidRPr="00716CC3">
        <w:rPr>
          <w:rFonts w:ascii="Tahoma" w:eastAsia="Times New Roman" w:hAnsi="Tahoma" w:cs="Tahoma"/>
          <w:sz w:val="20"/>
          <w:szCs w:val="20"/>
          <w:lang w:eastAsia="pl-PL"/>
        </w:rPr>
        <w:t>Dz. U. z 2022 r., poz. 633 z późn. zm</w:t>
      </w:r>
      <w:r w:rsidR="00604B60" w:rsidRPr="00604B60">
        <w:rPr>
          <w:rFonts w:ascii="Tahoma" w:hAnsi="Tahoma" w:cs="Tahoma"/>
          <w:sz w:val="20"/>
          <w:szCs w:val="20"/>
        </w:rPr>
        <w:t>) i OWU (jeżeli dotyczy) tj.:</w:t>
      </w:r>
    </w:p>
    <w:p w:rsidR="00CC2136" w:rsidRPr="004131B1" w:rsidRDefault="00604B60" w:rsidP="00604B60">
      <w:pPr>
        <w:spacing w:after="0" w:line="240" w:lineRule="auto"/>
        <w:jc w:val="both"/>
        <w:rPr>
          <w:rFonts w:ascii="Tahoma" w:hAnsi="Tahoma" w:cs="Tahoma"/>
          <w:sz w:val="20"/>
          <w:szCs w:val="20"/>
        </w:rPr>
      </w:pPr>
      <w:r w:rsidRPr="00604B60">
        <w:rPr>
          <w:rFonts w:ascii="Tahoma" w:hAnsi="Tahoma" w:cs="Tahoma"/>
          <w:sz w:val="20"/>
          <w:szCs w:val="20"/>
        </w:rPr>
        <w:t>1)  ..............................................................................................................</w:t>
      </w:r>
    </w:p>
    <w:p w:rsidR="00CC2136" w:rsidRDefault="00CC2136" w:rsidP="00CC2136">
      <w:pPr>
        <w:spacing w:after="0" w:line="240" w:lineRule="auto"/>
        <w:rPr>
          <w:rFonts w:ascii="Tahoma" w:hAnsi="Tahoma" w:cs="Tahoma"/>
          <w:sz w:val="20"/>
          <w:szCs w:val="20"/>
        </w:rPr>
      </w:pPr>
      <w:r w:rsidRPr="004131B1">
        <w:rPr>
          <w:rFonts w:ascii="Tahoma" w:hAnsi="Tahoma" w:cs="Tahoma"/>
          <w:sz w:val="20"/>
          <w:szCs w:val="20"/>
        </w:rPr>
        <w:t xml:space="preserve">2. Zapisy ww. OWU mają zastosowanie, o ile nie są sprzeczne z zapisami SWZ oraz przepisów przywołanych </w:t>
      </w:r>
      <w:r w:rsidRPr="004131B1">
        <w:rPr>
          <w:rFonts w:ascii="Tahoma" w:hAnsi="Tahoma" w:cs="Tahoma"/>
          <w:sz w:val="20"/>
          <w:szCs w:val="20"/>
        </w:rPr>
        <w:br/>
        <w:t>w ust. 1.</w:t>
      </w:r>
    </w:p>
    <w:p w:rsidR="00CC2136" w:rsidRDefault="00CC2136" w:rsidP="00CC2136">
      <w:pPr>
        <w:spacing w:after="0" w:line="240" w:lineRule="auto"/>
        <w:rPr>
          <w:rFonts w:ascii="Tahoma" w:hAnsi="Tahoma" w:cs="Tahoma"/>
          <w:sz w:val="20"/>
          <w:szCs w:val="20"/>
        </w:rPr>
      </w:pPr>
    </w:p>
    <w:p w:rsidR="00CC2136" w:rsidRPr="004131B1" w:rsidRDefault="00CC2136" w:rsidP="00CC2136">
      <w:pPr>
        <w:spacing w:after="0" w:line="240" w:lineRule="auto"/>
        <w:jc w:val="center"/>
        <w:rPr>
          <w:rFonts w:ascii="Tahoma" w:hAnsi="Tahoma" w:cs="Tahoma"/>
          <w:sz w:val="20"/>
          <w:szCs w:val="20"/>
        </w:rPr>
      </w:pPr>
      <w:r w:rsidRPr="004131B1">
        <w:rPr>
          <w:rFonts w:ascii="Tahoma" w:hAnsi="Tahoma" w:cs="Tahoma"/>
          <w:sz w:val="20"/>
          <w:szCs w:val="20"/>
        </w:rPr>
        <w:sym w:font="Times New Roman" w:char="00A7"/>
      </w:r>
      <w:r w:rsidRPr="004131B1">
        <w:rPr>
          <w:rFonts w:ascii="Tahoma" w:hAnsi="Tahoma" w:cs="Tahoma"/>
          <w:sz w:val="20"/>
          <w:szCs w:val="20"/>
        </w:rPr>
        <w:t xml:space="preserve"> 1</w:t>
      </w:r>
      <w:r w:rsidR="00296BBD">
        <w:rPr>
          <w:rFonts w:ascii="Tahoma" w:hAnsi="Tahoma" w:cs="Tahoma"/>
          <w:sz w:val="20"/>
          <w:szCs w:val="20"/>
        </w:rPr>
        <w:t>0</w:t>
      </w:r>
    </w:p>
    <w:p w:rsidR="00CC2136" w:rsidRPr="009F4C6F" w:rsidRDefault="00CC2136" w:rsidP="00CC2136">
      <w:pPr>
        <w:spacing w:after="0" w:line="240" w:lineRule="auto"/>
        <w:ind w:left="426" w:right="10" w:hanging="284"/>
        <w:jc w:val="both"/>
        <w:rPr>
          <w:rFonts w:ascii="Tahoma" w:hAnsi="Tahoma" w:cs="Tahoma"/>
          <w:sz w:val="20"/>
          <w:szCs w:val="20"/>
          <w:lang w:eastAsia="ja-JP"/>
        </w:rPr>
      </w:pPr>
      <w:r w:rsidRPr="009F4C6F">
        <w:rPr>
          <w:rFonts w:ascii="Tahoma" w:hAnsi="Tahoma" w:cs="Tahoma"/>
          <w:sz w:val="20"/>
          <w:szCs w:val="20"/>
          <w:lang w:eastAsia="ja-JP"/>
        </w:rPr>
        <w:t xml:space="preserve">1. Zamawiającemu przysługuje prawo wypowiedzenia Umowy w trybie natychmiastowym </w:t>
      </w:r>
      <w:r w:rsidRPr="009F4C6F">
        <w:rPr>
          <w:rFonts w:ascii="Tahoma" w:hAnsi="Tahoma" w:cs="Tahoma"/>
          <w:sz w:val="20"/>
          <w:szCs w:val="20"/>
          <w:lang w:eastAsia="ja-JP"/>
        </w:rPr>
        <w:br/>
        <w:t>w następujących okolicznościach:</w:t>
      </w:r>
    </w:p>
    <w:p w:rsidR="00CC2136" w:rsidRPr="009F4C6F" w:rsidRDefault="00CC2136" w:rsidP="00CC2136">
      <w:pPr>
        <w:spacing w:after="0" w:line="240" w:lineRule="auto"/>
        <w:ind w:left="454" w:right="10"/>
        <w:jc w:val="both"/>
        <w:rPr>
          <w:rFonts w:ascii="Tahoma" w:hAnsi="Tahoma" w:cs="Tahoma"/>
          <w:sz w:val="20"/>
          <w:szCs w:val="20"/>
          <w:lang w:eastAsia="ja-JP"/>
        </w:rPr>
      </w:pPr>
      <w:r w:rsidRPr="009F4C6F">
        <w:rPr>
          <w:rFonts w:ascii="Tahoma" w:hAnsi="Tahoma" w:cs="Tahoma"/>
          <w:sz w:val="20"/>
          <w:szCs w:val="20"/>
          <w:lang w:eastAsia="ja-JP"/>
        </w:rPr>
        <w:t>1) zostanie otwarta likwidacja przedsiębiorstwa Wykonawcy;</w:t>
      </w:r>
    </w:p>
    <w:p w:rsidR="00CC2136" w:rsidRPr="009F4C6F" w:rsidRDefault="00CC2136" w:rsidP="00CC2136">
      <w:pPr>
        <w:spacing w:after="0" w:line="240" w:lineRule="auto"/>
        <w:ind w:left="454" w:right="10"/>
        <w:jc w:val="both"/>
        <w:rPr>
          <w:rFonts w:ascii="Tahoma" w:hAnsi="Tahoma" w:cs="Tahoma"/>
          <w:sz w:val="20"/>
          <w:szCs w:val="20"/>
          <w:lang w:eastAsia="ja-JP"/>
        </w:rPr>
      </w:pPr>
      <w:r w:rsidRPr="009F4C6F">
        <w:rPr>
          <w:rFonts w:ascii="Tahoma" w:hAnsi="Tahoma" w:cs="Tahoma"/>
          <w:sz w:val="20"/>
          <w:szCs w:val="20"/>
          <w:lang w:eastAsia="ja-JP"/>
        </w:rPr>
        <w:t>2) zostanie wydany nakaz zajęcia całości lub istotnej części majątku Wykonawcy;</w:t>
      </w:r>
    </w:p>
    <w:p w:rsidR="00CC2136" w:rsidRPr="009F4C6F" w:rsidRDefault="00CC2136" w:rsidP="00CC2136">
      <w:pPr>
        <w:spacing w:after="0" w:line="240" w:lineRule="auto"/>
        <w:ind w:left="454" w:right="10"/>
        <w:jc w:val="both"/>
        <w:rPr>
          <w:rFonts w:ascii="Tahoma" w:hAnsi="Tahoma" w:cs="Tahoma"/>
          <w:sz w:val="20"/>
          <w:szCs w:val="20"/>
          <w:lang w:eastAsia="ja-JP"/>
        </w:rPr>
      </w:pPr>
      <w:r w:rsidRPr="009F4C6F">
        <w:rPr>
          <w:rFonts w:ascii="Tahoma" w:hAnsi="Tahoma" w:cs="Tahoma"/>
          <w:sz w:val="20"/>
          <w:szCs w:val="20"/>
          <w:lang w:eastAsia="ja-JP"/>
        </w:rPr>
        <w:t>3) Wykonawca przerwał realizację zamówienia, nie informując o tym pisemnie Zamawiającego, i przerwa ta trwa dłużej niż 30 dni.</w:t>
      </w:r>
    </w:p>
    <w:p w:rsidR="00CC2136" w:rsidRPr="009F4C6F" w:rsidRDefault="00CC2136" w:rsidP="00296BBD">
      <w:pPr>
        <w:pStyle w:val="Akapitzlist"/>
        <w:numPr>
          <w:ilvl w:val="0"/>
          <w:numId w:val="80"/>
        </w:numPr>
        <w:ind w:right="10"/>
        <w:contextualSpacing/>
        <w:jc w:val="both"/>
        <w:rPr>
          <w:rFonts w:ascii="Tahoma" w:eastAsia="Times New Roman" w:hAnsi="Tahoma" w:cs="Tahoma"/>
          <w:sz w:val="20"/>
          <w:szCs w:val="20"/>
          <w:lang w:eastAsia="ja-JP"/>
        </w:rPr>
      </w:pPr>
      <w:r w:rsidRPr="009F4C6F">
        <w:rPr>
          <w:rFonts w:ascii="Tahoma" w:eastAsia="Times New Roman" w:hAnsi="Tahoma" w:cs="Tahoma"/>
          <w:sz w:val="20"/>
          <w:szCs w:val="20"/>
          <w:lang w:eastAsia="ja-JP"/>
        </w:rPr>
        <w:t xml:space="preserve">W przypadkach opisanych w ust. 1 Wykonawca może żądać od Zamawiającego wyłącznie wynagrodzenia </w:t>
      </w:r>
      <w:r w:rsidRPr="009F4C6F">
        <w:rPr>
          <w:rFonts w:ascii="Tahoma" w:eastAsia="Times New Roman" w:hAnsi="Tahoma" w:cs="Tahoma"/>
          <w:sz w:val="20"/>
          <w:szCs w:val="20"/>
          <w:lang w:eastAsia="ja-JP"/>
        </w:rPr>
        <w:br/>
        <w:t>z tytułu wykonania części Umowy (proporcjonalnie do okresu udzielanej ochrony ubezpieczeniowej).</w:t>
      </w:r>
    </w:p>
    <w:p w:rsidR="00CC2136" w:rsidRPr="009F4C6F" w:rsidRDefault="00CC2136" w:rsidP="00296BBD">
      <w:pPr>
        <w:numPr>
          <w:ilvl w:val="0"/>
          <w:numId w:val="80"/>
        </w:numPr>
        <w:spacing w:after="0" w:line="240" w:lineRule="auto"/>
        <w:ind w:right="10"/>
        <w:jc w:val="both"/>
        <w:rPr>
          <w:rFonts w:ascii="Tahoma" w:hAnsi="Tahoma" w:cs="Tahoma"/>
          <w:sz w:val="20"/>
          <w:szCs w:val="20"/>
          <w:lang w:eastAsia="ja-JP"/>
        </w:rPr>
      </w:pPr>
      <w:r w:rsidRPr="009F4C6F">
        <w:rPr>
          <w:rFonts w:ascii="Tahoma" w:hAnsi="Tahoma" w:cs="Tahoma"/>
          <w:sz w:val="20"/>
          <w:szCs w:val="20"/>
          <w:lang w:eastAsia="ja-JP"/>
        </w:rPr>
        <w:t>Zamawiającemu ponadto przysługuje prawo odstąpienia od umowy w przypadkach określonych w art. 456 Ustawy PZP. W takim przypadku Wykonawca może żądać wyłącznie wynagrodzenia należnego z tytułu wykonania części Umowy.</w:t>
      </w:r>
    </w:p>
    <w:p w:rsidR="00CC2136" w:rsidRPr="009F4C6F" w:rsidRDefault="00CC2136" w:rsidP="00296BBD">
      <w:pPr>
        <w:numPr>
          <w:ilvl w:val="0"/>
          <w:numId w:val="80"/>
        </w:numPr>
        <w:spacing w:after="0" w:line="240" w:lineRule="auto"/>
        <w:ind w:right="10"/>
        <w:jc w:val="both"/>
        <w:rPr>
          <w:rFonts w:ascii="Tahoma" w:hAnsi="Tahoma" w:cs="Tahoma"/>
          <w:sz w:val="20"/>
          <w:szCs w:val="20"/>
          <w:lang w:eastAsia="ja-JP"/>
        </w:rPr>
      </w:pPr>
      <w:r w:rsidRPr="009F4C6F">
        <w:rPr>
          <w:rFonts w:ascii="Tahoma" w:hAnsi="Tahoma" w:cs="Tahoma"/>
          <w:sz w:val="20"/>
          <w:szCs w:val="20"/>
        </w:rPr>
        <w:t>Odstąpienie od umowy lub wypowiedzenie umowy powinno nastąpić w formie pisemnej i powinno zawierać uzasadnienie. Dopuszczalne jest również odstąpienie od umowy lub jej wypowiedzenie poprzez złożenie oświadczenia woli w postaci elektronicznej opatrzonego kwalifikowanym podpisem elektronicznym, zgodnie z art. 78¹ § 1 Kodeksu cywilnego.</w:t>
      </w:r>
    </w:p>
    <w:p w:rsidR="00CC2136" w:rsidRPr="009F4C6F" w:rsidRDefault="00CC2136" w:rsidP="00CC2136">
      <w:pPr>
        <w:spacing w:after="0" w:line="240" w:lineRule="auto"/>
        <w:jc w:val="center"/>
        <w:rPr>
          <w:rFonts w:ascii="Tahoma" w:hAnsi="Tahoma" w:cs="Tahoma"/>
          <w:sz w:val="20"/>
          <w:szCs w:val="20"/>
        </w:rPr>
      </w:pPr>
    </w:p>
    <w:p w:rsidR="00CC2136" w:rsidRPr="009F4C6F" w:rsidRDefault="00CC2136" w:rsidP="00CC2136">
      <w:pPr>
        <w:spacing w:after="0" w:line="240" w:lineRule="auto"/>
        <w:jc w:val="center"/>
        <w:rPr>
          <w:rFonts w:ascii="Tahoma" w:hAnsi="Tahoma" w:cs="Tahoma"/>
          <w:sz w:val="20"/>
          <w:szCs w:val="20"/>
        </w:rPr>
      </w:pPr>
      <w:r w:rsidRPr="009F4C6F">
        <w:rPr>
          <w:rFonts w:ascii="Tahoma" w:hAnsi="Tahoma" w:cs="Tahoma"/>
          <w:sz w:val="20"/>
          <w:szCs w:val="20"/>
        </w:rPr>
        <w:t>§ 1</w:t>
      </w:r>
      <w:r w:rsidR="00296BBD">
        <w:rPr>
          <w:rFonts w:ascii="Tahoma" w:hAnsi="Tahoma" w:cs="Tahoma"/>
          <w:sz w:val="20"/>
          <w:szCs w:val="20"/>
        </w:rPr>
        <w:t>1</w:t>
      </w:r>
    </w:p>
    <w:p w:rsidR="00CC2136" w:rsidRPr="009F4C6F" w:rsidRDefault="00CC2136" w:rsidP="00296BBD">
      <w:pPr>
        <w:pStyle w:val="Akapitzlist"/>
        <w:numPr>
          <w:ilvl w:val="1"/>
          <w:numId w:val="79"/>
        </w:numPr>
        <w:tabs>
          <w:tab w:val="clear" w:pos="1440"/>
        </w:tabs>
        <w:ind w:left="284" w:hanging="142"/>
        <w:rPr>
          <w:rFonts w:ascii="Tahoma" w:hAnsi="Tahoma" w:cs="Tahoma"/>
          <w:sz w:val="20"/>
          <w:szCs w:val="20"/>
        </w:rPr>
      </w:pPr>
      <w:r w:rsidRPr="009F4C6F">
        <w:rPr>
          <w:rFonts w:ascii="Tahoma" w:hAnsi="Tahoma" w:cs="Tahoma"/>
          <w:sz w:val="20"/>
          <w:szCs w:val="20"/>
        </w:rPr>
        <w:t>Wykonawca zapłaci Zamawiającemu karę umowną tytułu braku zapłaty lub nieterminowej zapłaty wynagrodzenia należnego podwykonawcom z tytułu zmiany wysokości wynagrodzenia, o której mowa w art. 439 ust. 5:</w:t>
      </w:r>
    </w:p>
    <w:p w:rsidR="00CC2136" w:rsidRPr="009F4C6F" w:rsidRDefault="00CC2136" w:rsidP="00296BBD">
      <w:pPr>
        <w:pStyle w:val="Akapitzlist"/>
        <w:numPr>
          <w:ilvl w:val="3"/>
          <w:numId w:val="55"/>
        </w:numPr>
        <w:ind w:left="567" w:hanging="142"/>
        <w:rPr>
          <w:rFonts w:ascii="Tahoma" w:hAnsi="Tahoma" w:cs="Tahoma"/>
          <w:sz w:val="20"/>
          <w:szCs w:val="20"/>
        </w:rPr>
      </w:pPr>
      <w:r w:rsidRPr="009F4C6F">
        <w:rPr>
          <w:rFonts w:ascii="Tahoma" w:hAnsi="Tahoma" w:cs="Tahoma"/>
          <w:sz w:val="20"/>
          <w:szCs w:val="20"/>
        </w:rPr>
        <w:t xml:space="preserve">w wysokości 5% łącznej wartości zamówienia (składek) określonej w § 7 z tytułu braku zapłaty wynagrodzenia należnego podwykonawcom </w:t>
      </w:r>
    </w:p>
    <w:p w:rsidR="00CC2136" w:rsidRPr="009F4C6F" w:rsidRDefault="00CC2136" w:rsidP="00296BBD">
      <w:pPr>
        <w:pStyle w:val="Akapitzlist"/>
        <w:numPr>
          <w:ilvl w:val="3"/>
          <w:numId w:val="55"/>
        </w:numPr>
        <w:ind w:left="567" w:hanging="142"/>
        <w:rPr>
          <w:rFonts w:ascii="Tahoma" w:hAnsi="Tahoma" w:cs="Tahoma"/>
          <w:sz w:val="20"/>
          <w:szCs w:val="20"/>
        </w:rPr>
      </w:pPr>
      <w:r w:rsidRPr="009F4C6F">
        <w:rPr>
          <w:rFonts w:ascii="Tahoma" w:hAnsi="Tahoma" w:cs="Tahoma"/>
          <w:sz w:val="20"/>
          <w:szCs w:val="20"/>
        </w:rPr>
        <w:t>w wysokości 3% łącznej wartości zamówienia (składek) określonej w § 7 z tytułu nieterminowej zapłaty wynagrodzenia należnego podwykonawcom</w:t>
      </w:r>
    </w:p>
    <w:p w:rsidR="00CC2136" w:rsidRPr="009F4C6F" w:rsidRDefault="00CC2136" w:rsidP="00296BBD">
      <w:pPr>
        <w:pStyle w:val="Akapitzlist"/>
        <w:numPr>
          <w:ilvl w:val="1"/>
          <w:numId w:val="79"/>
        </w:numPr>
        <w:ind w:left="284" w:hanging="142"/>
        <w:rPr>
          <w:rFonts w:ascii="Tahoma" w:hAnsi="Tahoma" w:cs="Tahoma"/>
          <w:sz w:val="20"/>
          <w:szCs w:val="20"/>
        </w:rPr>
      </w:pPr>
      <w:r w:rsidRPr="009F4C6F">
        <w:rPr>
          <w:rFonts w:ascii="Tahoma" w:hAnsi="Tahoma" w:cs="Tahoma"/>
          <w:sz w:val="20"/>
          <w:szCs w:val="20"/>
        </w:rPr>
        <w:t>Kary umowne przewidziane w niniejszej umowie stają się dla Zamawiającego natychmiast wymagalne z chwilą doręczenia Wykonawcy wezwania do ich zapłaty.</w:t>
      </w:r>
    </w:p>
    <w:p w:rsidR="00CC2136" w:rsidRPr="009F4C6F" w:rsidRDefault="00CC2136" w:rsidP="00296BBD">
      <w:pPr>
        <w:pStyle w:val="Akapitzlist"/>
        <w:numPr>
          <w:ilvl w:val="1"/>
          <w:numId w:val="79"/>
        </w:numPr>
        <w:ind w:left="284" w:hanging="142"/>
        <w:rPr>
          <w:rFonts w:ascii="Tahoma" w:hAnsi="Tahoma" w:cs="Tahoma"/>
          <w:sz w:val="20"/>
          <w:szCs w:val="20"/>
        </w:rPr>
      </w:pPr>
      <w:r w:rsidRPr="009F4C6F">
        <w:rPr>
          <w:rFonts w:ascii="Tahoma" w:hAnsi="Tahoma" w:cs="Tahoma"/>
          <w:sz w:val="20"/>
          <w:szCs w:val="20"/>
        </w:rPr>
        <w:t xml:space="preserve">Niezależnie od kar umownych, o których mowa w ust. 1, Zamawiający ma prawo dochodzenia odszkodowania uzupełniającego w przypadku, gdy kary określone w ust. 1 nie pokrywają jego szkód.   </w:t>
      </w:r>
    </w:p>
    <w:p w:rsidR="00CC2136" w:rsidRPr="00AD365B" w:rsidRDefault="00CC2136" w:rsidP="00CC2136">
      <w:pPr>
        <w:pStyle w:val="Akapitzlist"/>
        <w:ind w:left="284"/>
        <w:rPr>
          <w:rFonts w:ascii="Tahoma" w:hAnsi="Tahoma" w:cs="Tahoma"/>
          <w:sz w:val="20"/>
          <w:szCs w:val="20"/>
        </w:rPr>
      </w:pPr>
    </w:p>
    <w:p w:rsidR="00CC2136" w:rsidRPr="009F4C6F" w:rsidRDefault="00CB7F1A" w:rsidP="00CC2136">
      <w:pPr>
        <w:spacing w:after="0" w:line="240" w:lineRule="auto"/>
        <w:jc w:val="center"/>
        <w:rPr>
          <w:rFonts w:ascii="Tahoma" w:hAnsi="Tahoma" w:cs="Tahoma"/>
          <w:sz w:val="20"/>
          <w:szCs w:val="20"/>
        </w:rPr>
      </w:pPr>
      <w:r w:rsidRPr="009F4C6F">
        <w:rPr>
          <w:rFonts w:ascii="Tahoma" w:hAnsi="Tahoma" w:cs="Tahoma"/>
          <w:sz w:val="20"/>
          <w:szCs w:val="20"/>
        </w:rPr>
        <w:fldChar w:fldCharType="begin"/>
      </w:r>
      <w:r w:rsidR="00CC2136" w:rsidRPr="009F4C6F">
        <w:rPr>
          <w:rFonts w:ascii="Tahoma" w:hAnsi="Tahoma" w:cs="Tahoma"/>
          <w:sz w:val="20"/>
          <w:szCs w:val="20"/>
        </w:rPr>
        <w:instrText>\SYMBOL 167 \f "Times New Roman CE"</w:instrText>
      </w:r>
      <w:r w:rsidRPr="009F4C6F">
        <w:rPr>
          <w:rFonts w:ascii="Tahoma" w:hAnsi="Tahoma" w:cs="Tahoma"/>
          <w:sz w:val="20"/>
          <w:szCs w:val="20"/>
        </w:rPr>
        <w:fldChar w:fldCharType="end"/>
      </w:r>
      <w:r w:rsidR="00CC2136" w:rsidRPr="009F4C6F">
        <w:rPr>
          <w:rFonts w:ascii="Tahoma" w:hAnsi="Tahoma" w:cs="Tahoma"/>
          <w:sz w:val="20"/>
          <w:szCs w:val="20"/>
        </w:rPr>
        <w:t xml:space="preserve"> 1</w:t>
      </w:r>
      <w:r w:rsidR="00296BBD">
        <w:rPr>
          <w:rFonts w:ascii="Tahoma" w:hAnsi="Tahoma" w:cs="Tahoma"/>
          <w:sz w:val="20"/>
          <w:szCs w:val="20"/>
        </w:rPr>
        <w:t>2</w:t>
      </w:r>
    </w:p>
    <w:p w:rsidR="00CC2136" w:rsidRPr="009F4C6F" w:rsidRDefault="00CC2136" w:rsidP="00296BBD">
      <w:pPr>
        <w:pStyle w:val="Akapitzlist"/>
        <w:numPr>
          <w:ilvl w:val="0"/>
          <w:numId w:val="78"/>
        </w:numPr>
        <w:ind w:left="709" w:right="-1" w:hanging="567"/>
        <w:jc w:val="both"/>
        <w:rPr>
          <w:rFonts w:ascii="Tahoma" w:hAnsi="Tahoma" w:cs="Tahoma"/>
          <w:sz w:val="20"/>
          <w:szCs w:val="20"/>
        </w:rPr>
      </w:pPr>
      <w:r w:rsidRPr="009F4C6F">
        <w:rPr>
          <w:rFonts w:ascii="Tahoma" w:hAnsi="Tahoma" w:cs="Tahoma"/>
          <w:sz w:val="20"/>
          <w:szCs w:val="20"/>
        </w:rPr>
        <w:t>Zakazuje się zmian postanowień niniejszej umowy w stosunku do treści oferty, na podstawie której dokonano wyboru Wykonawcy, chyba że zachodzi co najmniej jedna z okoliczności określonych w art. w art. 454-455 Ustawy PZP.</w:t>
      </w:r>
    </w:p>
    <w:p w:rsidR="00CC2136" w:rsidRPr="009F4C6F" w:rsidRDefault="00CC2136" w:rsidP="00296BBD">
      <w:pPr>
        <w:numPr>
          <w:ilvl w:val="0"/>
          <w:numId w:val="78"/>
        </w:numPr>
        <w:spacing w:after="0" w:line="240" w:lineRule="auto"/>
        <w:ind w:left="709" w:right="-1" w:hanging="567"/>
        <w:jc w:val="both"/>
        <w:rPr>
          <w:rFonts w:ascii="Tahoma" w:hAnsi="Tahoma" w:cs="Tahoma"/>
          <w:sz w:val="20"/>
          <w:szCs w:val="20"/>
        </w:rPr>
      </w:pPr>
      <w:r w:rsidRPr="009F4C6F">
        <w:rPr>
          <w:rFonts w:ascii="Tahoma" w:hAnsi="Tahoma" w:cs="Tahoma"/>
          <w:sz w:val="20"/>
          <w:szCs w:val="20"/>
        </w:rPr>
        <w:t>Zmiana postanowień niniejszej umowy może być dokonana przez obie strony w formie pisemnej, w tym również w formie oświadczenia woli złożonego w postaci elektronicznej opatrzonego kwalifikowanym podpisem elektronicznym, zgodnie z art. 78¹ § 1 Kodeksu cywilnego, w drodze aneksu do niniejszej umowy, pod rygorem nieważności takiej zmiany.</w:t>
      </w:r>
    </w:p>
    <w:p w:rsidR="00CC2136" w:rsidRPr="00C7135A" w:rsidRDefault="00CC2136" w:rsidP="00CC2136">
      <w:pPr>
        <w:spacing w:after="0" w:line="240" w:lineRule="auto"/>
        <w:rPr>
          <w:rFonts w:ascii="Tahoma" w:hAnsi="Tahoma" w:cs="Tahoma"/>
          <w:sz w:val="20"/>
          <w:szCs w:val="20"/>
        </w:rPr>
      </w:pPr>
    </w:p>
    <w:p w:rsidR="00CC2136" w:rsidRPr="00C7135A" w:rsidRDefault="00CC2136" w:rsidP="00CC2136">
      <w:pPr>
        <w:spacing w:after="0" w:line="240" w:lineRule="auto"/>
        <w:jc w:val="center"/>
        <w:rPr>
          <w:rFonts w:ascii="Tahoma" w:hAnsi="Tahoma" w:cs="Tahoma"/>
          <w:sz w:val="20"/>
          <w:szCs w:val="20"/>
        </w:rPr>
      </w:pPr>
      <w:r w:rsidRPr="00C7135A">
        <w:rPr>
          <w:rFonts w:ascii="Tahoma" w:hAnsi="Tahoma" w:cs="Tahoma"/>
          <w:sz w:val="20"/>
          <w:szCs w:val="20"/>
        </w:rPr>
        <w:sym w:font="Times New Roman" w:char="00A7"/>
      </w:r>
      <w:r w:rsidRPr="00C7135A">
        <w:rPr>
          <w:rFonts w:ascii="Tahoma" w:hAnsi="Tahoma" w:cs="Tahoma"/>
          <w:sz w:val="20"/>
          <w:szCs w:val="20"/>
        </w:rPr>
        <w:t xml:space="preserve"> 1</w:t>
      </w:r>
      <w:r w:rsidR="00296BBD">
        <w:rPr>
          <w:rFonts w:ascii="Tahoma" w:hAnsi="Tahoma" w:cs="Tahoma"/>
          <w:sz w:val="20"/>
          <w:szCs w:val="20"/>
        </w:rPr>
        <w:t>3</w:t>
      </w:r>
    </w:p>
    <w:p w:rsidR="00CC2136" w:rsidRPr="00CA0E3B" w:rsidRDefault="00CC2136" w:rsidP="00296BBD">
      <w:pPr>
        <w:pStyle w:val="Akapitzlist"/>
        <w:numPr>
          <w:ilvl w:val="1"/>
          <w:numId w:val="81"/>
        </w:numPr>
        <w:tabs>
          <w:tab w:val="clear" w:pos="1440"/>
        </w:tabs>
        <w:ind w:left="709" w:right="-1" w:hanging="567"/>
        <w:jc w:val="both"/>
        <w:rPr>
          <w:rFonts w:ascii="Tahoma" w:hAnsi="Tahoma" w:cs="Tahoma"/>
          <w:sz w:val="20"/>
          <w:szCs w:val="20"/>
        </w:rPr>
      </w:pPr>
      <w:r w:rsidRPr="00CA0E3B">
        <w:rPr>
          <w:rFonts w:ascii="Tahoma" w:hAnsi="Tahoma" w:cs="Tahoma"/>
          <w:sz w:val="20"/>
          <w:szCs w:val="20"/>
        </w:rPr>
        <w:lastRenderedPageBreak/>
        <w:t xml:space="preserve">Zgodnie z art. 455 ust. 1 pkt. 1 Ustawy PZP Zamawiający przewiduje możliwość wprowadzenia niżej wymienionych zmian postanowień niniejszej umowy w stosunku do treści oferty, na podstawie której dokonano wyboru Wykonawcy: </w:t>
      </w:r>
    </w:p>
    <w:p w:rsidR="00CC2136" w:rsidRDefault="00CC2136" w:rsidP="00296BBD">
      <w:pPr>
        <w:pStyle w:val="Akapitzlist"/>
        <w:numPr>
          <w:ilvl w:val="0"/>
          <w:numId w:val="82"/>
        </w:numPr>
        <w:ind w:left="1418" w:right="-1"/>
        <w:jc w:val="both"/>
        <w:rPr>
          <w:rFonts w:ascii="Tahoma" w:hAnsi="Tahoma" w:cs="Tahoma"/>
          <w:sz w:val="20"/>
          <w:szCs w:val="20"/>
        </w:rPr>
      </w:pPr>
      <w:r w:rsidRPr="005A73EA">
        <w:rPr>
          <w:rFonts w:ascii="Tahoma" w:hAnsi="Tahoma" w:cs="Tahoma"/>
          <w:sz w:val="20"/>
          <w:szCs w:val="20"/>
        </w:rPr>
        <w:t>zmiany terminów płatności, wysokości i liczby rat składki – taka zmiana zostanie dokonana, bez dodatkowej zwyżki składki, na pisemny wniosek Zamawiającego złożony przed upływem terminu płatności składki przewidzianym w umowie oraz dokumentach ubezpieczenia po uprzedniej zgodzie Wykonawcy;</w:t>
      </w:r>
    </w:p>
    <w:p w:rsidR="003B1E98" w:rsidRPr="003B1E98" w:rsidRDefault="003B1E98" w:rsidP="00296BBD">
      <w:pPr>
        <w:numPr>
          <w:ilvl w:val="0"/>
          <w:numId w:val="23"/>
        </w:numPr>
        <w:tabs>
          <w:tab w:val="clear" w:pos="720"/>
        </w:tabs>
        <w:spacing w:after="0" w:line="240" w:lineRule="auto"/>
        <w:ind w:left="1418" w:right="-1"/>
        <w:jc w:val="both"/>
        <w:rPr>
          <w:rFonts w:ascii="Tahoma" w:eastAsia="Times New Roman" w:hAnsi="Tahoma" w:cs="Tahoma"/>
          <w:sz w:val="20"/>
          <w:szCs w:val="20"/>
          <w:lang w:eastAsia="pl-PL"/>
        </w:rPr>
      </w:pPr>
      <w:r w:rsidRPr="003B1E98">
        <w:rPr>
          <w:rFonts w:ascii="Tahoma" w:eastAsia="Times New Roman" w:hAnsi="Tahoma" w:cs="Tahoma"/>
          <w:sz w:val="20"/>
          <w:szCs w:val="20"/>
          <w:lang w:eastAsia="pl-PL"/>
        </w:rPr>
        <w:t xml:space="preserve">zmian organizacyjnych, łączenia placówek, przekształceń własnościowych, w tym </w:t>
      </w:r>
      <w:r w:rsidRPr="003B1E98">
        <w:rPr>
          <w:rFonts w:ascii="Tahoma" w:eastAsia="Times New Roman" w:hAnsi="Tahoma" w:cs="Times New Roman"/>
          <w:sz w:val="20"/>
          <w:szCs w:val="20"/>
          <w:lang w:eastAsia="pl-PL"/>
        </w:rPr>
        <w:t>przekształceń lub połączenia na podstawie art. 66 i następne ustawy z dnia 15 kwietnia 2011 roku o działalności leczniczej;</w:t>
      </w:r>
    </w:p>
    <w:p w:rsidR="003B1E98" w:rsidRPr="003B1E98" w:rsidRDefault="003B1E98" w:rsidP="00296BBD">
      <w:pPr>
        <w:numPr>
          <w:ilvl w:val="0"/>
          <w:numId w:val="23"/>
        </w:numPr>
        <w:tabs>
          <w:tab w:val="clear" w:pos="720"/>
        </w:tabs>
        <w:spacing w:after="0" w:line="240" w:lineRule="auto"/>
        <w:ind w:left="1418" w:right="-1"/>
        <w:jc w:val="both"/>
        <w:rPr>
          <w:rFonts w:ascii="Tahoma" w:eastAsia="Times New Roman" w:hAnsi="Tahoma" w:cs="Tahoma"/>
          <w:sz w:val="20"/>
          <w:szCs w:val="20"/>
          <w:lang w:eastAsia="pl-PL"/>
        </w:rPr>
      </w:pPr>
      <w:r w:rsidRPr="003B1E98">
        <w:rPr>
          <w:rFonts w:ascii="Tahoma" w:eastAsia="Times New Roman" w:hAnsi="Tahoma" w:cs="Tahoma"/>
          <w:sz w:val="20"/>
          <w:szCs w:val="20"/>
          <w:lang w:eastAsia="pl-PL"/>
        </w:rPr>
        <w:t>zmiany zakresu ubezpieczenia wynikającej ze zmian przepisów prawnych.</w:t>
      </w:r>
    </w:p>
    <w:p w:rsidR="003B1E98" w:rsidRPr="003B1E98" w:rsidRDefault="003B1E98" w:rsidP="003B1E98">
      <w:pPr>
        <w:spacing w:after="0" w:line="240" w:lineRule="auto"/>
        <w:jc w:val="center"/>
        <w:rPr>
          <w:rFonts w:ascii="Tahoma" w:eastAsia="Times New Roman" w:hAnsi="Tahoma" w:cs="Tahoma"/>
          <w:sz w:val="20"/>
          <w:szCs w:val="20"/>
          <w:highlight w:val="lightGray"/>
          <w:lang w:eastAsia="pl-PL"/>
        </w:rPr>
      </w:pPr>
    </w:p>
    <w:p w:rsidR="00CC2136" w:rsidRPr="00DF2F32" w:rsidRDefault="003B1E98" w:rsidP="003B1E98">
      <w:pPr>
        <w:spacing w:after="0" w:line="240" w:lineRule="auto"/>
        <w:ind w:right="-1"/>
        <w:jc w:val="both"/>
        <w:rPr>
          <w:rFonts w:ascii="Tahoma" w:hAnsi="Tahoma" w:cs="Tahoma"/>
          <w:sz w:val="20"/>
          <w:szCs w:val="20"/>
        </w:rPr>
      </w:pPr>
      <w:r w:rsidRPr="003B1E98">
        <w:rPr>
          <w:rFonts w:ascii="Tahoma" w:eastAsia="Times New Roman" w:hAnsi="Tahoma" w:cs="Tahoma"/>
          <w:sz w:val="20"/>
          <w:szCs w:val="20"/>
          <w:lang w:eastAsia="pl-PL"/>
        </w:rPr>
        <w:t xml:space="preserve">2. </w:t>
      </w:r>
      <w:r w:rsidR="00CC2136" w:rsidRPr="00DF2F32">
        <w:rPr>
          <w:rFonts w:ascii="Tahoma" w:hAnsi="Tahoma" w:cs="Tahoma"/>
          <w:sz w:val="20"/>
          <w:szCs w:val="20"/>
        </w:rPr>
        <w:t>Zgodnie z art. 436 pkt 4 lit. b Ustawy PZP, wynagrodzenie wykonawcy (składka ubezpieczeniowa) może ulec zmianie w przypadku:</w:t>
      </w:r>
    </w:p>
    <w:p w:rsidR="00CC2136" w:rsidRPr="00DF2F32" w:rsidRDefault="00CC2136" w:rsidP="00CC2136">
      <w:pPr>
        <w:spacing w:after="0" w:line="240" w:lineRule="auto"/>
        <w:ind w:left="1134" w:right="-1" w:hanging="283"/>
        <w:jc w:val="both"/>
        <w:rPr>
          <w:rFonts w:ascii="Tahoma" w:hAnsi="Tahoma" w:cs="Tahoma"/>
          <w:sz w:val="20"/>
          <w:szCs w:val="20"/>
        </w:rPr>
      </w:pPr>
      <w:r w:rsidRPr="00DF2F32">
        <w:rPr>
          <w:rFonts w:ascii="Tahoma" w:hAnsi="Tahoma" w:cs="Tahoma"/>
          <w:sz w:val="20"/>
          <w:szCs w:val="20"/>
        </w:rPr>
        <w:t>1) zmiany wysokości składki w związku z wprowadzeniem na usługi ubezpieczeniowe podatku od towarów i usług (VAT) lub zmiany stawki tego podatku, jeżeli będzie miał zastosowanie do usług ubezpieczeniowych. Składka ulega podwyższeniu o kwotę naliczonego podatku VAT;</w:t>
      </w:r>
    </w:p>
    <w:p w:rsidR="00CC2136" w:rsidRPr="00DF2F32" w:rsidRDefault="00CC2136" w:rsidP="00CC2136">
      <w:pPr>
        <w:spacing w:after="0" w:line="240" w:lineRule="auto"/>
        <w:ind w:left="1134" w:right="-1" w:hanging="283"/>
        <w:jc w:val="both"/>
        <w:rPr>
          <w:rFonts w:ascii="Tahoma" w:hAnsi="Tahoma" w:cs="Tahoma"/>
          <w:sz w:val="20"/>
          <w:szCs w:val="20"/>
        </w:rPr>
      </w:pPr>
      <w:r w:rsidRPr="00DF2F32">
        <w:rPr>
          <w:rFonts w:ascii="Tahoma" w:hAnsi="Tahoma" w:cs="Tahoma"/>
          <w:sz w:val="20"/>
          <w:szCs w:val="20"/>
        </w:rPr>
        <w:t>2) zmiany:</w:t>
      </w:r>
    </w:p>
    <w:p w:rsidR="00CC2136" w:rsidRPr="00DF2F32" w:rsidRDefault="00CC2136" w:rsidP="00296BBD">
      <w:pPr>
        <w:pStyle w:val="Akapitzlist"/>
        <w:numPr>
          <w:ilvl w:val="3"/>
          <w:numId w:val="77"/>
        </w:numPr>
        <w:ind w:left="1134" w:hanging="283"/>
        <w:jc w:val="both"/>
        <w:rPr>
          <w:rFonts w:ascii="Tahoma" w:hAnsi="Tahoma" w:cs="Tahoma"/>
          <w:sz w:val="20"/>
          <w:szCs w:val="20"/>
        </w:rPr>
      </w:pPr>
      <w:r w:rsidRPr="00DF2F32">
        <w:rPr>
          <w:rFonts w:ascii="Tahoma" w:hAnsi="Tahoma" w:cs="Tahoma"/>
          <w:sz w:val="20"/>
          <w:szCs w:val="20"/>
        </w:rPr>
        <w:t>wysokości minimalnego wynagrodzenia za pracę albo wysokości minimalnej stawki godzinowej, ustalonych na podstawie ustawy z dnia 10 października 2002 r. o minimalnym wynagrodzeniu za pracę,</w:t>
      </w:r>
    </w:p>
    <w:p w:rsidR="00CC2136" w:rsidRPr="00DF2F32" w:rsidRDefault="00CC2136" w:rsidP="00296BBD">
      <w:pPr>
        <w:pStyle w:val="Akapitzlist"/>
        <w:numPr>
          <w:ilvl w:val="3"/>
          <w:numId w:val="77"/>
        </w:numPr>
        <w:ind w:left="1134" w:hanging="283"/>
        <w:jc w:val="both"/>
        <w:rPr>
          <w:rFonts w:ascii="Tahoma" w:hAnsi="Tahoma" w:cs="Tahoma"/>
          <w:sz w:val="20"/>
          <w:szCs w:val="20"/>
        </w:rPr>
      </w:pPr>
      <w:r w:rsidRPr="00DF2F32">
        <w:rPr>
          <w:rFonts w:ascii="Tahoma" w:hAnsi="Tahoma" w:cs="Tahoma"/>
          <w:sz w:val="20"/>
          <w:szCs w:val="20"/>
        </w:rPr>
        <w:t>zasad podlegania ubezpieczeniom społecznym lub ubezpieczeniu zdrowotnemu lub wysokości stawki/ składki na ubezpieczenie społeczne lub zdrowotne,</w:t>
      </w:r>
    </w:p>
    <w:p w:rsidR="00CC2136" w:rsidRPr="00DF2F32" w:rsidRDefault="00CC2136" w:rsidP="00296BBD">
      <w:pPr>
        <w:pStyle w:val="Akapitzlist"/>
        <w:numPr>
          <w:ilvl w:val="3"/>
          <w:numId w:val="77"/>
        </w:numPr>
        <w:ind w:left="1134" w:hanging="283"/>
        <w:jc w:val="both"/>
        <w:rPr>
          <w:rFonts w:ascii="Tahoma" w:hAnsi="Tahoma" w:cs="Tahoma"/>
          <w:sz w:val="20"/>
          <w:szCs w:val="20"/>
        </w:rPr>
      </w:pPr>
      <w:r w:rsidRPr="00DF2F32">
        <w:rPr>
          <w:rFonts w:ascii="Tahoma" w:hAnsi="Tahoma" w:cs="Tahoma"/>
          <w:sz w:val="20"/>
          <w:szCs w:val="20"/>
        </w:rPr>
        <w:t>zasad gromadzenia i wysokości wpłat do pracowniczych planów kapitałowych, o których mowa w ustawie z dnia 4 października 2018 r. o pracowniczych planach kapitałowych (Dz. U. z 2020 r. poz. 1342),</w:t>
      </w:r>
    </w:p>
    <w:p w:rsidR="00CC2136" w:rsidRPr="00DF2F32" w:rsidRDefault="00CC2136" w:rsidP="00CC2136">
      <w:pPr>
        <w:spacing w:after="0" w:line="240" w:lineRule="auto"/>
        <w:ind w:left="567" w:right="-1"/>
        <w:jc w:val="both"/>
        <w:rPr>
          <w:rFonts w:ascii="Tahoma" w:hAnsi="Tahoma" w:cs="Tahoma"/>
          <w:sz w:val="20"/>
          <w:szCs w:val="20"/>
        </w:rPr>
      </w:pPr>
      <w:r w:rsidRPr="00DF2F32">
        <w:rPr>
          <w:rFonts w:ascii="Tahoma" w:hAnsi="Tahoma" w:cs="Tahoma"/>
          <w:sz w:val="20"/>
          <w:szCs w:val="20"/>
        </w:rPr>
        <w:t>- pod warunkiem, że zmiany, o których mowa w pkt a) - c) powyżej będą miały wpływ na koszty wykonania zamówienia przez Wykonawcę oraz Wykonawca udowodni Zamawiającemu, że mają one wpływ na koszty wykonania zamówienia przez Wykonawcę, tj. Wykonawca przedstawi Zamawiającemu szczegółową kalkulację wpływu opisanych w pkt. a) – c) zmian na koszty realizacji zamówienia przez Wykonawcę.</w:t>
      </w:r>
    </w:p>
    <w:p w:rsidR="00CC2136" w:rsidRPr="00833D44" w:rsidRDefault="00CC2136" w:rsidP="00296BBD">
      <w:pPr>
        <w:pStyle w:val="Akapitzlist"/>
        <w:numPr>
          <w:ilvl w:val="0"/>
          <w:numId w:val="56"/>
        </w:numPr>
        <w:ind w:left="709" w:hanging="425"/>
        <w:jc w:val="both"/>
        <w:rPr>
          <w:rFonts w:ascii="Tahoma" w:hAnsi="Tahoma" w:cs="Tahoma"/>
          <w:color w:val="FF0000"/>
          <w:sz w:val="20"/>
          <w:szCs w:val="20"/>
        </w:rPr>
      </w:pPr>
      <w:r w:rsidRPr="00833D44">
        <w:rPr>
          <w:rFonts w:ascii="Tahoma" w:hAnsi="Tahoma" w:cs="Tahoma"/>
          <w:sz w:val="20"/>
          <w:szCs w:val="20"/>
        </w:rPr>
        <w:t>Zgodnie z art. 439 ust. 1 i 2 Ustawy PZP, wynagrodzenie wykonawcy (składka ubezpieczeniowa) może ulec zmianie w przypadku zmiany kosztów związanych z realizacją zamówienia, zgodnie z poniższymi zasadami:</w:t>
      </w:r>
    </w:p>
    <w:p w:rsidR="00CC2136" w:rsidRPr="00833D44" w:rsidRDefault="00CC2136" w:rsidP="00296BBD">
      <w:pPr>
        <w:pStyle w:val="Akapitzlist"/>
        <w:numPr>
          <w:ilvl w:val="0"/>
          <w:numId w:val="57"/>
        </w:numPr>
        <w:autoSpaceDE w:val="0"/>
        <w:autoSpaceDN w:val="0"/>
        <w:jc w:val="both"/>
        <w:rPr>
          <w:rFonts w:ascii="Tahoma" w:hAnsi="Tahoma" w:cs="Tahoma"/>
          <w:sz w:val="20"/>
          <w:szCs w:val="20"/>
          <w:lang w:eastAsia="en-US"/>
        </w:rPr>
      </w:pPr>
      <w:r w:rsidRPr="00833D44">
        <w:rPr>
          <w:rFonts w:ascii="Tahoma" w:hAnsi="Tahoma" w:cs="Tahoma"/>
          <w:sz w:val="20"/>
          <w:szCs w:val="20"/>
        </w:rPr>
        <w:t>poziom zmiany kosztów, uprawniający strony umowy do żądania zmiany wynagrodzenia wynosi 10 punktów proc. i oznacza zmianę wskaźnika określonego w lit. c).</w:t>
      </w:r>
    </w:p>
    <w:p w:rsidR="00CC2136" w:rsidRPr="00833D44" w:rsidRDefault="00CC2136" w:rsidP="00296BBD">
      <w:pPr>
        <w:pStyle w:val="Akapitzlist"/>
        <w:numPr>
          <w:ilvl w:val="0"/>
          <w:numId w:val="57"/>
        </w:numPr>
        <w:autoSpaceDE w:val="0"/>
        <w:autoSpaceDN w:val="0"/>
        <w:jc w:val="both"/>
        <w:rPr>
          <w:rFonts w:ascii="Tahoma" w:hAnsi="Tahoma" w:cs="Tahoma"/>
          <w:sz w:val="20"/>
          <w:szCs w:val="20"/>
        </w:rPr>
      </w:pPr>
      <w:r w:rsidRPr="00833D44">
        <w:rPr>
          <w:rFonts w:ascii="Tahoma" w:hAnsi="Tahoma" w:cs="Tahoma"/>
          <w:sz w:val="20"/>
          <w:szCs w:val="20"/>
        </w:rPr>
        <w:t>jako początkowy termin ustalenia zmiany wynagrodzenia ustala się datę początkową drugiego roku obowiązywania umowy.</w:t>
      </w:r>
    </w:p>
    <w:p w:rsidR="00CC2136" w:rsidRPr="00833D44" w:rsidRDefault="00CC2136" w:rsidP="00296BBD">
      <w:pPr>
        <w:pStyle w:val="Akapitzlist"/>
        <w:numPr>
          <w:ilvl w:val="0"/>
          <w:numId w:val="57"/>
        </w:numPr>
        <w:autoSpaceDE w:val="0"/>
        <w:autoSpaceDN w:val="0"/>
        <w:jc w:val="both"/>
        <w:rPr>
          <w:rFonts w:ascii="Tahoma" w:hAnsi="Tahoma" w:cs="Tahoma"/>
          <w:sz w:val="20"/>
          <w:szCs w:val="20"/>
        </w:rPr>
      </w:pPr>
      <w:r w:rsidRPr="00833D44">
        <w:rPr>
          <w:rFonts w:ascii="Tahoma" w:hAnsi="Tahoma" w:cs="Tahoma"/>
          <w:sz w:val="20"/>
          <w:szCs w:val="20"/>
        </w:rPr>
        <w:t xml:space="preserve">jako podstawę do ustalenia zmiany wynagrodzenia przyjmuje się średnioroczny wskaźnik cen towarów i usług konsumpcyjnych ogółem </w:t>
      </w:r>
      <w:r w:rsidRPr="00817DED">
        <w:rPr>
          <w:rFonts w:ascii="Tahoma" w:hAnsi="Tahoma" w:cs="Tahoma"/>
          <w:sz w:val="20"/>
          <w:szCs w:val="20"/>
        </w:rPr>
        <w:t xml:space="preserve">ogłaszany w komunikacie Prezesa Głównego Urzędu Statystycznego za rok,w którym przypada początek pierwszego i drugiego roku obowiązywania </w:t>
      </w:r>
      <w:r w:rsidRPr="00833D44">
        <w:rPr>
          <w:rFonts w:ascii="Tahoma" w:hAnsi="Tahoma" w:cs="Tahoma"/>
          <w:sz w:val="20"/>
          <w:szCs w:val="20"/>
        </w:rPr>
        <w:t>umowy.</w:t>
      </w:r>
    </w:p>
    <w:p w:rsidR="00CC2136" w:rsidRPr="00833D44" w:rsidRDefault="00CC2136" w:rsidP="00296BBD">
      <w:pPr>
        <w:pStyle w:val="Akapitzlist"/>
        <w:numPr>
          <w:ilvl w:val="0"/>
          <w:numId w:val="57"/>
        </w:numPr>
        <w:autoSpaceDE w:val="0"/>
        <w:autoSpaceDN w:val="0"/>
        <w:jc w:val="both"/>
        <w:rPr>
          <w:rFonts w:ascii="Tahoma" w:hAnsi="Tahoma" w:cs="Tahoma"/>
          <w:sz w:val="20"/>
          <w:szCs w:val="20"/>
        </w:rPr>
      </w:pPr>
      <w:r w:rsidRPr="00833D44">
        <w:rPr>
          <w:rFonts w:ascii="Tahoma" w:hAnsi="Tahoma" w:cs="Tahoma"/>
          <w:sz w:val="20"/>
          <w:szCs w:val="20"/>
        </w:rPr>
        <w:t xml:space="preserve">jako zmianę kosztów (dalej wskaźnik zmiany kosztów) przyjmuje się: </w:t>
      </w:r>
    </w:p>
    <w:p w:rsidR="00CC2136" w:rsidRPr="00833D44" w:rsidRDefault="00CC2136" w:rsidP="00CC2136">
      <w:pPr>
        <w:autoSpaceDE w:val="0"/>
        <w:autoSpaceDN w:val="0"/>
        <w:spacing w:after="0" w:line="240" w:lineRule="auto"/>
        <w:ind w:left="851" w:hanging="142"/>
        <w:jc w:val="both"/>
        <w:rPr>
          <w:rFonts w:ascii="Tahoma" w:hAnsi="Tahoma" w:cs="Tahoma"/>
          <w:sz w:val="20"/>
          <w:szCs w:val="20"/>
        </w:rPr>
      </w:pPr>
      <w:r w:rsidRPr="00833D44">
        <w:rPr>
          <w:rFonts w:ascii="Tahoma" w:hAnsi="Tahoma" w:cs="Tahoma"/>
          <w:sz w:val="20"/>
          <w:szCs w:val="20"/>
        </w:rPr>
        <w:t>- w drugim roku obowiązywania umowy: procentową zmianę wskazanego powyżej wskaźnika za rok, w którym przypada data początkowa pierwszego roku obowiązywania umowy, określoną zgodnie z następującą regułą:</w:t>
      </w:r>
    </w:p>
    <w:p w:rsidR="00CC2136" w:rsidRPr="00833D44" w:rsidRDefault="00CC2136" w:rsidP="00CC2136">
      <w:pPr>
        <w:autoSpaceDE w:val="0"/>
        <w:autoSpaceDN w:val="0"/>
        <w:spacing w:after="0" w:line="240" w:lineRule="auto"/>
        <w:ind w:left="851"/>
        <w:jc w:val="both"/>
        <w:rPr>
          <w:rFonts w:ascii="Tahoma" w:hAnsi="Tahoma" w:cs="Tahoma"/>
          <w:sz w:val="20"/>
          <w:szCs w:val="20"/>
        </w:rPr>
      </w:pPr>
      <w:r w:rsidRPr="00833D44">
        <w:rPr>
          <w:rFonts w:ascii="Tahoma" w:hAnsi="Tahoma" w:cs="Tahoma"/>
          <w:sz w:val="20"/>
          <w:szCs w:val="20"/>
        </w:rPr>
        <w:t>ZmCPI=(CPI</w:t>
      </w:r>
      <w:r w:rsidRPr="00833D44">
        <w:rPr>
          <w:rFonts w:ascii="Tahoma" w:hAnsi="Tahoma" w:cs="Tahoma"/>
          <w:sz w:val="20"/>
          <w:szCs w:val="20"/>
          <w:vertAlign w:val="subscript"/>
        </w:rPr>
        <w:t>1</w:t>
      </w:r>
      <w:r w:rsidRPr="00833D44">
        <w:rPr>
          <w:rFonts w:ascii="Tahoma" w:hAnsi="Tahoma" w:cs="Tahoma"/>
          <w:sz w:val="20"/>
          <w:szCs w:val="20"/>
        </w:rPr>
        <w:t>/100-1)*100%</w:t>
      </w:r>
    </w:p>
    <w:p w:rsidR="00CC2136" w:rsidRPr="00833D44" w:rsidRDefault="00CC2136" w:rsidP="00CC2136">
      <w:pPr>
        <w:autoSpaceDE w:val="0"/>
        <w:autoSpaceDN w:val="0"/>
        <w:spacing w:after="0" w:line="240" w:lineRule="auto"/>
        <w:ind w:left="1985" w:hanging="709"/>
        <w:jc w:val="both"/>
        <w:rPr>
          <w:rFonts w:ascii="Tahoma" w:hAnsi="Tahoma" w:cs="Tahoma"/>
          <w:sz w:val="20"/>
          <w:szCs w:val="20"/>
        </w:rPr>
      </w:pPr>
      <w:r w:rsidRPr="00833D44">
        <w:rPr>
          <w:rFonts w:ascii="Tahoma" w:hAnsi="Tahoma" w:cs="Tahoma"/>
          <w:sz w:val="20"/>
          <w:szCs w:val="20"/>
        </w:rPr>
        <w:t>gdzie: ZmCPI – zmiana kosztów</w:t>
      </w:r>
    </w:p>
    <w:p w:rsidR="00CC2136" w:rsidRPr="00833D44" w:rsidRDefault="00CC2136" w:rsidP="00CC2136">
      <w:pPr>
        <w:autoSpaceDE w:val="0"/>
        <w:autoSpaceDN w:val="0"/>
        <w:spacing w:after="0" w:line="240" w:lineRule="auto"/>
        <w:ind w:left="1985" w:hanging="709"/>
        <w:jc w:val="both"/>
        <w:rPr>
          <w:rFonts w:ascii="Tahoma" w:hAnsi="Tahoma" w:cs="Tahoma"/>
          <w:sz w:val="20"/>
          <w:szCs w:val="20"/>
        </w:rPr>
      </w:pPr>
      <w:r w:rsidRPr="00833D44">
        <w:rPr>
          <w:rFonts w:ascii="Tahoma" w:hAnsi="Tahoma" w:cs="Tahoma"/>
          <w:sz w:val="20"/>
          <w:szCs w:val="20"/>
        </w:rPr>
        <w:t>CPI</w:t>
      </w:r>
      <w:r w:rsidRPr="00833D44">
        <w:rPr>
          <w:rFonts w:ascii="Tahoma" w:hAnsi="Tahoma" w:cs="Tahoma"/>
          <w:sz w:val="20"/>
          <w:szCs w:val="20"/>
          <w:vertAlign w:val="subscript"/>
        </w:rPr>
        <w:t>1</w:t>
      </w:r>
      <w:r w:rsidRPr="00833D44">
        <w:rPr>
          <w:rFonts w:ascii="Tahoma" w:hAnsi="Tahoma" w:cs="Tahoma"/>
          <w:sz w:val="20"/>
          <w:szCs w:val="20"/>
        </w:rPr>
        <w:t xml:space="preserve"> – średnioroczny wskaźnik cen towarów i usług konsumpcyjnych ogółem za rok, w którym przypada data początkowa pierwszego roku obowiązywania umowy,</w:t>
      </w:r>
    </w:p>
    <w:p w:rsidR="00CC2136" w:rsidRPr="00833D44" w:rsidRDefault="00CC2136" w:rsidP="00296BBD">
      <w:pPr>
        <w:pStyle w:val="Akapitzlist"/>
        <w:numPr>
          <w:ilvl w:val="0"/>
          <w:numId w:val="57"/>
        </w:numPr>
        <w:tabs>
          <w:tab w:val="left" w:pos="851"/>
        </w:tabs>
        <w:autoSpaceDE w:val="0"/>
        <w:autoSpaceDN w:val="0"/>
        <w:jc w:val="both"/>
        <w:rPr>
          <w:rFonts w:ascii="Tahoma" w:hAnsi="Tahoma" w:cs="Tahoma"/>
          <w:sz w:val="20"/>
          <w:szCs w:val="20"/>
        </w:rPr>
      </w:pPr>
      <w:r w:rsidRPr="00833D44">
        <w:rPr>
          <w:rFonts w:ascii="Tahoma" w:hAnsi="Tahoma" w:cs="Tahoma"/>
          <w:sz w:val="20"/>
          <w:szCs w:val="20"/>
        </w:rPr>
        <w:t>zmiana (obniżenie lub wzrost) ww. wskaźnika zmiany kosztów powyżej progu określonego w lit. a) uprawnia strony do zmiany wynagrodzenia wykonawcy zgodnie z następującą regułą:</w:t>
      </w:r>
    </w:p>
    <w:p w:rsidR="00CC2136" w:rsidRPr="00833D44" w:rsidRDefault="00CC2136" w:rsidP="00CC2136">
      <w:pPr>
        <w:pStyle w:val="Akapitzlist"/>
        <w:autoSpaceDE w:val="0"/>
        <w:autoSpaceDN w:val="0"/>
        <w:ind w:left="1440" w:hanging="731"/>
        <w:jc w:val="both"/>
        <w:rPr>
          <w:rFonts w:ascii="Tahoma" w:hAnsi="Tahoma" w:cs="Tahoma"/>
          <w:sz w:val="20"/>
          <w:szCs w:val="20"/>
        </w:rPr>
      </w:pPr>
      <w:r w:rsidRPr="00833D44">
        <w:rPr>
          <w:rFonts w:ascii="Tahoma" w:hAnsi="Tahoma" w:cs="Tahoma"/>
          <w:sz w:val="20"/>
          <w:szCs w:val="20"/>
        </w:rPr>
        <w:t>ZmW=0,25*ZmCPI</w:t>
      </w:r>
    </w:p>
    <w:p w:rsidR="00CC2136" w:rsidRPr="00833D44" w:rsidRDefault="00CC2136" w:rsidP="00CC2136">
      <w:pPr>
        <w:pStyle w:val="Akapitzlist"/>
        <w:autoSpaceDE w:val="0"/>
        <w:autoSpaceDN w:val="0"/>
        <w:ind w:left="1440"/>
        <w:jc w:val="both"/>
        <w:rPr>
          <w:rFonts w:ascii="Tahoma" w:hAnsi="Tahoma" w:cs="Tahoma"/>
          <w:sz w:val="20"/>
          <w:szCs w:val="20"/>
        </w:rPr>
      </w:pPr>
      <w:r w:rsidRPr="00833D44">
        <w:rPr>
          <w:rFonts w:ascii="Tahoma" w:hAnsi="Tahoma" w:cs="Tahoma"/>
          <w:sz w:val="20"/>
          <w:szCs w:val="20"/>
        </w:rPr>
        <w:t>gdzie:</w:t>
      </w:r>
    </w:p>
    <w:p w:rsidR="00CC2136" w:rsidRPr="00833D44" w:rsidRDefault="00CC2136" w:rsidP="00CC2136">
      <w:pPr>
        <w:pStyle w:val="Akapitzlist"/>
        <w:autoSpaceDE w:val="0"/>
        <w:autoSpaceDN w:val="0"/>
        <w:ind w:left="1440"/>
        <w:jc w:val="both"/>
        <w:rPr>
          <w:rFonts w:ascii="Tahoma" w:hAnsi="Tahoma" w:cs="Tahoma"/>
          <w:sz w:val="20"/>
          <w:szCs w:val="20"/>
        </w:rPr>
      </w:pPr>
      <w:r w:rsidRPr="00833D44">
        <w:rPr>
          <w:rFonts w:ascii="Tahoma" w:hAnsi="Tahoma" w:cs="Tahoma"/>
          <w:sz w:val="20"/>
          <w:szCs w:val="20"/>
        </w:rPr>
        <w:t>ZmW – zmiana wynagrodzenia Wykonawcy</w:t>
      </w:r>
    </w:p>
    <w:p w:rsidR="00CC2136" w:rsidRPr="00817DED" w:rsidRDefault="00CC2136" w:rsidP="00CC2136">
      <w:pPr>
        <w:pStyle w:val="Akapitzlist"/>
        <w:autoSpaceDE w:val="0"/>
        <w:autoSpaceDN w:val="0"/>
        <w:ind w:left="1440"/>
        <w:jc w:val="both"/>
        <w:rPr>
          <w:rFonts w:ascii="Tahoma" w:hAnsi="Tahoma" w:cs="Tahoma"/>
          <w:sz w:val="20"/>
          <w:szCs w:val="20"/>
        </w:rPr>
      </w:pPr>
      <w:r w:rsidRPr="00833D44">
        <w:rPr>
          <w:rFonts w:ascii="Tahoma" w:hAnsi="Tahoma" w:cs="Tahoma"/>
          <w:sz w:val="20"/>
          <w:szCs w:val="20"/>
        </w:rPr>
        <w:t>ZmCPI – zmiana kosztów</w:t>
      </w:r>
    </w:p>
    <w:p w:rsidR="00CC2136" w:rsidRPr="00817DED" w:rsidRDefault="00CC2136" w:rsidP="00296BBD">
      <w:pPr>
        <w:pStyle w:val="Akapitzlist"/>
        <w:numPr>
          <w:ilvl w:val="0"/>
          <w:numId w:val="57"/>
        </w:numPr>
        <w:tabs>
          <w:tab w:val="left" w:pos="851"/>
        </w:tabs>
        <w:autoSpaceDE w:val="0"/>
        <w:autoSpaceDN w:val="0"/>
        <w:jc w:val="both"/>
        <w:rPr>
          <w:rFonts w:ascii="Tahoma" w:hAnsi="Tahoma" w:cs="Tahoma"/>
          <w:sz w:val="20"/>
          <w:szCs w:val="20"/>
        </w:rPr>
      </w:pPr>
      <w:r w:rsidRPr="00817DED">
        <w:rPr>
          <w:rFonts w:ascii="Tahoma" w:hAnsi="Tahoma" w:cs="Tahoma"/>
          <w:sz w:val="20"/>
          <w:szCs w:val="20"/>
        </w:rPr>
        <w:t xml:space="preserve">maksymalna dopuszczalna wartość zmiany wynagrodzenia w efekcie zastosowania postanowień o zasadach wprowadzania zmian jego wysokości wynosi 5 proc. wynagrodzenia </w:t>
      </w:r>
      <w:r w:rsidRPr="00296BBD">
        <w:rPr>
          <w:rFonts w:ascii="Tahoma" w:hAnsi="Tahoma" w:cs="Tahoma"/>
          <w:sz w:val="20"/>
          <w:szCs w:val="20"/>
        </w:rPr>
        <w:t xml:space="preserve">określonego w § </w:t>
      </w:r>
      <w:r w:rsidR="00296BBD" w:rsidRPr="00296BBD">
        <w:rPr>
          <w:rFonts w:ascii="Tahoma" w:hAnsi="Tahoma" w:cs="Tahoma"/>
          <w:sz w:val="20"/>
          <w:szCs w:val="20"/>
        </w:rPr>
        <w:t>6</w:t>
      </w:r>
      <w:r w:rsidRPr="00296BBD">
        <w:rPr>
          <w:rFonts w:ascii="Tahoma" w:hAnsi="Tahoma" w:cs="Tahoma"/>
          <w:sz w:val="20"/>
          <w:szCs w:val="20"/>
        </w:rPr>
        <w:t>.</w:t>
      </w:r>
    </w:p>
    <w:p w:rsidR="00CC2136" w:rsidRPr="00833D44" w:rsidRDefault="00CC2136" w:rsidP="00CC2136">
      <w:pPr>
        <w:pStyle w:val="Akapitzlist"/>
        <w:autoSpaceDE w:val="0"/>
        <w:autoSpaceDN w:val="0"/>
        <w:jc w:val="both"/>
        <w:rPr>
          <w:rFonts w:ascii="Tahoma" w:hAnsi="Tahoma" w:cs="Tahoma"/>
          <w:sz w:val="20"/>
          <w:szCs w:val="20"/>
        </w:rPr>
      </w:pPr>
    </w:p>
    <w:p w:rsidR="00CC2136" w:rsidRPr="004131B1" w:rsidRDefault="00CC2136" w:rsidP="00CC2136">
      <w:pPr>
        <w:spacing w:after="0" w:line="240" w:lineRule="auto"/>
        <w:jc w:val="center"/>
        <w:rPr>
          <w:rFonts w:ascii="Tahoma" w:hAnsi="Tahoma" w:cs="Tahoma"/>
          <w:sz w:val="20"/>
          <w:szCs w:val="20"/>
        </w:rPr>
      </w:pPr>
      <w:r w:rsidRPr="004131B1">
        <w:rPr>
          <w:rFonts w:ascii="Tahoma" w:hAnsi="Tahoma" w:cs="Tahoma"/>
          <w:sz w:val="20"/>
          <w:szCs w:val="20"/>
        </w:rPr>
        <w:sym w:font="Times New Roman" w:char="00A7"/>
      </w:r>
      <w:r w:rsidRPr="004131B1">
        <w:rPr>
          <w:rFonts w:ascii="Tahoma" w:hAnsi="Tahoma" w:cs="Tahoma"/>
          <w:sz w:val="20"/>
          <w:szCs w:val="20"/>
        </w:rPr>
        <w:t xml:space="preserve"> 1</w:t>
      </w:r>
      <w:r w:rsidR="00296BBD">
        <w:rPr>
          <w:rFonts w:ascii="Tahoma" w:hAnsi="Tahoma" w:cs="Tahoma"/>
          <w:sz w:val="20"/>
          <w:szCs w:val="20"/>
        </w:rPr>
        <w:t>4</w:t>
      </w:r>
    </w:p>
    <w:p w:rsidR="00CC2136" w:rsidRPr="004131B1" w:rsidRDefault="00CC2136" w:rsidP="00CC2136">
      <w:pPr>
        <w:pStyle w:val="Akapitzlist"/>
        <w:tabs>
          <w:tab w:val="left" w:pos="284"/>
        </w:tabs>
        <w:ind w:left="284" w:hanging="284"/>
        <w:jc w:val="both"/>
        <w:rPr>
          <w:rFonts w:ascii="Tahoma" w:hAnsi="Tahoma" w:cs="Tahoma"/>
          <w:sz w:val="20"/>
          <w:szCs w:val="20"/>
        </w:rPr>
      </w:pPr>
      <w:r w:rsidRPr="004131B1">
        <w:rPr>
          <w:rFonts w:ascii="Tahoma" w:hAnsi="Tahoma" w:cs="Tahoma"/>
          <w:sz w:val="20"/>
          <w:szCs w:val="20"/>
        </w:rPr>
        <w:lastRenderedPageBreak/>
        <w:t>1. Dane osoby/osób wyznaczonej/ych przez Wykonawcę do współpracy z Zamawiającym w okresie realizacji Zamówienia w zakresie czynności administracyjnych związanych z bieżącą obsługą (np. wystawianie dokumentów ubezpieczenia, wyjaśnianie płatności składek, przygotowywanie zaświadczeń):</w:t>
      </w:r>
    </w:p>
    <w:p w:rsidR="00CC2136" w:rsidRPr="004131B1" w:rsidRDefault="00CC2136" w:rsidP="00CC2136">
      <w:pPr>
        <w:pStyle w:val="Akapitzlist"/>
        <w:tabs>
          <w:tab w:val="left" w:pos="284"/>
        </w:tabs>
        <w:ind w:left="568" w:hanging="284"/>
        <w:jc w:val="both"/>
        <w:rPr>
          <w:rFonts w:ascii="Tahoma" w:hAnsi="Tahoma" w:cs="Tahoma"/>
          <w:sz w:val="20"/>
          <w:szCs w:val="20"/>
        </w:rPr>
      </w:pPr>
      <w:r w:rsidRPr="004131B1">
        <w:rPr>
          <w:rFonts w:ascii="Tahoma" w:hAnsi="Tahoma" w:cs="Tahoma"/>
          <w:sz w:val="20"/>
          <w:szCs w:val="20"/>
        </w:rPr>
        <w:t>Imię i nazwisko: ……………………</w:t>
      </w:r>
    </w:p>
    <w:p w:rsidR="00CC2136" w:rsidRPr="004131B1" w:rsidRDefault="00CC2136" w:rsidP="00CC2136">
      <w:pPr>
        <w:pStyle w:val="Akapitzlist"/>
        <w:tabs>
          <w:tab w:val="left" w:pos="284"/>
        </w:tabs>
        <w:ind w:left="568" w:hanging="284"/>
        <w:jc w:val="both"/>
        <w:rPr>
          <w:rFonts w:ascii="Tahoma" w:hAnsi="Tahoma" w:cs="Tahoma"/>
          <w:sz w:val="20"/>
          <w:szCs w:val="20"/>
        </w:rPr>
      </w:pPr>
      <w:r w:rsidRPr="004131B1">
        <w:rPr>
          <w:rFonts w:ascii="Tahoma" w:hAnsi="Tahoma" w:cs="Tahoma"/>
          <w:sz w:val="20"/>
          <w:szCs w:val="20"/>
        </w:rPr>
        <w:t>Nr telefonu: …………………….</w:t>
      </w:r>
    </w:p>
    <w:p w:rsidR="00CC2136" w:rsidRPr="004131B1" w:rsidRDefault="00CC2136" w:rsidP="00CC2136">
      <w:pPr>
        <w:pStyle w:val="Akapitzlist"/>
        <w:tabs>
          <w:tab w:val="left" w:pos="284"/>
        </w:tabs>
        <w:ind w:left="568" w:hanging="284"/>
        <w:jc w:val="both"/>
        <w:rPr>
          <w:rFonts w:ascii="Tahoma" w:hAnsi="Tahoma" w:cs="Tahoma"/>
          <w:sz w:val="20"/>
          <w:szCs w:val="20"/>
        </w:rPr>
      </w:pPr>
      <w:r w:rsidRPr="004131B1">
        <w:rPr>
          <w:rFonts w:ascii="Tahoma" w:hAnsi="Tahoma" w:cs="Tahoma"/>
          <w:sz w:val="20"/>
          <w:szCs w:val="20"/>
        </w:rPr>
        <w:t>Adres poczty elektronicznej: …………………….</w:t>
      </w:r>
    </w:p>
    <w:p w:rsidR="00CC2136" w:rsidRPr="004131B1" w:rsidRDefault="00CC2136" w:rsidP="00CC2136">
      <w:pPr>
        <w:pStyle w:val="Akapitzlist"/>
        <w:tabs>
          <w:tab w:val="left" w:pos="284"/>
        </w:tabs>
        <w:ind w:left="284" w:hanging="284"/>
        <w:jc w:val="both"/>
        <w:rPr>
          <w:rFonts w:ascii="Tahoma" w:hAnsi="Tahoma" w:cs="Tahoma"/>
          <w:sz w:val="20"/>
          <w:szCs w:val="20"/>
        </w:rPr>
      </w:pPr>
      <w:r w:rsidRPr="004131B1">
        <w:rPr>
          <w:rFonts w:ascii="Tahoma" w:hAnsi="Tahoma" w:cs="Tahoma"/>
          <w:sz w:val="20"/>
          <w:szCs w:val="20"/>
        </w:rPr>
        <w:t>2. Dane osoby/osób wyznaczonej/ych przez Wykonawcę do współpracy z Zamawiającym w okresie realizacji Zamówienia w zakresie nadzoru procesu obsługi i likwidacji szkód:</w:t>
      </w:r>
    </w:p>
    <w:p w:rsidR="00CC2136" w:rsidRPr="004131B1" w:rsidRDefault="00CC2136" w:rsidP="00CC2136">
      <w:pPr>
        <w:pStyle w:val="Akapitzlist"/>
        <w:tabs>
          <w:tab w:val="left" w:pos="284"/>
        </w:tabs>
        <w:ind w:left="568" w:hanging="284"/>
        <w:jc w:val="both"/>
        <w:rPr>
          <w:rFonts w:ascii="Tahoma" w:hAnsi="Tahoma" w:cs="Tahoma"/>
          <w:sz w:val="20"/>
          <w:szCs w:val="20"/>
        </w:rPr>
      </w:pPr>
      <w:r w:rsidRPr="004131B1">
        <w:rPr>
          <w:rFonts w:ascii="Tahoma" w:hAnsi="Tahoma" w:cs="Tahoma"/>
          <w:sz w:val="20"/>
          <w:szCs w:val="20"/>
        </w:rPr>
        <w:t>Imię i nazwisko: ……………………</w:t>
      </w:r>
    </w:p>
    <w:p w:rsidR="00CC2136" w:rsidRPr="004131B1" w:rsidRDefault="00CC2136" w:rsidP="00CC2136">
      <w:pPr>
        <w:pStyle w:val="Akapitzlist"/>
        <w:tabs>
          <w:tab w:val="left" w:pos="284"/>
        </w:tabs>
        <w:ind w:left="568" w:hanging="284"/>
        <w:jc w:val="both"/>
        <w:rPr>
          <w:rFonts w:ascii="Tahoma" w:hAnsi="Tahoma" w:cs="Tahoma"/>
          <w:sz w:val="20"/>
          <w:szCs w:val="20"/>
        </w:rPr>
      </w:pPr>
      <w:r w:rsidRPr="004131B1">
        <w:rPr>
          <w:rFonts w:ascii="Tahoma" w:hAnsi="Tahoma" w:cs="Tahoma"/>
          <w:sz w:val="20"/>
          <w:szCs w:val="20"/>
        </w:rPr>
        <w:t>Nr telefonu: …………………….</w:t>
      </w:r>
    </w:p>
    <w:p w:rsidR="00CC2136" w:rsidRPr="004131B1" w:rsidRDefault="00CC2136" w:rsidP="00CC2136">
      <w:pPr>
        <w:pStyle w:val="Akapitzlist"/>
        <w:tabs>
          <w:tab w:val="left" w:pos="284"/>
        </w:tabs>
        <w:ind w:left="568" w:hanging="284"/>
        <w:jc w:val="both"/>
        <w:rPr>
          <w:rFonts w:ascii="Tahoma" w:hAnsi="Tahoma" w:cs="Tahoma"/>
          <w:sz w:val="20"/>
          <w:szCs w:val="20"/>
        </w:rPr>
      </w:pPr>
      <w:r w:rsidRPr="004131B1">
        <w:rPr>
          <w:rFonts w:ascii="Tahoma" w:hAnsi="Tahoma" w:cs="Tahoma"/>
          <w:sz w:val="20"/>
          <w:szCs w:val="20"/>
        </w:rPr>
        <w:t>Adres poczty elektronicznej: …………………….</w:t>
      </w:r>
    </w:p>
    <w:p w:rsidR="00CC2136" w:rsidRPr="004131B1" w:rsidRDefault="00CC2136" w:rsidP="00296BBD">
      <w:pPr>
        <w:pStyle w:val="Akapitzlist"/>
        <w:numPr>
          <w:ilvl w:val="0"/>
          <w:numId w:val="78"/>
        </w:numPr>
        <w:tabs>
          <w:tab w:val="left" w:pos="0"/>
        </w:tabs>
        <w:ind w:left="284" w:hanging="284"/>
        <w:jc w:val="both"/>
        <w:rPr>
          <w:rFonts w:ascii="Tahoma" w:hAnsi="Tahoma" w:cs="Tahoma"/>
          <w:sz w:val="20"/>
          <w:szCs w:val="20"/>
        </w:rPr>
      </w:pPr>
      <w:r w:rsidRPr="004131B1">
        <w:rPr>
          <w:rFonts w:ascii="Tahoma" w:hAnsi="Tahoma" w:cs="Tahoma"/>
          <w:sz w:val="20"/>
          <w:szCs w:val="20"/>
        </w:rPr>
        <w:t>W przypadku zmiany osób wskazanych ust. 1 lub ust. 2 lub ich danych kontaktowych Wykonawca zobowiązanych jest do poinformowania Zamawiającego o tej zmianie w terminie 14 dni od tej zmiany.</w:t>
      </w:r>
    </w:p>
    <w:p w:rsidR="00CC2136" w:rsidRPr="004131B1" w:rsidRDefault="00CC2136" w:rsidP="00296BBD">
      <w:pPr>
        <w:pStyle w:val="Akapitzlist"/>
        <w:numPr>
          <w:ilvl w:val="0"/>
          <w:numId w:val="78"/>
        </w:numPr>
        <w:tabs>
          <w:tab w:val="left" w:pos="0"/>
        </w:tabs>
        <w:ind w:left="284" w:hanging="284"/>
        <w:jc w:val="both"/>
        <w:rPr>
          <w:rFonts w:ascii="Tahoma" w:hAnsi="Tahoma" w:cs="Tahoma"/>
          <w:sz w:val="20"/>
          <w:szCs w:val="20"/>
        </w:rPr>
      </w:pPr>
      <w:r w:rsidRPr="004131B1">
        <w:rPr>
          <w:rFonts w:ascii="Tahoma" w:hAnsi="Tahoma" w:cs="Tahoma"/>
          <w:sz w:val="20"/>
          <w:szCs w:val="20"/>
        </w:rPr>
        <w:t>Zmiana, o której mowa w ust. 3 nie wymaga aneksu do umowy.</w:t>
      </w:r>
    </w:p>
    <w:p w:rsidR="00CC2136" w:rsidRPr="004131B1" w:rsidRDefault="00CC2136" w:rsidP="00CC2136">
      <w:pPr>
        <w:spacing w:after="0" w:line="240" w:lineRule="auto"/>
        <w:rPr>
          <w:rFonts w:ascii="Tahoma" w:hAnsi="Tahoma" w:cs="Tahoma"/>
          <w:sz w:val="20"/>
          <w:szCs w:val="20"/>
        </w:rPr>
      </w:pPr>
    </w:p>
    <w:p w:rsidR="00CC2136" w:rsidRPr="004131B1" w:rsidRDefault="00CC2136" w:rsidP="00CC2136">
      <w:pPr>
        <w:spacing w:after="0" w:line="240" w:lineRule="auto"/>
        <w:jc w:val="center"/>
        <w:rPr>
          <w:rFonts w:ascii="Tahoma" w:hAnsi="Tahoma" w:cs="Tahoma"/>
          <w:sz w:val="20"/>
          <w:szCs w:val="20"/>
        </w:rPr>
      </w:pPr>
      <w:r w:rsidRPr="004131B1">
        <w:rPr>
          <w:rFonts w:ascii="Tahoma" w:hAnsi="Tahoma" w:cs="Tahoma"/>
          <w:sz w:val="20"/>
          <w:szCs w:val="20"/>
        </w:rPr>
        <w:t>§ 1</w:t>
      </w:r>
      <w:r w:rsidR="00296BBD">
        <w:rPr>
          <w:rFonts w:ascii="Tahoma" w:hAnsi="Tahoma" w:cs="Tahoma"/>
          <w:sz w:val="20"/>
          <w:szCs w:val="20"/>
        </w:rPr>
        <w:t>5</w:t>
      </w:r>
    </w:p>
    <w:p w:rsidR="00CC2136" w:rsidRPr="004131B1" w:rsidRDefault="00CC2136" w:rsidP="00CC2136">
      <w:pPr>
        <w:spacing w:after="0" w:line="240" w:lineRule="auto"/>
        <w:jc w:val="both"/>
        <w:rPr>
          <w:rFonts w:ascii="Tahoma" w:hAnsi="Tahoma" w:cs="Tahoma"/>
          <w:sz w:val="20"/>
          <w:szCs w:val="20"/>
        </w:rPr>
      </w:pPr>
      <w:r w:rsidRPr="004131B1">
        <w:rPr>
          <w:rFonts w:ascii="Tahoma" w:hAnsi="Tahoma" w:cs="Tahoma"/>
          <w:sz w:val="20"/>
          <w:szCs w:val="20"/>
        </w:rPr>
        <w:t xml:space="preserve">Integralną częścią niniejszej umowy jest program ubezpieczenia mienia i odpowiedzialności Zamawiającego wraz </w:t>
      </w:r>
      <w:r w:rsidRPr="004131B1">
        <w:rPr>
          <w:rFonts w:ascii="Tahoma" w:hAnsi="Tahoma" w:cs="Tahoma"/>
          <w:sz w:val="20"/>
          <w:szCs w:val="20"/>
        </w:rPr>
        <w:br/>
        <w:t>z klauzulami dodatkowymi i wykazem ubezpieczonych, stanowiące załącznik nr 1 do niniejszej umowy.</w:t>
      </w:r>
    </w:p>
    <w:p w:rsidR="00CC2136" w:rsidRPr="004131B1" w:rsidRDefault="00CC2136" w:rsidP="00CC2136">
      <w:pPr>
        <w:spacing w:after="0" w:line="240" w:lineRule="auto"/>
        <w:jc w:val="center"/>
        <w:rPr>
          <w:rFonts w:ascii="Tahoma" w:hAnsi="Tahoma" w:cs="Tahoma"/>
          <w:sz w:val="20"/>
          <w:szCs w:val="20"/>
        </w:rPr>
      </w:pPr>
    </w:p>
    <w:p w:rsidR="00CC2136" w:rsidRPr="004131B1" w:rsidRDefault="00CC2136" w:rsidP="00CC2136">
      <w:pPr>
        <w:spacing w:after="0" w:line="240" w:lineRule="auto"/>
        <w:jc w:val="center"/>
        <w:rPr>
          <w:rFonts w:ascii="Tahoma" w:hAnsi="Tahoma" w:cs="Tahoma"/>
          <w:sz w:val="20"/>
          <w:szCs w:val="20"/>
        </w:rPr>
      </w:pPr>
      <w:r w:rsidRPr="004131B1">
        <w:rPr>
          <w:rFonts w:ascii="Tahoma" w:hAnsi="Tahoma" w:cs="Tahoma"/>
          <w:sz w:val="20"/>
          <w:szCs w:val="20"/>
        </w:rPr>
        <w:sym w:font="Times New Roman" w:char="00A7"/>
      </w:r>
      <w:r w:rsidRPr="004131B1">
        <w:rPr>
          <w:rFonts w:ascii="Tahoma" w:hAnsi="Tahoma" w:cs="Tahoma"/>
          <w:sz w:val="20"/>
          <w:szCs w:val="20"/>
        </w:rPr>
        <w:t xml:space="preserve"> 1</w:t>
      </w:r>
      <w:r w:rsidR="00296BBD">
        <w:rPr>
          <w:rFonts w:ascii="Tahoma" w:hAnsi="Tahoma" w:cs="Tahoma"/>
          <w:sz w:val="20"/>
          <w:szCs w:val="20"/>
        </w:rPr>
        <w:t>6</w:t>
      </w:r>
    </w:p>
    <w:p w:rsidR="00CC2136" w:rsidRPr="004131B1" w:rsidRDefault="00CC2136" w:rsidP="00CC2136">
      <w:pPr>
        <w:spacing w:after="0" w:line="240" w:lineRule="auto"/>
        <w:jc w:val="both"/>
        <w:rPr>
          <w:rFonts w:ascii="Tahoma" w:hAnsi="Tahoma" w:cs="Tahoma"/>
          <w:sz w:val="20"/>
          <w:szCs w:val="20"/>
        </w:rPr>
      </w:pPr>
      <w:r w:rsidRPr="004131B1">
        <w:rPr>
          <w:rFonts w:ascii="Tahoma" w:hAnsi="Tahoma" w:cs="Tahoma"/>
          <w:sz w:val="20"/>
          <w:szCs w:val="20"/>
        </w:rPr>
        <w:t>Wykonawca zobowiązuje się nie dokonywać cesji wierzytelności z tytułu udzielonej ochrony ubezpieczeniowej bez zgody Zamawiającego, pod rygorem nieważności.</w:t>
      </w:r>
    </w:p>
    <w:p w:rsidR="00CC2136" w:rsidRPr="004131B1" w:rsidRDefault="00CC2136" w:rsidP="00CC2136">
      <w:pPr>
        <w:spacing w:after="0" w:line="240" w:lineRule="auto"/>
        <w:jc w:val="center"/>
        <w:rPr>
          <w:rFonts w:ascii="Tahoma" w:hAnsi="Tahoma" w:cs="Tahoma"/>
          <w:sz w:val="20"/>
          <w:szCs w:val="20"/>
        </w:rPr>
      </w:pPr>
    </w:p>
    <w:p w:rsidR="00CC2136" w:rsidRPr="004131B1" w:rsidRDefault="00CC2136" w:rsidP="00CC2136">
      <w:pPr>
        <w:spacing w:after="0" w:line="240" w:lineRule="auto"/>
        <w:jc w:val="center"/>
        <w:rPr>
          <w:rFonts w:ascii="Tahoma" w:hAnsi="Tahoma" w:cs="Tahoma"/>
          <w:sz w:val="20"/>
          <w:szCs w:val="20"/>
        </w:rPr>
      </w:pPr>
      <w:r w:rsidRPr="004131B1">
        <w:rPr>
          <w:rFonts w:ascii="Tahoma" w:hAnsi="Tahoma" w:cs="Tahoma"/>
          <w:sz w:val="20"/>
          <w:szCs w:val="20"/>
        </w:rPr>
        <w:sym w:font="Times New Roman" w:char="00A7"/>
      </w:r>
      <w:r w:rsidRPr="004131B1">
        <w:rPr>
          <w:rFonts w:ascii="Tahoma" w:hAnsi="Tahoma" w:cs="Tahoma"/>
          <w:sz w:val="20"/>
          <w:szCs w:val="20"/>
        </w:rPr>
        <w:t xml:space="preserve"> 1</w:t>
      </w:r>
      <w:r w:rsidR="00296BBD">
        <w:rPr>
          <w:rFonts w:ascii="Tahoma" w:hAnsi="Tahoma" w:cs="Tahoma"/>
          <w:sz w:val="20"/>
          <w:szCs w:val="20"/>
        </w:rPr>
        <w:t>7</w:t>
      </w:r>
    </w:p>
    <w:p w:rsidR="00CC2136" w:rsidRPr="00817DED" w:rsidRDefault="00CC2136" w:rsidP="00CC2136">
      <w:pPr>
        <w:spacing w:after="0" w:line="240" w:lineRule="auto"/>
        <w:jc w:val="both"/>
        <w:rPr>
          <w:rFonts w:ascii="Tahoma" w:hAnsi="Tahoma" w:cs="Tahoma"/>
          <w:sz w:val="20"/>
          <w:szCs w:val="20"/>
        </w:rPr>
      </w:pPr>
      <w:r w:rsidRPr="004131B1">
        <w:rPr>
          <w:rFonts w:ascii="Tahoma" w:hAnsi="Tahoma" w:cs="Tahoma"/>
          <w:sz w:val="20"/>
          <w:szCs w:val="20"/>
        </w:rPr>
        <w:t xml:space="preserve">Spory </w:t>
      </w:r>
      <w:r w:rsidRPr="00817DED">
        <w:rPr>
          <w:rFonts w:ascii="Tahoma" w:hAnsi="Tahoma" w:cs="Tahoma"/>
          <w:sz w:val="20"/>
          <w:szCs w:val="20"/>
        </w:rPr>
        <w:t>wynikające z niniejszej umowy rozstrzygane będą przez sąd właściwy dla siedziby Zamawiającego.</w:t>
      </w:r>
    </w:p>
    <w:p w:rsidR="00CC2136" w:rsidRPr="00817DED" w:rsidRDefault="00CC2136" w:rsidP="00CC2136">
      <w:pPr>
        <w:spacing w:after="0" w:line="240" w:lineRule="auto"/>
        <w:jc w:val="center"/>
        <w:rPr>
          <w:rFonts w:ascii="Tahoma" w:hAnsi="Tahoma" w:cs="Tahoma"/>
          <w:sz w:val="20"/>
          <w:szCs w:val="20"/>
        </w:rPr>
      </w:pPr>
    </w:p>
    <w:p w:rsidR="00CC2136" w:rsidRPr="00817DED" w:rsidRDefault="00CC2136" w:rsidP="00CC2136">
      <w:pPr>
        <w:spacing w:after="0" w:line="240" w:lineRule="auto"/>
        <w:jc w:val="center"/>
        <w:rPr>
          <w:rFonts w:ascii="Tahoma" w:hAnsi="Tahoma" w:cs="Tahoma"/>
          <w:sz w:val="20"/>
          <w:szCs w:val="20"/>
        </w:rPr>
      </w:pPr>
    </w:p>
    <w:p w:rsidR="00CC2136" w:rsidRPr="00817DED" w:rsidRDefault="00CC2136" w:rsidP="00CC2136">
      <w:pPr>
        <w:spacing w:after="0" w:line="240" w:lineRule="auto"/>
        <w:jc w:val="center"/>
        <w:rPr>
          <w:rFonts w:ascii="Tahoma" w:hAnsi="Tahoma" w:cs="Tahoma"/>
          <w:sz w:val="20"/>
          <w:szCs w:val="20"/>
        </w:rPr>
      </w:pPr>
      <w:r w:rsidRPr="00817DED">
        <w:rPr>
          <w:rFonts w:ascii="Tahoma" w:hAnsi="Tahoma" w:cs="Tahoma"/>
          <w:sz w:val="20"/>
          <w:szCs w:val="20"/>
        </w:rPr>
        <w:sym w:font="Times New Roman" w:char="00A7"/>
      </w:r>
      <w:r w:rsidR="00296BBD">
        <w:rPr>
          <w:rFonts w:ascii="Tahoma" w:hAnsi="Tahoma" w:cs="Tahoma"/>
          <w:sz w:val="20"/>
          <w:szCs w:val="20"/>
        </w:rPr>
        <w:t>18</w:t>
      </w:r>
    </w:p>
    <w:p w:rsidR="00CC2136" w:rsidRPr="00817DED" w:rsidRDefault="00CC2136" w:rsidP="00CC2136">
      <w:pPr>
        <w:spacing w:after="0" w:line="240" w:lineRule="auto"/>
        <w:jc w:val="both"/>
        <w:rPr>
          <w:rFonts w:ascii="Tahoma" w:hAnsi="Tahoma" w:cs="Tahoma"/>
          <w:sz w:val="20"/>
          <w:szCs w:val="20"/>
        </w:rPr>
      </w:pPr>
      <w:r w:rsidRPr="00817DED">
        <w:rPr>
          <w:rFonts w:ascii="Tahoma" w:hAnsi="Tahoma" w:cs="Tahoma"/>
          <w:sz w:val="20"/>
          <w:szCs w:val="20"/>
        </w:rPr>
        <w:t>Adres poczty elektronicznej do przekazywania oświadczeń woli złożonych w postaci elektronicznej i opatrzonych kwalifikowanym podpisem elektronicznym są następujące:</w:t>
      </w:r>
    </w:p>
    <w:p w:rsidR="00CC2136" w:rsidRPr="00817DED" w:rsidRDefault="00CC2136" w:rsidP="00296BBD">
      <w:pPr>
        <w:pStyle w:val="Akapitzlist"/>
        <w:numPr>
          <w:ilvl w:val="0"/>
          <w:numId w:val="67"/>
        </w:numPr>
        <w:jc w:val="both"/>
        <w:rPr>
          <w:rFonts w:ascii="Tahoma" w:hAnsi="Tahoma" w:cs="Tahoma"/>
          <w:sz w:val="20"/>
          <w:szCs w:val="20"/>
        </w:rPr>
      </w:pPr>
      <w:r w:rsidRPr="00817DED">
        <w:rPr>
          <w:rFonts w:ascii="Tahoma" w:hAnsi="Tahoma" w:cs="Tahoma"/>
          <w:sz w:val="20"/>
          <w:szCs w:val="20"/>
        </w:rPr>
        <w:t>Dla Zamawiającego: …………………@....................</w:t>
      </w:r>
    </w:p>
    <w:p w:rsidR="00CC2136" w:rsidRPr="00817DED" w:rsidRDefault="00CC2136" w:rsidP="00296BBD">
      <w:pPr>
        <w:pStyle w:val="Akapitzlist"/>
        <w:numPr>
          <w:ilvl w:val="0"/>
          <w:numId w:val="67"/>
        </w:numPr>
        <w:jc w:val="both"/>
        <w:rPr>
          <w:rFonts w:ascii="Tahoma" w:hAnsi="Tahoma" w:cs="Tahoma"/>
          <w:sz w:val="20"/>
          <w:szCs w:val="20"/>
        </w:rPr>
      </w:pPr>
      <w:r w:rsidRPr="00817DED">
        <w:rPr>
          <w:rFonts w:ascii="Tahoma" w:hAnsi="Tahoma" w:cs="Tahoma"/>
          <w:sz w:val="20"/>
          <w:szCs w:val="20"/>
        </w:rPr>
        <w:t>Dla Wykonawcy: …………………….@.....................</w:t>
      </w:r>
    </w:p>
    <w:p w:rsidR="00CC2136" w:rsidRPr="009F0A8C" w:rsidRDefault="00CC2136" w:rsidP="00CC2136">
      <w:pPr>
        <w:spacing w:after="0" w:line="240" w:lineRule="auto"/>
        <w:jc w:val="center"/>
        <w:rPr>
          <w:rFonts w:ascii="Tahoma" w:hAnsi="Tahoma" w:cs="Tahoma"/>
          <w:color w:val="FF0000"/>
          <w:sz w:val="20"/>
          <w:szCs w:val="20"/>
        </w:rPr>
      </w:pPr>
    </w:p>
    <w:p w:rsidR="002A2689" w:rsidRPr="00817DED" w:rsidRDefault="00CC2136" w:rsidP="002A2689">
      <w:pPr>
        <w:spacing w:after="0" w:line="240" w:lineRule="auto"/>
        <w:jc w:val="center"/>
        <w:rPr>
          <w:rFonts w:ascii="Tahoma" w:hAnsi="Tahoma" w:cs="Tahoma"/>
          <w:sz w:val="20"/>
          <w:szCs w:val="20"/>
        </w:rPr>
      </w:pPr>
      <w:r w:rsidRPr="002A2689">
        <w:rPr>
          <w:rFonts w:ascii="Tahoma" w:hAnsi="Tahoma" w:cs="Tahoma"/>
          <w:sz w:val="20"/>
          <w:szCs w:val="20"/>
        </w:rPr>
        <w:sym w:font="Times New Roman" w:char="00A7"/>
      </w:r>
      <w:r w:rsidR="00296BBD" w:rsidRPr="002A2689">
        <w:rPr>
          <w:rFonts w:ascii="Tahoma" w:hAnsi="Tahoma" w:cs="Tahoma"/>
          <w:sz w:val="20"/>
          <w:szCs w:val="20"/>
        </w:rPr>
        <w:t>19</w:t>
      </w:r>
    </w:p>
    <w:p w:rsidR="00CC2136" w:rsidRPr="002A2689" w:rsidRDefault="00CC2136" w:rsidP="00CC2136">
      <w:pPr>
        <w:spacing w:after="0"/>
        <w:jc w:val="both"/>
        <w:rPr>
          <w:rFonts w:ascii="Tahoma" w:hAnsi="Tahoma" w:cs="Tahoma"/>
          <w:sz w:val="20"/>
          <w:szCs w:val="20"/>
        </w:rPr>
      </w:pPr>
      <w:bookmarkStart w:id="95" w:name="_Hlk110325347"/>
      <w:r w:rsidRPr="002A2689">
        <w:rPr>
          <w:rFonts w:ascii="Tahoma" w:hAnsi="Tahoma" w:cs="Tahoma"/>
          <w:sz w:val="20"/>
          <w:szCs w:val="20"/>
        </w:rPr>
        <w:t>Umowę sporządzono w formie pisemnej w dwóch jednobrzmiących egzemplarzach, po jednym dla każdej ze stron.</w:t>
      </w:r>
    </w:p>
    <w:p w:rsidR="00CC2136" w:rsidRPr="002A2689" w:rsidRDefault="00CC2136" w:rsidP="00CC2136">
      <w:pPr>
        <w:spacing w:after="0"/>
        <w:jc w:val="both"/>
        <w:rPr>
          <w:rFonts w:ascii="Tahoma" w:hAnsi="Tahoma" w:cs="Tahoma"/>
          <w:sz w:val="20"/>
          <w:szCs w:val="20"/>
        </w:rPr>
      </w:pPr>
      <w:r w:rsidRPr="002A2689">
        <w:rPr>
          <w:rFonts w:ascii="Tahoma" w:hAnsi="Tahoma" w:cs="Tahoma"/>
          <w:bCs/>
          <w:sz w:val="20"/>
          <w:szCs w:val="20"/>
        </w:rPr>
        <w:t>lub</w:t>
      </w:r>
    </w:p>
    <w:p w:rsidR="00CC2136" w:rsidRPr="00817DED" w:rsidRDefault="00CC2136" w:rsidP="00CC2136">
      <w:pPr>
        <w:pStyle w:val="Default"/>
        <w:jc w:val="both"/>
        <w:rPr>
          <w:rFonts w:ascii="Tahoma" w:hAnsi="Tahoma" w:cs="Tahoma"/>
          <w:bCs/>
          <w:color w:val="auto"/>
          <w:sz w:val="20"/>
          <w:szCs w:val="20"/>
        </w:rPr>
      </w:pPr>
      <w:r w:rsidRPr="002A2689">
        <w:rPr>
          <w:rFonts w:ascii="Tahoma" w:hAnsi="Tahoma" w:cs="Tahoma"/>
          <w:bCs/>
          <w:color w:val="auto"/>
          <w:sz w:val="20"/>
          <w:szCs w:val="20"/>
        </w:rPr>
        <w:t>Umowa zos</w:t>
      </w:r>
      <w:r w:rsidR="002A2689" w:rsidRPr="002A2689">
        <w:rPr>
          <w:rFonts w:ascii="Tahoma" w:hAnsi="Tahoma" w:cs="Tahoma"/>
          <w:bCs/>
          <w:color w:val="auto"/>
          <w:sz w:val="20"/>
          <w:szCs w:val="20"/>
        </w:rPr>
        <w:t>tanie</w:t>
      </w:r>
      <w:r w:rsidRPr="002A2689">
        <w:rPr>
          <w:rFonts w:ascii="Tahoma" w:hAnsi="Tahoma" w:cs="Tahoma"/>
          <w:bCs/>
          <w:color w:val="auto"/>
          <w:sz w:val="20"/>
          <w:szCs w:val="20"/>
        </w:rPr>
        <w:t xml:space="preserve"> zawarta przez Strony na skutek złożenia oświadczeń woli w postaci elektronicznej w taki sposób, że każda ze Stron opatrzyła je kwalifikowanym podpisem elektronicznym. Każda Strona otrzymuje egzemplarz Umowy zawartej w wyżej opisany sposób za pośrednictwem poczty elektronicznej na adres wskazany w § 1</w:t>
      </w:r>
      <w:r w:rsidR="002A2689">
        <w:rPr>
          <w:rFonts w:ascii="Tahoma" w:hAnsi="Tahoma" w:cs="Tahoma"/>
          <w:bCs/>
          <w:color w:val="auto"/>
          <w:sz w:val="20"/>
          <w:szCs w:val="20"/>
        </w:rPr>
        <w:t>8</w:t>
      </w:r>
      <w:r w:rsidRPr="002A2689">
        <w:rPr>
          <w:rFonts w:ascii="Tahoma" w:hAnsi="Tahoma" w:cs="Tahoma"/>
          <w:bCs/>
          <w:color w:val="auto"/>
          <w:sz w:val="20"/>
          <w:szCs w:val="20"/>
        </w:rPr>
        <w:t>.</w:t>
      </w:r>
      <w:r w:rsidR="002A2689" w:rsidRPr="002A2689">
        <w:rPr>
          <w:rFonts w:ascii="Tahoma" w:hAnsi="Tahoma" w:cs="Tahoma"/>
          <w:bCs/>
          <w:color w:val="auto"/>
          <w:sz w:val="20"/>
          <w:szCs w:val="20"/>
        </w:rPr>
        <w:t xml:space="preserve"> Ostateczną decyzję podejmie Zamawiający przed podpisaniem umowy.</w:t>
      </w:r>
    </w:p>
    <w:bookmarkEnd w:id="95"/>
    <w:p w:rsidR="00CC2136" w:rsidRPr="00817DED" w:rsidRDefault="00CC2136" w:rsidP="00CC2136">
      <w:pPr>
        <w:spacing w:after="0" w:line="240" w:lineRule="auto"/>
        <w:rPr>
          <w:rFonts w:ascii="Tahoma" w:hAnsi="Tahoma" w:cs="Tahoma"/>
          <w:sz w:val="20"/>
          <w:szCs w:val="20"/>
          <w:u w:val="single"/>
        </w:rPr>
      </w:pPr>
    </w:p>
    <w:p w:rsidR="00CC2136" w:rsidRPr="00817DED" w:rsidRDefault="00CC2136" w:rsidP="00CC2136">
      <w:pPr>
        <w:spacing w:after="0" w:line="240" w:lineRule="auto"/>
        <w:rPr>
          <w:rFonts w:ascii="Tahoma" w:hAnsi="Tahoma" w:cs="Tahoma"/>
          <w:sz w:val="20"/>
          <w:szCs w:val="20"/>
          <w:u w:val="single"/>
        </w:rPr>
      </w:pPr>
    </w:p>
    <w:p w:rsidR="00CC2136" w:rsidRPr="004131B1" w:rsidRDefault="00CC2136" w:rsidP="00CC2136">
      <w:pPr>
        <w:spacing w:after="0" w:line="240" w:lineRule="auto"/>
        <w:rPr>
          <w:rFonts w:ascii="Tahoma" w:hAnsi="Tahoma" w:cs="Tahoma"/>
          <w:sz w:val="20"/>
          <w:szCs w:val="20"/>
          <w:u w:val="single"/>
        </w:rPr>
      </w:pPr>
      <w:r w:rsidRPr="00817DED">
        <w:rPr>
          <w:rFonts w:ascii="Tahoma" w:hAnsi="Tahoma" w:cs="Tahoma"/>
          <w:sz w:val="20"/>
          <w:szCs w:val="20"/>
          <w:u w:val="single"/>
        </w:rPr>
        <w:t>Załączniki do umowy</w:t>
      </w:r>
      <w:r w:rsidRPr="004131B1">
        <w:rPr>
          <w:rFonts w:ascii="Tahoma" w:hAnsi="Tahoma" w:cs="Tahoma"/>
          <w:sz w:val="20"/>
          <w:szCs w:val="20"/>
          <w:u w:val="single"/>
        </w:rPr>
        <w:t>:</w:t>
      </w:r>
    </w:p>
    <w:p w:rsidR="00CC2136" w:rsidRPr="004131B1" w:rsidRDefault="00CC2136" w:rsidP="00CC2136">
      <w:pPr>
        <w:spacing w:after="0" w:line="240" w:lineRule="auto"/>
        <w:rPr>
          <w:rFonts w:ascii="Tahoma" w:hAnsi="Tahoma" w:cs="Tahoma"/>
          <w:sz w:val="20"/>
          <w:szCs w:val="20"/>
          <w:u w:val="single"/>
        </w:rPr>
      </w:pPr>
    </w:p>
    <w:p w:rsidR="00CC2136" w:rsidRDefault="00CC2136" w:rsidP="00296BBD">
      <w:pPr>
        <w:pStyle w:val="Akapitzlist"/>
        <w:numPr>
          <w:ilvl w:val="4"/>
          <w:numId w:val="83"/>
        </w:numPr>
        <w:tabs>
          <w:tab w:val="clear" w:pos="3600"/>
          <w:tab w:val="num" w:pos="3261"/>
        </w:tabs>
        <w:ind w:left="426"/>
        <w:rPr>
          <w:rFonts w:ascii="Tahoma" w:hAnsi="Tahoma" w:cs="Tahoma"/>
          <w:sz w:val="20"/>
          <w:szCs w:val="20"/>
        </w:rPr>
      </w:pPr>
      <w:r w:rsidRPr="00AD361B">
        <w:rPr>
          <w:rFonts w:ascii="Tahoma" w:hAnsi="Tahoma" w:cs="Tahoma"/>
          <w:sz w:val="20"/>
          <w:szCs w:val="20"/>
        </w:rPr>
        <w:t>Załącznik nr 1 – program ubezpieczenia mienia i odpowiedzialności Zamawiającego wraz z klauzulami dodatkowymi i wykazem ubezpieczonych.</w:t>
      </w:r>
    </w:p>
    <w:p w:rsidR="00CC2136" w:rsidRPr="004131B1" w:rsidRDefault="00CC2136" w:rsidP="00CC2136">
      <w:pPr>
        <w:spacing w:after="0" w:line="240" w:lineRule="auto"/>
        <w:rPr>
          <w:rFonts w:ascii="Tahoma" w:hAnsi="Tahoma" w:cs="Tahoma"/>
          <w:sz w:val="20"/>
          <w:szCs w:val="20"/>
        </w:rPr>
      </w:pPr>
    </w:p>
    <w:p w:rsidR="00CC2136" w:rsidRPr="004131B1" w:rsidRDefault="00CC2136" w:rsidP="00CC2136">
      <w:pPr>
        <w:spacing w:after="0" w:line="240" w:lineRule="auto"/>
        <w:rPr>
          <w:rFonts w:ascii="Tahoma" w:hAnsi="Tahoma" w:cs="Tahoma"/>
          <w:sz w:val="20"/>
          <w:szCs w:val="20"/>
        </w:rPr>
      </w:pPr>
    </w:p>
    <w:p w:rsidR="00CC2136" w:rsidRPr="004131B1" w:rsidRDefault="00CC2136" w:rsidP="00CC2136">
      <w:pPr>
        <w:spacing w:after="0" w:line="240" w:lineRule="auto"/>
        <w:rPr>
          <w:rFonts w:ascii="Tahoma" w:hAnsi="Tahoma" w:cs="Tahoma"/>
          <w:sz w:val="20"/>
          <w:szCs w:val="20"/>
        </w:rPr>
      </w:pPr>
      <w:r w:rsidRPr="004131B1">
        <w:rPr>
          <w:rFonts w:ascii="Tahoma" w:hAnsi="Tahoma" w:cs="Tahoma"/>
          <w:sz w:val="20"/>
          <w:szCs w:val="20"/>
        </w:rPr>
        <w:tab/>
      </w:r>
      <w:r w:rsidRPr="004131B1">
        <w:rPr>
          <w:rFonts w:ascii="Tahoma" w:hAnsi="Tahoma" w:cs="Tahoma"/>
          <w:sz w:val="20"/>
          <w:szCs w:val="20"/>
        </w:rPr>
        <w:tab/>
      </w:r>
      <w:r w:rsidRPr="004131B1">
        <w:rPr>
          <w:rFonts w:ascii="Tahoma" w:hAnsi="Tahoma" w:cs="Tahoma"/>
          <w:sz w:val="20"/>
          <w:szCs w:val="20"/>
        </w:rPr>
        <w:tab/>
      </w:r>
      <w:r w:rsidRPr="004131B1">
        <w:rPr>
          <w:rFonts w:ascii="Tahoma" w:hAnsi="Tahoma" w:cs="Tahoma"/>
          <w:sz w:val="20"/>
          <w:szCs w:val="20"/>
        </w:rPr>
        <w:tab/>
      </w:r>
      <w:r w:rsidRPr="004131B1">
        <w:rPr>
          <w:rFonts w:ascii="Tahoma" w:hAnsi="Tahoma" w:cs="Tahoma"/>
          <w:sz w:val="20"/>
          <w:szCs w:val="20"/>
        </w:rPr>
        <w:tab/>
      </w:r>
      <w:r w:rsidRPr="004131B1">
        <w:rPr>
          <w:rFonts w:ascii="Tahoma" w:hAnsi="Tahoma" w:cs="Tahoma"/>
          <w:sz w:val="20"/>
          <w:szCs w:val="20"/>
        </w:rPr>
        <w:tab/>
      </w:r>
      <w:r w:rsidRPr="004131B1">
        <w:rPr>
          <w:rFonts w:ascii="Tahoma" w:hAnsi="Tahoma" w:cs="Tahoma"/>
          <w:sz w:val="20"/>
          <w:szCs w:val="20"/>
        </w:rPr>
        <w:tab/>
      </w:r>
      <w:r w:rsidRPr="004131B1">
        <w:rPr>
          <w:rFonts w:ascii="Tahoma" w:hAnsi="Tahoma" w:cs="Tahoma"/>
          <w:sz w:val="20"/>
          <w:szCs w:val="20"/>
        </w:rPr>
        <w:tab/>
        <w:t xml:space="preserve">                              ...................................................       </w:t>
      </w:r>
      <w:r w:rsidRPr="004131B1">
        <w:rPr>
          <w:rFonts w:ascii="Tahoma" w:hAnsi="Tahoma" w:cs="Tahoma"/>
          <w:sz w:val="20"/>
          <w:szCs w:val="20"/>
        </w:rPr>
        <w:tab/>
      </w:r>
      <w:r w:rsidRPr="004131B1">
        <w:rPr>
          <w:rFonts w:ascii="Tahoma" w:hAnsi="Tahoma" w:cs="Tahoma"/>
          <w:sz w:val="20"/>
          <w:szCs w:val="20"/>
        </w:rPr>
        <w:tab/>
      </w:r>
      <w:r w:rsidRPr="004131B1">
        <w:rPr>
          <w:rFonts w:ascii="Tahoma" w:hAnsi="Tahoma" w:cs="Tahoma"/>
          <w:sz w:val="20"/>
          <w:szCs w:val="20"/>
        </w:rPr>
        <w:tab/>
        <w:t xml:space="preserve">........................................................                             </w:t>
      </w:r>
    </w:p>
    <w:p w:rsidR="00CC2136" w:rsidRDefault="00CC2136" w:rsidP="00CC2136">
      <w:pPr>
        <w:spacing w:after="0" w:line="240" w:lineRule="auto"/>
        <w:rPr>
          <w:rFonts w:ascii="Tahoma" w:hAnsi="Tahoma" w:cs="Tahoma"/>
          <w:sz w:val="20"/>
          <w:szCs w:val="20"/>
        </w:rPr>
      </w:pPr>
      <w:r w:rsidRPr="004131B1">
        <w:rPr>
          <w:rFonts w:ascii="Tahoma" w:hAnsi="Tahoma" w:cs="Tahoma"/>
          <w:sz w:val="20"/>
          <w:szCs w:val="20"/>
        </w:rPr>
        <w:t xml:space="preserve">                   Wykonawca                                                              Zamawiający</w:t>
      </w:r>
    </w:p>
    <w:p w:rsidR="00C23289" w:rsidRDefault="00C23289" w:rsidP="00CC2136">
      <w:pPr>
        <w:spacing w:after="0" w:line="240" w:lineRule="auto"/>
        <w:rPr>
          <w:rFonts w:ascii="Tahoma" w:hAnsi="Tahoma" w:cs="Tahoma"/>
          <w:sz w:val="20"/>
          <w:szCs w:val="20"/>
        </w:rPr>
      </w:pPr>
    </w:p>
    <w:p w:rsidR="00C23289" w:rsidRDefault="00C23289" w:rsidP="00CC2136">
      <w:pPr>
        <w:spacing w:after="0" w:line="240" w:lineRule="auto"/>
        <w:rPr>
          <w:rFonts w:ascii="Tahoma" w:hAnsi="Tahoma" w:cs="Tahoma"/>
          <w:sz w:val="20"/>
          <w:szCs w:val="20"/>
        </w:rPr>
      </w:pPr>
    </w:p>
    <w:p w:rsidR="00C23289" w:rsidRDefault="00C23289" w:rsidP="00CC2136">
      <w:pPr>
        <w:spacing w:after="0" w:line="240" w:lineRule="auto"/>
        <w:rPr>
          <w:rFonts w:ascii="Tahoma" w:hAnsi="Tahoma" w:cs="Tahoma"/>
          <w:sz w:val="20"/>
          <w:szCs w:val="20"/>
        </w:rPr>
      </w:pPr>
    </w:p>
    <w:p w:rsidR="00C23289" w:rsidRDefault="00C23289" w:rsidP="00CC2136">
      <w:pPr>
        <w:spacing w:after="0" w:line="240" w:lineRule="auto"/>
        <w:rPr>
          <w:rFonts w:ascii="Tahoma" w:hAnsi="Tahoma" w:cs="Tahoma"/>
          <w:sz w:val="20"/>
          <w:szCs w:val="20"/>
        </w:rPr>
      </w:pPr>
    </w:p>
    <w:p w:rsidR="00C23289" w:rsidRDefault="00C23289" w:rsidP="00CC2136">
      <w:pPr>
        <w:spacing w:after="0" w:line="240" w:lineRule="auto"/>
        <w:rPr>
          <w:rFonts w:ascii="Tahoma" w:hAnsi="Tahoma" w:cs="Tahoma"/>
          <w:sz w:val="20"/>
          <w:szCs w:val="20"/>
        </w:rPr>
      </w:pPr>
    </w:p>
    <w:p w:rsidR="00C23289" w:rsidRDefault="00C23289" w:rsidP="00CC2136">
      <w:pPr>
        <w:spacing w:after="0" w:line="240" w:lineRule="auto"/>
        <w:rPr>
          <w:rFonts w:ascii="Tahoma" w:hAnsi="Tahoma" w:cs="Tahoma"/>
          <w:sz w:val="20"/>
          <w:szCs w:val="20"/>
        </w:rPr>
      </w:pPr>
    </w:p>
    <w:p w:rsidR="00C23289" w:rsidRDefault="00C23289" w:rsidP="00CC2136">
      <w:pPr>
        <w:spacing w:after="0" w:line="240" w:lineRule="auto"/>
        <w:rPr>
          <w:rFonts w:ascii="Tahoma" w:hAnsi="Tahoma" w:cs="Tahoma"/>
          <w:sz w:val="20"/>
          <w:szCs w:val="20"/>
        </w:rPr>
      </w:pPr>
    </w:p>
    <w:p w:rsidR="00C23289" w:rsidRDefault="00C23289" w:rsidP="00CC2136">
      <w:pPr>
        <w:spacing w:after="0" w:line="240" w:lineRule="auto"/>
        <w:rPr>
          <w:rFonts w:ascii="Tahoma" w:hAnsi="Tahoma" w:cs="Tahoma"/>
          <w:sz w:val="20"/>
          <w:szCs w:val="20"/>
        </w:rPr>
      </w:pPr>
    </w:p>
    <w:p w:rsidR="00C23289" w:rsidRDefault="00C23289" w:rsidP="00CC2136">
      <w:pPr>
        <w:spacing w:after="0" w:line="240" w:lineRule="auto"/>
        <w:rPr>
          <w:rFonts w:ascii="Tahoma" w:hAnsi="Tahoma" w:cs="Tahoma"/>
          <w:sz w:val="20"/>
          <w:szCs w:val="20"/>
        </w:rPr>
      </w:pPr>
    </w:p>
    <w:p w:rsidR="00C23289" w:rsidRDefault="00C23289" w:rsidP="00CC2136">
      <w:pPr>
        <w:spacing w:after="0" w:line="240" w:lineRule="auto"/>
        <w:rPr>
          <w:rFonts w:ascii="Tahoma" w:hAnsi="Tahoma" w:cs="Tahoma"/>
          <w:sz w:val="20"/>
          <w:szCs w:val="20"/>
        </w:rPr>
      </w:pPr>
    </w:p>
    <w:p w:rsidR="00C23289" w:rsidRPr="00C23289" w:rsidRDefault="00C23289" w:rsidP="00C23289">
      <w:pPr>
        <w:rPr>
          <w:lang w:eastAsia="pl-PL"/>
        </w:rPr>
      </w:pPr>
    </w:p>
    <w:sectPr w:rsidR="00C23289" w:rsidRPr="00C23289" w:rsidSect="002F7244">
      <w:pgSz w:w="11906" w:h="16838"/>
      <w:pgMar w:top="1077" w:right="907" w:bottom="1134" w:left="907"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61AF" w:rsidRDefault="007E61AF" w:rsidP="002F7244">
      <w:pPr>
        <w:spacing w:after="0" w:line="240" w:lineRule="auto"/>
      </w:pPr>
      <w:r>
        <w:separator/>
      </w:r>
    </w:p>
  </w:endnote>
  <w:endnote w:type="continuationSeparator" w:id="1">
    <w:p w:rsidR="007E61AF" w:rsidRDefault="007E61AF" w:rsidP="002F724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venir Next Cyr Medium">
    <w:altName w:val="Calibri"/>
    <w:charset w:val="EE"/>
    <w:family w:val="swiss"/>
    <w:pitch w:val="variable"/>
    <w:sig w:usb0="0000020F" w:usb1="00000000" w:usb2="00000000" w:usb3="00000000" w:csb0="00000097"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6F68" w:rsidRPr="0069188E" w:rsidRDefault="006E6F68" w:rsidP="0035207A">
    <w:pPr>
      <w:spacing w:after="0" w:line="240" w:lineRule="auto"/>
      <w:rPr>
        <w:rFonts w:ascii="Tahoma" w:hAnsi="Tahoma" w:cs="Tahoma"/>
        <w:sz w:val="16"/>
        <w:szCs w:val="16"/>
        <w:u w:val="single"/>
      </w:rPr>
    </w:pPr>
    <w:r w:rsidRPr="0069188E">
      <w:rPr>
        <w:rFonts w:ascii="Tahoma" w:hAnsi="Tahoma" w:cs="Tahoma"/>
        <w:sz w:val="16"/>
        <w:szCs w:val="16"/>
        <w:u w:val="single"/>
      </w:rPr>
      <w:t xml:space="preserve">Nazwa </w:t>
    </w:r>
    <w:r>
      <w:rPr>
        <w:rFonts w:ascii="Tahoma" w:hAnsi="Tahoma" w:cs="Tahoma"/>
        <w:sz w:val="16"/>
        <w:szCs w:val="16"/>
        <w:u w:val="single"/>
      </w:rPr>
      <w:t>formularza</w:t>
    </w:r>
    <w:r w:rsidRPr="0069188E">
      <w:rPr>
        <w:rFonts w:ascii="Tahoma" w:hAnsi="Tahoma" w:cs="Tahoma"/>
        <w:sz w:val="16"/>
        <w:szCs w:val="16"/>
        <w:u w:val="single"/>
      </w:rPr>
      <w:t xml:space="preserve">: </w:t>
    </w:r>
  </w:p>
  <w:p w:rsidR="006E6F68" w:rsidRPr="0069188E" w:rsidRDefault="006E6F68" w:rsidP="0035207A">
    <w:pPr>
      <w:spacing w:after="0" w:line="240" w:lineRule="auto"/>
      <w:rPr>
        <w:rFonts w:ascii="Tahoma" w:hAnsi="Tahoma" w:cs="Tahoma"/>
        <w:sz w:val="16"/>
        <w:szCs w:val="16"/>
      </w:rPr>
    </w:pPr>
    <w:r>
      <w:rPr>
        <w:rFonts w:ascii="Tahoma" w:hAnsi="Tahoma" w:cs="Tahoma"/>
        <w:sz w:val="16"/>
        <w:szCs w:val="16"/>
      </w:rPr>
      <w:t>SWZdla JST – tryb podstawowy bez negocjacji</w:t>
    </w:r>
  </w:p>
  <w:p w:rsidR="006E6F68" w:rsidRPr="0035207A" w:rsidRDefault="006E6F68" w:rsidP="0035207A">
    <w:pPr>
      <w:spacing w:after="0" w:line="240" w:lineRule="auto"/>
      <w:rPr>
        <w:rFonts w:ascii="Tahoma" w:hAnsi="Tahoma" w:cs="Tahoma"/>
      </w:rPr>
    </w:pPr>
    <w:bookmarkStart w:id="5" w:name="_Hlk102031209"/>
    <w:bookmarkStart w:id="6" w:name="_Hlk102031210"/>
    <w:r w:rsidRPr="0069188E">
      <w:rPr>
        <w:rFonts w:ascii="Tahoma" w:hAnsi="Tahoma" w:cs="Tahoma"/>
        <w:sz w:val="16"/>
        <w:szCs w:val="16"/>
      </w:rPr>
      <w:t xml:space="preserve">Wersja </w:t>
    </w:r>
    <w:r>
      <w:rPr>
        <w:rFonts w:ascii="Tahoma" w:hAnsi="Tahoma" w:cs="Tahoma"/>
        <w:sz w:val="16"/>
        <w:szCs w:val="16"/>
      </w:rPr>
      <w:t>2/2022</w:t>
    </w:r>
    <w:r w:rsidRPr="0069188E">
      <w:rPr>
        <w:rFonts w:ascii="Tahoma" w:hAnsi="Tahoma" w:cs="Tahoma"/>
        <w:sz w:val="16"/>
        <w:szCs w:val="16"/>
      </w:rPr>
      <w:t xml:space="preserve"> z dn. </w:t>
    </w:r>
    <w:r>
      <w:rPr>
        <w:rFonts w:ascii="Tahoma" w:hAnsi="Tahoma" w:cs="Tahoma"/>
        <w:sz w:val="16"/>
        <w:szCs w:val="16"/>
      </w:rPr>
      <w:t>28.04.</w:t>
    </w:r>
    <w:r w:rsidRPr="0069188E">
      <w:rPr>
        <w:rFonts w:ascii="Tahoma" w:hAnsi="Tahoma" w:cs="Tahoma"/>
        <w:sz w:val="16"/>
        <w:szCs w:val="16"/>
      </w:rPr>
      <w:t>20</w:t>
    </w:r>
    <w:r>
      <w:rPr>
        <w:rFonts w:ascii="Tahoma" w:hAnsi="Tahoma" w:cs="Tahoma"/>
        <w:sz w:val="16"/>
        <w:szCs w:val="16"/>
      </w:rPr>
      <w:t>22</w:t>
    </w:r>
    <w:bookmarkEnd w:id="5"/>
    <w:bookmarkEnd w:id="6"/>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6F68" w:rsidRDefault="006E6F68">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61AF" w:rsidRDefault="007E61AF" w:rsidP="002F7244">
      <w:pPr>
        <w:spacing w:after="0" w:line="240" w:lineRule="auto"/>
      </w:pPr>
      <w:r>
        <w:separator/>
      </w:r>
    </w:p>
  </w:footnote>
  <w:footnote w:type="continuationSeparator" w:id="1">
    <w:p w:rsidR="007E61AF" w:rsidRDefault="007E61AF" w:rsidP="002F724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18336367"/>
      <w:docPartObj>
        <w:docPartGallery w:val="Page Numbers (Top of Page)"/>
        <w:docPartUnique/>
      </w:docPartObj>
    </w:sdtPr>
    <w:sdtContent>
      <w:p w:rsidR="006E6F68" w:rsidRDefault="006E6F68">
        <w:pPr>
          <w:pStyle w:val="Nagwek"/>
          <w:jc w:val="right"/>
        </w:pPr>
        <w:r w:rsidRPr="00807EE1">
          <w:rPr>
            <w:rFonts w:ascii="Tahoma" w:hAnsi="Tahoma" w:cs="Tahoma"/>
            <w:noProof/>
            <w:sz w:val="18"/>
            <w:szCs w:val="18"/>
            <w:lang w:eastAsia="pl-PL"/>
          </w:rPr>
          <w:drawing>
            <wp:anchor distT="0" distB="0" distL="114300" distR="114300" simplePos="0" relativeHeight="251659264" behindDoc="0" locked="0" layoutInCell="1" allowOverlap="1">
              <wp:simplePos x="0" y="0"/>
              <wp:positionH relativeFrom="margin">
                <wp:align>left</wp:align>
              </wp:positionH>
              <wp:positionV relativeFrom="paragraph">
                <wp:posOffset>-145415</wp:posOffset>
              </wp:positionV>
              <wp:extent cx="1609725" cy="370205"/>
              <wp:effectExtent l="0" t="0" r="9525"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609725" cy="370205"/>
                      </a:xfrm>
                      <a:prstGeom prst="rect">
                        <a:avLst/>
                      </a:prstGeom>
                      <a:noFill/>
                    </pic:spPr>
                  </pic:pic>
                </a:graphicData>
              </a:graphic>
            </wp:anchor>
          </w:drawing>
        </w:r>
        <w:r>
          <w:t xml:space="preserve">Strona </w:t>
        </w:r>
        <w:r>
          <w:rPr>
            <w:b/>
            <w:bCs/>
            <w:sz w:val="24"/>
            <w:szCs w:val="24"/>
          </w:rPr>
          <w:fldChar w:fldCharType="begin"/>
        </w:r>
        <w:r>
          <w:rPr>
            <w:b/>
            <w:bCs/>
          </w:rPr>
          <w:instrText>PAGE</w:instrText>
        </w:r>
        <w:r>
          <w:rPr>
            <w:b/>
            <w:bCs/>
            <w:sz w:val="24"/>
            <w:szCs w:val="24"/>
          </w:rPr>
          <w:fldChar w:fldCharType="separate"/>
        </w:r>
        <w:r w:rsidR="002F4358">
          <w:rPr>
            <w:b/>
            <w:bCs/>
            <w:noProof/>
          </w:rPr>
          <w:t>17</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2F4358">
          <w:rPr>
            <w:b/>
            <w:bCs/>
            <w:noProof/>
          </w:rPr>
          <w:t>52</w:t>
        </w:r>
        <w:r>
          <w:rPr>
            <w:b/>
            <w:bCs/>
            <w:sz w:val="24"/>
            <w:szCs w:val="24"/>
          </w:rPr>
          <w:fldChar w:fldCharType="end"/>
        </w:r>
      </w:p>
    </w:sdtContent>
  </w:sdt>
  <w:p w:rsidR="006E6F68" w:rsidRDefault="006E6F68" w:rsidP="00C220BC">
    <w:pPr>
      <w:pStyle w:val="Nagwek"/>
    </w:pPr>
    <w:r w:rsidRPr="00CB7F1A">
      <w:rPr>
        <w:rFonts w:ascii="Verdana" w:hAnsi="Verdana"/>
        <w:noProof/>
        <w:sz w:val="15"/>
        <w:szCs w:val="15"/>
      </w:rPr>
      <w:pict>
        <v:rect id="_x0000_i1025" style="width:481.85pt;height:1pt" o:hralign="center" o:hrstd="t" o:hr="t" fillcolor="#aca899" stroked="f"/>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46417882"/>
      <w:docPartObj>
        <w:docPartGallery w:val="Page Numbers (Top of Page)"/>
        <w:docPartUnique/>
      </w:docPartObj>
    </w:sdtPr>
    <w:sdtContent>
      <w:p w:rsidR="006E6F68" w:rsidRDefault="006E6F68">
        <w:pPr>
          <w:pStyle w:val="Nagwek"/>
          <w:jc w:val="right"/>
        </w:pPr>
        <w:r w:rsidRPr="00807EE1">
          <w:rPr>
            <w:rFonts w:ascii="Tahoma" w:hAnsi="Tahoma" w:cs="Tahoma"/>
            <w:noProof/>
            <w:sz w:val="18"/>
            <w:szCs w:val="18"/>
            <w:lang w:eastAsia="pl-PL"/>
          </w:rPr>
          <w:drawing>
            <wp:anchor distT="0" distB="0" distL="114300" distR="114300" simplePos="0" relativeHeight="251661312" behindDoc="0" locked="0" layoutInCell="1" allowOverlap="1">
              <wp:simplePos x="0" y="0"/>
              <wp:positionH relativeFrom="margin">
                <wp:align>left</wp:align>
              </wp:positionH>
              <wp:positionV relativeFrom="paragraph">
                <wp:posOffset>-145415</wp:posOffset>
              </wp:positionV>
              <wp:extent cx="1609725" cy="370205"/>
              <wp:effectExtent l="0" t="0" r="9525"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609725" cy="370205"/>
                      </a:xfrm>
                      <a:prstGeom prst="rect">
                        <a:avLst/>
                      </a:prstGeom>
                      <a:noFill/>
                    </pic:spPr>
                  </pic:pic>
                </a:graphicData>
              </a:graphic>
            </wp:anchor>
          </w:drawing>
        </w:r>
      </w:p>
    </w:sdtContent>
  </w:sdt>
  <w:p w:rsidR="006E6F68" w:rsidRDefault="006E6F68" w:rsidP="00604751">
    <w:pPr>
      <w:pStyle w:val="Nagwek"/>
      <w:spacing w:line="276" w:lineRule="auto"/>
    </w:pPr>
    <w:r w:rsidRPr="00CB7F1A">
      <w:rPr>
        <w:rFonts w:ascii="Verdana" w:hAnsi="Verdana"/>
        <w:noProof/>
        <w:sz w:val="15"/>
        <w:szCs w:val="15"/>
      </w:rPr>
      <w:pict>
        <v:rect id="_x0000_i1026" style="width:481.85pt;height:1pt" o:hralign="center" o:hrstd="t" o:hr="t" fillcolor="#aca899" stroked="f"/>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86685137"/>
      <w:docPartObj>
        <w:docPartGallery w:val="Page Numbers (Top of Page)"/>
        <w:docPartUnique/>
      </w:docPartObj>
    </w:sdtPr>
    <w:sdtContent>
      <w:p w:rsidR="006E6F68" w:rsidRDefault="006E6F68">
        <w:pPr>
          <w:pStyle w:val="Nagwek"/>
          <w:jc w:val="right"/>
        </w:pPr>
        <w:r w:rsidRPr="00807EE1">
          <w:rPr>
            <w:rFonts w:ascii="Tahoma" w:hAnsi="Tahoma" w:cs="Tahoma"/>
            <w:noProof/>
            <w:sz w:val="18"/>
            <w:szCs w:val="18"/>
            <w:lang w:eastAsia="pl-PL"/>
          </w:rPr>
          <w:drawing>
            <wp:anchor distT="0" distB="0" distL="114300" distR="114300" simplePos="0" relativeHeight="251666432" behindDoc="0" locked="0" layoutInCell="1" allowOverlap="1">
              <wp:simplePos x="0" y="0"/>
              <wp:positionH relativeFrom="margin">
                <wp:align>left</wp:align>
              </wp:positionH>
              <wp:positionV relativeFrom="paragraph">
                <wp:posOffset>-145415</wp:posOffset>
              </wp:positionV>
              <wp:extent cx="1609725" cy="370205"/>
              <wp:effectExtent l="0" t="0" r="9525"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609725" cy="370205"/>
                      </a:xfrm>
                      <a:prstGeom prst="rect">
                        <a:avLst/>
                      </a:prstGeom>
                      <a:noFill/>
                    </pic:spPr>
                  </pic:pic>
                </a:graphicData>
              </a:graphic>
            </wp:anchor>
          </w:drawing>
        </w:r>
        <w:r>
          <w:t xml:space="preserve">Strona </w:t>
        </w:r>
        <w:r>
          <w:rPr>
            <w:b/>
            <w:bCs/>
            <w:sz w:val="24"/>
            <w:szCs w:val="24"/>
          </w:rPr>
          <w:fldChar w:fldCharType="begin"/>
        </w:r>
        <w:r>
          <w:rPr>
            <w:b/>
            <w:bCs/>
          </w:rPr>
          <w:instrText>PAGE</w:instrText>
        </w:r>
        <w:r>
          <w:rPr>
            <w:b/>
            <w:bCs/>
            <w:sz w:val="24"/>
            <w:szCs w:val="24"/>
          </w:rPr>
          <w:fldChar w:fldCharType="separate"/>
        </w:r>
        <w:r w:rsidR="002F4358">
          <w:rPr>
            <w:b/>
            <w:bCs/>
            <w:noProof/>
          </w:rPr>
          <w:t>3</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2F4358">
          <w:rPr>
            <w:b/>
            <w:bCs/>
            <w:noProof/>
          </w:rPr>
          <w:t>52</w:t>
        </w:r>
        <w:r>
          <w:rPr>
            <w:b/>
            <w:bCs/>
            <w:sz w:val="24"/>
            <w:szCs w:val="24"/>
          </w:rPr>
          <w:fldChar w:fldCharType="end"/>
        </w:r>
      </w:p>
    </w:sdtContent>
  </w:sdt>
  <w:p w:rsidR="006E6F68" w:rsidRDefault="006E6F68" w:rsidP="00604751">
    <w:pPr>
      <w:pStyle w:val="Nagwek"/>
      <w:spacing w:line="276" w:lineRule="auto"/>
    </w:pPr>
    <w:r w:rsidRPr="00CB7F1A">
      <w:rPr>
        <w:rFonts w:ascii="Verdana" w:hAnsi="Verdana"/>
        <w:noProof/>
        <w:sz w:val="15"/>
        <w:szCs w:val="15"/>
      </w:rPr>
      <w:pict>
        <v:rect id="_x0000_i1027" style="width:481.85pt;height:1pt" o:hralign="center" o:hrstd="t" o:hr="t" fillcolor="#aca899" stroked="f"/>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6F68" w:rsidRDefault="006E6F68">
    <w:pPr>
      <w:pStyle w:val="Nagwek"/>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6E6F68" w:rsidRDefault="006E6F68">
    <w:pPr>
      <w:pStyle w:val="Nagwek"/>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ahoma" w:hAnsi="Tahoma" w:cs="Tahoma"/>
        <w:sz w:val="18"/>
        <w:szCs w:val="18"/>
      </w:rPr>
      <w:id w:val="-789738321"/>
      <w:docPartObj>
        <w:docPartGallery w:val="Page Numbers (Top of Page)"/>
        <w:docPartUnique/>
      </w:docPartObj>
    </w:sdtPr>
    <w:sdtEndPr>
      <w:rPr>
        <w:rFonts w:ascii="Arial" w:hAnsi="Arial" w:cs="Arial"/>
      </w:rPr>
    </w:sdtEndPr>
    <w:sdtContent>
      <w:p w:rsidR="006E6F68" w:rsidRPr="00807EE1" w:rsidRDefault="006E6F68">
        <w:pPr>
          <w:pStyle w:val="Nagwek"/>
          <w:jc w:val="right"/>
          <w:rPr>
            <w:rFonts w:ascii="Arial" w:hAnsi="Arial" w:cs="Arial"/>
            <w:sz w:val="18"/>
            <w:szCs w:val="18"/>
          </w:rPr>
        </w:pPr>
        <w:r w:rsidRPr="00807EE1">
          <w:rPr>
            <w:rFonts w:ascii="Tahoma" w:hAnsi="Tahoma" w:cs="Tahoma"/>
            <w:noProof/>
            <w:sz w:val="18"/>
            <w:szCs w:val="18"/>
            <w:lang w:eastAsia="pl-PL"/>
          </w:rPr>
          <w:drawing>
            <wp:anchor distT="0" distB="0" distL="114300" distR="114300" simplePos="0" relativeHeight="251668480" behindDoc="0" locked="0" layoutInCell="1" allowOverlap="1">
              <wp:simplePos x="0" y="0"/>
              <wp:positionH relativeFrom="column">
                <wp:posOffset>57150</wp:posOffset>
              </wp:positionH>
              <wp:positionV relativeFrom="paragraph">
                <wp:posOffset>-219075</wp:posOffset>
              </wp:positionV>
              <wp:extent cx="1609725" cy="370205"/>
              <wp:effectExtent l="0" t="0" r="9525" b="0"/>
              <wp:wrapNone/>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609725" cy="370205"/>
                      </a:xfrm>
                      <a:prstGeom prst="rect">
                        <a:avLst/>
                      </a:prstGeom>
                      <a:noFill/>
                    </pic:spPr>
                  </pic:pic>
                </a:graphicData>
              </a:graphic>
            </wp:anchor>
          </w:drawing>
        </w:r>
        <w:r w:rsidRPr="00807EE1">
          <w:rPr>
            <w:rFonts w:ascii="Tahoma" w:hAnsi="Tahoma" w:cs="Tahoma"/>
            <w:sz w:val="18"/>
            <w:szCs w:val="18"/>
          </w:rPr>
          <w:t xml:space="preserve">Strona </w:t>
        </w:r>
        <w:r w:rsidRPr="00807EE1">
          <w:rPr>
            <w:rFonts w:ascii="Tahoma" w:hAnsi="Tahoma" w:cs="Tahoma"/>
            <w:b/>
            <w:bCs/>
            <w:sz w:val="18"/>
            <w:szCs w:val="18"/>
          </w:rPr>
          <w:fldChar w:fldCharType="begin"/>
        </w:r>
        <w:r w:rsidRPr="00807EE1">
          <w:rPr>
            <w:rFonts w:ascii="Tahoma" w:hAnsi="Tahoma" w:cs="Tahoma"/>
            <w:b/>
            <w:bCs/>
            <w:sz w:val="18"/>
            <w:szCs w:val="18"/>
          </w:rPr>
          <w:instrText>PAGE</w:instrText>
        </w:r>
        <w:r w:rsidRPr="00807EE1">
          <w:rPr>
            <w:rFonts w:ascii="Tahoma" w:hAnsi="Tahoma" w:cs="Tahoma"/>
            <w:b/>
            <w:bCs/>
            <w:sz w:val="18"/>
            <w:szCs w:val="18"/>
          </w:rPr>
          <w:fldChar w:fldCharType="separate"/>
        </w:r>
        <w:r>
          <w:rPr>
            <w:rFonts w:ascii="Tahoma" w:hAnsi="Tahoma" w:cs="Tahoma"/>
            <w:b/>
            <w:bCs/>
            <w:noProof/>
            <w:sz w:val="18"/>
            <w:szCs w:val="18"/>
          </w:rPr>
          <w:t>52</w:t>
        </w:r>
        <w:r w:rsidRPr="00807EE1">
          <w:rPr>
            <w:rFonts w:ascii="Tahoma" w:hAnsi="Tahoma" w:cs="Tahoma"/>
            <w:b/>
            <w:bCs/>
            <w:sz w:val="18"/>
            <w:szCs w:val="18"/>
          </w:rPr>
          <w:fldChar w:fldCharType="end"/>
        </w:r>
        <w:r w:rsidRPr="00807EE1">
          <w:rPr>
            <w:rFonts w:ascii="Tahoma" w:hAnsi="Tahoma" w:cs="Tahoma"/>
            <w:sz w:val="18"/>
            <w:szCs w:val="18"/>
          </w:rPr>
          <w:t xml:space="preserve"> z </w:t>
        </w:r>
        <w:r w:rsidRPr="00807EE1">
          <w:rPr>
            <w:rFonts w:ascii="Tahoma" w:hAnsi="Tahoma" w:cs="Tahoma"/>
            <w:b/>
            <w:bCs/>
            <w:sz w:val="18"/>
            <w:szCs w:val="18"/>
          </w:rPr>
          <w:fldChar w:fldCharType="begin"/>
        </w:r>
        <w:r w:rsidRPr="00807EE1">
          <w:rPr>
            <w:rFonts w:ascii="Tahoma" w:hAnsi="Tahoma" w:cs="Tahoma"/>
            <w:b/>
            <w:bCs/>
            <w:sz w:val="18"/>
            <w:szCs w:val="18"/>
          </w:rPr>
          <w:instrText>NUMPAGES</w:instrText>
        </w:r>
        <w:r w:rsidRPr="00807EE1">
          <w:rPr>
            <w:rFonts w:ascii="Tahoma" w:hAnsi="Tahoma" w:cs="Tahoma"/>
            <w:b/>
            <w:bCs/>
            <w:sz w:val="18"/>
            <w:szCs w:val="18"/>
          </w:rPr>
          <w:fldChar w:fldCharType="separate"/>
        </w:r>
        <w:r>
          <w:rPr>
            <w:rFonts w:ascii="Tahoma" w:hAnsi="Tahoma" w:cs="Tahoma"/>
            <w:b/>
            <w:bCs/>
            <w:noProof/>
            <w:sz w:val="18"/>
            <w:szCs w:val="18"/>
          </w:rPr>
          <w:t>52</w:t>
        </w:r>
        <w:r w:rsidRPr="00807EE1">
          <w:rPr>
            <w:rFonts w:ascii="Tahoma" w:hAnsi="Tahoma" w:cs="Tahoma"/>
            <w:b/>
            <w:bCs/>
            <w:sz w:val="18"/>
            <w:szCs w:val="18"/>
          </w:rPr>
          <w:fldChar w:fldCharType="end"/>
        </w:r>
      </w:p>
    </w:sdtContent>
  </w:sdt>
  <w:p w:rsidR="006E6F68" w:rsidRDefault="006E6F68">
    <w:pPr>
      <w:pStyle w:val="Nagwek"/>
    </w:pPr>
    <w:r w:rsidRPr="00CB7F1A">
      <w:rPr>
        <w:rFonts w:ascii="Verdana" w:hAnsi="Verdana"/>
        <w:noProof/>
        <w:sz w:val="15"/>
        <w:szCs w:val="15"/>
      </w:rPr>
      <w:pict>
        <v:rect id="_x0000_i1028" style="width:481.85pt;height:1pt" o:hralign="center" o:hrstd="t" o:hr="t" fillcolor="#aca899" stroked="f"/>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6F68" w:rsidRDefault="006E6F68">
    <w:pPr>
      <w:pStyle w:val="Nagwek"/>
      <w:rPr>
        <w:rFonts w:ascii="Verdana" w:hAnsi="Verdana"/>
        <w:noProof/>
        <w:sz w:val="15"/>
        <w:szCs w:val="15"/>
      </w:rPr>
    </w:pPr>
    <w:r w:rsidRPr="00807EE1">
      <w:rPr>
        <w:rFonts w:ascii="Tahoma" w:hAnsi="Tahoma" w:cs="Tahoma"/>
        <w:noProof/>
        <w:sz w:val="18"/>
        <w:szCs w:val="18"/>
        <w:lang w:eastAsia="pl-PL"/>
      </w:rPr>
      <w:drawing>
        <wp:anchor distT="0" distB="0" distL="114300" distR="114300" simplePos="0" relativeHeight="251669504" behindDoc="0" locked="0" layoutInCell="1" allowOverlap="1">
          <wp:simplePos x="0" y="0"/>
          <wp:positionH relativeFrom="column">
            <wp:posOffset>0</wp:posOffset>
          </wp:positionH>
          <wp:positionV relativeFrom="paragraph">
            <wp:posOffset>-94615</wp:posOffset>
          </wp:positionV>
          <wp:extent cx="1609725" cy="370205"/>
          <wp:effectExtent l="0" t="0" r="9525"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609725" cy="370205"/>
                  </a:xfrm>
                  <a:prstGeom prst="rect">
                    <a:avLst/>
                  </a:prstGeom>
                  <a:noFill/>
                </pic:spPr>
              </pic:pic>
            </a:graphicData>
          </a:graphic>
        </wp:anchor>
      </w:drawing>
    </w:r>
  </w:p>
  <w:p w:rsidR="006E6F68" w:rsidRPr="003A4B19" w:rsidRDefault="006E6F68" w:rsidP="0071315D">
    <w:pPr>
      <w:pStyle w:val="Nagwek"/>
      <w:jc w:val="right"/>
      <w:rPr>
        <w:rFonts w:ascii="Arial" w:hAnsi="Arial" w:cs="Arial"/>
        <w:sz w:val="18"/>
        <w:szCs w:val="18"/>
      </w:rPr>
    </w:pPr>
    <w:r>
      <w:rPr>
        <w:rFonts w:ascii="Verdana" w:hAnsi="Verdana"/>
        <w:noProof/>
        <w:sz w:val="15"/>
        <w:szCs w:val="15"/>
      </w:rPr>
      <w:tab/>
    </w:r>
    <w:sdt>
      <w:sdtPr>
        <w:rPr>
          <w:rFonts w:ascii="Tahoma" w:hAnsi="Tahoma" w:cs="Tahoma"/>
          <w:sz w:val="18"/>
          <w:szCs w:val="18"/>
        </w:rPr>
        <w:id w:val="-1331599937"/>
        <w:docPartObj>
          <w:docPartGallery w:val="Page Numbers (Top of Page)"/>
          <w:docPartUnique/>
        </w:docPartObj>
      </w:sdtPr>
      <w:sdtEndPr>
        <w:rPr>
          <w:rFonts w:ascii="Arial" w:hAnsi="Arial" w:cs="Arial"/>
        </w:rPr>
      </w:sdtEndPr>
      <w:sdtContent>
        <w:r w:rsidRPr="00807EE1">
          <w:rPr>
            <w:rFonts w:ascii="Tahoma" w:hAnsi="Tahoma" w:cs="Tahoma"/>
            <w:sz w:val="18"/>
            <w:szCs w:val="18"/>
          </w:rPr>
          <w:t xml:space="preserve">Strona </w:t>
        </w:r>
        <w:r w:rsidRPr="00807EE1">
          <w:rPr>
            <w:rFonts w:ascii="Tahoma" w:hAnsi="Tahoma" w:cs="Tahoma"/>
            <w:b/>
            <w:bCs/>
            <w:sz w:val="18"/>
            <w:szCs w:val="18"/>
          </w:rPr>
          <w:fldChar w:fldCharType="begin"/>
        </w:r>
        <w:r w:rsidRPr="00807EE1">
          <w:rPr>
            <w:rFonts w:ascii="Tahoma" w:hAnsi="Tahoma" w:cs="Tahoma"/>
            <w:b/>
            <w:bCs/>
            <w:sz w:val="18"/>
            <w:szCs w:val="18"/>
          </w:rPr>
          <w:instrText>PAGE</w:instrText>
        </w:r>
        <w:r w:rsidRPr="00807EE1">
          <w:rPr>
            <w:rFonts w:ascii="Tahoma" w:hAnsi="Tahoma" w:cs="Tahoma"/>
            <w:b/>
            <w:bCs/>
            <w:sz w:val="18"/>
            <w:szCs w:val="18"/>
          </w:rPr>
          <w:fldChar w:fldCharType="separate"/>
        </w:r>
        <w:r>
          <w:rPr>
            <w:rFonts w:ascii="Tahoma" w:hAnsi="Tahoma" w:cs="Tahoma"/>
            <w:b/>
            <w:bCs/>
            <w:noProof/>
            <w:sz w:val="18"/>
            <w:szCs w:val="18"/>
          </w:rPr>
          <w:t>37</w:t>
        </w:r>
        <w:r w:rsidRPr="00807EE1">
          <w:rPr>
            <w:rFonts w:ascii="Tahoma" w:hAnsi="Tahoma" w:cs="Tahoma"/>
            <w:b/>
            <w:bCs/>
            <w:sz w:val="18"/>
            <w:szCs w:val="18"/>
          </w:rPr>
          <w:fldChar w:fldCharType="end"/>
        </w:r>
        <w:r w:rsidRPr="00807EE1">
          <w:rPr>
            <w:rFonts w:ascii="Tahoma" w:hAnsi="Tahoma" w:cs="Tahoma"/>
            <w:sz w:val="18"/>
            <w:szCs w:val="18"/>
          </w:rPr>
          <w:t xml:space="preserve"> z </w:t>
        </w:r>
        <w:r w:rsidRPr="00807EE1">
          <w:rPr>
            <w:rFonts w:ascii="Tahoma" w:hAnsi="Tahoma" w:cs="Tahoma"/>
            <w:b/>
            <w:bCs/>
            <w:sz w:val="18"/>
            <w:szCs w:val="18"/>
          </w:rPr>
          <w:fldChar w:fldCharType="begin"/>
        </w:r>
        <w:r w:rsidRPr="00807EE1">
          <w:rPr>
            <w:rFonts w:ascii="Tahoma" w:hAnsi="Tahoma" w:cs="Tahoma"/>
            <w:b/>
            <w:bCs/>
            <w:sz w:val="18"/>
            <w:szCs w:val="18"/>
          </w:rPr>
          <w:instrText>NUMPAGES</w:instrText>
        </w:r>
        <w:r w:rsidRPr="00807EE1">
          <w:rPr>
            <w:rFonts w:ascii="Tahoma" w:hAnsi="Tahoma" w:cs="Tahoma"/>
            <w:b/>
            <w:bCs/>
            <w:sz w:val="18"/>
            <w:szCs w:val="18"/>
          </w:rPr>
          <w:fldChar w:fldCharType="separate"/>
        </w:r>
        <w:r>
          <w:rPr>
            <w:rFonts w:ascii="Tahoma" w:hAnsi="Tahoma" w:cs="Tahoma"/>
            <w:b/>
            <w:bCs/>
            <w:noProof/>
            <w:sz w:val="18"/>
            <w:szCs w:val="18"/>
          </w:rPr>
          <w:t>52</w:t>
        </w:r>
        <w:r w:rsidRPr="00807EE1">
          <w:rPr>
            <w:rFonts w:ascii="Tahoma" w:hAnsi="Tahoma" w:cs="Tahoma"/>
            <w:b/>
            <w:bCs/>
            <w:sz w:val="18"/>
            <w:szCs w:val="18"/>
          </w:rPr>
          <w:fldChar w:fldCharType="end"/>
        </w:r>
      </w:sdtContent>
    </w:sdt>
  </w:p>
  <w:p w:rsidR="006E6F68" w:rsidRPr="00807EE1" w:rsidRDefault="006E6F68">
    <w:pPr>
      <w:pStyle w:val="Nagwek"/>
      <w:rPr>
        <w:rFonts w:ascii="Verdana" w:hAnsi="Verdana"/>
        <w:noProof/>
        <w:sz w:val="15"/>
        <w:szCs w:val="15"/>
      </w:rPr>
    </w:pPr>
    <w:r w:rsidRPr="00CB7F1A">
      <w:rPr>
        <w:rFonts w:ascii="Verdana" w:hAnsi="Verdana"/>
        <w:noProof/>
        <w:sz w:val="15"/>
        <w:szCs w:val="15"/>
      </w:rPr>
      <w:pict>
        <v:rect id="_x0000_i1029" style="width:481.85pt;height:1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189C6CF0"/>
    <w:lvl w:ilvl="0">
      <w:start w:val="1"/>
      <w:numFmt w:val="bullet"/>
      <w:pStyle w:val="Listapunktowana2"/>
      <w:lvlText w:val=""/>
      <w:lvlJc w:val="left"/>
      <w:pPr>
        <w:tabs>
          <w:tab w:val="num" w:pos="643"/>
        </w:tabs>
        <w:ind w:left="643" w:hanging="360"/>
      </w:pPr>
      <w:rPr>
        <w:rFonts w:ascii="Symbol" w:hAnsi="Symbol" w:hint="default"/>
      </w:rPr>
    </w:lvl>
  </w:abstractNum>
  <w:abstractNum w:abstractNumId="1">
    <w:nsid w:val="00000004"/>
    <w:multiLevelType w:val="singleLevel"/>
    <w:tmpl w:val="5EF6782E"/>
    <w:name w:val="WW8Num14"/>
    <w:lvl w:ilvl="0">
      <w:start w:val="1"/>
      <w:numFmt w:val="lowerLetter"/>
      <w:lvlText w:val="%1)"/>
      <w:lvlJc w:val="left"/>
      <w:pPr>
        <w:tabs>
          <w:tab w:val="num" w:pos="360"/>
        </w:tabs>
        <w:ind w:left="360" w:hanging="360"/>
      </w:pPr>
      <w:rPr>
        <w:rFonts w:ascii="Tahoma" w:eastAsia="Calibri" w:hAnsi="Tahoma" w:cs="Tahoma"/>
        <w:color w:val="auto"/>
      </w:rPr>
    </w:lvl>
  </w:abstractNum>
  <w:abstractNum w:abstractNumId="2">
    <w:nsid w:val="00000005"/>
    <w:multiLevelType w:val="multilevel"/>
    <w:tmpl w:val="AB740FDC"/>
    <w:lvl w:ilvl="0">
      <w:start w:val="1"/>
      <w:numFmt w:val="bullet"/>
      <w:lvlText w:val=""/>
      <w:lvlJc w:val="left"/>
      <w:pPr>
        <w:tabs>
          <w:tab w:val="num" w:pos="2136"/>
        </w:tabs>
        <w:ind w:left="2136" w:hanging="360"/>
      </w:pPr>
      <w:rPr>
        <w:rFonts w:ascii="Symbol" w:hAnsi="Symbol"/>
      </w:rPr>
    </w:lvl>
    <w:lvl w:ilvl="1">
      <w:start w:val="1"/>
      <w:numFmt w:val="decimal"/>
      <w:lvlText w:val="%2."/>
      <w:lvlJc w:val="left"/>
      <w:pPr>
        <w:tabs>
          <w:tab w:val="num" w:pos="1440"/>
        </w:tabs>
        <w:ind w:left="1440" w:hanging="360"/>
      </w:pPr>
      <w:rPr>
        <w:sz w:val="20"/>
        <w:szCs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000000C"/>
    <w:multiLevelType w:val="multilevel"/>
    <w:tmpl w:val="0000000C"/>
    <w:name w:val="WW8Num12"/>
    <w:lvl w:ilvl="0">
      <w:start w:val="1"/>
      <w:numFmt w:val="bullet"/>
      <w:lvlText w:val=""/>
      <w:lvlJc w:val="left"/>
      <w:pPr>
        <w:tabs>
          <w:tab w:val="num" w:pos="720"/>
        </w:tabs>
        <w:ind w:left="720" w:hanging="360"/>
      </w:pPr>
      <w:rPr>
        <w:rFonts w:ascii="Symbol" w:hAnsi="Symbol" w:cs="Wingdings"/>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13"/>
    <w:multiLevelType w:val="multilevel"/>
    <w:tmpl w:val="00000013"/>
    <w:name w:val="WW8Num19"/>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5">
    <w:nsid w:val="011A762E"/>
    <w:multiLevelType w:val="multilevel"/>
    <w:tmpl w:val="B7D4C412"/>
    <w:lvl w:ilvl="0">
      <w:start w:val="2"/>
      <w:numFmt w:val="decimal"/>
      <w:lvlText w:val="%1."/>
      <w:lvlJc w:val="left"/>
      <w:pPr>
        <w:tabs>
          <w:tab w:val="num" w:pos="502"/>
        </w:tabs>
        <w:ind w:left="502" w:hanging="360"/>
      </w:pPr>
      <w:rPr>
        <w:rFonts w:hint="default"/>
      </w:rPr>
    </w:lvl>
    <w:lvl w:ilvl="1">
      <w:start w:val="1"/>
      <w:numFmt w:val="decimal"/>
      <w:isLgl/>
      <w:lvlText w:val="%1.%2."/>
      <w:lvlJc w:val="left"/>
      <w:pPr>
        <w:ind w:left="1800" w:hanging="720"/>
      </w:pPr>
      <w:rPr>
        <w:rFonts w:hint="default"/>
        <w:color w:val="auto"/>
        <w:sz w:val="20"/>
        <w:szCs w:val="20"/>
      </w:rPr>
    </w:lvl>
    <w:lvl w:ilvl="2">
      <w:start w:val="1"/>
      <w:numFmt w:val="decimal"/>
      <w:isLgl/>
      <w:lvlText w:val="%1.%2.%3."/>
      <w:lvlJc w:val="left"/>
      <w:pPr>
        <w:ind w:left="3098" w:hanging="1080"/>
      </w:pPr>
      <w:rPr>
        <w:rFonts w:hint="default"/>
        <w:color w:val="auto"/>
      </w:rPr>
    </w:lvl>
    <w:lvl w:ilvl="3">
      <w:start w:val="1"/>
      <w:numFmt w:val="decimal"/>
      <w:isLgl/>
      <w:lvlText w:val="%1.%2.%3.%4."/>
      <w:lvlJc w:val="left"/>
      <w:pPr>
        <w:ind w:left="4036" w:hanging="1080"/>
      </w:pPr>
      <w:rPr>
        <w:rFonts w:hint="default"/>
        <w:color w:val="auto"/>
      </w:rPr>
    </w:lvl>
    <w:lvl w:ilvl="4">
      <w:start w:val="1"/>
      <w:numFmt w:val="decimal"/>
      <w:isLgl/>
      <w:lvlText w:val="%1.%2.%3.%4.%5."/>
      <w:lvlJc w:val="left"/>
      <w:pPr>
        <w:ind w:left="5334" w:hanging="1440"/>
      </w:pPr>
      <w:rPr>
        <w:rFonts w:hint="default"/>
        <w:color w:val="auto"/>
      </w:rPr>
    </w:lvl>
    <w:lvl w:ilvl="5">
      <w:start w:val="1"/>
      <w:numFmt w:val="decimal"/>
      <w:isLgl/>
      <w:lvlText w:val="%1.%2.%3.%4.%5.%6."/>
      <w:lvlJc w:val="left"/>
      <w:pPr>
        <w:ind w:left="6632" w:hanging="1800"/>
      </w:pPr>
      <w:rPr>
        <w:rFonts w:hint="default"/>
        <w:color w:val="auto"/>
      </w:rPr>
    </w:lvl>
    <w:lvl w:ilvl="6">
      <w:start w:val="1"/>
      <w:numFmt w:val="decimal"/>
      <w:isLgl/>
      <w:lvlText w:val="%1.%2.%3.%4.%5.%6.%7."/>
      <w:lvlJc w:val="left"/>
      <w:pPr>
        <w:ind w:left="7570" w:hanging="1800"/>
      </w:pPr>
      <w:rPr>
        <w:rFonts w:hint="default"/>
        <w:color w:val="auto"/>
      </w:rPr>
    </w:lvl>
    <w:lvl w:ilvl="7">
      <w:start w:val="1"/>
      <w:numFmt w:val="decimal"/>
      <w:isLgl/>
      <w:lvlText w:val="%1.%2.%3.%4.%5.%6.%7.%8."/>
      <w:lvlJc w:val="left"/>
      <w:pPr>
        <w:ind w:left="8868" w:hanging="2160"/>
      </w:pPr>
      <w:rPr>
        <w:rFonts w:hint="default"/>
        <w:color w:val="auto"/>
      </w:rPr>
    </w:lvl>
    <w:lvl w:ilvl="8">
      <w:start w:val="1"/>
      <w:numFmt w:val="decimal"/>
      <w:isLgl/>
      <w:lvlText w:val="%1.%2.%3.%4.%5.%6.%7.%8.%9."/>
      <w:lvlJc w:val="left"/>
      <w:pPr>
        <w:ind w:left="10166" w:hanging="2520"/>
      </w:pPr>
      <w:rPr>
        <w:rFonts w:hint="default"/>
        <w:color w:val="auto"/>
      </w:rPr>
    </w:lvl>
  </w:abstractNum>
  <w:abstractNum w:abstractNumId="6">
    <w:nsid w:val="01D036B0"/>
    <w:multiLevelType w:val="hybridMultilevel"/>
    <w:tmpl w:val="97B450A2"/>
    <w:lvl w:ilvl="0" w:tplc="B3E00E26">
      <w:start w:val="3"/>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1E855B4"/>
    <w:multiLevelType w:val="multilevel"/>
    <w:tmpl w:val="6994BBB0"/>
    <w:lvl w:ilvl="0">
      <w:start w:val="1"/>
      <w:numFmt w:val="bullet"/>
      <w:lvlText w:val=""/>
      <w:lvlJc w:val="left"/>
      <w:pPr>
        <w:tabs>
          <w:tab w:val="num" w:pos="2136"/>
        </w:tabs>
        <w:ind w:left="2136" w:hanging="360"/>
      </w:pPr>
      <w:rPr>
        <w:rFonts w:ascii="Symbol" w:hAnsi="Symbol" w:hint="default"/>
      </w:rPr>
    </w:lvl>
    <w:lvl w:ilvl="1">
      <w:start w:val="3"/>
      <w:numFmt w:val="decimal"/>
      <w:lvlText w:val="%2."/>
      <w:lvlJc w:val="left"/>
      <w:pPr>
        <w:tabs>
          <w:tab w:val="num" w:pos="1440"/>
        </w:tabs>
        <w:ind w:left="1440" w:hanging="360"/>
      </w:pPr>
      <w:rPr>
        <w:rFonts w:hint="default"/>
        <w:sz w:val="20"/>
        <w:szCs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nsid w:val="0729512F"/>
    <w:multiLevelType w:val="hybridMultilevel"/>
    <w:tmpl w:val="E8CA24A2"/>
    <w:lvl w:ilvl="0" w:tplc="C7FE1022">
      <w:numFmt w:val="bullet"/>
      <w:lvlText w:val="-"/>
      <w:lvlJc w:val="left"/>
      <w:pPr>
        <w:tabs>
          <w:tab w:val="num" w:pos="1381"/>
        </w:tabs>
        <w:ind w:left="1381" w:hanging="454"/>
      </w:pPr>
      <w:rPr>
        <w:rFonts w:ascii="Times New Roman" w:hAnsi="Times New Roman" w:cs="Times New Roman" w:hint="default"/>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cs="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F">
      <w:start w:val="1"/>
      <w:numFmt w:val="decimal"/>
      <w:lvlText w:val="%7."/>
      <w:lvlJc w:val="left"/>
      <w:pPr>
        <w:tabs>
          <w:tab w:val="num" w:pos="5400"/>
        </w:tabs>
        <w:ind w:left="5400" w:hanging="360"/>
      </w:pPr>
      <w:rPr>
        <w:rFonts w:hint="default"/>
      </w:rPr>
    </w:lvl>
    <w:lvl w:ilvl="7" w:tplc="04150003">
      <w:start w:val="1"/>
      <w:numFmt w:val="bullet"/>
      <w:lvlText w:val="o"/>
      <w:lvlJc w:val="left"/>
      <w:pPr>
        <w:tabs>
          <w:tab w:val="num" w:pos="6120"/>
        </w:tabs>
        <w:ind w:left="6120" w:hanging="360"/>
      </w:pPr>
      <w:rPr>
        <w:rFonts w:ascii="Courier New" w:hAnsi="Courier New" w:cs="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9">
    <w:nsid w:val="0B4D2F31"/>
    <w:multiLevelType w:val="hybridMultilevel"/>
    <w:tmpl w:val="A9BE74F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CB65F4E"/>
    <w:multiLevelType w:val="hybridMultilevel"/>
    <w:tmpl w:val="31EE02E8"/>
    <w:lvl w:ilvl="0" w:tplc="E2D82EAC">
      <w:start w:val="4"/>
      <w:numFmt w:val="decimal"/>
      <w:lvlText w:val="%1."/>
      <w:lvlJc w:val="left"/>
      <w:pPr>
        <w:ind w:left="288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D48420A"/>
    <w:multiLevelType w:val="hybridMultilevel"/>
    <w:tmpl w:val="DA54458C"/>
    <w:lvl w:ilvl="0" w:tplc="311A2774">
      <w:start w:val="1"/>
      <w:numFmt w:val="lowerLetter"/>
      <w:lvlText w:val="%1)"/>
      <w:lvlJc w:val="left"/>
      <w:pPr>
        <w:ind w:left="540" w:hanging="180"/>
      </w:pPr>
      <w:rPr>
        <w:rFonts w:hint="default"/>
      </w:rPr>
    </w:lvl>
    <w:lvl w:ilvl="1" w:tplc="04150019" w:tentative="1">
      <w:start w:val="1"/>
      <w:numFmt w:val="lowerLetter"/>
      <w:lvlText w:val="%2."/>
      <w:lvlJc w:val="left"/>
      <w:pPr>
        <w:ind w:left="1440" w:hanging="360"/>
      </w:pPr>
    </w:lvl>
    <w:lvl w:ilvl="2" w:tplc="65CCC592">
      <w:start w:val="1"/>
      <w:numFmt w:val="lowerLetter"/>
      <w:lvlText w:val="%3)"/>
      <w:lvlJc w:val="right"/>
      <w:pPr>
        <w:ind w:left="2160" w:hanging="180"/>
      </w:pPr>
      <w:rPr>
        <w:rFonts w:ascii="Tahoma" w:eastAsiaTheme="minorHAnsi" w:hAnsi="Tahoma" w:cs="Tahom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0DD54CC2"/>
    <w:multiLevelType w:val="hybridMultilevel"/>
    <w:tmpl w:val="79B483CE"/>
    <w:lvl w:ilvl="0" w:tplc="11E6FB5A">
      <w:start w:val="4"/>
      <w:numFmt w:val="decimal"/>
      <w:lvlText w:val="%1."/>
      <w:lvlJc w:val="left"/>
      <w:pPr>
        <w:ind w:left="288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12D1D36"/>
    <w:multiLevelType w:val="hybridMultilevel"/>
    <w:tmpl w:val="A788B2F8"/>
    <w:name w:val="WW8Num142"/>
    <w:lvl w:ilvl="0" w:tplc="38DCE156">
      <w:start w:val="1"/>
      <w:numFmt w:val="decimal"/>
      <w:lvlText w:val="%1."/>
      <w:lvlJc w:val="left"/>
      <w:pPr>
        <w:tabs>
          <w:tab w:val="num" w:pos="360"/>
        </w:tabs>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79C5F01"/>
    <w:multiLevelType w:val="multilevel"/>
    <w:tmpl w:val="E110DF7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auto"/>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nsid w:val="19D3697F"/>
    <w:multiLevelType w:val="hybridMultilevel"/>
    <w:tmpl w:val="F09C4ACE"/>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
    <w:nsid w:val="19EB0F07"/>
    <w:multiLevelType w:val="hybridMultilevel"/>
    <w:tmpl w:val="8FA4008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nsid w:val="1BFD7839"/>
    <w:multiLevelType w:val="hybridMultilevel"/>
    <w:tmpl w:val="C4301D12"/>
    <w:name w:val="WW8Num22"/>
    <w:lvl w:ilvl="0" w:tplc="AFE4447E">
      <w:start w:val="1"/>
      <w:numFmt w:val="decimal"/>
      <w:lvlText w:val="5.%1."/>
      <w:lvlJc w:val="left"/>
      <w:pPr>
        <w:ind w:left="-142" w:hanging="360"/>
      </w:pPr>
      <w:rPr>
        <w:rFonts w:hint="default"/>
      </w:rPr>
    </w:lvl>
    <w:lvl w:ilvl="1" w:tplc="04150019" w:tentative="1">
      <w:start w:val="1"/>
      <w:numFmt w:val="lowerLetter"/>
      <w:lvlText w:val="%2."/>
      <w:lvlJc w:val="left"/>
      <w:pPr>
        <w:ind w:left="578" w:hanging="360"/>
      </w:pPr>
    </w:lvl>
    <w:lvl w:ilvl="2" w:tplc="0415001B" w:tentative="1">
      <w:start w:val="1"/>
      <w:numFmt w:val="lowerRoman"/>
      <w:lvlText w:val="%3."/>
      <w:lvlJc w:val="right"/>
      <w:pPr>
        <w:ind w:left="1298" w:hanging="180"/>
      </w:pPr>
    </w:lvl>
    <w:lvl w:ilvl="3" w:tplc="0415000F" w:tentative="1">
      <w:start w:val="1"/>
      <w:numFmt w:val="decimal"/>
      <w:lvlText w:val="%4."/>
      <w:lvlJc w:val="left"/>
      <w:pPr>
        <w:ind w:left="2018" w:hanging="360"/>
      </w:pPr>
    </w:lvl>
    <w:lvl w:ilvl="4" w:tplc="04150019" w:tentative="1">
      <w:start w:val="1"/>
      <w:numFmt w:val="lowerLetter"/>
      <w:lvlText w:val="%5."/>
      <w:lvlJc w:val="left"/>
      <w:pPr>
        <w:ind w:left="2738" w:hanging="360"/>
      </w:pPr>
    </w:lvl>
    <w:lvl w:ilvl="5" w:tplc="0415001B" w:tentative="1">
      <w:start w:val="1"/>
      <w:numFmt w:val="lowerRoman"/>
      <w:lvlText w:val="%6."/>
      <w:lvlJc w:val="right"/>
      <w:pPr>
        <w:ind w:left="3458" w:hanging="180"/>
      </w:pPr>
    </w:lvl>
    <w:lvl w:ilvl="6" w:tplc="0415000F" w:tentative="1">
      <w:start w:val="1"/>
      <w:numFmt w:val="decimal"/>
      <w:lvlText w:val="%7."/>
      <w:lvlJc w:val="left"/>
      <w:pPr>
        <w:ind w:left="4178" w:hanging="360"/>
      </w:pPr>
    </w:lvl>
    <w:lvl w:ilvl="7" w:tplc="04150019" w:tentative="1">
      <w:start w:val="1"/>
      <w:numFmt w:val="lowerLetter"/>
      <w:lvlText w:val="%8."/>
      <w:lvlJc w:val="left"/>
      <w:pPr>
        <w:ind w:left="4898" w:hanging="360"/>
      </w:pPr>
    </w:lvl>
    <w:lvl w:ilvl="8" w:tplc="0415001B" w:tentative="1">
      <w:start w:val="1"/>
      <w:numFmt w:val="lowerRoman"/>
      <w:lvlText w:val="%9."/>
      <w:lvlJc w:val="right"/>
      <w:pPr>
        <w:ind w:left="5618" w:hanging="180"/>
      </w:pPr>
    </w:lvl>
  </w:abstractNum>
  <w:abstractNum w:abstractNumId="18">
    <w:nsid w:val="1CF0651C"/>
    <w:multiLevelType w:val="singleLevel"/>
    <w:tmpl w:val="1EFC0894"/>
    <w:lvl w:ilvl="0">
      <w:start w:val="1"/>
      <w:numFmt w:val="lowerLetter"/>
      <w:lvlText w:val="%1)"/>
      <w:lvlJc w:val="left"/>
      <w:pPr>
        <w:tabs>
          <w:tab w:val="num" w:pos="502"/>
        </w:tabs>
        <w:ind w:left="502" w:hanging="360"/>
      </w:pPr>
      <w:rPr>
        <w:rFonts w:ascii="Tahoma" w:eastAsia="Calibri" w:hAnsi="Tahoma" w:cs="Tahoma"/>
      </w:rPr>
    </w:lvl>
  </w:abstractNum>
  <w:abstractNum w:abstractNumId="19">
    <w:nsid w:val="1E387C40"/>
    <w:multiLevelType w:val="hybridMultilevel"/>
    <w:tmpl w:val="866EA16E"/>
    <w:lvl w:ilvl="0" w:tplc="FFFFFFFF">
      <w:start w:val="1"/>
      <w:numFmt w:val="decimal"/>
      <w:lvlText w:val="%1."/>
      <w:lvlJc w:val="left"/>
      <w:pPr>
        <w:tabs>
          <w:tab w:val="num" w:pos="1429"/>
        </w:tabs>
        <w:ind w:left="1429" w:hanging="360"/>
      </w:pPr>
    </w:lvl>
    <w:lvl w:ilvl="1" w:tplc="FFFFFFFF" w:tentative="1">
      <w:start w:val="1"/>
      <w:numFmt w:val="lowerLetter"/>
      <w:lvlText w:val="%2."/>
      <w:lvlJc w:val="left"/>
      <w:pPr>
        <w:tabs>
          <w:tab w:val="num" w:pos="2149"/>
        </w:tabs>
        <w:ind w:left="2149" w:hanging="360"/>
      </w:pPr>
    </w:lvl>
    <w:lvl w:ilvl="2" w:tplc="FFFFFFFF" w:tentative="1">
      <w:start w:val="1"/>
      <w:numFmt w:val="lowerRoman"/>
      <w:lvlText w:val="%3."/>
      <w:lvlJc w:val="right"/>
      <w:pPr>
        <w:tabs>
          <w:tab w:val="num" w:pos="2869"/>
        </w:tabs>
        <w:ind w:left="2869" w:hanging="180"/>
      </w:pPr>
    </w:lvl>
    <w:lvl w:ilvl="3" w:tplc="FFFFFFFF">
      <w:start w:val="1"/>
      <w:numFmt w:val="lowerLetter"/>
      <w:lvlText w:val="%4)"/>
      <w:lvlJc w:val="left"/>
      <w:pPr>
        <w:tabs>
          <w:tab w:val="num" w:pos="3589"/>
        </w:tabs>
        <w:ind w:left="3589" w:hanging="360"/>
      </w:pPr>
      <w:rPr>
        <w:rFonts w:ascii="Tahoma" w:eastAsia="Calibri" w:hAnsi="Tahoma" w:cs="Tahoma"/>
      </w:rPr>
    </w:lvl>
    <w:lvl w:ilvl="4" w:tplc="FFFFFFFF" w:tentative="1">
      <w:start w:val="1"/>
      <w:numFmt w:val="lowerLetter"/>
      <w:lvlText w:val="%5."/>
      <w:lvlJc w:val="left"/>
      <w:pPr>
        <w:tabs>
          <w:tab w:val="num" w:pos="4309"/>
        </w:tabs>
        <w:ind w:left="4309" w:hanging="360"/>
      </w:pPr>
    </w:lvl>
    <w:lvl w:ilvl="5" w:tplc="FFFFFFFF" w:tentative="1">
      <w:start w:val="1"/>
      <w:numFmt w:val="lowerRoman"/>
      <w:lvlText w:val="%6."/>
      <w:lvlJc w:val="right"/>
      <w:pPr>
        <w:tabs>
          <w:tab w:val="num" w:pos="5029"/>
        </w:tabs>
        <w:ind w:left="5029" w:hanging="180"/>
      </w:pPr>
    </w:lvl>
    <w:lvl w:ilvl="6" w:tplc="FFFFFFFF" w:tentative="1">
      <w:start w:val="1"/>
      <w:numFmt w:val="decimal"/>
      <w:lvlText w:val="%7."/>
      <w:lvlJc w:val="left"/>
      <w:pPr>
        <w:tabs>
          <w:tab w:val="num" w:pos="5749"/>
        </w:tabs>
        <w:ind w:left="5749" w:hanging="360"/>
      </w:pPr>
    </w:lvl>
    <w:lvl w:ilvl="7" w:tplc="FFFFFFFF" w:tentative="1">
      <w:start w:val="1"/>
      <w:numFmt w:val="lowerLetter"/>
      <w:lvlText w:val="%8."/>
      <w:lvlJc w:val="left"/>
      <w:pPr>
        <w:tabs>
          <w:tab w:val="num" w:pos="6469"/>
        </w:tabs>
        <w:ind w:left="6469" w:hanging="360"/>
      </w:pPr>
    </w:lvl>
    <w:lvl w:ilvl="8" w:tplc="FFFFFFFF" w:tentative="1">
      <w:start w:val="1"/>
      <w:numFmt w:val="lowerRoman"/>
      <w:lvlText w:val="%9."/>
      <w:lvlJc w:val="right"/>
      <w:pPr>
        <w:tabs>
          <w:tab w:val="num" w:pos="7189"/>
        </w:tabs>
        <w:ind w:left="7189" w:hanging="180"/>
      </w:pPr>
    </w:lvl>
  </w:abstractNum>
  <w:abstractNum w:abstractNumId="20">
    <w:nsid w:val="1E47432F"/>
    <w:multiLevelType w:val="hybridMultilevel"/>
    <w:tmpl w:val="51D8399C"/>
    <w:lvl w:ilvl="0" w:tplc="FFFFFFFF">
      <w:start w:val="1"/>
      <w:numFmt w:val="upperLetter"/>
      <w:lvlText w:val="%1."/>
      <w:lvlJc w:val="left"/>
      <w:pPr>
        <w:ind w:left="720" w:hanging="360"/>
      </w:pPr>
      <w:rPr>
        <w:rFonts w:hint="default"/>
        <w:b/>
        <w:i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1FB47E58"/>
    <w:multiLevelType w:val="multilevel"/>
    <w:tmpl w:val="AB740FDC"/>
    <w:lvl w:ilvl="0">
      <w:start w:val="1"/>
      <w:numFmt w:val="bullet"/>
      <w:lvlText w:val=""/>
      <w:lvlJc w:val="left"/>
      <w:pPr>
        <w:tabs>
          <w:tab w:val="num" w:pos="2136"/>
        </w:tabs>
        <w:ind w:left="2136" w:hanging="360"/>
      </w:pPr>
      <w:rPr>
        <w:rFonts w:ascii="Symbol" w:hAnsi="Symbol"/>
      </w:rPr>
    </w:lvl>
    <w:lvl w:ilvl="1">
      <w:start w:val="1"/>
      <w:numFmt w:val="decimal"/>
      <w:lvlText w:val="%2."/>
      <w:lvlJc w:val="left"/>
      <w:pPr>
        <w:tabs>
          <w:tab w:val="num" w:pos="1440"/>
        </w:tabs>
        <w:ind w:left="1440" w:hanging="360"/>
      </w:pPr>
      <w:rPr>
        <w:sz w:val="20"/>
        <w:szCs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205D4BC3"/>
    <w:multiLevelType w:val="hybridMultilevel"/>
    <w:tmpl w:val="58C8721C"/>
    <w:lvl w:ilvl="0" w:tplc="843429EA">
      <w:start w:val="1"/>
      <w:numFmt w:val="decimal"/>
      <w:lvlText w:val="%1)"/>
      <w:lvlJc w:val="left"/>
      <w:pPr>
        <w:ind w:left="720" w:hanging="360"/>
      </w:pPr>
      <w:rPr>
        <w:rFonts w:ascii="Avenir Next Cyr Medium" w:hAnsi="Avenir Next Cyr Medium" w:cs="Times New Roman" w:hint="default"/>
        <w:b w:val="0"/>
        <w:bCs w:val="0"/>
        <w:i w:val="0"/>
        <w:iCs w:val="0"/>
        <w:color w:val="auto"/>
        <w:spacing w:val="0"/>
        <w:w w:val="100"/>
        <w:kern w:val="20"/>
        <w:position w:val="0"/>
        <w:sz w:val="22"/>
        <w:szCs w:val="24"/>
      </w:rPr>
    </w:lvl>
    <w:lvl w:ilvl="1" w:tplc="6652B0FE">
      <w:start w:val="1"/>
      <w:numFmt w:val="decimal"/>
      <w:lvlText w:val="%2)"/>
      <w:lvlJc w:val="left"/>
      <w:pPr>
        <w:ind w:left="1440" w:hanging="360"/>
      </w:pPr>
      <w:rPr>
        <w:rFonts w:ascii="Arial" w:hAnsi="Arial" w:cs="Times New Roman" w:hint="default"/>
        <w:b w:val="0"/>
        <w:bCs w:val="0"/>
        <w:i w:val="0"/>
        <w:iCs w:val="0"/>
        <w:color w:val="auto"/>
        <w:spacing w:val="0"/>
        <w:w w:val="100"/>
        <w:kern w:val="20"/>
        <w:position w:val="0"/>
        <w:sz w:val="20"/>
        <w:szCs w:val="24"/>
      </w:r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3147DB8"/>
    <w:multiLevelType w:val="multilevel"/>
    <w:tmpl w:val="AF00340E"/>
    <w:lvl w:ilvl="0">
      <w:start w:val="14"/>
      <w:numFmt w:val="decimal"/>
      <w:lvlText w:val="%1."/>
      <w:lvlJc w:val="left"/>
      <w:pPr>
        <w:ind w:left="444" w:hanging="444"/>
      </w:pPr>
      <w:rPr>
        <w:rFonts w:hint="default"/>
      </w:rPr>
    </w:lvl>
    <w:lvl w:ilvl="1">
      <w:start w:val="1"/>
      <w:numFmt w:val="decimal"/>
      <w:lvlText w:val="%1.%2."/>
      <w:lvlJc w:val="left"/>
      <w:pPr>
        <w:ind w:left="720" w:hanging="72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3913319"/>
    <w:multiLevelType w:val="hybridMultilevel"/>
    <w:tmpl w:val="5F7C6EA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24F042B3"/>
    <w:multiLevelType w:val="hybridMultilevel"/>
    <w:tmpl w:val="85F0D882"/>
    <w:lvl w:ilvl="0" w:tplc="843429EA">
      <w:start w:val="1"/>
      <w:numFmt w:val="decimal"/>
      <w:lvlText w:val="%1)"/>
      <w:lvlJc w:val="left"/>
      <w:pPr>
        <w:ind w:left="720" w:hanging="360"/>
      </w:pPr>
      <w:rPr>
        <w:rFonts w:ascii="Avenir Next Cyr Medium" w:hAnsi="Avenir Next Cyr Medium" w:cs="Times New Roman" w:hint="default"/>
        <w:b w:val="0"/>
        <w:bCs w:val="0"/>
        <w:i w:val="0"/>
        <w:iCs w:val="0"/>
        <w:color w:val="auto"/>
        <w:spacing w:val="0"/>
        <w:w w:val="100"/>
        <w:kern w:val="20"/>
        <w:position w:val="0"/>
        <w:sz w:val="22"/>
        <w:szCs w:val="24"/>
      </w:rPr>
    </w:lvl>
    <w:lvl w:ilvl="1" w:tplc="6652B0FE">
      <w:start w:val="1"/>
      <w:numFmt w:val="decimal"/>
      <w:lvlText w:val="%2)"/>
      <w:lvlJc w:val="left"/>
      <w:pPr>
        <w:ind w:left="1440" w:hanging="360"/>
      </w:pPr>
      <w:rPr>
        <w:rFonts w:ascii="Arial" w:hAnsi="Arial" w:cs="Times New Roman" w:hint="default"/>
        <w:b w:val="0"/>
        <w:bCs w:val="0"/>
        <w:i w:val="0"/>
        <w:iCs w:val="0"/>
        <w:color w:val="auto"/>
        <w:spacing w:val="0"/>
        <w:w w:val="100"/>
        <w:kern w:val="20"/>
        <w:position w:val="0"/>
        <w:sz w:val="20"/>
        <w:szCs w:val="24"/>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56132B0"/>
    <w:multiLevelType w:val="multilevel"/>
    <w:tmpl w:val="CF28DCF0"/>
    <w:lvl w:ilvl="0">
      <w:start w:val="2"/>
      <w:numFmt w:val="decimal"/>
      <w:lvlText w:val="%1."/>
      <w:lvlJc w:val="left"/>
      <w:pPr>
        <w:tabs>
          <w:tab w:val="num" w:pos="502"/>
        </w:tabs>
        <w:ind w:left="502" w:hanging="360"/>
      </w:pPr>
      <w:rPr>
        <w:rFonts w:hint="default"/>
      </w:rPr>
    </w:lvl>
    <w:lvl w:ilvl="1">
      <w:start w:val="1"/>
      <w:numFmt w:val="decimal"/>
      <w:isLgl/>
      <w:lvlText w:val="%1.%2."/>
      <w:lvlJc w:val="left"/>
      <w:pPr>
        <w:ind w:left="1800" w:hanging="720"/>
      </w:pPr>
      <w:rPr>
        <w:rFonts w:hint="default"/>
        <w:color w:val="auto"/>
        <w:sz w:val="20"/>
        <w:szCs w:val="20"/>
      </w:rPr>
    </w:lvl>
    <w:lvl w:ilvl="2">
      <w:start w:val="1"/>
      <w:numFmt w:val="decimal"/>
      <w:isLgl/>
      <w:lvlText w:val="%1.%2.%3."/>
      <w:lvlJc w:val="left"/>
      <w:pPr>
        <w:ind w:left="3098" w:hanging="1080"/>
      </w:pPr>
      <w:rPr>
        <w:rFonts w:hint="default"/>
        <w:color w:val="auto"/>
      </w:rPr>
    </w:lvl>
    <w:lvl w:ilvl="3">
      <w:start w:val="1"/>
      <w:numFmt w:val="decimal"/>
      <w:isLgl/>
      <w:lvlText w:val="%1.%2.%3.%4."/>
      <w:lvlJc w:val="left"/>
      <w:pPr>
        <w:ind w:left="4036" w:hanging="1080"/>
      </w:pPr>
      <w:rPr>
        <w:rFonts w:hint="default"/>
        <w:color w:val="auto"/>
      </w:rPr>
    </w:lvl>
    <w:lvl w:ilvl="4">
      <w:start w:val="1"/>
      <w:numFmt w:val="decimal"/>
      <w:isLgl/>
      <w:lvlText w:val="%1.%2.%3.%4.%5."/>
      <w:lvlJc w:val="left"/>
      <w:pPr>
        <w:ind w:left="5334" w:hanging="1440"/>
      </w:pPr>
      <w:rPr>
        <w:rFonts w:hint="default"/>
        <w:color w:val="auto"/>
      </w:rPr>
    </w:lvl>
    <w:lvl w:ilvl="5">
      <w:start w:val="1"/>
      <w:numFmt w:val="decimal"/>
      <w:isLgl/>
      <w:lvlText w:val="%1.%2.%3.%4.%5.%6."/>
      <w:lvlJc w:val="left"/>
      <w:pPr>
        <w:ind w:left="6632" w:hanging="1800"/>
      </w:pPr>
      <w:rPr>
        <w:rFonts w:hint="default"/>
        <w:color w:val="auto"/>
      </w:rPr>
    </w:lvl>
    <w:lvl w:ilvl="6">
      <w:start w:val="1"/>
      <w:numFmt w:val="decimal"/>
      <w:isLgl/>
      <w:lvlText w:val="%1.%2.%3.%4.%5.%6.%7."/>
      <w:lvlJc w:val="left"/>
      <w:pPr>
        <w:ind w:left="7570" w:hanging="1800"/>
      </w:pPr>
      <w:rPr>
        <w:rFonts w:hint="default"/>
        <w:color w:val="auto"/>
      </w:rPr>
    </w:lvl>
    <w:lvl w:ilvl="7">
      <w:start w:val="1"/>
      <w:numFmt w:val="decimal"/>
      <w:isLgl/>
      <w:lvlText w:val="%1.%2.%3.%4.%5.%6.%7.%8."/>
      <w:lvlJc w:val="left"/>
      <w:pPr>
        <w:ind w:left="8868" w:hanging="2160"/>
      </w:pPr>
      <w:rPr>
        <w:rFonts w:hint="default"/>
        <w:color w:val="auto"/>
      </w:rPr>
    </w:lvl>
    <w:lvl w:ilvl="8">
      <w:start w:val="1"/>
      <w:numFmt w:val="decimal"/>
      <w:isLgl/>
      <w:lvlText w:val="%1.%2.%3.%4.%5.%6.%7.%8.%9."/>
      <w:lvlJc w:val="left"/>
      <w:pPr>
        <w:ind w:left="10166" w:hanging="2520"/>
      </w:pPr>
      <w:rPr>
        <w:rFonts w:hint="default"/>
        <w:color w:val="auto"/>
      </w:rPr>
    </w:lvl>
  </w:abstractNum>
  <w:abstractNum w:abstractNumId="27">
    <w:nsid w:val="26967494"/>
    <w:multiLevelType w:val="multilevel"/>
    <w:tmpl w:val="AB740FDC"/>
    <w:lvl w:ilvl="0">
      <w:start w:val="1"/>
      <w:numFmt w:val="bullet"/>
      <w:lvlText w:val=""/>
      <w:lvlJc w:val="left"/>
      <w:pPr>
        <w:tabs>
          <w:tab w:val="num" w:pos="2136"/>
        </w:tabs>
        <w:ind w:left="2136" w:hanging="360"/>
      </w:pPr>
      <w:rPr>
        <w:rFonts w:ascii="Symbol" w:hAnsi="Symbol"/>
      </w:rPr>
    </w:lvl>
    <w:lvl w:ilvl="1">
      <w:start w:val="1"/>
      <w:numFmt w:val="decimal"/>
      <w:lvlText w:val="%2."/>
      <w:lvlJc w:val="left"/>
      <w:pPr>
        <w:tabs>
          <w:tab w:val="num" w:pos="1440"/>
        </w:tabs>
        <w:ind w:left="1440" w:hanging="360"/>
      </w:pPr>
      <w:rPr>
        <w:sz w:val="20"/>
        <w:szCs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26D20B47"/>
    <w:multiLevelType w:val="hybridMultilevel"/>
    <w:tmpl w:val="57548BBE"/>
    <w:lvl w:ilvl="0" w:tplc="BEEE40C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nsid w:val="29415B9A"/>
    <w:multiLevelType w:val="hybridMultilevel"/>
    <w:tmpl w:val="B91E35A2"/>
    <w:lvl w:ilvl="0" w:tplc="F73C7382">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1">
    <w:nsid w:val="29500FF7"/>
    <w:multiLevelType w:val="singleLevel"/>
    <w:tmpl w:val="0415000F"/>
    <w:lvl w:ilvl="0">
      <w:start w:val="1"/>
      <w:numFmt w:val="decimal"/>
      <w:lvlText w:val="%1."/>
      <w:lvlJc w:val="left"/>
      <w:pPr>
        <w:ind w:left="1429" w:hanging="360"/>
      </w:pPr>
      <w:rPr>
        <w:rFonts w:hint="default"/>
      </w:rPr>
    </w:lvl>
  </w:abstractNum>
  <w:abstractNum w:abstractNumId="32">
    <w:nsid w:val="295E2695"/>
    <w:multiLevelType w:val="hybridMultilevel"/>
    <w:tmpl w:val="866EA16E"/>
    <w:lvl w:ilvl="0" w:tplc="0415000F">
      <w:start w:val="1"/>
      <w:numFmt w:val="decimal"/>
      <w:lvlText w:val="%1."/>
      <w:lvlJc w:val="left"/>
      <w:pPr>
        <w:tabs>
          <w:tab w:val="num" w:pos="1429"/>
        </w:tabs>
        <w:ind w:left="1429" w:hanging="360"/>
      </w:pPr>
    </w:lvl>
    <w:lvl w:ilvl="1" w:tplc="04150019" w:tentative="1">
      <w:start w:val="1"/>
      <w:numFmt w:val="lowerLetter"/>
      <w:lvlText w:val="%2."/>
      <w:lvlJc w:val="left"/>
      <w:pPr>
        <w:tabs>
          <w:tab w:val="num" w:pos="2149"/>
        </w:tabs>
        <w:ind w:left="2149" w:hanging="360"/>
      </w:pPr>
    </w:lvl>
    <w:lvl w:ilvl="2" w:tplc="0415001B" w:tentative="1">
      <w:start w:val="1"/>
      <w:numFmt w:val="lowerRoman"/>
      <w:lvlText w:val="%3."/>
      <w:lvlJc w:val="right"/>
      <w:pPr>
        <w:tabs>
          <w:tab w:val="num" w:pos="2869"/>
        </w:tabs>
        <w:ind w:left="2869" w:hanging="180"/>
      </w:pPr>
    </w:lvl>
    <w:lvl w:ilvl="3" w:tplc="666CD084">
      <w:start w:val="1"/>
      <w:numFmt w:val="lowerLetter"/>
      <w:lvlText w:val="%4)"/>
      <w:lvlJc w:val="left"/>
      <w:pPr>
        <w:tabs>
          <w:tab w:val="num" w:pos="3589"/>
        </w:tabs>
        <w:ind w:left="3589" w:hanging="360"/>
      </w:pPr>
      <w:rPr>
        <w:rFonts w:ascii="Tahoma" w:eastAsia="Calibri" w:hAnsi="Tahoma" w:cs="Tahoma"/>
      </w:rPr>
    </w:lvl>
    <w:lvl w:ilvl="4" w:tplc="04150019" w:tentative="1">
      <w:start w:val="1"/>
      <w:numFmt w:val="lowerLetter"/>
      <w:lvlText w:val="%5."/>
      <w:lvlJc w:val="left"/>
      <w:pPr>
        <w:tabs>
          <w:tab w:val="num" w:pos="4309"/>
        </w:tabs>
        <w:ind w:left="4309" w:hanging="360"/>
      </w:pPr>
    </w:lvl>
    <w:lvl w:ilvl="5" w:tplc="0415001B" w:tentative="1">
      <w:start w:val="1"/>
      <w:numFmt w:val="lowerRoman"/>
      <w:lvlText w:val="%6."/>
      <w:lvlJc w:val="right"/>
      <w:pPr>
        <w:tabs>
          <w:tab w:val="num" w:pos="5029"/>
        </w:tabs>
        <w:ind w:left="5029" w:hanging="180"/>
      </w:pPr>
    </w:lvl>
    <w:lvl w:ilvl="6" w:tplc="0415000F" w:tentative="1">
      <w:start w:val="1"/>
      <w:numFmt w:val="decimal"/>
      <w:lvlText w:val="%7."/>
      <w:lvlJc w:val="left"/>
      <w:pPr>
        <w:tabs>
          <w:tab w:val="num" w:pos="5749"/>
        </w:tabs>
        <w:ind w:left="5749" w:hanging="360"/>
      </w:pPr>
    </w:lvl>
    <w:lvl w:ilvl="7" w:tplc="04150019" w:tentative="1">
      <w:start w:val="1"/>
      <w:numFmt w:val="lowerLetter"/>
      <w:lvlText w:val="%8."/>
      <w:lvlJc w:val="left"/>
      <w:pPr>
        <w:tabs>
          <w:tab w:val="num" w:pos="6469"/>
        </w:tabs>
        <w:ind w:left="6469" w:hanging="360"/>
      </w:pPr>
    </w:lvl>
    <w:lvl w:ilvl="8" w:tplc="0415001B" w:tentative="1">
      <w:start w:val="1"/>
      <w:numFmt w:val="lowerRoman"/>
      <w:lvlText w:val="%9."/>
      <w:lvlJc w:val="right"/>
      <w:pPr>
        <w:tabs>
          <w:tab w:val="num" w:pos="7189"/>
        </w:tabs>
        <w:ind w:left="7189" w:hanging="180"/>
      </w:pPr>
    </w:lvl>
  </w:abstractNum>
  <w:abstractNum w:abstractNumId="33">
    <w:nsid w:val="29876367"/>
    <w:multiLevelType w:val="multilevel"/>
    <w:tmpl w:val="094AB86E"/>
    <w:lvl w:ilvl="0">
      <w:start w:val="1"/>
      <w:numFmt w:val="bullet"/>
      <w:lvlText w:val=""/>
      <w:lvlJc w:val="left"/>
      <w:pPr>
        <w:tabs>
          <w:tab w:val="num" w:pos="2136"/>
        </w:tabs>
        <w:ind w:left="2136" w:hanging="360"/>
      </w:pPr>
      <w:rPr>
        <w:rFonts w:ascii="Symbol" w:hAnsi="Symbol" w:hint="default"/>
      </w:rPr>
    </w:lvl>
    <w:lvl w:ilvl="1">
      <w:start w:val="2"/>
      <w:numFmt w:val="decimal"/>
      <w:lvlText w:val="%2."/>
      <w:lvlJc w:val="left"/>
      <w:pPr>
        <w:tabs>
          <w:tab w:val="num" w:pos="1440"/>
        </w:tabs>
        <w:ind w:left="1440" w:hanging="360"/>
      </w:pPr>
      <w:rPr>
        <w:rFonts w:hint="default"/>
        <w:sz w:val="20"/>
        <w:szCs w:val="20"/>
      </w:rPr>
    </w:lvl>
    <w:lvl w:ilvl="2">
      <w:start w:val="1"/>
      <w:numFmt w:val="decimal"/>
      <w:lvlText w:val="%3."/>
      <w:lvlJc w:val="left"/>
      <w:pPr>
        <w:tabs>
          <w:tab w:val="num" w:pos="2160"/>
        </w:tabs>
        <w:ind w:left="2160" w:hanging="360"/>
      </w:pPr>
      <w:rPr>
        <w:rFonts w:hint="default"/>
      </w:rPr>
    </w:lvl>
    <w:lvl w:ilvl="3">
      <w:start w:val="3"/>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4">
    <w:nsid w:val="2BED7158"/>
    <w:multiLevelType w:val="hybridMultilevel"/>
    <w:tmpl w:val="5E8C93A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2D1958D5"/>
    <w:multiLevelType w:val="hybridMultilevel"/>
    <w:tmpl w:val="5042457A"/>
    <w:lvl w:ilvl="0" w:tplc="DBA00734">
      <w:start w:val="1"/>
      <w:numFmt w:val="decimal"/>
      <w:lvlText w:val="%1."/>
      <w:lvlJc w:val="left"/>
      <w:pPr>
        <w:tabs>
          <w:tab w:val="num" w:pos="927"/>
        </w:tabs>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6">
    <w:nsid w:val="2DEB4AF4"/>
    <w:multiLevelType w:val="singleLevel"/>
    <w:tmpl w:val="0415000F"/>
    <w:lvl w:ilvl="0">
      <w:start w:val="1"/>
      <w:numFmt w:val="decimal"/>
      <w:lvlText w:val="%1."/>
      <w:lvlJc w:val="left"/>
      <w:pPr>
        <w:ind w:left="1429" w:hanging="360"/>
      </w:pPr>
      <w:rPr>
        <w:rFonts w:hint="default"/>
      </w:rPr>
    </w:lvl>
  </w:abstractNum>
  <w:abstractNum w:abstractNumId="37">
    <w:nsid w:val="2E010E0C"/>
    <w:multiLevelType w:val="hybridMultilevel"/>
    <w:tmpl w:val="97CCEC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2EA239E4"/>
    <w:multiLevelType w:val="hybridMultilevel"/>
    <w:tmpl w:val="5468A424"/>
    <w:lvl w:ilvl="0" w:tplc="C72689E4">
      <w:start w:val="3"/>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30572C81"/>
    <w:multiLevelType w:val="hybridMultilevel"/>
    <w:tmpl w:val="700CDB10"/>
    <w:lvl w:ilvl="0" w:tplc="CD281B42">
      <w:start w:val="1"/>
      <w:numFmt w:val="lowerLetter"/>
      <w:lvlText w:val="%1)"/>
      <w:lvlJc w:val="left"/>
      <w:pPr>
        <w:ind w:left="720" w:hanging="360"/>
      </w:pPr>
      <w:rPr>
        <w:rFonts w:ascii="Times New Roman" w:hAnsi="Times New Roman" w:cs="Times New Roman" w:hint="default"/>
        <w:b w:val="0"/>
        <w:bCs w:val="0"/>
        <w:i w:val="0"/>
        <w:iCs w:val="0"/>
        <w:caps w:val="0"/>
        <w:strike w:val="0"/>
        <w:dstrike w:val="0"/>
        <w:outline w:val="0"/>
        <w:emboss w:val="0"/>
        <w:imprint w:val="0"/>
        <w:color w:val="000000"/>
        <w:spacing w:val="0"/>
        <w:w w:val="100"/>
        <w:kern w:val="0"/>
        <w:position w:val="0"/>
        <w:sz w:val="22"/>
        <w:szCs w:val="22"/>
        <w:vertAlign w:val="baseline"/>
      </w:rPr>
    </w:lvl>
    <w:lvl w:ilvl="1" w:tplc="04150019">
      <w:start w:val="1"/>
      <w:numFmt w:val="lowerLetter"/>
      <w:lvlText w:val="%2."/>
      <w:lvlJc w:val="left"/>
      <w:pPr>
        <w:ind w:left="1440" w:hanging="360"/>
      </w:pPr>
    </w:lvl>
    <w:lvl w:ilvl="2" w:tplc="B6AC728C">
      <w:start w:val="1"/>
      <w:numFmt w:val="lowerLetter"/>
      <w:lvlText w:val="%3)"/>
      <w:lvlJc w:val="left"/>
      <w:pPr>
        <w:ind w:left="2160" w:hanging="180"/>
      </w:pPr>
      <w:rPr>
        <w:rFonts w:ascii="Arial" w:hAnsi="Arial" w:hint="default"/>
        <w:b w:val="0"/>
        <w:bCs w:val="0"/>
        <w:i w:val="0"/>
        <w:iCs w:val="0"/>
        <w:color w:val="000000"/>
        <w:sz w:val="22"/>
        <w:szCs w:val="24"/>
      </w:rPr>
    </w:lvl>
    <w:lvl w:ilvl="3" w:tplc="AF921DAC">
      <w:start w:val="1"/>
      <w:numFmt w:val="decimal"/>
      <w:lvlText w:val="%4)"/>
      <w:lvlJc w:val="left"/>
      <w:pPr>
        <w:ind w:left="2880" w:hanging="360"/>
      </w:pPr>
      <w:rPr>
        <w:rFonts w:ascii="Tahoma" w:eastAsiaTheme="minorHAnsi" w:hAnsi="Tahoma" w:cs="Tahoma"/>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318A2988"/>
    <w:multiLevelType w:val="singleLevel"/>
    <w:tmpl w:val="46CA075E"/>
    <w:lvl w:ilvl="0">
      <w:start w:val="1"/>
      <w:numFmt w:val="decimal"/>
      <w:lvlText w:val="%1."/>
      <w:lvlJc w:val="left"/>
      <w:pPr>
        <w:tabs>
          <w:tab w:val="num" w:pos="502"/>
        </w:tabs>
        <w:ind w:left="502" w:hanging="360"/>
      </w:pPr>
      <w:rPr>
        <w:rFonts w:hint="default"/>
      </w:rPr>
    </w:lvl>
  </w:abstractNum>
  <w:abstractNum w:abstractNumId="41">
    <w:nsid w:val="33207DCC"/>
    <w:multiLevelType w:val="hybridMultilevel"/>
    <w:tmpl w:val="B17679B4"/>
    <w:name w:val="WW8Num2223"/>
    <w:lvl w:ilvl="0" w:tplc="9AD8EE2A">
      <w:start w:val="1"/>
      <w:numFmt w:val="decimal"/>
      <w:lvlText w:val="8.%1."/>
      <w:lvlJc w:val="left"/>
      <w:pPr>
        <w:ind w:left="644" w:hanging="360"/>
      </w:pPr>
      <w:rPr>
        <w:rFonts w:hint="default"/>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2">
    <w:nsid w:val="34CD5222"/>
    <w:multiLevelType w:val="hybridMultilevel"/>
    <w:tmpl w:val="39E8DC80"/>
    <w:lvl w:ilvl="0" w:tplc="43B4C65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363004E8"/>
    <w:multiLevelType w:val="hybridMultilevel"/>
    <w:tmpl w:val="A9BE74F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37D225F9"/>
    <w:multiLevelType w:val="multilevel"/>
    <w:tmpl w:val="937EEE9E"/>
    <w:lvl w:ilvl="0">
      <w:start w:val="1"/>
      <w:numFmt w:val="decimal"/>
      <w:lvlText w:val="%1."/>
      <w:lvlJc w:val="left"/>
      <w:pPr>
        <w:ind w:left="360" w:hanging="360"/>
      </w:pPr>
    </w:lvl>
    <w:lvl w:ilvl="1">
      <w:start w:val="1"/>
      <w:numFmt w:val="decimal"/>
      <w:isLgl/>
      <w:lvlText w:val="%1.%2."/>
      <w:lvlJc w:val="left"/>
      <w:pPr>
        <w:ind w:left="1080" w:hanging="720"/>
      </w:pPr>
      <w:rPr>
        <w:rFonts w:ascii="Tahoma" w:hAnsi="Tahoma" w:cs="Tahoma" w:hint="default"/>
        <w:b/>
        <w:bCs/>
        <w:color w:val="auto"/>
        <w:sz w:val="20"/>
        <w:szCs w:val="2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5">
    <w:nsid w:val="38A0234F"/>
    <w:multiLevelType w:val="hybridMultilevel"/>
    <w:tmpl w:val="67CC5AF6"/>
    <w:lvl w:ilvl="0" w:tplc="843429EA">
      <w:start w:val="1"/>
      <w:numFmt w:val="decimal"/>
      <w:lvlText w:val="%1)"/>
      <w:lvlJc w:val="left"/>
      <w:pPr>
        <w:ind w:left="720" w:hanging="360"/>
      </w:pPr>
      <w:rPr>
        <w:rFonts w:ascii="Avenir Next Cyr Medium" w:hAnsi="Avenir Next Cyr Medium" w:cs="Times New Roman" w:hint="default"/>
        <w:b w:val="0"/>
        <w:bCs w:val="0"/>
        <w:i w:val="0"/>
        <w:iCs w:val="0"/>
        <w:color w:val="auto"/>
        <w:spacing w:val="0"/>
        <w:w w:val="100"/>
        <w:kern w:val="20"/>
        <w:position w:val="0"/>
        <w:sz w:val="22"/>
        <w:szCs w:val="24"/>
      </w:rPr>
    </w:lvl>
    <w:lvl w:ilvl="1" w:tplc="6652B0FE">
      <w:start w:val="1"/>
      <w:numFmt w:val="decimal"/>
      <w:lvlText w:val="%2)"/>
      <w:lvlJc w:val="left"/>
      <w:pPr>
        <w:ind w:left="1440" w:hanging="360"/>
      </w:pPr>
      <w:rPr>
        <w:rFonts w:ascii="Arial" w:hAnsi="Arial" w:cs="Times New Roman" w:hint="default"/>
        <w:b w:val="0"/>
        <w:bCs w:val="0"/>
        <w:i w:val="0"/>
        <w:iCs w:val="0"/>
        <w:color w:val="auto"/>
        <w:spacing w:val="0"/>
        <w:w w:val="100"/>
        <w:kern w:val="20"/>
        <w:position w:val="0"/>
        <w:sz w:val="20"/>
        <w:szCs w:val="24"/>
      </w:rPr>
    </w:lvl>
    <w:lvl w:ilvl="2" w:tplc="0415001B" w:tentative="1">
      <w:start w:val="1"/>
      <w:numFmt w:val="lowerRoman"/>
      <w:lvlText w:val="%3."/>
      <w:lvlJc w:val="right"/>
      <w:pPr>
        <w:ind w:left="2160" w:hanging="180"/>
      </w:pPr>
    </w:lvl>
    <w:lvl w:ilvl="3" w:tplc="04150011">
      <w:start w:val="1"/>
      <w:numFmt w:val="decimal"/>
      <w:lvlText w:val="%4)"/>
      <w:lvlJc w:val="left"/>
      <w:pPr>
        <w:ind w:left="928"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38AA069A"/>
    <w:multiLevelType w:val="hybridMultilevel"/>
    <w:tmpl w:val="2D98953A"/>
    <w:lvl w:ilvl="0" w:tplc="380EF87E">
      <w:start w:val="1"/>
      <w:numFmt w:val="decimal"/>
      <w:lvlText w:val="%1)"/>
      <w:lvlJc w:val="left"/>
      <w:pPr>
        <w:ind w:left="720" w:hanging="360"/>
      </w:pPr>
      <w:rPr>
        <w:rFonts w:ascii="Arial" w:hAnsi="Arial" w:hint="default"/>
        <w:b w:val="0"/>
        <w:i w:val="0"/>
        <w:color w:val="auto"/>
        <w:sz w:val="22"/>
        <w:szCs w:val="18"/>
      </w:rPr>
    </w:lvl>
    <w:lvl w:ilvl="1" w:tplc="4D5AD49E">
      <w:start w:val="1"/>
      <w:numFmt w:val="decimal"/>
      <w:lvlText w:val="%2)"/>
      <w:lvlJc w:val="left"/>
      <w:pPr>
        <w:ind w:left="1440" w:hanging="360"/>
      </w:pPr>
      <w:rPr>
        <w:rFonts w:ascii="Arial" w:hAnsi="Arial" w:hint="default"/>
        <w:b w:val="0"/>
        <w:i w:val="0"/>
        <w:color w:val="FF0000"/>
        <w:sz w:val="20"/>
        <w:szCs w:val="18"/>
      </w:rPr>
    </w:lvl>
    <w:lvl w:ilvl="2" w:tplc="E33625A6">
      <w:start w:val="1"/>
      <w:numFmt w:val="lowerLetter"/>
      <w:lvlText w:val="%3)"/>
      <w:lvlJc w:val="left"/>
      <w:pPr>
        <w:ind w:left="2340" w:hanging="360"/>
      </w:pPr>
      <w:rPr>
        <w:rFonts w:hint="default"/>
      </w:rPr>
    </w:lvl>
    <w:lvl w:ilvl="3" w:tplc="465ED6F8">
      <w:start w:val="8"/>
      <w:numFmt w:val="upperLetter"/>
      <w:lvlText w:val="%4."/>
      <w:lvlJc w:val="left"/>
      <w:pPr>
        <w:ind w:left="2880" w:hanging="360"/>
      </w:pPr>
      <w:rPr>
        <w:rFonts w:hint="default"/>
        <w:b/>
        <w:u w:val="single"/>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39AF3469"/>
    <w:multiLevelType w:val="hybridMultilevel"/>
    <w:tmpl w:val="10BED02E"/>
    <w:lvl w:ilvl="0" w:tplc="171E5136">
      <w:start w:val="1"/>
      <w:numFmt w:val="lowerLetter"/>
      <w:lvlText w:val="%1)"/>
      <w:lvlJc w:val="left"/>
      <w:pPr>
        <w:ind w:left="720" w:hanging="360"/>
      </w:pPr>
      <w:rPr>
        <w:rFonts w:ascii="Tahoma" w:eastAsia="Calibri" w:hAnsi="Tahoma" w:cs="Tahoma"/>
        <w:b w:val="0"/>
        <w:bCs/>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3B112EAB"/>
    <w:multiLevelType w:val="hybridMultilevel"/>
    <w:tmpl w:val="97CCEC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42CE216F"/>
    <w:multiLevelType w:val="hybridMultilevel"/>
    <w:tmpl w:val="1D6C2F52"/>
    <w:lvl w:ilvl="0" w:tplc="F4EA3F2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4378136C"/>
    <w:multiLevelType w:val="hybridMultilevel"/>
    <w:tmpl w:val="97CCEC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448A3516"/>
    <w:multiLevelType w:val="hybridMultilevel"/>
    <w:tmpl w:val="DFA43346"/>
    <w:lvl w:ilvl="0" w:tplc="56486BC0">
      <w:start w:val="4"/>
      <w:numFmt w:val="decimal"/>
      <w:lvlText w:val="%1."/>
      <w:lvlJc w:val="left"/>
      <w:pPr>
        <w:ind w:left="288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48134013"/>
    <w:multiLevelType w:val="hybridMultilevel"/>
    <w:tmpl w:val="A37682E0"/>
    <w:lvl w:ilvl="0" w:tplc="0415000F">
      <w:start w:val="1"/>
      <w:numFmt w:val="decimal"/>
      <w:lvlText w:val="%1."/>
      <w:lvlJc w:val="left"/>
      <w:pPr>
        <w:tabs>
          <w:tab w:val="num" w:pos="720"/>
        </w:tabs>
        <w:ind w:left="720" w:hanging="360"/>
      </w:pPr>
    </w:lvl>
    <w:lvl w:ilvl="1" w:tplc="32821760">
      <w:start w:val="1"/>
      <w:numFmt w:val="decimal"/>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4C0CE194">
      <w:start w:val="1"/>
      <w:numFmt w:val="lowerLetter"/>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3">
    <w:nsid w:val="48A52E63"/>
    <w:multiLevelType w:val="multilevel"/>
    <w:tmpl w:val="AB740FDC"/>
    <w:lvl w:ilvl="0">
      <w:start w:val="1"/>
      <w:numFmt w:val="bullet"/>
      <w:lvlText w:val=""/>
      <w:lvlJc w:val="left"/>
      <w:pPr>
        <w:tabs>
          <w:tab w:val="num" w:pos="2136"/>
        </w:tabs>
        <w:ind w:left="2136" w:hanging="360"/>
      </w:pPr>
      <w:rPr>
        <w:rFonts w:ascii="Symbol" w:hAnsi="Symbol"/>
      </w:rPr>
    </w:lvl>
    <w:lvl w:ilvl="1">
      <w:start w:val="1"/>
      <w:numFmt w:val="decimal"/>
      <w:lvlText w:val="%2."/>
      <w:lvlJc w:val="left"/>
      <w:pPr>
        <w:tabs>
          <w:tab w:val="num" w:pos="1440"/>
        </w:tabs>
        <w:ind w:left="1440" w:hanging="360"/>
      </w:pPr>
      <w:rPr>
        <w:sz w:val="20"/>
        <w:szCs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4">
    <w:nsid w:val="48F24307"/>
    <w:multiLevelType w:val="hybridMultilevel"/>
    <w:tmpl w:val="5CCC723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nsid w:val="4A781CCA"/>
    <w:multiLevelType w:val="hybridMultilevel"/>
    <w:tmpl w:val="5042457A"/>
    <w:lvl w:ilvl="0" w:tplc="DBA0073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F8560FD"/>
    <w:multiLevelType w:val="hybridMultilevel"/>
    <w:tmpl w:val="4776DCAA"/>
    <w:lvl w:ilvl="0" w:tplc="4C0CE194">
      <w:start w:val="1"/>
      <w:numFmt w:val="lowerLetter"/>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C15E8C"/>
    <w:multiLevelType w:val="hybridMultilevel"/>
    <w:tmpl w:val="AFBEACD2"/>
    <w:lvl w:ilvl="0" w:tplc="6CF6A1B8">
      <w:start w:val="1"/>
      <w:numFmt w:val="decimal"/>
      <w:lvlText w:val="%1."/>
      <w:lvlJc w:val="left"/>
      <w:pPr>
        <w:ind w:left="720" w:hanging="360"/>
      </w:pPr>
      <w:rPr>
        <w:rFonts w:ascii="Tahoma" w:eastAsiaTheme="minorHAnsi" w:hAnsi="Tahoma" w:cs="Tahom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4FD6161A"/>
    <w:multiLevelType w:val="hybridMultilevel"/>
    <w:tmpl w:val="2432F022"/>
    <w:lvl w:ilvl="0" w:tplc="9DA2EAEC">
      <w:start w:val="1"/>
      <w:numFmt w:val="decimal"/>
      <w:lvlText w:val="%1)"/>
      <w:lvlJc w:val="left"/>
      <w:pPr>
        <w:ind w:left="1996" w:hanging="360"/>
      </w:pPr>
      <w:rPr>
        <w:rFonts w:ascii="Arial Narrow" w:hAnsi="Arial Narrow" w:cs="Times New Roman" w:hint="default"/>
        <w:b w:val="0"/>
        <w:bCs w:val="0"/>
        <w:i w:val="0"/>
        <w:iCs w:val="0"/>
        <w:color w:val="0000CC"/>
        <w:spacing w:val="0"/>
        <w:w w:val="100"/>
        <w:kern w:val="20"/>
        <w:position w:val="0"/>
        <w:sz w:val="20"/>
        <w:szCs w:val="24"/>
      </w:rPr>
    </w:lvl>
    <w:lvl w:ilvl="1" w:tplc="A43E5780">
      <w:start w:val="1"/>
      <w:numFmt w:val="decimal"/>
      <w:lvlText w:val="%2)"/>
      <w:lvlJc w:val="left"/>
      <w:pPr>
        <w:ind w:left="2716" w:hanging="360"/>
      </w:pPr>
      <w:rPr>
        <w:rFonts w:ascii="Arial" w:hAnsi="Arial" w:cs="Times New Roman" w:hint="default"/>
        <w:b w:val="0"/>
        <w:bCs w:val="0"/>
        <w:i w:val="0"/>
        <w:iCs w:val="0"/>
        <w:color w:val="auto"/>
        <w:spacing w:val="0"/>
        <w:w w:val="100"/>
        <w:kern w:val="20"/>
        <w:position w:val="0"/>
        <w:sz w:val="20"/>
        <w:szCs w:val="24"/>
      </w:r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60">
    <w:nsid w:val="502F5B3E"/>
    <w:multiLevelType w:val="hybridMultilevel"/>
    <w:tmpl w:val="FFC010F2"/>
    <w:lvl w:ilvl="0" w:tplc="04150011">
      <w:start w:val="1"/>
      <w:numFmt w:val="decimal"/>
      <w:lvlText w:val="%1)"/>
      <w:lvlJc w:val="lef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61">
    <w:nsid w:val="55305177"/>
    <w:multiLevelType w:val="hybridMultilevel"/>
    <w:tmpl w:val="1D6C2F52"/>
    <w:lvl w:ilvl="0" w:tplc="F4EA3F2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55A90F35"/>
    <w:multiLevelType w:val="hybridMultilevel"/>
    <w:tmpl w:val="5E649216"/>
    <w:lvl w:ilvl="0" w:tplc="9DA2EAEC">
      <w:start w:val="1"/>
      <w:numFmt w:val="decimal"/>
      <w:lvlText w:val="%1)"/>
      <w:lvlJc w:val="left"/>
      <w:pPr>
        <w:ind w:left="720" w:hanging="360"/>
      </w:pPr>
      <w:rPr>
        <w:rFonts w:ascii="Arial Narrow" w:hAnsi="Arial Narrow" w:cs="Times New Roman" w:hint="default"/>
        <w:b w:val="0"/>
        <w:bCs w:val="0"/>
        <w:i w:val="0"/>
        <w:iCs w:val="0"/>
        <w:color w:val="0000CC"/>
        <w:spacing w:val="0"/>
        <w:w w:val="100"/>
        <w:kern w:val="20"/>
        <w:position w:val="0"/>
        <w:sz w:val="20"/>
        <w:szCs w:val="24"/>
      </w:rPr>
    </w:lvl>
    <w:lvl w:ilvl="1" w:tplc="E95CF2C6">
      <w:start w:val="1"/>
      <w:numFmt w:val="decimal"/>
      <w:lvlText w:val="%2)"/>
      <w:lvlJc w:val="left"/>
      <w:pPr>
        <w:ind w:left="1440" w:hanging="360"/>
      </w:pPr>
      <w:rPr>
        <w:rFonts w:ascii="Arial" w:hAnsi="Arial" w:cs="Times New Roman" w:hint="default"/>
        <w:b w:val="0"/>
        <w:bCs w:val="0"/>
        <w:i w:val="0"/>
        <w:iCs w:val="0"/>
        <w:color w:val="auto"/>
        <w:spacing w:val="0"/>
        <w:w w:val="100"/>
        <w:kern w:val="20"/>
        <w:position w:val="0"/>
        <w:sz w:val="20"/>
        <w:szCs w:val="24"/>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581866E0"/>
    <w:multiLevelType w:val="multilevel"/>
    <w:tmpl w:val="CF28DCF0"/>
    <w:lvl w:ilvl="0">
      <w:start w:val="2"/>
      <w:numFmt w:val="decimal"/>
      <w:lvlText w:val="%1."/>
      <w:lvlJc w:val="left"/>
      <w:pPr>
        <w:tabs>
          <w:tab w:val="num" w:pos="502"/>
        </w:tabs>
        <w:ind w:left="502" w:hanging="360"/>
      </w:pPr>
      <w:rPr>
        <w:rFonts w:hint="default"/>
      </w:rPr>
    </w:lvl>
    <w:lvl w:ilvl="1">
      <w:start w:val="1"/>
      <w:numFmt w:val="decimal"/>
      <w:isLgl/>
      <w:lvlText w:val="%1.%2."/>
      <w:lvlJc w:val="left"/>
      <w:pPr>
        <w:ind w:left="1800" w:hanging="720"/>
      </w:pPr>
      <w:rPr>
        <w:rFonts w:hint="default"/>
        <w:color w:val="auto"/>
        <w:sz w:val="20"/>
        <w:szCs w:val="20"/>
      </w:rPr>
    </w:lvl>
    <w:lvl w:ilvl="2">
      <w:start w:val="1"/>
      <w:numFmt w:val="decimal"/>
      <w:isLgl/>
      <w:lvlText w:val="%1.%2.%3."/>
      <w:lvlJc w:val="left"/>
      <w:pPr>
        <w:ind w:left="3098" w:hanging="1080"/>
      </w:pPr>
      <w:rPr>
        <w:rFonts w:hint="default"/>
        <w:color w:val="auto"/>
      </w:rPr>
    </w:lvl>
    <w:lvl w:ilvl="3">
      <w:start w:val="1"/>
      <w:numFmt w:val="decimal"/>
      <w:isLgl/>
      <w:lvlText w:val="%1.%2.%3.%4."/>
      <w:lvlJc w:val="left"/>
      <w:pPr>
        <w:ind w:left="4036" w:hanging="1080"/>
      </w:pPr>
      <w:rPr>
        <w:rFonts w:hint="default"/>
        <w:color w:val="auto"/>
      </w:rPr>
    </w:lvl>
    <w:lvl w:ilvl="4">
      <w:start w:val="1"/>
      <w:numFmt w:val="decimal"/>
      <w:isLgl/>
      <w:lvlText w:val="%1.%2.%3.%4.%5."/>
      <w:lvlJc w:val="left"/>
      <w:pPr>
        <w:ind w:left="5334" w:hanging="1440"/>
      </w:pPr>
      <w:rPr>
        <w:rFonts w:hint="default"/>
        <w:color w:val="auto"/>
      </w:rPr>
    </w:lvl>
    <w:lvl w:ilvl="5">
      <w:start w:val="1"/>
      <w:numFmt w:val="decimal"/>
      <w:isLgl/>
      <w:lvlText w:val="%1.%2.%3.%4.%5.%6."/>
      <w:lvlJc w:val="left"/>
      <w:pPr>
        <w:ind w:left="6632" w:hanging="1800"/>
      </w:pPr>
      <w:rPr>
        <w:rFonts w:hint="default"/>
        <w:color w:val="auto"/>
      </w:rPr>
    </w:lvl>
    <w:lvl w:ilvl="6">
      <w:start w:val="1"/>
      <w:numFmt w:val="decimal"/>
      <w:isLgl/>
      <w:lvlText w:val="%1.%2.%3.%4.%5.%6.%7."/>
      <w:lvlJc w:val="left"/>
      <w:pPr>
        <w:ind w:left="7570" w:hanging="1800"/>
      </w:pPr>
      <w:rPr>
        <w:rFonts w:hint="default"/>
        <w:color w:val="auto"/>
      </w:rPr>
    </w:lvl>
    <w:lvl w:ilvl="7">
      <w:start w:val="1"/>
      <w:numFmt w:val="decimal"/>
      <w:isLgl/>
      <w:lvlText w:val="%1.%2.%3.%4.%5.%6.%7.%8."/>
      <w:lvlJc w:val="left"/>
      <w:pPr>
        <w:ind w:left="8868" w:hanging="2160"/>
      </w:pPr>
      <w:rPr>
        <w:rFonts w:hint="default"/>
        <w:color w:val="auto"/>
      </w:rPr>
    </w:lvl>
    <w:lvl w:ilvl="8">
      <w:start w:val="1"/>
      <w:numFmt w:val="decimal"/>
      <w:isLgl/>
      <w:lvlText w:val="%1.%2.%3.%4.%5.%6.%7.%8.%9."/>
      <w:lvlJc w:val="left"/>
      <w:pPr>
        <w:ind w:left="10166" w:hanging="2520"/>
      </w:pPr>
      <w:rPr>
        <w:rFonts w:hint="default"/>
        <w:color w:val="auto"/>
      </w:rPr>
    </w:lvl>
  </w:abstractNum>
  <w:abstractNum w:abstractNumId="64">
    <w:nsid w:val="59BF3A74"/>
    <w:multiLevelType w:val="multilevel"/>
    <w:tmpl w:val="00000013"/>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65">
    <w:nsid w:val="5AB7666E"/>
    <w:multiLevelType w:val="hybridMultilevel"/>
    <w:tmpl w:val="88EC5A66"/>
    <w:lvl w:ilvl="0" w:tplc="9DA2EAEC">
      <w:start w:val="1"/>
      <w:numFmt w:val="decimal"/>
      <w:lvlText w:val="%1)"/>
      <w:lvlJc w:val="left"/>
      <w:pPr>
        <w:ind w:left="720" w:hanging="360"/>
      </w:pPr>
      <w:rPr>
        <w:rFonts w:ascii="Arial Narrow" w:hAnsi="Arial Narrow" w:cs="Times New Roman" w:hint="default"/>
        <w:b w:val="0"/>
        <w:bCs w:val="0"/>
        <w:i w:val="0"/>
        <w:iCs w:val="0"/>
        <w:color w:val="0000CC"/>
        <w:spacing w:val="0"/>
        <w:w w:val="100"/>
        <w:kern w:val="20"/>
        <w:position w:val="0"/>
        <w:sz w:val="20"/>
        <w:szCs w:val="24"/>
      </w:rPr>
    </w:lvl>
    <w:lvl w:ilvl="1" w:tplc="E95CF2C6">
      <w:start w:val="1"/>
      <w:numFmt w:val="decimal"/>
      <w:lvlText w:val="%2)"/>
      <w:lvlJc w:val="left"/>
      <w:pPr>
        <w:ind w:left="1440" w:hanging="360"/>
      </w:pPr>
      <w:rPr>
        <w:rFonts w:ascii="Arial" w:hAnsi="Arial" w:cs="Times New Roman" w:hint="default"/>
        <w:b w:val="0"/>
        <w:bCs w:val="0"/>
        <w:i w:val="0"/>
        <w:iCs w:val="0"/>
        <w:color w:val="auto"/>
        <w:spacing w:val="0"/>
        <w:w w:val="100"/>
        <w:kern w:val="20"/>
        <w:position w:val="0"/>
        <w:sz w:val="20"/>
        <w:szCs w:val="24"/>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5D1B25CC"/>
    <w:multiLevelType w:val="multilevel"/>
    <w:tmpl w:val="AB740FDC"/>
    <w:lvl w:ilvl="0">
      <w:start w:val="1"/>
      <w:numFmt w:val="bullet"/>
      <w:lvlText w:val=""/>
      <w:lvlJc w:val="left"/>
      <w:pPr>
        <w:tabs>
          <w:tab w:val="num" w:pos="2136"/>
        </w:tabs>
        <w:ind w:left="2136" w:hanging="360"/>
      </w:pPr>
      <w:rPr>
        <w:rFonts w:ascii="Symbol" w:hAnsi="Symbol"/>
      </w:rPr>
    </w:lvl>
    <w:lvl w:ilvl="1">
      <w:start w:val="1"/>
      <w:numFmt w:val="decimal"/>
      <w:lvlText w:val="%2."/>
      <w:lvlJc w:val="left"/>
      <w:pPr>
        <w:tabs>
          <w:tab w:val="num" w:pos="1440"/>
        </w:tabs>
        <w:ind w:left="1440" w:hanging="360"/>
      </w:pPr>
      <w:rPr>
        <w:sz w:val="20"/>
        <w:szCs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7">
    <w:nsid w:val="5F4C2860"/>
    <w:multiLevelType w:val="hybridMultilevel"/>
    <w:tmpl w:val="FFC010F2"/>
    <w:lvl w:ilvl="0" w:tplc="04150011">
      <w:start w:val="1"/>
      <w:numFmt w:val="decimal"/>
      <w:lvlText w:val="%1)"/>
      <w:lvlJc w:val="lef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68">
    <w:nsid w:val="5F7423FA"/>
    <w:multiLevelType w:val="singleLevel"/>
    <w:tmpl w:val="6C7E93B2"/>
    <w:lvl w:ilvl="0">
      <w:start w:val="1"/>
      <w:numFmt w:val="decimal"/>
      <w:lvlText w:val="%1."/>
      <w:lvlJc w:val="left"/>
      <w:pPr>
        <w:tabs>
          <w:tab w:val="num" w:pos="360"/>
        </w:tabs>
        <w:ind w:left="360" w:hanging="360"/>
      </w:pPr>
      <w:rPr>
        <w:color w:val="auto"/>
      </w:rPr>
    </w:lvl>
  </w:abstractNum>
  <w:abstractNum w:abstractNumId="69">
    <w:nsid w:val="5F99460D"/>
    <w:multiLevelType w:val="hybridMultilevel"/>
    <w:tmpl w:val="A06CC79A"/>
    <w:name w:val="WW8Num22233"/>
    <w:lvl w:ilvl="0" w:tplc="F126FA6C">
      <w:start w:val="3"/>
      <w:numFmt w:val="decimal"/>
      <w:lvlText w:val="8.%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60317BE9"/>
    <w:multiLevelType w:val="multilevel"/>
    <w:tmpl w:val="CF28DCF0"/>
    <w:lvl w:ilvl="0">
      <w:start w:val="2"/>
      <w:numFmt w:val="decimal"/>
      <w:lvlText w:val="%1."/>
      <w:lvlJc w:val="left"/>
      <w:pPr>
        <w:tabs>
          <w:tab w:val="num" w:pos="502"/>
        </w:tabs>
        <w:ind w:left="502" w:hanging="360"/>
      </w:pPr>
      <w:rPr>
        <w:rFonts w:hint="default"/>
      </w:rPr>
    </w:lvl>
    <w:lvl w:ilvl="1">
      <w:start w:val="1"/>
      <w:numFmt w:val="decimal"/>
      <w:isLgl/>
      <w:lvlText w:val="%1.%2."/>
      <w:lvlJc w:val="left"/>
      <w:pPr>
        <w:ind w:left="1800" w:hanging="720"/>
      </w:pPr>
      <w:rPr>
        <w:rFonts w:hint="default"/>
        <w:color w:val="auto"/>
        <w:sz w:val="20"/>
        <w:szCs w:val="20"/>
      </w:rPr>
    </w:lvl>
    <w:lvl w:ilvl="2">
      <w:start w:val="1"/>
      <w:numFmt w:val="decimal"/>
      <w:isLgl/>
      <w:lvlText w:val="%1.%2.%3."/>
      <w:lvlJc w:val="left"/>
      <w:pPr>
        <w:ind w:left="3098" w:hanging="1080"/>
      </w:pPr>
      <w:rPr>
        <w:rFonts w:hint="default"/>
        <w:color w:val="auto"/>
      </w:rPr>
    </w:lvl>
    <w:lvl w:ilvl="3">
      <w:start w:val="1"/>
      <w:numFmt w:val="decimal"/>
      <w:isLgl/>
      <w:lvlText w:val="%1.%2.%3.%4."/>
      <w:lvlJc w:val="left"/>
      <w:pPr>
        <w:ind w:left="4036" w:hanging="1080"/>
      </w:pPr>
      <w:rPr>
        <w:rFonts w:hint="default"/>
        <w:color w:val="auto"/>
      </w:rPr>
    </w:lvl>
    <w:lvl w:ilvl="4">
      <w:start w:val="1"/>
      <w:numFmt w:val="decimal"/>
      <w:isLgl/>
      <w:lvlText w:val="%1.%2.%3.%4.%5."/>
      <w:lvlJc w:val="left"/>
      <w:pPr>
        <w:ind w:left="5334" w:hanging="1440"/>
      </w:pPr>
      <w:rPr>
        <w:rFonts w:hint="default"/>
        <w:color w:val="auto"/>
      </w:rPr>
    </w:lvl>
    <w:lvl w:ilvl="5">
      <w:start w:val="1"/>
      <w:numFmt w:val="decimal"/>
      <w:isLgl/>
      <w:lvlText w:val="%1.%2.%3.%4.%5.%6."/>
      <w:lvlJc w:val="left"/>
      <w:pPr>
        <w:ind w:left="6632" w:hanging="1800"/>
      </w:pPr>
      <w:rPr>
        <w:rFonts w:hint="default"/>
        <w:color w:val="auto"/>
      </w:rPr>
    </w:lvl>
    <w:lvl w:ilvl="6">
      <w:start w:val="1"/>
      <w:numFmt w:val="decimal"/>
      <w:isLgl/>
      <w:lvlText w:val="%1.%2.%3.%4.%5.%6.%7."/>
      <w:lvlJc w:val="left"/>
      <w:pPr>
        <w:ind w:left="7570" w:hanging="1800"/>
      </w:pPr>
      <w:rPr>
        <w:rFonts w:hint="default"/>
        <w:color w:val="auto"/>
      </w:rPr>
    </w:lvl>
    <w:lvl w:ilvl="7">
      <w:start w:val="1"/>
      <w:numFmt w:val="decimal"/>
      <w:isLgl/>
      <w:lvlText w:val="%1.%2.%3.%4.%5.%6.%7.%8."/>
      <w:lvlJc w:val="left"/>
      <w:pPr>
        <w:ind w:left="8868" w:hanging="2160"/>
      </w:pPr>
      <w:rPr>
        <w:rFonts w:hint="default"/>
        <w:color w:val="auto"/>
      </w:rPr>
    </w:lvl>
    <w:lvl w:ilvl="8">
      <w:start w:val="1"/>
      <w:numFmt w:val="decimal"/>
      <w:isLgl/>
      <w:lvlText w:val="%1.%2.%3.%4.%5.%6.%7.%8.%9."/>
      <w:lvlJc w:val="left"/>
      <w:pPr>
        <w:ind w:left="10166" w:hanging="2520"/>
      </w:pPr>
      <w:rPr>
        <w:rFonts w:hint="default"/>
        <w:color w:val="auto"/>
      </w:rPr>
    </w:lvl>
  </w:abstractNum>
  <w:abstractNum w:abstractNumId="71">
    <w:nsid w:val="60637505"/>
    <w:multiLevelType w:val="hybridMultilevel"/>
    <w:tmpl w:val="4502EECE"/>
    <w:lvl w:ilvl="0" w:tplc="AF921DAC">
      <w:start w:val="1"/>
      <w:numFmt w:val="decimal"/>
      <w:lvlText w:val="%1)"/>
      <w:lvlJc w:val="left"/>
      <w:pPr>
        <w:ind w:left="2880" w:hanging="360"/>
      </w:pPr>
      <w:rPr>
        <w:rFonts w:ascii="Tahoma" w:eastAsiaTheme="minorHAnsi" w:hAnsi="Tahoma" w:cs="Tahom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60CF2BC7"/>
    <w:multiLevelType w:val="hybridMultilevel"/>
    <w:tmpl w:val="9BF48536"/>
    <w:lvl w:ilvl="0" w:tplc="FFFFFFFF">
      <w:start w:val="1"/>
      <w:numFmt w:val="upperLetter"/>
      <w:lvlText w:val="%1."/>
      <w:lvlJc w:val="left"/>
      <w:pPr>
        <w:ind w:left="720" w:hanging="360"/>
      </w:pPr>
      <w:rPr>
        <w:rFonts w:hint="default"/>
        <w:b/>
        <w:i w:val="0"/>
      </w:rPr>
    </w:lvl>
    <w:lvl w:ilvl="1" w:tplc="04150001">
      <w:start w:val="1"/>
      <w:numFmt w:val="bullet"/>
      <w:lvlText w:val=""/>
      <w:lvlJc w:val="left"/>
      <w:pPr>
        <w:ind w:left="502"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nsid w:val="63E91C62"/>
    <w:multiLevelType w:val="hybridMultilevel"/>
    <w:tmpl w:val="51D8399C"/>
    <w:lvl w:ilvl="0" w:tplc="9C5A973C">
      <w:start w:val="1"/>
      <w:numFmt w:val="upperLetter"/>
      <w:lvlText w:val="%1."/>
      <w:lvlJc w:val="left"/>
      <w:pPr>
        <w:ind w:left="7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644B4C06"/>
    <w:multiLevelType w:val="multilevel"/>
    <w:tmpl w:val="6E16E556"/>
    <w:lvl w:ilvl="0">
      <w:start w:val="18"/>
      <w:numFmt w:val="decimal"/>
      <w:lvlText w:val="%1."/>
      <w:lvlJc w:val="left"/>
      <w:pPr>
        <w:ind w:left="612" w:hanging="612"/>
      </w:pPr>
      <w:rPr>
        <w:rFonts w:hint="default"/>
      </w:rPr>
    </w:lvl>
    <w:lvl w:ilvl="1">
      <w:start w:val="4"/>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5">
    <w:nsid w:val="68530B07"/>
    <w:multiLevelType w:val="hybridMultilevel"/>
    <w:tmpl w:val="81D8BCB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nsid w:val="68740ADA"/>
    <w:multiLevelType w:val="hybridMultilevel"/>
    <w:tmpl w:val="A9BE74F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68A84AE3"/>
    <w:multiLevelType w:val="hybridMultilevel"/>
    <w:tmpl w:val="57802B60"/>
    <w:lvl w:ilvl="0" w:tplc="9AF056E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69E0147E"/>
    <w:multiLevelType w:val="multilevel"/>
    <w:tmpl w:val="AB740FDC"/>
    <w:lvl w:ilvl="0">
      <w:start w:val="1"/>
      <w:numFmt w:val="bullet"/>
      <w:lvlText w:val=""/>
      <w:lvlJc w:val="left"/>
      <w:pPr>
        <w:tabs>
          <w:tab w:val="num" w:pos="2136"/>
        </w:tabs>
        <w:ind w:left="2136" w:hanging="360"/>
      </w:pPr>
      <w:rPr>
        <w:rFonts w:ascii="Symbol" w:hAnsi="Symbol"/>
      </w:rPr>
    </w:lvl>
    <w:lvl w:ilvl="1">
      <w:start w:val="1"/>
      <w:numFmt w:val="decimal"/>
      <w:lvlText w:val="%2."/>
      <w:lvlJc w:val="left"/>
      <w:pPr>
        <w:tabs>
          <w:tab w:val="num" w:pos="1440"/>
        </w:tabs>
        <w:ind w:left="1440" w:hanging="360"/>
      </w:pPr>
      <w:rPr>
        <w:sz w:val="20"/>
        <w:szCs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9">
    <w:nsid w:val="6BC81700"/>
    <w:multiLevelType w:val="hybridMultilevel"/>
    <w:tmpl w:val="2C0C511E"/>
    <w:lvl w:ilvl="0" w:tplc="BEE26C4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6FDB6ADD"/>
    <w:multiLevelType w:val="hybridMultilevel"/>
    <w:tmpl w:val="7EB208B4"/>
    <w:lvl w:ilvl="0" w:tplc="63AA0A6E">
      <w:start w:val="1"/>
      <w:numFmt w:val="lowerLetter"/>
      <w:lvlText w:val="%1)"/>
      <w:lvlJc w:val="left"/>
      <w:pPr>
        <w:ind w:left="720" w:hanging="360"/>
      </w:pPr>
      <w:rPr>
        <w:rFonts w:ascii="Tahoma" w:eastAsia="Calibri" w:hAnsi="Tahoma" w:cs="Tahoma"/>
        <w:b w:val="0"/>
        <w:bCs/>
        <w:color w:val="auto"/>
      </w:rPr>
    </w:lvl>
    <w:lvl w:ilvl="1" w:tplc="04150019" w:tentative="1">
      <w:start w:val="1"/>
      <w:numFmt w:val="lowerLetter"/>
      <w:lvlText w:val="%2."/>
      <w:lvlJc w:val="left"/>
      <w:pPr>
        <w:ind w:left="1440" w:hanging="360"/>
      </w:pPr>
    </w:lvl>
    <w:lvl w:ilvl="2" w:tplc="466E6014">
      <w:start w:val="1"/>
      <w:numFmt w:val="decimal"/>
      <w:lvlText w:val="%3)"/>
      <w:lvlJc w:val="left"/>
      <w:pPr>
        <w:ind w:left="2160" w:hanging="180"/>
      </w:pPr>
      <w:rPr>
        <w:rFonts w:ascii="Tahoma" w:eastAsiaTheme="minorHAnsi" w:hAnsi="Tahoma" w:cs="Tahoma"/>
      </w:r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712E3B4F"/>
    <w:multiLevelType w:val="hybridMultilevel"/>
    <w:tmpl w:val="84B47E66"/>
    <w:lvl w:ilvl="0" w:tplc="1B3292D6">
      <w:start w:val="1"/>
      <w:numFmt w:val="lowerLetter"/>
      <w:lvlText w:val="%1)"/>
      <w:lvlJc w:val="left"/>
      <w:pPr>
        <w:ind w:left="2481" w:hanging="360"/>
      </w:pPr>
      <w:rPr>
        <w:rFonts w:ascii="Arial" w:hAnsi="Arial" w:cs="Times New Roman" w:hint="default"/>
        <w:b w:val="0"/>
        <w:bCs w:val="0"/>
        <w:i w:val="0"/>
        <w:iCs w:val="0"/>
        <w:color w:val="000000"/>
        <w:sz w:val="20"/>
        <w:szCs w:val="24"/>
      </w:rPr>
    </w:lvl>
    <w:lvl w:ilvl="1" w:tplc="04150019" w:tentative="1">
      <w:start w:val="1"/>
      <w:numFmt w:val="lowerLetter"/>
      <w:lvlText w:val="%2."/>
      <w:lvlJc w:val="left"/>
      <w:pPr>
        <w:ind w:left="3201" w:hanging="360"/>
      </w:pPr>
    </w:lvl>
    <w:lvl w:ilvl="2" w:tplc="0415001B" w:tentative="1">
      <w:start w:val="1"/>
      <w:numFmt w:val="lowerRoman"/>
      <w:lvlText w:val="%3."/>
      <w:lvlJc w:val="right"/>
      <w:pPr>
        <w:ind w:left="3921" w:hanging="180"/>
      </w:pPr>
    </w:lvl>
    <w:lvl w:ilvl="3" w:tplc="0415000F" w:tentative="1">
      <w:start w:val="1"/>
      <w:numFmt w:val="decimal"/>
      <w:lvlText w:val="%4."/>
      <w:lvlJc w:val="left"/>
      <w:pPr>
        <w:ind w:left="4641" w:hanging="360"/>
      </w:pPr>
    </w:lvl>
    <w:lvl w:ilvl="4" w:tplc="04150019" w:tentative="1">
      <w:start w:val="1"/>
      <w:numFmt w:val="lowerLetter"/>
      <w:lvlText w:val="%5."/>
      <w:lvlJc w:val="left"/>
      <w:pPr>
        <w:ind w:left="5361" w:hanging="360"/>
      </w:pPr>
    </w:lvl>
    <w:lvl w:ilvl="5" w:tplc="0415001B" w:tentative="1">
      <w:start w:val="1"/>
      <w:numFmt w:val="lowerRoman"/>
      <w:lvlText w:val="%6."/>
      <w:lvlJc w:val="right"/>
      <w:pPr>
        <w:ind w:left="6081" w:hanging="180"/>
      </w:pPr>
    </w:lvl>
    <w:lvl w:ilvl="6" w:tplc="0415000F" w:tentative="1">
      <w:start w:val="1"/>
      <w:numFmt w:val="decimal"/>
      <w:lvlText w:val="%7."/>
      <w:lvlJc w:val="left"/>
      <w:pPr>
        <w:ind w:left="6801" w:hanging="360"/>
      </w:pPr>
    </w:lvl>
    <w:lvl w:ilvl="7" w:tplc="04150019" w:tentative="1">
      <w:start w:val="1"/>
      <w:numFmt w:val="lowerLetter"/>
      <w:lvlText w:val="%8."/>
      <w:lvlJc w:val="left"/>
      <w:pPr>
        <w:ind w:left="7521" w:hanging="360"/>
      </w:pPr>
    </w:lvl>
    <w:lvl w:ilvl="8" w:tplc="0415001B" w:tentative="1">
      <w:start w:val="1"/>
      <w:numFmt w:val="lowerRoman"/>
      <w:lvlText w:val="%9."/>
      <w:lvlJc w:val="right"/>
      <w:pPr>
        <w:ind w:left="8241" w:hanging="180"/>
      </w:pPr>
    </w:lvl>
  </w:abstractNum>
  <w:abstractNum w:abstractNumId="82">
    <w:nsid w:val="72895460"/>
    <w:multiLevelType w:val="hybridMultilevel"/>
    <w:tmpl w:val="EAD8199A"/>
    <w:lvl w:ilvl="0" w:tplc="04150001">
      <w:start w:val="1"/>
      <w:numFmt w:val="bullet"/>
      <w:lvlText w:val=""/>
      <w:lvlJc w:val="left"/>
      <w:pPr>
        <w:tabs>
          <w:tab w:val="num" w:pos="502"/>
        </w:tabs>
        <w:ind w:left="502" w:hanging="360"/>
      </w:pPr>
      <w:rPr>
        <w:rFonts w:ascii="Symbol" w:hAnsi="Symbol"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3">
    <w:nsid w:val="73427751"/>
    <w:multiLevelType w:val="multilevel"/>
    <w:tmpl w:val="094AB86E"/>
    <w:lvl w:ilvl="0">
      <w:start w:val="1"/>
      <w:numFmt w:val="bullet"/>
      <w:lvlText w:val=""/>
      <w:lvlJc w:val="left"/>
      <w:pPr>
        <w:tabs>
          <w:tab w:val="num" w:pos="2136"/>
        </w:tabs>
        <w:ind w:left="2136" w:hanging="360"/>
      </w:pPr>
      <w:rPr>
        <w:rFonts w:ascii="Symbol" w:hAnsi="Symbol" w:hint="default"/>
      </w:rPr>
    </w:lvl>
    <w:lvl w:ilvl="1">
      <w:start w:val="2"/>
      <w:numFmt w:val="decimal"/>
      <w:lvlText w:val="%2."/>
      <w:lvlJc w:val="left"/>
      <w:pPr>
        <w:tabs>
          <w:tab w:val="num" w:pos="1440"/>
        </w:tabs>
        <w:ind w:left="1440" w:hanging="360"/>
      </w:pPr>
      <w:rPr>
        <w:rFonts w:hint="default"/>
        <w:sz w:val="20"/>
        <w:szCs w:val="20"/>
      </w:rPr>
    </w:lvl>
    <w:lvl w:ilvl="2">
      <w:start w:val="1"/>
      <w:numFmt w:val="decimal"/>
      <w:lvlText w:val="%3."/>
      <w:lvlJc w:val="left"/>
      <w:pPr>
        <w:tabs>
          <w:tab w:val="num" w:pos="2160"/>
        </w:tabs>
        <w:ind w:left="2160" w:hanging="360"/>
      </w:pPr>
      <w:rPr>
        <w:rFonts w:hint="default"/>
      </w:rPr>
    </w:lvl>
    <w:lvl w:ilvl="3">
      <w:start w:val="3"/>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4">
    <w:nsid w:val="74FA7E14"/>
    <w:multiLevelType w:val="hybridMultilevel"/>
    <w:tmpl w:val="57802B60"/>
    <w:lvl w:ilvl="0" w:tplc="9AF056E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nsid w:val="7646390E"/>
    <w:multiLevelType w:val="hybridMultilevel"/>
    <w:tmpl w:val="36D60582"/>
    <w:lvl w:ilvl="0" w:tplc="6930D2B4">
      <w:start w:val="1"/>
      <w:numFmt w:val="decimal"/>
      <w:lvlText w:val="%1."/>
      <w:lvlJc w:val="left"/>
      <w:pPr>
        <w:tabs>
          <w:tab w:val="num" w:pos="720"/>
        </w:tabs>
        <w:ind w:left="720" w:hanging="360"/>
      </w:pPr>
      <w:rPr>
        <w:rFonts w:hint="default"/>
      </w:rPr>
    </w:lvl>
    <w:lvl w:ilvl="1" w:tplc="04150019">
      <w:start w:val="1"/>
      <w:numFmt w:val="lowerLetter"/>
      <w:lvlText w:val="%2."/>
      <w:lvlJc w:val="left"/>
      <w:pPr>
        <w:ind w:left="1440" w:hanging="360"/>
      </w:pPr>
    </w:lvl>
    <w:lvl w:ilvl="2" w:tplc="B09C027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nsid w:val="777C2B08"/>
    <w:multiLevelType w:val="hybridMultilevel"/>
    <w:tmpl w:val="8FA4008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7">
    <w:nsid w:val="790E58A8"/>
    <w:multiLevelType w:val="hybridMultilevel"/>
    <w:tmpl w:val="6FA6BFB0"/>
    <w:name w:val="WW8Num222"/>
    <w:lvl w:ilvl="0" w:tplc="8E04BD3E">
      <w:start w:val="1"/>
      <w:numFmt w:val="decimal"/>
      <w:lvlText w:val="7.%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7B1C4695"/>
    <w:multiLevelType w:val="multilevel"/>
    <w:tmpl w:val="4A389D7A"/>
    <w:lvl w:ilvl="0">
      <w:start w:val="19"/>
      <w:numFmt w:val="decimal"/>
      <w:lvlText w:val="%1."/>
      <w:lvlJc w:val="left"/>
      <w:pPr>
        <w:ind w:left="612" w:hanging="612"/>
      </w:pPr>
      <w:rPr>
        <w:rFonts w:hint="default"/>
      </w:rPr>
    </w:lvl>
    <w:lvl w:ilvl="1">
      <w:start w:val="1"/>
      <w:numFmt w:val="decimal"/>
      <w:lvlText w:val="%1.%2."/>
      <w:lvlJc w:val="left"/>
      <w:pPr>
        <w:ind w:left="720" w:hanging="720"/>
      </w:pPr>
      <w:rPr>
        <w:rFonts w:hint="default"/>
        <w:b/>
        <w:bCs/>
        <w:color w:val="auto"/>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9">
    <w:nsid w:val="7E722D23"/>
    <w:multiLevelType w:val="hybridMultilevel"/>
    <w:tmpl w:val="947CE77E"/>
    <w:lvl w:ilvl="0" w:tplc="73B21044">
      <w:start w:val="1"/>
      <w:numFmt w:val="bullet"/>
      <w:lvlText w:val=""/>
      <w:lvlJc w:val="left"/>
      <w:pPr>
        <w:ind w:left="720" w:hanging="360"/>
      </w:pPr>
      <w:rPr>
        <w:rFonts w:ascii="Wingdings" w:hAnsi="Wingdings" w:hint="default"/>
        <w:color w:val="auto"/>
      </w:rPr>
    </w:lvl>
    <w:lvl w:ilvl="1" w:tplc="CC103792">
      <w:start w:val="1"/>
      <w:numFmt w:val="bullet"/>
      <w:lvlText w:val="−"/>
      <w:lvlJc w:val="left"/>
      <w:pPr>
        <w:ind w:left="1440" w:hanging="360"/>
      </w:pPr>
      <w:rPr>
        <w:rFonts w:ascii="Times New Roman" w:hAnsi="Times New Roman" w:cs="Times New Roman" w:hint="default"/>
        <w:color w:val="auto"/>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4"/>
  </w:num>
  <w:num w:numId="2">
    <w:abstractNumId w:val="29"/>
  </w:num>
  <w:num w:numId="3">
    <w:abstractNumId w:val="59"/>
  </w:num>
  <w:num w:numId="4">
    <w:abstractNumId w:val="62"/>
  </w:num>
  <w:num w:numId="5">
    <w:abstractNumId w:val="65"/>
  </w:num>
  <w:num w:numId="6">
    <w:abstractNumId w:val="23"/>
  </w:num>
  <w:num w:numId="7">
    <w:abstractNumId w:val="82"/>
  </w:num>
  <w:num w:numId="8">
    <w:abstractNumId w:val="73"/>
  </w:num>
  <w:num w:numId="9">
    <w:abstractNumId w:val="46"/>
  </w:num>
  <w:num w:numId="10">
    <w:abstractNumId w:val="30"/>
  </w:num>
  <w:num w:numId="11">
    <w:abstractNumId w:val="25"/>
  </w:num>
  <w:num w:numId="12">
    <w:abstractNumId w:val="39"/>
  </w:num>
  <w:num w:numId="13">
    <w:abstractNumId w:val="81"/>
  </w:num>
  <w:num w:numId="14">
    <w:abstractNumId w:val="55"/>
  </w:num>
  <w:num w:numId="15">
    <w:abstractNumId w:val="28"/>
  </w:num>
  <w:num w:numId="16">
    <w:abstractNumId w:val="89"/>
  </w:num>
  <w:num w:numId="17">
    <w:abstractNumId w:val="75"/>
  </w:num>
  <w:num w:numId="18">
    <w:abstractNumId w:val="31"/>
  </w:num>
  <w:num w:numId="19">
    <w:abstractNumId w:val="32"/>
  </w:num>
  <w:num w:numId="20">
    <w:abstractNumId w:val="40"/>
  </w:num>
  <w:num w:numId="21">
    <w:abstractNumId w:val="2"/>
  </w:num>
  <w:num w:numId="22">
    <w:abstractNumId w:val="1"/>
  </w:num>
  <w:num w:numId="23">
    <w:abstractNumId w:val="61"/>
  </w:num>
  <w:num w:numId="24">
    <w:abstractNumId w:val="68"/>
  </w:num>
  <w:num w:numId="25">
    <w:abstractNumId w:val="49"/>
  </w:num>
  <w:num w:numId="26">
    <w:abstractNumId w:val="16"/>
  </w:num>
  <w:num w:numId="27">
    <w:abstractNumId w:val="84"/>
  </w:num>
  <w:num w:numId="28">
    <w:abstractNumId w:val="77"/>
  </w:num>
  <w:num w:numId="29">
    <w:abstractNumId w:val="56"/>
  </w:num>
  <w:num w:numId="30">
    <w:abstractNumId w:val="35"/>
  </w:num>
  <w:num w:numId="31">
    <w:abstractNumId w:val="85"/>
  </w:num>
  <w:num w:numId="32">
    <w:abstractNumId w:val="14"/>
  </w:num>
  <w:num w:numId="33">
    <w:abstractNumId w:val="18"/>
  </w:num>
  <w:num w:numId="34">
    <w:abstractNumId w:val="26"/>
  </w:num>
  <w:num w:numId="35">
    <w:abstractNumId w:val="0"/>
  </w:num>
  <w:num w:numId="36">
    <w:abstractNumId w:val="47"/>
  </w:num>
  <w:num w:numId="37">
    <w:abstractNumId w:val="58"/>
  </w:num>
  <w:num w:numId="38">
    <w:abstractNumId w:val="57"/>
  </w:num>
  <w:num w:numId="39">
    <w:abstractNumId w:val="74"/>
  </w:num>
  <w:num w:numId="40">
    <w:abstractNumId w:val="88"/>
  </w:num>
  <w:num w:numId="41">
    <w:abstractNumId w:val="42"/>
  </w:num>
  <w:num w:numId="42">
    <w:abstractNumId w:val="83"/>
  </w:num>
  <w:num w:numId="43">
    <w:abstractNumId w:val="54"/>
  </w:num>
  <w:num w:numId="44">
    <w:abstractNumId w:val="80"/>
  </w:num>
  <w:num w:numId="45">
    <w:abstractNumId w:val="52"/>
  </w:num>
  <w:num w:numId="46">
    <w:abstractNumId w:val="7"/>
  </w:num>
  <w:num w:numId="47">
    <w:abstractNumId w:val="86"/>
  </w:num>
  <w:num w:numId="48">
    <w:abstractNumId w:val="22"/>
  </w:num>
  <w:num w:numId="49">
    <w:abstractNumId w:val="15"/>
  </w:num>
  <w:num w:numId="50">
    <w:abstractNumId w:val="24"/>
  </w:num>
  <w:num w:numId="51">
    <w:abstractNumId w:val="34"/>
  </w:num>
  <w:num w:numId="52">
    <w:abstractNumId w:val="8"/>
  </w:num>
  <w:num w:numId="5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5"/>
  </w:num>
  <w:num w:numId="56">
    <w:abstractNumId w:val="10"/>
  </w:num>
  <w:num w:numId="57">
    <w:abstractNumId w:val="43"/>
  </w:num>
  <w:num w:numId="58">
    <w:abstractNumId w:val="64"/>
  </w:num>
  <w:num w:numId="59">
    <w:abstractNumId w:val="9"/>
  </w:num>
  <w:num w:numId="60">
    <w:abstractNumId w:val="12"/>
  </w:num>
  <w:num w:numId="61">
    <w:abstractNumId w:val="51"/>
  </w:num>
  <w:num w:numId="62">
    <w:abstractNumId w:val="76"/>
  </w:num>
  <w:num w:numId="63">
    <w:abstractNumId w:val="79"/>
  </w:num>
  <w:num w:numId="64">
    <w:abstractNumId w:val="11"/>
  </w:num>
  <w:num w:numId="65">
    <w:abstractNumId w:val="38"/>
  </w:num>
  <w:num w:numId="66">
    <w:abstractNumId w:val="6"/>
  </w:num>
  <w:num w:numId="67">
    <w:abstractNumId w:val="50"/>
  </w:num>
  <w:num w:numId="68">
    <w:abstractNumId w:val="37"/>
  </w:num>
  <w:num w:numId="69">
    <w:abstractNumId w:val="48"/>
  </w:num>
  <w:num w:numId="70">
    <w:abstractNumId w:val="78"/>
  </w:num>
  <w:num w:numId="71">
    <w:abstractNumId w:val="5"/>
  </w:num>
  <w:num w:numId="72">
    <w:abstractNumId w:val="27"/>
  </w:num>
  <w:num w:numId="73">
    <w:abstractNumId w:val="70"/>
  </w:num>
  <w:num w:numId="74">
    <w:abstractNumId w:val="67"/>
  </w:num>
  <w:num w:numId="75">
    <w:abstractNumId w:val="60"/>
  </w:num>
  <w:num w:numId="76">
    <w:abstractNumId w:val="20"/>
  </w:num>
  <w:num w:numId="77">
    <w:abstractNumId w:val="19"/>
  </w:num>
  <w:num w:numId="78">
    <w:abstractNumId w:val="36"/>
  </w:num>
  <w:num w:numId="79">
    <w:abstractNumId w:val="53"/>
  </w:num>
  <w:num w:numId="80">
    <w:abstractNumId w:val="63"/>
  </w:num>
  <w:num w:numId="81">
    <w:abstractNumId w:val="66"/>
  </w:num>
  <w:num w:numId="82">
    <w:abstractNumId w:val="71"/>
  </w:num>
  <w:num w:numId="83">
    <w:abstractNumId w:val="33"/>
  </w:num>
  <w:num w:numId="84">
    <w:abstractNumId w:val="4"/>
  </w:num>
  <w:num w:numId="85">
    <w:abstractNumId w:val="72"/>
  </w:num>
  <w:numIdMacAtCleanup w:val="8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hdrShapeDefaults>
    <o:shapedefaults v:ext="edit" spidmax="56322"/>
  </w:hdrShapeDefaults>
  <w:footnotePr>
    <w:footnote w:id="0"/>
    <w:footnote w:id="1"/>
  </w:footnotePr>
  <w:endnotePr>
    <w:endnote w:id="0"/>
    <w:endnote w:id="1"/>
  </w:endnotePr>
  <w:compat/>
  <w:rsids>
    <w:rsidRoot w:val="002F7244"/>
    <w:rsid w:val="00002480"/>
    <w:rsid w:val="000218EB"/>
    <w:rsid w:val="00024B00"/>
    <w:rsid w:val="00037EBE"/>
    <w:rsid w:val="000430B4"/>
    <w:rsid w:val="000442C4"/>
    <w:rsid w:val="00067992"/>
    <w:rsid w:val="0007710E"/>
    <w:rsid w:val="00085C6D"/>
    <w:rsid w:val="00086B2F"/>
    <w:rsid w:val="000962A3"/>
    <w:rsid w:val="000B5F8A"/>
    <w:rsid w:val="000C5D6B"/>
    <w:rsid w:val="000D08C0"/>
    <w:rsid w:val="000D2A57"/>
    <w:rsid w:val="000D3531"/>
    <w:rsid w:val="000E11CA"/>
    <w:rsid w:val="000E1DDE"/>
    <w:rsid w:val="000F67C4"/>
    <w:rsid w:val="000F6FB5"/>
    <w:rsid w:val="00100987"/>
    <w:rsid w:val="00105373"/>
    <w:rsid w:val="001107FA"/>
    <w:rsid w:val="00117102"/>
    <w:rsid w:val="00123E95"/>
    <w:rsid w:val="00123F80"/>
    <w:rsid w:val="00124C58"/>
    <w:rsid w:val="0012553C"/>
    <w:rsid w:val="001321B1"/>
    <w:rsid w:val="001411E2"/>
    <w:rsid w:val="001566E4"/>
    <w:rsid w:val="00156CD2"/>
    <w:rsid w:val="001576AE"/>
    <w:rsid w:val="00163223"/>
    <w:rsid w:val="00164820"/>
    <w:rsid w:val="00174485"/>
    <w:rsid w:val="00184781"/>
    <w:rsid w:val="001A66FD"/>
    <w:rsid w:val="001A696D"/>
    <w:rsid w:val="001B7CBE"/>
    <w:rsid w:val="001C0B0A"/>
    <w:rsid w:val="001E1ABA"/>
    <w:rsid w:val="001E3738"/>
    <w:rsid w:val="001E7ADA"/>
    <w:rsid w:val="001F09F6"/>
    <w:rsid w:val="001F0DB0"/>
    <w:rsid w:val="001F7806"/>
    <w:rsid w:val="00205F35"/>
    <w:rsid w:val="00206995"/>
    <w:rsid w:val="0021018D"/>
    <w:rsid w:val="0021589A"/>
    <w:rsid w:val="002223B2"/>
    <w:rsid w:val="0022290C"/>
    <w:rsid w:val="0022464C"/>
    <w:rsid w:val="0022523B"/>
    <w:rsid w:val="00226F74"/>
    <w:rsid w:val="00236BCF"/>
    <w:rsid w:val="0024514D"/>
    <w:rsid w:val="002501BF"/>
    <w:rsid w:val="00262E86"/>
    <w:rsid w:val="002649DC"/>
    <w:rsid w:val="002679E1"/>
    <w:rsid w:val="002805CC"/>
    <w:rsid w:val="0028125F"/>
    <w:rsid w:val="002912C4"/>
    <w:rsid w:val="0029236A"/>
    <w:rsid w:val="00296BBD"/>
    <w:rsid w:val="002A2689"/>
    <w:rsid w:val="002B5F73"/>
    <w:rsid w:val="002B71E2"/>
    <w:rsid w:val="002B7A08"/>
    <w:rsid w:val="002C3A5E"/>
    <w:rsid w:val="002D0119"/>
    <w:rsid w:val="002D0C84"/>
    <w:rsid w:val="002D1E34"/>
    <w:rsid w:val="002D2153"/>
    <w:rsid w:val="002D3330"/>
    <w:rsid w:val="002E057C"/>
    <w:rsid w:val="002F00FF"/>
    <w:rsid w:val="002F13D2"/>
    <w:rsid w:val="002F1A81"/>
    <w:rsid w:val="002F4358"/>
    <w:rsid w:val="002F43FE"/>
    <w:rsid w:val="002F49E0"/>
    <w:rsid w:val="002F61B2"/>
    <w:rsid w:val="002F7244"/>
    <w:rsid w:val="00300EEB"/>
    <w:rsid w:val="00302072"/>
    <w:rsid w:val="00303C05"/>
    <w:rsid w:val="003048B4"/>
    <w:rsid w:val="00321C20"/>
    <w:rsid w:val="00324028"/>
    <w:rsid w:val="003348F8"/>
    <w:rsid w:val="003422DA"/>
    <w:rsid w:val="00345994"/>
    <w:rsid w:val="0035207A"/>
    <w:rsid w:val="003554C0"/>
    <w:rsid w:val="003637AB"/>
    <w:rsid w:val="00384397"/>
    <w:rsid w:val="0038612D"/>
    <w:rsid w:val="00394AC3"/>
    <w:rsid w:val="00394B03"/>
    <w:rsid w:val="003A07AA"/>
    <w:rsid w:val="003A42D7"/>
    <w:rsid w:val="003B064E"/>
    <w:rsid w:val="003B1E98"/>
    <w:rsid w:val="003B3E33"/>
    <w:rsid w:val="003C2401"/>
    <w:rsid w:val="003D417E"/>
    <w:rsid w:val="003E7344"/>
    <w:rsid w:val="003F286F"/>
    <w:rsid w:val="003F6D9D"/>
    <w:rsid w:val="004125C2"/>
    <w:rsid w:val="004131B1"/>
    <w:rsid w:val="0042158B"/>
    <w:rsid w:val="00422353"/>
    <w:rsid w:val="0043180D"/>
    <w:rsid w:val="0043209B"/>
    <w:rsid w:val="004365C6"/>
    <w:rsid w:val="0044161E"/>
    <w:rsid w:val="004464CA"/>
    <w:rsid w:val="00456ADD"/>
    <w:rsid w:val="00456B10"/>
    <w:rsid w:val="00460319"/>
    <w:rsid w:val="0047723E"/>
    <w:rsid w:val="00480887"/>
    <w:rsid w:val="00482287"/>
    <w:rsid w:val="004949FA"/>
    <w:rsid w:val="004A33B7"/>
    <w:rsid w:val="004A577C"/>
    <w:rsid w:val="004B77C6"/>
    <w:rsid w:val="004C1F52"/>
    <w:rsid w:val="004D1C91"/>
    <w:rsid w:val="004D3419"/>
    <w:rsid w:val="004F2995"/>
    <w:rsid w:val="004F59DE"/>
    <w:rsid w:val="00502E94"/>
    <w:rsid w:val="00513C26"/>
    <w:rsid w:val="00520CD0"/>
    <w:rsid w:val="00530D4C"/>
    <w:rsid w:val="00530DB1"/>
    <w:rsid w:val="00545350"/>
    <w:rsid w:val="0054593B"/>
    <w:rsid w:val="0056360D"/>
    <w:rsid w:val="00565F8D"/>
    <w:rsid w:val="00574810"/>
    <w:rsid w:val="00575FA6"/>
    <w:rsid w:val="00581F0C"/>
    <w:rsid w:val="005906A7"/>
    <w:rsid w:val="005A10AC"/>
    <w:rsid w:val="005A1428"/>
    <w:rsid w:val="005A73EA"/>
    <w:rsid w:val="005B34E9"/>
    <w:rsid w:val="005B4CDF"/>
    <w:rsid w:val="005C7FFB"/>
    <w:rsid w:val="005D28B5"/>
    <w:rsid w:val="005E7F5A"/>
    <w:rsid w:val="005F5769"/>
    <w:rsid w:val="005F669F"/>
    <w:rsid w:val="006002B1"/>
    <w:rsid w:val="00604751"/>
    <w:rsid w:val="00604B60"/>
    <w:rsid w:val="00610839"/>
    <w:rsid w:val="00627301"/>
    <w:rsid w:val="006436CD"/>
    <w:rsid w:val="00645520"/>
    <w:rsid w:val="0066044D"/>
    <w:rsid w:val="00674CAF"/>
    <w:rsid w:val="006777CA"/>
    <w:rsid w:val="00686D13"/>
    <w:rsid w:val="0069153C"/>
    <w:rsid w:val="006A064D"/>
    <w:rsid w:val="006A4337"/>
    <w:rsid w:val="006B51A6"/>
    <w:rsid w:val="006C11F4"/>
    <w:rsid w:val="006C13AD"/>
    <w:rsid w:val="006C655E"/>
    <w:rsid w:val="006D0B60"/>
    <w:rsid w:val="006D4A30"/>
    <w:rsid w:val="006E05CF"/>
    <w:rsid w:val="006E6F68"/>
    <w:rsid w:val="00702010"/>
    <w:rsid w:val="00710650"/>
    <w:rsid w:val="0071315D"/>
    <w:rsid w:val="00716CC3"/>
    <w:rsid w:val="00720808"/>
    <w:rsid w:val="00722B46"/>
    <w:rsid w:val="00726E80"/>
    <w:rsid w:val="00730B98"/>
    <w:rsid w:val="007416BE"/>
    <w:rsid w:val="0075523D"/>
    <w:rsid w:val="00757C4C"/>
    <w:rsid w:val="007649DC"/>
    <w:rsid w:val="0076565C"/>
    <w:rsid w:val="00766B06"/>
    <w:rsid w:val="00766BAF"/>
    <w:rsid w:val="00770C41"/>
    <w:rsid w:val="0078613F"/>
    <w:rsid w:val="007867EF"/>
    <w:rsid w:val="007918B5"/>
    <w:rsid w:val="00793452"/>
    <w:rsid w:val="00797311"/>
    <w:rsid w:val="007A5D44"/>
    <w:rsid w:val="007B0F0D"/>
    <w:rsid w:val="007C6A46"/>
    <w:rsid w:val="007C6F1D"/>
    <w:rsid w:val="007D299F"/>
    <w:rsid w:val="007D4AF2"/>
    <w:rsid w:val="007E04AF"/>
    <w:rsid w:val="007E0D5B"/>
    <w:rsid w:val="007E3C12"/>
    <w:rsid w:val="007E61AF"/>
    <w:rsid w:val="007F1E53"/>
    <w:rsid w:val="007F3A7F"/>
    <w:rsid w:val="007F5AF3"/>
    <w:rsid w:val="007F6E56"/>
    <w:rsid w:val="00800471"/>
    <w:rsid w:val="00804DA4"/>
    <w:rsid w:val="00817DED"/>
    <w:rsid w:val="008255CA"/>
    <w:rsid w:val="00833D44"/>
    <w:rsid w:val="0083545D"/>
    <w:rsid w:val="00843910"/>
    <w:rsid w:val="00847141"/>
    <w:rsid w:val="00847706"/>
    <w:rsid w:val="008547DE"/>
    <w:rsid w:val="00861CED"/>
    <w:rsid w:val="0086249A"/>
    <w:rsid w:val="0086386A"/>
    <w:rsid w:val="008676CF"/>
    <w:rsid w:val="00877EDF"/>
    <w:rsid w:val="008B15FB"/>
    <w:rsid w:val="008B23B2"/>
    <w:rsid w:val="008B43D6"/>
    <w:rsid w:val="008C69A3"/>
    <w:rsid w:val="008E1F65"/>
    <w:rsid w:val="008E3D4B"/>
    <w:rsid w:val="008F06A9"/>
    <w:rsid w:val="0090745E"/>
    <w:rsid w:val="00907D36"/>
    <w:rsid w:val="00932704"/>
    <w:rsid w:val="00933364"/>
    <w:rsid w:val="00933422"/>
    <w:rsid w:val="009361F6"/>
    <w:rsid w:val="00961632"/>
    <w:rsid w:val="00962676"/>
    <w:rsid w:val="0097049E"/>
    <w:rsid w:val="00970768"/>
    <w:rsid w:val="00981421"/>
    <w:rsid w:val="00982F80"/>
    <w:rsid w:val="00984854"/>
    <w:rsid w:val="009875B1"/>
    <w:rsid w:val="00995828"/>
    <w:rsid w:val="009A252E"/>
    <w:rsid w:val="009A5BB5"/>
    <w:rsid w:val="009C7B39"/>
    <w:rsid w:val="009D1E60"/>
    <w:rsid w:val="009E0255"/>
    <w:rsid w:val="009E7941"/>
    <w:rsid w:val="009E79AD"/>
    <w:rsid w:val="009F0A8C"/>
    <w:rsid w:val="009F4C6F"/>
    <w:rsid w:val="00A0137D"/>
    <w:rsid w:val="00A029E2"/>
    <w:rsid w:val="00A0739A"/>
    <w:rsid w:val="00A10CC1"/>
    <w:rsid w:val="00A14FF6"/>
    <w:rsid w:val="00A15EDC"/>
    <w:rsid w:val="00A34B91"/>
    <w:rsid w:val="00A37CC7"/>
    <w:rsid w:val="00A42A0E"/>
    <w:rsid w:val="00A46C03"/>
    <w:rsid w:val="00A525ED"/>
    <w:rsid w:val="00A52B00"/>
    <w:rsid w:val="00A56C7F"/>
    <w:rsid w:val="00A65396"/>
    <w:rsid w:val="00A733C4"/>
    <w:rsid w:val="00A7413E"/>
    <w:rsid w:val="00AB0F1B"/>
    <w:rsid w:val="00AC05B7"/>
    <w:rsid w:val="00AD00E8"/>
    <w:rsid w:val="00AD365B"/>
    <w:rsid w:val="00AD5E17"/>
    <w:rsid w:val="00AE17AD"/>
    <w:rsid w:val="00AE4775"/>
    <w:rsid w:val="00AE4977"/>
    <w:rsid w:val="00AE6645"/>
    <w:rsid w:val="00B13F50"/>
    <w:rsid w:val="00B14B7D"/>
    <w:rsid w:val="00B15AD4"/>
    <w:rsid w:val="00B25D1F"/>
    <w:rsid w:val="00B3178E"/>
    <w:rsid w:val="00B364D6"/>
    <w:rsid w:val="00B40028"/>
    <w:rsid w:val="00B40998"/>
    <w:rsid w:val="00B55A30"/>
    <w:rsid w:val="00B65BCB"/>
    <w:rsid w:val="00B908B7"/>
    <w:rsid w:val="00B96533"/>
    <w:rsid w:val="00B96644"/>
    <w:rsid w:val="00BA139E"/>
    <w:rsid w:val="00BC1ACF"/>
    <w:rsid w:val="00BC20C9"/>
    <w:rsid w:val="00BC69DC"/>
    <w:rsid w:val="00BD1FBA"/>
    <w:rsid w:val="00BD78E2"/>
    <w:rsid w:val="00C21384"/>
    <w:rsid w:val="00C220BC"/>
    <w:rsid w:val="00C23289"/>
    <w:rsid w:val="00C302DA"/>
    <w:rsid w:val="00C40355"/>
    <w:rsid w:val="00C43DB7"/>
    <w:rsid w:val="00C46BF3"/>
    <w:rsid w:val="00C7135A"/>
    <w:rsid w:val="00C73781"/>
    <w:rsid w:val="00C76CC4"/>
    <w:rsid w:val="00C825E8"/>
    <w:rsid w:val="00C83C8D"/>
    <w:rsid w:val="00C84ED6"/>
    <w:rsid w:val="00C909A9"/>
    <w:rsid w:val="00CB2CD1"/>
    <w:rsid w:val="00CB33EE"/>
    <w:rsid w:val="00CB7F1A"/>
    <w:rsid w:val="00CC2136"/>
    <w:rsid w:val="00CC224F"/>
    <w:rsid w:val="00CC330C"/>
    <w:rsid w:val="00CD2F84"/>
    <w:rsid w:val="00CE2B8D"/>
    <w:rsid w:val="00CE34C2"/>
    <w:rsid w:val="00CF45BE"/>
    <w:rsid w:val="00D01C51"/>
    <w:rsid w:val="00D051D2"/>
    <w:rsid w:val="00D17A4B"/>
    <w:rsid w:val="00D201AF"/>
    <w:rsid w:val="00D2166A"/>
    <w:rsid w:val="00D22EC3"/>
    <w:rsid w:val="00D304AA"/>
    <w:rsid w:val="00D34700"/>
    <w:rsid w:val="00D46A51"/>
    <w:rsid w:val="00D50F29"/>
    <w:rsid w:val="00D51541"/>
    <w:rsid w:val="00D57E8F"/>
    <w:rsid w:val="00D60FB3"/>
    <w:rsid w:val="00D63590"/>
    <w:rsid w:val="00D76489"/>
    <w:rsid w:val="00D76A8C"/>
    <w:rsid w:val="00D86261"/>
    <w:rsid w:val="00D93E5B"/>
    <w:rsid w:val="00D9451D"/>
    <w:rsid w:val="00D962B0"/>
    <w:rsid w:val="00DA50EC"/>
    <w:rsid w:val="00DB179E"/>
    <w:rsid w:val="00DB3D88"/>
    <w:rsid w:val="00DB6F5E"/>
    <w:rsid w:val="00E035CB"/>
    <w:rsid w:val="00E07CC2"/>
    <w:rsid w:val="00E26148"/>
    <w:rsid w:val="00E61F13"/>
    <w:rsid w:val="00E64777"/>
    <w:rsid w:val="00E66D84"/>
    <w:rsid w:val="00E670B5"/>
    <w:rsid w:val="00E75B80"/>
    <w:rsid w:val="00E75CFE"/>
    <w:rsid w:val="00E779A8"/>
    <w:rsid w:val="00E840ED"/>
    <w:rsid w:val="00E87CB8"/>
    <w:rsid w:val="00EA288F"/>
    <w:rsid w:val="00EB6433"/>
    <w:rsid w:val="00EC385E"/>
    <w:rsid w:val="00ED3528"/>
    <w:rsid w:val="00ED508B"/>
    <w:rsid w:val="00EE174B"/>
    <w:rsid w:val="00EE2671"/>
    <w:rsid w:val="00EE3E75"/>
    <w:rsid w:val="00EE7F42"/>
    <w:rsid w:val="00EF04DF"/>
    <w:rsid w:val="00EF3D51"/>
    <w:rsid w:val="00F026F0"/>
    <w:rsid w:val="00F02DAA"/>
    <w:rsid w:val="00F114A4"/>
    <w:rsid w:val="00F20A24"/>
    <w:rsid w:val="00F2587D"/>
    <w:rsid w:val="00F25B6D"/>
    <w:rsid w:val="00F27E18"/>
    <w:rsid w:val="00F35CEB"/>
    <w:rsid w:val="00F40FD4"/>
    <w:rsid w:val="00F44278"/>
    <w:rsid w:val="00F5010A"/>
    <w:rsid w:val="00F50709"/>
    <w:rsid w:val="00F523A4"/>
    <w:rsid w:val="00F53A69"/>
    <w:rsid w:val="00F571B0"/>
    <w:rsid w:val="00F816D8"/>
    <w:rsid w:val="00F86A2E"/>
    <w:rsid w:val="00F923F4"/>
    <w:rsid w:val="00F967EC"/>
    <w:rsid w:val="00FB03B9"/>
    <w:rsid w:val="00FB1BAD"/>
    <w:rsid w:val="00FB5230"/>
    <w:rsid w:val="00FC4706"/>
    <w:rsid w:val="00FC52F6"/>
    <w:rsid w:val="00FD0A5B"/>
    <w:rsid w:val="00FD2B68"/>
    <w:rsid w:val="00FE12A9"/>
    <w:rsid w:val="00FF161C"/>
    <w:rsid w:val="00FF30C2"/>
    <w:rsid w:val="00FF34B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63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32704"/>
  </w:style>
  <w:style w:type="paragraph" w:styleId="Nagwek1">
    <w:name w:val="heading 1"/>
    <w:basedOn w:val="Normalny"/>
    <w:next w:val="Normalny"/>
    <w:link w:val="Nagwek1Znak"/>
    <w:qFormat/>
    <w:rsid w:val="00604751"/>
    <w:pPr>
      <w:spacing w:before="240" w:after="0" w:line="240" w:lineRule="auto"/>
      <w:outlineLvl w:val="0"/>
    </w:pPr>
    <w:rPr>
      <w:rFonts w:ascii="Arial" w:eastAsia="Times New Roman" w:hAnsi="Arial" w:cs="Times New Roman"/>
      <w:b/>
      <w:sz w:val="24"/>
      <w:szCs w:val="20"/>
      <w:u w:val="single"/>
      <w:lang w:eastAsia="pl-PL"/>
    </w:rPr>
  </w:style>
  <w:style w:type="paragraph" w:styleId="Nagwek2">
    <w:name w:val="heading 2"/>
    <w:basedOn w:val="Normalny"/>
    <w:next w:val="Normalny"/>
    <w:link w:val="Nagwek2Znak"/>
    <w:unhideWhenUsed/>
    <w:qFormat/>
    <w:rsid w:val="007A5D4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Wcicienormalne"/>
    <w:link w:val="Nagwek3Znak"/>
    <w:qFormat/>
    <w:rsid w:val="001A66FD"/>
    <w:pPr>
      <w:spacing w:after="0" w:line="240" w:lineRule="auto"/>
      <w:ind w:left="354"/>
      <w:outlineLvl w:val="2"/>
    </w:pPr>
    <w:rPr>
      <w:rFonts w:ascii="Times New Roman" w:eastAsia="Times New Roman" w:hAnsi="Times New Roman" w:cs="Times New Roman"/>
      <w:b/>
      <w:sz w:val="24"/>
      <w:szCs w:val="20"/>
      <w:lang w:eastAsia="pl-PL"/>
    </w:rPr>
  </w:style>
  <w:style w:type="paragraph" w:styleId="Nagwek4">
    <w:name w:val="heading 4"/>
    <w:basedOn w:val="Normalny"/>
    <w:next w:val="Wcicienormalne"/>
    <w:link w:val="Nagwek4Znak"/>
    <w:qFormat/>
    <w:rsid w:val="001A66FD"/>
    <w:pPr>
      <w:spacing w:after="0" w:line="240" w:lineRule="auto"/>
      <w:ind w:left="354"/>
      <w:outlineLvl w:val="3"/>
    </w:pPr>
    <w:rPr>
      <w:rFonts w:ascii="Times New Roman" w:eastAsia="Times New Roman" w:hAnsi="Times New Roman" w:cs="Times New Roman"/>
      <w:sz w:val="24"/>
      <w:szCs w:val="20"/>
      <w:u w:val="single"/>
      <w:lang w:eastAsia="pl-PL"/>
    </w:rPr>
  </w:style>
  <w:style w:type="paragraph" w:styleId="Nagwek5">
    <w:name w:val="heading 5"/>
    <w:basedOn w:val="Normalny"/>
    <w:next w:val="Wcicienormalne"/>
    <w:link w:val="Nagwek5Znak"/>
    <w:qFormat/>
    <w:rsid w:val="001A66FD"/>
    <w:pPr>
      <w:spacing w:after="0" w:line="240" w:lineRule="auto"/>
      <w:ind w:left="708"/>
      <w:outlineLvl w:val="4"/>
    </w:pPr>
    <w:rPr>
      <w:rFonts w:ascii="Times New Roman" w:eastAsia="Times New Roman" w:hAnsi="Times New Roman" w:cs="Times New Roman"/>
      <w:b/>
      <w:sz w:val="20"/>
      <w:szCs w:val="20"/>
      <w:lang w:eastAsia="pl-PL"/>
    </w:rPr>
  </w:style>
  <w:style w:type="paragraph" w:styleId="Nagwek6">
    <w:name w:val="heading 6"/>
    <w:basedOn w:val="Normalny"/>
    <w:next w:val="Wcicienormalne"/>
    <w:link w:val="Nagwek6Znak"/>
    <w:qFormat/>
    <w:rsid w:val="001A66FD"/>
    <w:pPr>
      <w:spacing w:after="0" w:line="240" w:lineRule="auto"/>
      <w:ind w:left="708"/>
      <w:outlineLvl w:val="5"/>
    </w:pPr>
    <w:rPr>
      <w:rFonts w:ascii="Times New Roman" w:eastAsia="Times New Roman" w:hAnsi="Times New Roman" w:cs="Times New Roman"/>
      <w:sz w:val="20"/>
      <w:szCs w:val="20"/>
      <w:u w:val="single"/>
      <w:lang w:eastAsia="pl-PL"/>
    </w:rPr>
  </w:style>
  <w:style w:type="paragraph" w:styleId="Nagwek7">
    <w:name w:val="heading 7"/>
    <w:basedOn w:val="Normalny"/>
    <w:next w:val="Wcicienormalne"/>
    <w:link w:val="Nagwek7Znak"/>
    <w:qFormat/>
    <w:rsid w:val="001A66FD"/>
    <w:pPr>
      <w:spacing w:after="0" w:line="240" w:lineRule="auto"/>
      <w:ind w:left="708"/>
      <w:outlineLvl w:val="6"/>
    </w:pPr>
    <w:rPr>
      <w:rFonts w:ascii="Times New Roman" w:eastAsia="Times New Roman" w:hAnsi="Times New Roman" w:cs="Times New Roman"/>
      <w:i/>
      <w:sz w:val="20"/>
      <w:szCs w:val="20"/>
      <w:lang w:eastAsia="pl-PL"/>
    </w:rPr>
  </w:style>
  <w:style w:type="paragraph" w:styleId="Nagwek8">
    <w:name w:val="heading 8"/>
    <w:basedOn w:val="Normalny"/>
    <w:next w:val="Wcicienormalne"/>
    <w:link w:val="Nagwek8Znak"/>
    <w:qFormat/>
    <w:rsid w:val="001A66FD"/>
    <w:pPr>
      <w:spacing w:after="0" w:line="240" w:lineRule="auto"/>
      <w:ind w:left="708"/>
      <w:outlineLvl w:val="7"/>
    </w:pPr>
    <w:rPr>
      <w:rFonts w:ascii="Times New Roman" w:eastAsia="Times New Roman" w:hAnsi="Times New Roman" w:cs="Times New Roman"/>
      <w:i/>
      <w:sz w:val="20"/>
      <w:szCs w:val="20"/>
      <w:lang w:eastAsia="pl-PL"/>
    </w:rPr>
  </w:style>
  <w:style w:type="paragraph" w:styleId="Nagwek9">
    <w:name w:val="heading 9"/>
    <w:basedOn w:val="Normalny"/>
    <w:next w:val="Wcicienormalne"/>
    <w:link w:val="Nagwek9Znak"/>
    <w:qFormat/>
    <w:rsid w:val="001A66FD"/>
    <w:pPr>
      <w:spacing w:after="0" w:line="240" w:lineRule="auto"/>
      <w:ind w:left="708"/>
      <w:outlineLvl w:val="8"/>
    </w:pPr>
    <w:rPr>
      <w:rFonts w:ascii="Times New Roman" w:eastAsia="Times New Roman" w:hAnsi="Times New Roman" w:cs="Times New Roman"/>
      <w:i/>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604751"/>
    <w:rPr>
      <w:rFonts w:ascii="Arial" w:eastAsia="Times New Roman" w:hAnsi="Arial" w:cs="Times New Roman"/>
      <w:b/>
      <w:sz w:val="24"/>
      <w:szCs w:val="20"/>
      <w:u w:val="single"/>
      <w:lang w:eastAsia="pl-PL"/>
    </w:rPr>
  </w:style>
  <w:style w:type="character" w:customStyle="1" w:styleId="Nagwek2Znak">
    <w:name w:val="Nagłówek 2 Znak"/>
    <w:basedOn w:val="Domylnaczcionkaakapitu"/>
    <w:link w:val="Nagwek2"/>
    <w:rsid w:val="007A5D44"/>
    <w:rPr>
      <w:rFonts w:asciiTheme="majorHAnsi" w:eastAsiaTheme="majorEastAsia" w:hAnsiTheme="majorHAnsi" w:cstheme="majorBidi"/>
      <w:color w:val="2F5496" w:themeColor="accent1" w:themeShade="BF"/>
      <w:sz w:val="26"/>
      <w:szCs w:val="26"/>
    </w:rPr>
  </w:style>
  <w:style w:type="paragraph" w:styleId="Wcicienormalne">
    <w:name w:val="Normal Indent"/>
    <w:basedOn w:val="Normalny"/>
    <w:rsid w:val="001A66FD"/>
    <w:pPr>
      <w:spacing w:after="0" w:line="240" w:lineRule="auto"/>
      <w:ind w:left="708"/>
    </w:pPr>
    <w:rPr>
      <w:rFonts w:ascii="Times New Roman" w:eastAsia="Times New Roman" w:hAnsi="Times New Roman" w:cs="Times New Roman"/>
      <w:sz w:val="20"/>
      <w:szCs w:val="20"/>
      <w:lang w:eastAsia="pl-PL"/>
    </w:rPr>
  </w:style>
  <w:style w:type="character" w:customStyle="1" w:styleId="Nagwek3Znak">
    <w:name w:val="Nagłówek 3 Znak"/>
    <w:basedOn w:val="Domylnaczcionkaakapitu"/>
    <w:link w:val="Nagwek3"/>
    <w:rsid w:val="001A66FD"/>
    <w:rPr>
      <w:rFonts w:ascii="Times New Roman" w:eastAsia="Times New Roman" w:hAnsi="Times New Roman" w:cs="Times New Roman"/>
      <w:b/>
      <w:sz w:val="24"/>
      <w:szCs w:val="20"/>
      <w:lang w:eastAsia="pl-PL"/>
    </w:rPr>
  </w:style>
  <w:style w:type="character" w:customStyle="1" w:styleId="Nagwek4Znak">
    <w:name w:val="Nagłówek 4 Znak"/>
    <w:basedOn w:val="Domylnaczcionkaakapitu"/>
    <w:link w:val="Nagwek4"/>
    <w:rsid w:val="001A66FD"/>
    <w:rPr>
      <w:rFonts w:ascii="Times New Roman" w:eastAsia="Times New Roman" w:hAnsi="Times New Roman" w:cs="Times New Roman"/>
      <w:sz w:val="24"/>
      <w:szCs w:val="20"/>
      <w:u w:val="single"/>
      <w:lang w:eastAsia="pl-PL"/>
    </w:rPr>
  </w:style>
  <w:style w:type="character" w:customStyle="1" w:styleId="Nagwek5Znak">
    <w:name w:val="Nagłówek 5 Znak"/>
    <w:basedOn w:val="Domylnaczcionkaakapitu"/>
    <w:link w:val="Nagwek5"/>
    <w:rsid w:val="001A66FD"/>
    <w:rPr>
      <w:rFonts w:ascii="Times New Roman" w:eastAsia="Times New Roman" w:hAnsi="Times New Roman" w:cs="Times New Roman"/>
      <w:b/>
      <w:sz w:val="20"/>
      <w:szCs w:val="20"/>
      <w:lang w:eastAsia="pl-PL"/>
    </w:rPr>
  </w:style>
  <w:style w:type="character" w:customStyle="1" w:styleId="Nagwek6Znak">
    <w:name w:val="Nagłówek 6 Znak"/>
    <w:basedOn w:val="Domylnaczcionkaakapitu"/>
    <w:link w:val="Nagwek6"/>
    <w:rsid w:val="001A66FD"/>
    <w:rPr>
      <w:rFonts w:ascii="Times New Roman" w:eastAsia="Times New Roman" w:hAnsi="Times New Roman" w:cs="Times New Roman"/>
      <w:sz w:val="20"/>
      <w:szCs w:val="20"/>
      <w:u w:val="single"/>
      <w:lang w:eastAsia="pl-PL"/>
    </w:rPr>
  </w:style>
  <w:style w:type="character" w:customStyle="1" w:styleId="Nagwek7Znak">
    <w:name w:val="Nagłówek 7 Znak"/>
    <w:basedOn w:val="Domylnaczcionkaakapitu"/>
    <w:link w:val="Nagwek7"/>
    <w:rsid w:val="001A66FD"/>
    <w:rPr>
      <w:rFonts w:ascii="Times New Roman" w:eastAsia="Times New Roman" w:hAnsi="Times New Roman" w:cs="Times New Roman"/>
      <w:i/>
      <w:sz w:val="20"/>
      <w:szCs w:val="20"/>
      <w:lang w:eastAsia="pl-PL"/>
    </w:rPr>
  </w:style>
  <w:style w:type="character" w:customStyle="1" w:styleId="Nagwek8Znak">
    <w:name w:val="Nagłówek 8 Znak"/>
    <w:basedOn w:val="Domylnaczcionkaakapitu"/>
    <w:link w:val="Nagwek8"/>
    <w:rsid w:val="001A66FD"/>
    <w:rPr>
      <w:rFonts w:ascii="Times New Roman" w:eastAsia="Times New Roman" w:hAnsi="Times New Roman" w:cs="Times New Roman"/>
      <w:i/>
      <w:sz w:val="20"/>
      <w:szCs w:val="20"/>
      <w:lang w:eastAsia="pl-PL"/>
    </w:rPr>
  </w:style>
  <w:style w:type="character" w:customStyle="1" w:styleId="Nagwek9Znak">
    <w:name w:val="Nagłówek 9 Znak"/>
    <w:basedOn w:val="Domylnaczcionkaakapitu"/>
    <w:link w:val="Nagwek9"/>
    <w:rsid w:val="001A66FD"/>
    <w:rPr>
      <w:rFonts w:ascii="Times New Roman" w:eastAsia="Times New Roman" w:hAnsi="Times New Roman" w:cs="Times New Roman"/>
      <w:i/>
      <w:sz w:val="20"/>
      <w:szCs w:val="20"/>
      <w:lang w:eastAsia="pl-PL"/>
    </w:rPr>
  </w:style>
  <w:style w:type="paragraph" w:styleId="Nagwek">
    <w:name w:val="header"/>
    <w:basedOn w:val="Normalny"/>
    <w:link w:val="NagwekZnak"/>
    <w:uiPriority w:val="99"/>
    <w:unhideWhenUsed/>
    <w:rsid w:val="002F724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F7244"/>
  </w:style>
  <w:style w:type="paragraph" w:styleId="Stopka">
    <w:name w:val="footer"/>
    <w:basedOn w:val="Normalny"/>
    <w:link w:val="StopkaZnak"/>
    <w:unhideWhenUsed/>
    <w:rsid w:val="002F7244"/>
    <w:pPr>
      <w:tabs>
        <w:tab w:val="center" w:pos="4536"/>
        <w:tab w:val="right" w:pos="9072"/>
      </w:tabs>
      <w:spacing w:after="0" w:line="240" w:lineRule="auto"/>
    </w:pPr>
  </w:style>
  <w:style w:type="character" w:customStyle="1" w:styleId="StopkaZnak">
    <w:name w:val="Stopka Znak"/>
    <w:basedOn w:val="Domylnaczcionkaakapitu"/>
    <w:link w:val="Stopka"/>
    <w:rsid w:val="002F7244"/>
  </w:style>
  <w:style w:type="paragraph" w:customStyle="1" w:styleId="pkt">
    <w:name w:val="pkt"/>
    <w:basedOn w:val="Normalny"/>
    <w:rsid w:val="00C220BC"/>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styleId="Tytu">
    <w:name w:val="Title"/>
    <w:basedOn w:val="Normalny"/>
    <w:next w:val="Podtytu"/>
    <w:link w:val="TytuZnak"/>
    <w:qFormat/>
    <w:rsid w:val="00C220BC"/>
    <w:pPr>
      <w:suppressAutoHyphens/>
      <w:spacing w:before="240" w:after="60" w:line="240" w:lineRule="auto"/>
      <w:jc w:val="center"/>
    </w:pPr>
    <w:rPr>
      <w:rFonts w:ascii="Arial" w:eastAsia="Times New Roman" w:hAnsi="Arial" w:cs="Times New Roman"/>
      <w:b/>
      <w:kern w:val="17153"/>
      <w:sz w:val="32"/>
      <w:szCs w:val="20"/>
      <w:lang w:eastAsia="pl-PL"/>
    </w:rPr>
  </w:style>
  <w:style w:type="paragraph" w:styleId="Podtytu">
    <w:name w:val="Subtitle"/>
    <w:basedOn w:val="Normalny"/>
    <w:link w:val="PodtytuZnak"/>
    <w:qFormat/>
    <w:rsid w:val="00C220BC"/>
    <w:pPr>
      <w:spacing w:after="60" w:line="240" w:lineRule="auto"/>
      <w:jc w:val="center"/>
      <w:outlineLvl w:val="1"/>
    </w:pPr>
    <w:rPr>
      <w:rFonts w:ascii="Arial" w:eastAsia="Times New Roman" w:hAnsi="Arial" w:cs="Arial"/>
      <w:sz w:val="24"/>
      <w:szCs w:val="24"/>
      <w:lang w:eastAsia="pl-PL"/>
    </w:rPr>
  </w:style>
  <w:style w:type="character" w:customStyle="1" w:styleId="PodtytuZnak">
    <w:name w:val="Podtytuł Znak"/>
    <w:basedOn w:val="Domylnaczcionkaakapitu"/>
    <w:link w:val="Podtytu"/>
    <w:rsid w:val="00C220BC"/>
    <w:rPr>
      <w:rFonts w:ascii="Arial" w:eastAsia="Times New Roman" w:hAnsi="Arial" w:cs="Arial"/>
      <w:sz w:val="24"/>
      <w:szCs w:val="24"/>
      <w:lang w:eastAsia="pl-PL"/>
    </w:rPr>
  </w:style>
  <w:style w:type="character" w:customStyle="1" w:styleId="TytuZnak">
    <w:name w:val="Tytuł Znak"/>
    <w:basedOn w:val="Domylnaczcionkaakapitu"/>
    <w:link w:val="Tytu"/>
    <w:rsid w:val="00C220BC"/>
    <w:rPr>
      <w:rFonts w:ascii="Arial" w:eastAsia="Times New Roman" w:hAnsi="Arial" w:cs="Times New Roman"/>
      <w:b/>
      <w:kern w:val="17153"/>
      <w:sz w:val="32"/>
      <w:szCs w:val="20"/>
      <w:lang w:eastAsia="pl-PL"/>
    </w:rPr>
  </w:style>
  <w:style w:type="paragraph" w:styleId="Akapitzlist">
    <w:name w:val="List Paragraph"/>
    <w:aliases w:val="L1,Numerowanie,Akapit z listą5,CW_Lista,2 heading,A_wyliczenie,K-P_odwolanie,maz_wyliczenie,opis dzialania,ISCG Numerowanie,lp1,Akapit z listą 1,Table of contents numbered,BulletC,Wyliczanie,Obiekt,normalny tekst,Akapit z listą31"/>
    <w:basedOn w:val="Normalny"/>
    <w:link w:val="AkapitzlistZnak"/>
    <w:uiPriority w:val="34"/>
    <w:qFormat/>
    <w:rsid w:val="003D417E"/>
    <w:pPr>
      <w:spacing w:after="0" w:line="240" w:lineRule="auto"/>
      <w:ind w:left="720"/>
    </w:pPr>
    <w:rPr>
      <w:rFonts w:ascii="Times New Roman" w:eastAsia="Calibri" w:hAnsi="Times New Roman" w:cs="Times New Roman"/>
      <w:sz w:val="24"/>
      <w:szCs w:val="24"/>
      <w:lang w:eastAsia="pl-PL"/>
    </w:rPr>
  </w:style>
  <w:style w:type="character" w:customStyle="1" w:styleId="AkapitzlistZnak">
    <w:name w:val="Akapit z listą Znak"/>
    <w:aliases w:val="L1 Znak,Numerowanie Znak,Akapit z listą5 Znak,CW_Lista Znak,2 heading Znak,A_wyliczenie Znak,K-P_odwolanie Znak,maz_wyliczenie Znak,opis dzialania Znak,ISCG Numerowanie Znak,lp1 Znak,Akapit z listą 1 Znak,BulletC Znak,Wyliczanie Znak"/>
    <w:link w:val="Akapitzlist"/>
    <w:uiPriority w:val="34"/>
    <w:qFormat/>
    <w:locked/>
    <w:rsid w:val="003D417E"/>
    <w:rPr>
      <w:rFonts w:ascii="Times New Roman" w:eastAsia="Calibri" w:hAnsi="Times New Roman" w:cs="Times New Roman"/>
      <w:sz w:val="24"/>
      <w:szCs w:val="24"/>
      <w:lang w:eastAsia="pl-PL"/>
    </w:rPr>
  </w:style>
  <w:style w:type="paragraph" w:customStyle="1" w:styleId="Default">
    <w:name w:val="Default"/>
    <w:rsid w:val="0044161E"/>
    <w:pPr>
      <w:autoSpaceDE w:val="0"/>
      <w:autoSpaceDN w:val="0"/>
      <w:adjustRightInd w:val="0"/>
      <w:spacing w:after="0" w:line="240" w:lineRule="auto"/>
    </w:pPr>
    <w:rPr>
      <w:rFonts w:ascii="Times New Roman" w:hAnsi="Times New Roman" w:cs="Times New Roman"/>
      <w:color w:val="000000"/>
      <w:sz w:val="24"/>
      <w:szCs w:val="24"/>
    </w:rPr>
  </w:style>
  <w:style w:type="paragraph" w:styleId="Tekstdymka">
    <w:name w:val="Balloon Text"/>
    <w:basedOn w:val="Normalny"/>
    <w:link w:val="TekstdymkaZnak"/>
    <w:semiHidden/>
    <w:unhideWhenUsed/>
    <w:rsid w:val="004464C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semiHidden/>
    <w:rsid w:val="004464CA"/>
    <w:rPr>
      <w:rFonts w:ascii="Segoe UI" w:hAnsi="Segoe UI" w:cs="Segoe UI"/>
      <w:sz w:val="18"/>
      <w:szCs w:val="18"/>
    </w:rPr>
  </w:style>
  <w:style w:type="character" w:styleId="Odwoaniedokomentarza">
    <w:name w:val="annotation reference"/>
    <w:basedOn w:val="Domylnaczcionkaakapitu"/>
    <w:uiPriority w:val="99"/>
    <w:unhideWhenUsed/>
    <w:rsid w:val="00117102"/>
    <w:rPr>
      <w:sz w:val="16"/>
      <w:szCs w:val="16"/>
    </w:rPr>
  </w:style>
  <w:style w:type="paragraph" w:styleId="Tekstkomentarza">
    <w:name w:val="annotation text"/>
    <w:basedOn w:val="Normalny"/>
    <w:link w:val="TekstkomentarzaZnak"/>
    <w:uiPriority w:val="99"/>
    <w:unhideWhenUsed/>
    <w:rsid w:val="00117102"/>
    <w:pPr>
      <w:spacing w:line="240" w:lineRule="auto"/>
    </w:pPr>
    <w:rPr>
      <w:sz w:val="20"/>
      <w:szCs w:val="20"/>
    </w:rPr>
  </w:style>
  <w:style w:type="character" w:customStyle="1" w:styleId="TekstkomentarzaZnak">
    <w:name w:val="Tekst komentarza Znak"/>
    <w:basedOn w:val="Domylnaczcionkaakapitu"/>
    <w:link w:val="Tekstkomentarza"/>
    <w:uiPriority w:val="99"/>
    <w:rsid w:val="00117102"/>
    <w:rPr>
      <w:sz w:val="20"/>
      <w:szCs w:val="20"/>
    </w:rPr>
  </w:style>
  <w:style w:type="paragraph" w:styleId="Tematkomentarza">
    <w:name w:val="annotation subject"/>
    <w:basedOn w:val="Tekstkomentarza"/>
    <w:next w:val="Tekstkomentarza"/>
    <w:link w:val="TematkomentarzaZnak"/>
    <w:unhideWhenUsed/>
    <w:rsid w:val="00117102"/>
    <w:rPr>
      <w:b/>
      <w:bCs/>
    </w:rPr>
  </w:style>
  <w:style w:type="character" w:customStyle="1" w:styleId="TematkomentarzaZnak">
    <w:name w:val="Temat komentarza Znak"/>
    <w:basedOn w:val="TekstkomentarzaZnak"/>
    <w:link w:val="Tematkomentarza"/>
    <w:rsid w:val="00117102"/>
    <w:rPr>
      <w:b/>
      <w:bCs/>
      <w:sz w:val="20"/>
      <w:szCs w:val="20"/>
    </w:rPr>
  </w:style>
  <w:style w:type="paragraph" w:styleId="Tekstpodstawowywcity3">
    <w:name w:val="Body Text Indent 3"/>
    <w:basedOn w:val="Normalny"/>
    <w:link w:val="Tekstpodstawowywcity3Znak"/>
    <w:uiPriority w:val="99"/>
    <w:rsid w:val="00962676"/>
    <w:pPr>
      <w:spacing w:after="0" w:line="360" w:lineRule="atLeast"/>
      <w:ind w:left="284"/>
      <w:jc w:val="both"/>
    </w:pPr>
    <w:rPr>
      <w:rFonts w:ascii="Times New Roman" w:eastAsia="Times New Roman" w:hAnsi="Times New Roman" w:cs="Times New Roman"/>
      <w:sz w:val="26"/>
      <w:szCs w:val="20"/>
      <w:lang w:eastAsia="pl-PL"/>
    </w:rPr>
  </w:style>
  <w:style w:type="character" w:customStyle="1" w:styleId="Tekstpodstawowywcity3Znak">
    <w:name w:val="Tekst podstawowy wcięty 3 Znak"/>
    <w:basedOn w:val="Domylnaczcionkaakapitu"/>
    <w:link w:val="Tekstpodstawowywcity3"/>
    <w:uiPriority w:val="99"/>
    <w:rsid w:val="00962676"/>
    <w:rPr>
      <w:rFonts w:ascii="Times New Roman" w:eastAsia="Times New Roman" w:hAnsi="Times New Roman" w:cs="Times New Roman"/>
      <w:sz w:val="26"/>
      <w:szCs w:val="20"/>
      <w:lang w:eastAsia="pl-PL"/>
    </w:rPr>
  </w:style>
  <w:style w:type="table" w:styleId="Tabela-Siatka">
    <w:name w:val="Table Grid"/>
    <w:basedOn w:val="Standardowy"/>
    <w:rsid w:val="00F20A24"/>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cze">
    <w:name w:val="Hyperlink"/>
    <w:rsid w:val="006B51A6"/>
    <w:rPr>
      <w:color w:val="0000FF"/>
      <w:u w:val="single"/>
    </w:rPr>
  </w:style>
  <w:style w:type="paragraph" w:styleId="Tekstpodstawowywcity">
    <w:name w:val="Body Text Indent"/>
    <w:basedOn w:val="Normalny"/>
    <w:link w:val="TekstpodstawowywcityZnak"/>
    <w:unhideWhenUsed/>
    <w:rsid w:val="001A66FD"/>
    <w:pPr>
      <w:spacing w:after="120"/>
      <w:ind w:left="283"/>
    </w:pPr>
  </w:style>
  <w:style w:type="character" w:customStyle="1" w:styleId="TekstpodstawowywcityZnak">
    <w:name w:val="Tekst podstawowy wcięty Znak"/>
    <w:basedOn w:val="Domylnaczcionkaakapitu"/>
    <w:link w:val="Tekstpodstawowywcity"/>
    <w:rsid w:val="001A66FD"/>
  </w:style>
  <w:style w:type="paragraph" w:styleId="Tekstpodstawowywcity2">
    <w:name w:val="Body Text Indent 2"/>
    <w:basedOn w:val="Normalny"/>
    <w:link w:val="Tekstpodstawowywcity2Znak"/>
    <w:unhideWhenUsed/>
    <w:rsid w:val="001A66FD"/>
    <w:pPr>
      <w:spacing w:after="120" w:line="480" w:lineRule="auto"/>
      <w:ind w:left="283"/>
    </w:pPr>
  </w:style>
  <w:style w:type="character" w:customStyle="1" w:styleId="Tekstpodstawowywcity2Znak">
    <w:name w:val="Tekst podstawowy wcięty 2 Znak"/>
    <w:basedOn w:val="Domylnaczcionkaakapitu"/>
    <w:link w:val="Tekstpodstawowywcity2"/>
    <w:rsid w:val="001A66FD"/>
  </w:style>
  <w:style w:type="paragraph" w:styleId="Tekstpodstawowy">
    <w:name w:val="Body Text"/>
    <w:basedOn w:val="Normalny"/>
    <w:link w:val="TekstpodstawowyZnak"/>
    <w:unhideWhenUsed/>
    <w:rsid w:val="001A66FD"/>
    <w:pPr>
      <w:spacing w:after="120"/>
    </w:pPr>
  </w:style>
  <w:style w:type="character" w:customStyle="1" w:styleId="TekstpodstawowyZnak">
    <w:name w:val="Tekst podstawowy Znak"/>
    <w:basedOn w:val="Domylnaczcionkaakapitu"/>
    <w:link w:val="Tekstpodstawowy"/>
    <w:rsid w:val="001A66FD"/>
  </w:style>
  <w:style w:type="character" w:customStyle="1" w:styleId="TekstprzypisudolnegoZnak">
    <w:name w:val="Tekst przypisu dolnego Znak"/>
    <w:basedOn w:val="Domylnaczcionkaakapitu"/>
    <w:link w:val="Tekstprzypisudolnego"/>
    <w:semiHidden/>
    <w:rsid w:val="001A66FD"/>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semiHidden/>
    <w:rsid w:val="001A66FD"/>
    <w:pPr>
      <w:spacing w:after="0" w:line="240" w:lineRule="auto"/>
    </w:pPr>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1A66FD"/>
    <w:pPr>
      <w:tabs>
        <w:tab w:val="left" w:pos="10632"/>
      </w:tabs>
      <w:spacing w:after="0" w:line="240" w:lineRule="auto"/>
      <w:jc w:val="both"/>
    </w:pPr>
    <w:rPr>
      <w:rFonts w:ascii="Times New Roman" w:eastAsia="Times New Roman" w:hAnsi="Times New Roman" w:cs="Times New Roman"/>
      <w:sz w:val="26"/>
      <w:szCs w:val="20"/>
      <w:lang w:eastAsia="pl-PL"/>
    </w:rPr>
  </w:style>
  <w:style w:type="character" w:customStyle="1" w:styleId="Tekstpodstawowy2Znak">
    <w:name w:val="Tekst podstawowy 2 Znak"/>
    <w:basedOn w:val="Domylnaczcionkaakapitu"/>
    <w:link w:val="Tekstpodstawowy2"/>
    <w:rsid w:val="001A66FD"/>
    <w:rPr>
      <w:rFonts w:ascii="Times New Roman" w:eastAsia="Times New Roman" w:hAnsi="Times New Roman" w:cs="Times New Roman"/>
      <w:sz w:val="26"/>
      <w:szCs w:val="20"/>
      <w:lang w:eastAsia="pl-PL"/>
    </w:rPr>
  </w:style>
  <w:style w:type="paragraph" w:styleId="Tekstblokowy">
    <w:name w:val="Block Text"/>
    <w:basedOn w:val="Normalny"/>
    <w:rsid w:val="001A66FD"/>
    <w:pPr>
      <w:spacing w:after="0" w:line="240" w:lineRule="auto"/>
      <w:ind w:left="641" w:right="-1" w:hanging="357"/>
      <w:jc w:val="both"/>
    </w:pPr>
    <w:rPr>
      <w:rFonts w:ascii="Times New Roman" w:eastAsia="Times New Roman" w:hAnsi="Times New Roman" w:cs="Times New Roman"/>
      <w:sz w:val="26"/>
      <w:szCs w:val="20"/>
      <w:lang w:eastAsia="pl-PL"/>
    </w:rPr>
  </w:style>
  <w:style w:type="paragraph" w:styleId="Tekstpodstawowy3">
    <w:name w:val="Body Text 3"/>
    <w:basedOn w:val="Normalny"/>
    <w:link w:val="Tekstpodstawowy3Znak"/>
    <w:rsid w:val="001A66FD"/>
    <w:pPr>
      <w:spacing w:after="0" w:line="240" w:lineRule="auto"/>
      <w:jc w:val="both"/>
    </w:pPr>
    <w:rPr>
      <w:rFonts w:ascii="Times New Roman" w:eastAsia="Times New Roman" w:hAnsi="Times New Roman" w:cs="Times New Roman"/>
      <w:b/>
      <w:sz w:val="26"/>
      <w:szCs w:val="20"/>
      <w:lang w:eastAsia="pl-PL"/>
    </w:rPr>
  </w:style>
  <w:style w:type="character" w:customStyle="1" w:styleId="Tekstpodstawowy3Znak">
    <w:name w:val="Tekst podstawowy 3 Znak"/>
    <w:basedOn w:val="Domylnaczcionkaakapitu"/>
    <w:link w:val="Tekstpodstawowy3"/>
    <w:rsid w:val="001A66FD"/>
    <w:rPr>
      <w:rFonts w:ascii="Times New Roman" w:eastAsia="Times New Roman" w:hAnsi="Times New Roman" w:cs="Times New Roman"/>
      <w:b/>
      <w:sz w:val="26"/>
      <w:szCs w:val="20"/>
      <w:lang w:eastAsia="pl-PL"/>
    </w:rPr>
  </w:style>
  <w:style w:type="character" w:styleId="Numerstrony">
    <w:name w:val="page number"/>
    <w:basedOn w:val="Domylnaczcionkaakapitu"/>
    <w:rsid w:val="001A66FD"/>
  </w:style>
  <w:style w:type="paragraph" w:customStyle="1" w:styleId="Normalny15pt">
    <w:name w:val="Normalny + 15 pt"/>
    <w:basedOn w:val="Normalny"/>
    <w:rsid w:val="001A66FD"/>
    <w:pPr>
      <w:tabs>
        <w:tab w:val="num" w:pos="786"/>
      </w:tabs>
      <w:spacing w:after="0" w:line="360" w:lineRule="auto"/>
      <w:ind w:left="786" w:hanging="360"/>
      <w:jc w:val="both"/>
    </w:pPr>
    <w:rPr>
      <w:rFonts w:ascii="Times New Roman" w:eastAsia="Times New Roman" w:hAnsi="Times New Roman" w:cs="Times New Roman"/>
      <w:sz w:val="24"/>
      <w:szCs w:val="24"/>
      <w:lang w:eastAsia="pl-PL"/>
    </w:rPr>
  </w:style>
  <w:style w:type="paragraph" w:customStyle="1" w:styleId="Normalny12pt">
    <w:name w:val="Normalny + 12 pt"/>
    <w:basedOn w:val="Normalny15pt"/>
    <w:rsid w:val="001A66FD"/>
  </w:style>
  <w:style w:type="character" w:customStyle="1" w:styleId="PlandokumentuZnak">
    <w:name w:val="Plan dokumentu Znak"/>
    <w:basedOn w:val="Domylnaczcionkaakapitu"/>
    <w:link w:val="Plandokumentu"/>
    <w:semiHidden/>
    <w:rsid w:val="001A66FD"/>
    <w:rPr>
      <w:rFonts w:ascii="Tahoma" w:eastAsia="Times New Roman" w:hAnsi="Tahoma" w:cs="Tahoma"/>
      <w:sz w:val="20"/>
      <w:szCs w:val="20"/>
      <w:shd w:val="clear" w:color="auto" w:fill="000080"/>
      <w:lang w:eastAsia="pl-PL"/>
    </w:rPr>
  </w:style>
  <w:style w:type="paragraph" w:styleId="Plandokumentu">
    <w:name w:val="Document Map"/>
    <w:basedOn w:val="Normalny"/>
    <w:link w:val="PlandokumentuZnak"/>
    <w:semiHidden/>
    <w:rsid w:val="001A66FD"/>
    <w:pPr>
      <w:shd w:val="clear" w:color="auto" w:fill="000080"/>
      <w:spacing w:after="0" w:line="240" w:lineRule="auto"/>
    </w:pPr>
    <w:rPr>
      <w:rFonts w:ascii="Tahoma" w:eastAsia="Times New Roman" w:hAnsi="Tahoma" w:cs="Tahoma"/>
      <w:sz w:val="20"/>
      <w:szCs w:val="20"/>
      <w:lang w:eastAsia="pl-PL"/>
    </w:rPr>
  </w:style>
  <w:style w:type="paragraph" w:customStyle="1" w:styleId="WW-Tekstpodstawowywcity2">
    <w:name w:val="WW-Tekst podstawowy wcięty 2"/>
    <w:basedOn w:val="Normalny"/>
    <w:rsid w:val="001A66FD"/>
    <w:pPr>
      <w:suppressAutoHyphens/>
      <w:spacing w:after="0" w:line="240" w:lineRule="auto"/>
      <w:ind w:left="284" w:firstLine="1"/>
      <w:jc w:val="both"/>
    </w:pPr>
    <w:rPr>
      <w:rFonts w:ascii="Arial Narrow" w:eastAsia="Times New Roman" w:hAnsi="Arial Narrow" w:cs="Times New Roman"/>
      <w:sz w:val="24"/>
      <w:szCs w:val="20"/>
      <w:lang w:eastAsia="pl-PL"/>
    </w:rPr>
  </w:style>
  <w:style w:type="paragraph" w:customStyle="1" w:styleId="WW-Tekstpodstawowy3">
    <w:name w:val="WW-Tekst podstawowy 3"/>
    <w:basedOn w:val="Normalny"/>
    <w:rsid w:val="001A66FD"/>
    <w:pPr>
      <w:suppressAutoHyphens/>
      <w:spacing w:after="0" w:line="240" w:lineRule="auto"/>
      <w:jc w:val="both"/>
    </w:pPr>
    <w:rPr>
      <w:rFonts w:ascii="Arial" w:eastAsia="Times New Roman" w:hAnsi="Arial" w:cs="Times New Roman"/>
      <w:b/>
      <w:sz w:val="24"/>
      <w:szCs w:val="20"/>
      <w:u w:val="single"/>
      <w:lang w:eastAsia="pl-PL"/>
    </w:rPr>
  </w:style>
  <w:style w:type="paragraph" w:customStyle="1" w:styleId="Tekstpodstawowywcity21">
    <w:name w:val="Tekst podstawowy wcięty 21"/>
    <w:basedOn w:val="Normalny"/>
    <w:rsid w:val="001A66FD"/>
    <w:pPr>
      <w:suppressAutoHyphens/>
      <w:spacing w:after="0" w:line="360" w:lineRule="auto"/>
      <w:ind w:left="357" w:hanging="357"/>
      <w:jc w:val="both"/>
    </w:pPr>
    <w:rPr>
      <w:rFonts w:ascii="Times New Roman" w:eastAsia="Times New Roman" w:hAnsi="Times New Roman" w:cs="Times New Roman"/>
      <w:sz w:val="26"/>
      <w:szCs w:val="20"/>
      <w:lang w:eastAsia="ar-SA"/>
    </w:rPr>
  </w:style>
  <w:style w:type="character" w:customStyle="1" w:styleId="TekstprzypisukocowegoZnak">
    <w:name w:val="Tekst przypisu końcowego Znak"/>
    <w:basedOn w:val="Domylnaczcionkaakapitu"/>
    <w:link w:val="Tekstprzypisukocowego"/>
    <w:semiHidden/>
    <w:rsid w:val="001A66FD"/>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semiHidden/>
    <w:rsid w:val="001A66FD"/>
    <w:pPr>
      <w:spacing w:after="0" w:line="240" w:lineRule="auto"/>
    </w:pPr>
    <w:rPr>
      <w:rFonts w:ascii="Times New Roman" w:eastAsia="Times New Roman" w:hAnsi="Times New Roman" w:cs="Times New Roman"/>
      <w:sz w:val="20"/>
      <w:szCs w:val="20"/>
      <w:lang w:eastAsia="pl-PL"/>
    </w:rPr>
  </w:style>
  <w:style w:type="paragraph" w:customStyle="1" w:styleId="tekst">
    <w:name w:val="tekst"/>
    <w:basedOn w:val="Normalny"/>
    <w:next w:val="Normalny"/>
    <w:rsid w:val="001A66FD"/>
    <w:pPr>
      <w:autoSpaceDE w:val="0"/>
      <w:autoSpaceDN w:val="0"/>
      <w:adjustRightInd w:val="0"/>
      <w:spacing w:after="80" w:line="240" w:lineRule="auto"/>
    </w:pPr>
    <w:rPr>
      <w:rFonts w:ascii="Times New Roman" w:eastAsia="Times New Roman" w:hAnsi="Times New Roman" w:cs="Times New Roman"/>
      <w:sz w:val="24"/>
      <w:szCs w:val="24"/>
      <w:lang w:eastAsia="pl-PL"/>
    </w:rPr>
  </w:style>
  <w:style w:type="paragraph" w:customStyle="1" w:styleId="Tekstpodstawowywciety2">
    <w:name w:val="Tekst podstawowy wciety 2"/>
    <w:basedOn w:val="Normalny"/>
    <w:next w:val="Normalny"/>
    <w:rsid w:val="001A66FD"/>
    <w:pPr>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Tekstpodstawowywcity22">
    <w:name w:val="Tekst podstawowy wcięty 22"/>
    <w:basedOn w:val="Normalny"/>
    <w:rsid w:val="001A66FD"/>
    <w:pPr>
      <w:suppressAutoHyphens/>
      <w:spacing w:after="0" w:line="360" w:lineRule="auto"/>
      <w:ind w:left="357" w:hanging="357"/>
      <w:jc w:val="both"/>
    </w:pPr>
    <w:rPr>
      <w:rFonts w:ascii="Times New Roman" w:eastAsia="Times New Roman" w:hAnsi="Times New Roman" w:cs="Courier New"/>
      <w:sz w:val="26"/>
      <w:szCs w:val="20"/>
      <w:lang w:eastAsia="ar-SA"/>
    </w:rPr>
  </w:style>
  <w:style w:type="paragraph" w:customStyle="1" w:styleId="Zawartotabeli">
    <w:name w:val="Zawartość tabeli"/>
    <w:basedOn w:val="Normalny"/>
    <w:rsid w:val="001A66FD"/>
    <w:pPr>
      <w:suppressLineNumbers/>
      <w:suppressAutoHyphens/>
      <w:spacing w:after="0" w:line="240" w:lineRule="auto"/>
    </w:pPr>
    <w:rPr>
      <w:rFonts w:ascii="Times New Roman" w:eastAsia="Times New Roman" w:hAnsi="Times New Roman" w:cs="Courier New"/>
      <w:sz w:val="20"/>
      <w:szCs w:val="20"/>
      <w:lang w:eastAsia="ar-SA"/>
    </w:rPr>
  </w:style>
  <w:style w:type="paragraph" w:customStyle="1" w:styleId="Standard">
    <w:name w:val="Standard"/>
    <w:rsid w:val="001A66FD"/>
    <w:pPr>
      <w:autoSpaceDE w:val="0"/>
      <w:autoSpaceDN w:val="0"/>
      <w:adjustRightInd w:val="0"/>
      <w:spacing w:after="0" w:line="240" w:lineRule="auto"/>
    </w:pPr>
    <w:rPr>
      <w:rFonts w:ascii="Times" w:eastAsia="Times New Roman" w:hAnsi="Times" w:cs="Times New Roman"/>
      <w:sz w:val="20"/>
      <w:szCs w:val="24"/>
      <w:lang w:eastAsia="pl-PL"/>
    </w:rPr>
  </w:style>
  <w:style w:type="paragraph" w:customStyle="1" w:styleId="Styl1">
    <w:name w:val="Styl1"/>
    <w:basedOn w:val="Normalny"/>
    <w:rsid w:val="001A66FD"/>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1">
    <w:name w:val="Body Text 21"/>
    <w:basedOn w:val="Normalny"/>
    <w:rsid w:val="001A66FD"/>
    <w:pPr>
      <w:widowControl w:val="0"/>
      <w:suppressAutoHyphens/>
      <w:spacing w:after="0" w:line="240" w:lineRule="auto"/>
    </w:pPr>
    <w:rPr>
      <w:rFonts w:ascii="Times New Roman" w:eastAsia="Times New Roman" w:hAnsi="Times New Roman" w:cs="Times New Roman"/>
      <w:sz w:val="24"/>
      <w:szCs w:val="20"/>
      <w:lang w:eastAsia="pl-PL"/>
    </w:rPr>
  </w:style>
  <w:style w:type="paragraph" w:customStyle="1" w:styleId="Wcicienormalne1">
    <w:name w:val="Wcięcie normalne1"/>
    <w:basedOn w:val="Normalny"/>
    <w:rsid w:val="001A66FD"/>
    <w:pPr>
      <w:widowControl w:val="0"/>
      <w:suppressAutoHyphens/>
      <w:spacing w:after="0" w:line="240" w:lineRule="auto"/>
      <w:ind w:left="708"/>
    </w:pPr>
    <w:rPr>
      <w:rFonts w:ascii="Times New Roman" w:eastAsia="Lucida Sans Unicode" w:hAnsi="Times New Roman" w:cs="Times New Roman"/>
      <w:sz w:val="24"/>
      <w:szCs w:val="24"/>
      <w:lang w:eastAsia="ar-SA"/>
    </w:rPr>
  </w:style>
  <w:style w:type="paragraph" w:customStyle="1" w:styleId="Nagwek21">
    <w:name w:val="Nagłówek 21"/>
    <w:next w:val="Normalny"/>
    <w:rsid w:val="001A66FD"/>
    <w:pPr>
      <w:widowControl w:val="0"/>
      <w:suppressAutoHyphens/>
      <w:autoSpaceDE w:val="0"/>
      <w:spacing w:after="0" w:line="240" w:lineRule="auto"/>
    </w:pPr>
    <w:rPr>
      <w:rFonts w:ascii="Times New Roman" w:eastAsia="Lucida Sans Unicode" w:hAnsi="Times New Roman" w:cs="Times New Roman"/>
      <w:sz w:val="24"/>
      <w:szCs w:val="24"/>
      <w:lang w:eastAsia="ar-SA"/>
    </w:rPr>
  </w:style>
  <w:style w:type="character" w:customStyle="1" w:styleId="WW8Num5z0">
    <w:name w:val="WW8Num5z0"/>
    <w:rsid w:val="001A66FD"/>
    <w:rPr>
      <w:rFonts w:ascii="Symbol" w:hAnsi="Symbol"/>
    </w:rPr>
  </w:style>
  <w:style w:type="paragraph" w:customStyle="1" w:styleId="Tekstpodstawowy21">
    <w:name w:val="Tekst podstawowy 21"/>
    <w:basedOn w:val="Normalny"/>
    <w:rsid w:val="001A66FD"/>
    <w:pPr>
      <w:widowControl w:val="0"/>
      <w:tabs>
        <w:tab w:val="left" w:pos="709"/>
      </w:tabs>
      <w:overflowPunct w:val="0"/>
      <w:autoSpaceDE w:val="0"/>
      <w:autoSpaceDN w:val="0"/>
      <w:adjustRightInd w:val="0"/>
      <w:spacing w:after="0" w:line="240" w:lineRule="auto"/>
      <w:ind w:left="709" w:hanging="709"/>
      <w:jc w:val="both"/>
      <w:textAlignment w:val="baseline"/>
    </w:pPr>
    <w:rPr>
      <w:rFonts w:ascii="Times New Roman" w:eastAsia="Times New Roman" w:hAnsi="Times New Roman" w:cs="Times New Roman"/>
      <w:sz w:val="26"/>
      <w:szCs w:val="20"/>
      <w:lang w:eastAsia="pl-PL"/>
    </w:rPr>
  </w:style>
  <w:style w:type="paragraph" w:styleId="NormalnyWeb">
    <w:name w:val="Normal (Web)"/>
    <w:basedOn w:val="Normalny"/>
    <w:uiPriority w:val="99"/>
    <w:unhideWhenUsed/>
    <w:rsid w:val="001A66F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uiPriority w:val="22"/>
    <w:qFormat/>
    <w:rsid w:val="001A66FD"/>
    <w:rPr>
      <w:b/>
      <w:bCs/>
    </w:rPr>
  </w:style>
  <w:style w:type="character" w:customStyle="1" w:styleId="object">
    <w:name w:val="object"/>
    <w:rsid w:val="001A66FD"/>
  </w:style>
  <w:style w:type="character" w:styleId="Uwydatnienie">
    <w:name w:val="Emphasis"/>
    <w:uiPriority w:val="20"/>
    <w:qFormat/>
    <w:rsid w:val="001A66FD"/>
    <w:rPr>
      <w:i/>
      <w:iCs/>
    </w:rPr>
  </w:style>
  <w:style w:type="paragraph" w:styleId="Zwykytekst">
    <w:name w:val="Plain Text"/>
    <w:basedOn w:val="Normalny"/>
    <w:link w:val="ZwykytekstZnak"/>
    <w:rsid w:val="001A66FD"/>
    <w:pPr>
      <w:spacing w:after="0" w:line="240" w:lineRule="auto"/>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rsid w:val="001A66FD"/>
    <w:rPr>
      <w:rFonts w:ascii="Courier New" w:eastAsia="Times New Roman" w:hAnsi="Courier New" w:cs="Times New Roman"/>
      <w:sz w:val="20"/>
      <w:szCs w:val="20"/>
      <w:lang w:eastAsia="pl-PL"/>
    </w:rPr>
  </w:style>
  <w:style w:type="paragraph" w:customStyle="1" w:styleId="ZnakZnak">
    <w:name w:val="Znak Znak"/>
    <w:basedOn w:val="Normalny"/>
    <w:next w:val="Normalny"/>
    <w:rsid w:val="001A66FD"/>
    <w:pPr>
      <w:spacing w:after="0" w:line="240" w:lineRule="auto"/>
    </w:pPr>
    <w:rPr>
      <w:rFonts w:ascii="Arial" w:eastAsia="Times New Roman" w:hAnsi="Arial" w:cs="Arial"/>
      <w:lang w:eastAsia="pl-PL"/>
    </w:rPr>
  </w:style>
  <w:style w:type="character" w:customStyle="1" w:styleId="h1">
    <w:name w:val="h1"/>
    <w:rsid w:val="001A66FD"/>
  </w:style>
  <w:style w:type="paragraph" w:styleId="Listapunktowana2">
    <w:name w:val="List Bullet 2"/>
    <w:basedOn w:val="Normalny"/>
    <w:rsid w:val="001A66FD"/>
    <w:pPr>
      <w:numPr>
        <w:numId w:val="35"/>
      </w:numPr>
      <w:spacing w:after="0" w:line="240" w:lineRule="auto"/>
    </w:pPr>
    <w:rPr>
      <w:rFonts w:ascii="Times New Roman" w:eastAsia="Times New Roman" w:hAnsi="Times New Roman" w:cs="Times New Roman"/>
      <w:sz w:val="20"/>
      <w:szCs w:val="20"/>
      <w:lang w:eastAsia="pl-PL"/>
    </w:rPr>
  </w:style>
  <w:style w:type="character" w:customStyle="1" w:styleId="UnresolvedMention">
    <w:name w:val="Unresolved Mention"/>
    <w:basedOn w:val="Domylnaczcionkaakapitu"/>
    <w:uiPriority w:val="99"/>
    <w:semiHidden/>
    <w:unhideWhenUsed/>
    <w:rsid w:val="00ED3528"/>
    <w:rPr>
      <w:color w:val="605E5C"/>
      <w:shd w:val="clear" w:color="auto" w:fill="E1DFDD"/>
    </w:rPr>
  </w:style>
  <w:style w:type="paragraph" w:customStyle="1" w:styleId="Akapitzlist1">
    <w:name w:val="Akapit z listą1"/>
    <w:basedOn w:val="Normalny"/>
    <w:link w:val="ListParagraphChar"/>
    <w:uiPriority w:val="99"/>
    <w:qFormat/>
    <w:rsid w:val="002F1A81"/>
    <w:pPr>
      <w:spacing w:before="200" w:after="200" w:line="276" w:lineRule="auto"/>
      <w:ind w:left="720"/>
    </w:pPr>
    <w:rPr>
      <w:rFonts w:ascii="Times New Roman" w:eastAsia="Times New Roman" w:hAnsi="Times New Roman" w:cs="Times New Roman"/>
      <w:sz w:val="24"/>
      <w:szCs w:val="20"/>
    </w:rPr>
  </w:style>
  <w:style w:type="character" w:customStyle="1" w:styleId="ListParagraphChar">
    <w:name w:val="List Paragraph Char"/>
    <w:link w:val="Akapitzlist1"/>
    <w:uiPriority w:val="99"/>
    <w:locked/>
    <w:rsid w:val="002F1A81"/>
    <w:rPr>
      <w:rFonts w:ascii="Times New Roman" w:eastAsia="Times New Roman" w:hAnsi="Times New Roman" w:cs="Times New Roman"/>
      <w:sz w:val="24"/>
      <w:szCs w:val="20"/>
    </w:rPr>
  </w:style>
  <w:style w:type="character" w:styleId="UyteHipercze">
    <w:name w:val="FollowedHyperlink"/>
    <w:basedOn w:val="Domylnaczcionkaakapitu"/>
    <w:uiPriority w:val="99"/>
    <w:semiHidden/>
    <w:unhideWhenUsed/>
    <w:rsid w:val="002D0119"/>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141970964">
      <w:bodyDiv w:val="1"/>
      <w:marLeft w:val="0"/>
      <w:marRight w:val="0"/>
      <w:marTop w:val="0"/>
      <w:marBottom w:val="0"/>
      <w:divBdr>
        <w:top w:val="none" w:sz="0" w:space="0" w:color="auto"/>
        <w:left w:val="none" w:sz="0" w:space="0" w:color="auto"/>
        <w:bottom w:val="none" w:sz="0" w:space="0" w:color="auto"/>
        <w:right w:val="none" w:sz="0" w:space="0" w:color="auto"/>
      </w:divBdr>
    </w:div>
    <w:div w:id="562722274">
      <w:bodyDiv w:val="1"/>
      <w:marLeft w:val="0"/>
      <w:marRight w:val="0"/>
      <w:marTop w:val="0"/>
      <w:marBottom w:val="0"/>
      <w:divBdr>
        <w:top w:val="none" w:sz="0" w:space="0" w:color="auto"/>
        <w:left w:val="none" w:sz="0" w:space="0" w:color="auto"/>
        <w:bottom w:val="none" w:sz="0" w:space="0" w:color="auto"/>
        <w:right w:val="none" w:sz="0" w:space="0" w:color="auto"/>
      </w:divBdr>
    </w:div>
    <w:div w:id="726031428">
      <w:bodyDiv w:val="1"/>
      <w:marLeft w:val="0"/>
      <w:marRight w:val="0"/>
      <w:marTop w:val="0"/>
      <w:marBottom w:val="0"/>
      <w:divBdr>
        <w:top w:val="none" w:sz="0" w:space="0" w:color="auto"/>
        <w:left w:val="none" w:sz="0" w:space="0" w:color="auto"/>
        <w:bottom w:val="none" w:sz="0" w:space="0" w:color="auto"/>
        <w:right w:val="none" w:sz="0" w:space="0" w:color="auto"/>
      </w:divBdr>
    </w:div>
    <w:div w:id="1095439598">
      <w:bodyDiv w:val="1"/>
      <w:marLeft w:val="0"/>
      <w:marRight w:val="0"/>
      <w:marTop w:val="0"/>
      <w:marBottom w:val="0"/>
      <w:divBdr>
        <w:top w:val="none" w:sz="0" w:space="0" w:color="auto"/>
        <w:left w:val="none" w:sz="0" w:space="0" w:color="auto"/>
        <w:bottom w:val="none" w:sz="0" w:space="0" w:color="auto"/>
        <w:right w:val="none" w:sz="0" w:space="0" w:color="auto"/>
      </w:divBdr>
    </w:div>
    <w:div w:id="1646738450">
      <w:bodyDiv w:val="1"/>
      <w:marLeft w:val="0"/>
      <w:marRight w:val="0"/>
      <w:marTop w:val="0"/>
      <w:marBottom w:val="0"/>
      <w:divBdr>
        <w:top w:val="none" w:sz="0" w:space="0" w:color="auto"/>
        <w:left w:val="none" w:sz="0" w:space="0" w:color="auto"/>
        <w:bottom w:val="none" w:sz="0" w:space="0" w:color="auto"/>
        <w:right w:val="none" w:sz="0" w:space="0" w:color="auto"/>
      </w:divBdr>
    </w:div>
    <w:div w:id="1758822145">
      <w:bodyDiv w:val="1"/>
      <w:marLeft w:val="0"/>
      <w:marRight w:val="0"/>
      <w:marTop w:val="0"/>
      <w:marBottom w:val="0"/>
      <w:divBdr>
        <w:top w:val="none" w:sz="0" w:space="0" w:color="auto"/>
        <w:left w:val="none" w:sz="0" w:space="0" w:color="auto"/>
        <w:bottom w:val="none" w:sz="0" w:space="0" w:color="auto"/>
        <w:right w:val="none" w:sz="0" w:space="0" w:color="auto"/>
      </w:divBdr>
    </w:div>
    <w:div w:id="1890340387">
      <w:bodyDiv w:val="1"/>
      <w:marLeft w:val="0"/>
      <w:marRight w:val="0"/>
      <w:marTop w:val="0"/>
      <w:marBottom w:val="0"/>
      <w:divBdr>
        <w:top w:val="none" w:sz="0" w:space="0" w:color="auto"/>
        <w:left w:val="none" w:sz="0" w:space="0" w:color="auto"/>
        <w:bottom w:val="none" w:sz="0" w:space="0" w:color="auto"/>
        <w:right w:val="none" w:sz="0" w:space="0" w:color="auto"/>
      </w:divBdr>
    </w:div>
    <w:div w:id="1961103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zam.pub@tomaszow-maz.pl" TargetMode="External"/><Relationship Id="rId18" Type="http://schemas.openxmlformats.org/officeDocument/2006/relationships/hyperlink" Target="https://ems.ms.gov.pl/krs/wyszukiwaniepodmiotu" TargetMode="External"/><Relationship Id="rId26" Type="http://schemas.openxmlformats.org/officeDocument/2006/relationships/hyperlink" Target="mailto:szkody@maximus-broker.pl" TargetMode="Externa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yperlink" Target="https://epuap.gov.pl/wps/portal" TargetMode="External"/><Relationship Id="rId17" Type="http://schemas.openxmlformats.org/officeDocument/2006/relationships/footer" Target="footer2.xml"/><Relationship Id="rId25" Type="http://schemas.openxmlformats.org/officeDocument/2006/relationships/hyperlink" Target="mailto:szkody@maximus-broker.pl" TargetMode="Externa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niportal.uzp.gov.pl/" TargetMode="External"/><Relationship Id="rId24" Type="http://schemas.openxmlformats.org/officeDocument/2006/relationships/hyperlink" Target="mailto:szkody@maximus-broker.pl" TargetMode="External"/><Relationship Id="rId5" Type="http://schemas.openxmlformats.org/officeDocument/2006/relationships/webSettings" Target="webSettings.xml"/><Relationship Id="rId15" Type="http://schemas.openxmlformats.org/officeDocument/2006/relationships/hyperlink" Target="https://miniportal.uzp.gov.pl/" TargetMode="External"/><Relationship Id="rId23" Type="http://schemas.openxmlformats.org/officeDocument/2006/relationships/hyperlink" Target="mailto:szkody@maximus-broker.pl"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prod.ceidg.gov.pl"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karolina.szczesniak@maximus-broker.pl" TargetMode="External"/><Relationship Id="rId22" Type="http://schemas.openxmlformats.org/officeDocument/2006/relationships/header" Target="header6.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3CBF4C-3ECF-49AF-BC26-AC012D2BB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764</TotalTime>
  <Pages>52</Pages>
  <Words>23259</Words>
  <Characters>139560</Characters>
  <Application>Microsoft Office Word</Application>
  <DocSecurity>0</DocSecurity>
  <Lines>1163</Lines>
  <Paragraphs>324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162495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Kozłowski</dc:creator>
  <cp:keywords/>
  <dc:description/>
  <cp:lastModifiedBy>apawlik</cp:lastModifiedBy>
  <cp:revision>26</cp:revision>
  <cp:lastPrinted>2022-08-09T09:03:00Z</cp:lastPrinted>
  <dcterms:created xsi:type="dcterms:W3CDTF">2022-04-28T07:58:00Z</dcterms:created>
  <dcterms:modified xsi:type="dcterms:W3CDTF">2022-09-02T13:02:00Z</dcterms:modified>
</cp:coreProperties>
</file>