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79267D">
        <w:rPr>
          <w:rFonts w:ascii="Cambria" w:hAnsi="Cambria" w:cs="Tahoma"/>
          <w:u w:val="single"/>
        </w:rPr>
        <w:t>WRIK.271.1.50</w:t>
      </w:r>
      <w:r w:rsidR="00DB3638">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AE79B8"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AE79B8"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AE79B8"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 xml:space="preserve">Zamówienie </w:t>
      </w:r>
      <w:proofErr w:type="spellStart"/>
      <w:r w:rsidRPr="00F43A1D">
        <w:rPr>
          <w:rFonts w:ascii="Cambria" w:hAnsi="Cambria" w:cs="Tahoma"/>
          <w:b/>
        </w:rPr>
        <w:t>pn</w:t>
      </w:r>
      <w:proofErr w:type="spellEnd"/>
      <w:r w:rsidRPr="00F43A1D">
        <w:rPr>
          <w:rFonts w:ascii="Cambria" w:hAnsi="Cambria" w:cs="Tahoma"/>
          <w:b/>
        </w:rPr>
        <w:t>:</w:t>
      </w:r>
    </w:p>
    <w:p w:rsidR="0079267D" w:rsidRPr="0079267D" w:rsidRDefault="0079267D" w:rsidP="0079267D">
      <w:pPr>
        <w:widowControl w:val="0"/>
        <w:suppressAutoHyphens/>
        <w:spacing w:before="120"/>
        <w:ind w:left="284"/>
        <w:jc w:val="center"/>
        <w:rPr>
          <w:rFonts w:ascii="Cambria" w:hAnsi="Cambria" w:cs="Arial"/>
          <w:b/>
          <w:color w:val="0070C0"/>
          <w:sz w:val="28"/>
          <w:szCs w:val="28"/>
        </w:rPr>
      </w:pPr>
      <w:r w:rsidRPr="0079267D">
        <w:rPr>
          <w:rFonts w:ascii="Cambria" w:hAnsi="Cambria" w:cs="Arial"/>
          <w:b/>
          <w:color w:val="0070C0"/>
          <w:sz w:val="28"/>
          <w:szCs w:val="28"/>
        </w:rPr>
        <w:t>Opracowanie „Analiz na potrzeby stworzenia Studium uwarunkowań i kierunków zagospodarowania przestrzennego”, stanowiących działanie II.1 projektu pn. „Tomaszów Mazowiecki – opracowanie dokumentacji w ramach wsparcia rozwoju miast POPT 2014-2020” współfinansowanego ze środków Unii Europejskiej w ramach Programu Operacyjnego Pomoc Techniczna 2014 – 2020.</w:t>
      </w: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E93E41" w:rsidRDefault="00DB3638" w:rsidP="009F7EAE">
      <w:pPr>
        <w:pStyle w:val="Styl1"/>
        <w:widowControl/>
        <w:spacing w:before="0"/>
        <w:jc w:val="right"/>
        <w:rPr>
          <w:rFonts w:ascii="Cambria" w:hAnsi="Cambria" w:cs="Tahoma"/>
          <w:sz w:val="22"/>
          <w:szCs w:val="22"/>
        </w:rPr>
      </w:pPr>
      <w:r>
        <w:rPr>
          <w:rFonts w:ascii="Cambria" w:hAnsi="Cambria" w:cs="Tahoma"/>
          <w:sz w:val="22"/>
          <w:szCs w:val="22"/>
        </w:rPr>
        <w:t>Tomas</w:t>
      </w:r>
      <w:r w:rsidR="00DC0F82">
        <w:rPr>
          <w:rFonts w:ascii="Cambria" w:hAnsi="Cambria" w:cs="Tahoma"/>
          <w:sz w:val="22"/>
          <w:szCs w:val="22"/>
        </w:rPr>
        <w:t>zó</w:t>
      </w:r>
      <w:r w:rsidR="009A7314">
        <w:rPr>
          <w:rFonts w:ascii="Cambria" w:hAnsi="Cambria" w:cs="Tahoma"/>
          <w:sz w:val="22"/>
          <w:szCs w:val="22"/>
        </w:rPr>
        <w:t>w Mazowiecki, dnia 01.09.2022 r.</w:t>
      </w:r>
    </w:p>
    <w:p w:rsidR="007565A3" w:rsidRPr="0079267D" w:rsidRDefault="00E93E41" w:rsidP="0079267D">
      <w:pPr>
        <w:pStyle w:val="Styl1"/>
        <w:widowControl/>
        <w:spacing w:before="0"/>
        <w:jc w:val="right"/>
        <w:rPr>
          <w:rFonts w:ascii="Cambria" w:hAnsi="Cambria" w:cs="Tahoma"/>
          <w:sz w:val="22"/>
          <w:szCs w:val="22"/>
        </w:rPr>
      </w:pPr>
      <w:r>
        <w:rPr>
          <w:rFonts w:ascii="Cambria" w:hAnsi="Cambria" w:cs="Tahoma"/>
          <w:sz w:val="22"/>
          <w:szCs w:val="22"/>
        </w:rPr>
        <w:t xml:space="preserve">Tomasz Jurek – Zastępca Prezydenta Miasta Tomaszowa </w:t>
      </w:r>
      <w:proofErr w:type="spellStart"/>
      <w:r>
        <w:rPr>
          <w:rFonts w:ascii="Cambria" w:hAnsi="Cambria" w:cs="Tahoma"/>
          <w:sz w:val="22"/>
          <w:szCs w:val="22"/>
        </w:rPr>
        <w:t>Maz</w:t>
      </w:r>
      <w:proofErr w:type="spellEnd"/>
      <w:r>
        <w:rPr>
          <w:rFonts w:ascii="Cambria" w:hAnsi="Cambria" w:cs="Tahoma"/>
          <w:sz w:val="22"/>
          <w:szCs w:val="22"/>
        </w:rPr>
        <w:t>.</w:t>
      </w: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7291C" w:rsidRDefault="0097291C"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79267D" w:rsidRDefault="0079267D" w:rsidP="009F7EAE">
      <w:pPr>
        <w:spacing w:after="0" w:line="240" w:lineRule="auto"/>
        <w:jc w:val="both"/>
        <w:rPr>
          <w:rFonts w:ascii="Cambria" w:hAnsi="Cambria" w:cs="Tahoma"/>
          <w:b/>
        </w:rPr>
      </w:pPr>
    </w:p>
    <w:p w:rsidR="0079267D" w:rsidRDefault="0079267D"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Default="009F7EAE" w:rsidP="00121E28">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105186" w:rsidRDefault="00105186"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lastRenderedPageBreak/>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DB3638" w:rsidRDefault="00DB3638" w:rsidP="00FA448A">
      <w:pPr>
        <w:spacing w:after="0" w:line="240" w:lineRule="auto"/>
        <w:jc w:val="both"/>
        <w:rPr>
          <w:rFonts w:ascii="Cambria" w:hAnsi="Cambria" w:cs="Tahoma"/>
          <w:b/>
        </w:rPr>
      </w:pPr>
    </w:p>
    <w:p w:rsidR="0079267D" w:rsidRDefault="0079267D"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lastRenderedPageBreak/>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 xml:space="preserve">Oświadczenie o braku podstaw wykluczenia (składane przez wykonawcę i wykonawców wspólnie ubiegających się o zamówienie) składane na podst. art. 125 ust. 1 lub 4 </w:t>
      </w:r>
      <w:proofErr w:type="spellStart"/>
      <w:r w:rsidRPr="00D42A3C">
        <w:rPr>
          <w:rFonts w:ascii="Cambria" w:hAnsi="Cambria"/>
        </w:rPr>
        <w:t>pzp</w:t>
      </w:r>
      <w:proofErr w:type="spellEnd"/>
      <w:r w:rsidRPr="00D42A3C">
        <w:rPr>
          <w:rFonts w:ascii="Cambria" w:hAnsi="Cambria"/>
        </w:rPr>
        <w:t>,</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79267D" w:rsidRDefault="0079267D" w:rsidP="0079267D">
      <w:pPr>
        <w:spacing w:after="0" w:line="240" w:lineRule="auto"/>
        <w:rPr>
          <w:rFonts w:ascii="Cambria" w:hAnsi="Cambria" w:cstheme="minorHAnsi"/>
        </w:rPr>
      </w:pPr>
      <w:r>
        <w:rPr>
          <w:rFonts w:ascii="Cambria" w:hAnsi="Cambria" w:cstheme="minorHAnsi"/>
        </w:rPr>
        <w:t>Dla każdej z części zamówienia odrębne, ponumerowane wzory umów.</w:t>
      </w:r>
    </w:p>
    <w:p w:rsidR="009F7EAE" w:rsidRDefault="009F7EAE" w:rsidP="009F7EAE">
      <w:pPr>
        <w:ind w:left="426" w:hanging="426"/>
        <w:jc w:val="both"/>
        <w:rPr>
          <w:rFonts w:asciiTheme="majorHAnsi" w:hAnsiTheme="majorHAnsi" w:cs="Tahoma"/>
        </w:rPr>
      </w:pPr>
    </w:p>
    <w:p w:rsidR="00E106E0" w:rsidRPr="00D42A3C" w:rsidRDefault="00E106E0" w:rsidP="00E106E0">
      <w:pPr>
        <w:shd w:val="clear" w:color="auto" w:fill="F3F3F3"/>
        <w:ind w:left="993" w:hanging="993"/>
        <w:rPr>
          <w:rFonts w:ascii="Cambria" w:hAnsi="Cambria" w:cs="Tahoma"/>
          <w:b/>
          <w:sz w:val="36"/>
          <w:szCs w:val="36"/>
        </w:rPr>
      </w:pPr>
      <w:r>
        <w:rPr>
          <w:rFonts w:ascii="Cambria" w:hAnsi="Cambria" w:cs="Tahoma"/>
          <w:b/>
          <w:sz w:val="36"/>
          <w:szCs w:val="36"/>
        </w:rPr>
        <w:t>Część IV</w:t>
      </w:r>
    </w:p>
    <w:p w:rsidR="0079267D" w:rsidRDefault="0079267D" w:rsidP="0079267D">
      <w:pPr>
        <w:spacing w:after="0" w:line="240" w:lineRule="auto"/>
        <w:rPr>
          <w:rFonts w:ascii="Cambria" w:hAnsi="Cambria" w:cstheme="minorHAnsi"/>
        </w:rPr>
      </w:pPr>
      <w:r>
        <w:rPr>
          <w:rFonts w:ascii="Cambria" w:hAnsi="Cambria" w:cstheme="minorHAnsi"/>
        </w:rPr>
        <w:t>Dla każdej z części zamówienia odrębne, ponumerowane załączniki.</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DB3638" w:rsidRDefault="00DB3638" w:rsidP="00394E39">
      <w:pPr>
        <w:spacing w:after="0" w:line="240" w:lineRule="auto"/>
        <w:rPr>
          <w:rFonts w:ascii="Cambria" w:hAnsi="Cambria" w:cs="Tahoma"/>
          <w:b/>
          <w:sz w:val="36"/>
          <w:szCs w:val="36"/>
        </w:rPr>
      </w:pPr>
    </w:p>
    <w:p w:rsidR="00024F7A" w:rsidRDefault="00024F7A" w:rsidP="00577545">
      <w:pPr>
        <w:spacing w:after="0" w:line="240" w:lineRule="auto"/>
        <w:rPr>
          <w:rFonts w:ascii="Cambria" w:hAnsi="Cambria" w:cs="Tahoma"/>
          <w:b/>
          <w:sz w:val="36"/>
          <w:szCs w:val="36"/>
        </w:rPr>
      </w:pPr>
    </w:p>
    <w:p w:rsidR="00577545" w:rsidRDefault="00577545" w:rsidP="009F7EAE">
      <w:pPr>
        <w:spacing w:after="0" w:line="240" w:lineRule="auto"/>
        <w:ind w:left="992" w:hanging="992"/>
        <w:jc w:val="center"/>
        <w:rPr>
          <w:rFonts w:ascii="Cambria" w:hAnsi="Cambria" w:cs="Tahoma"/>
          <w:b/>
          <w:sz w:val="36"/>
          <w:szCs w:val="36"/>
        </w:rPr>
      </w:pPr>
    </w:p>
    <w:p w:rsidR="00577545" w:rsidRDefault="00577545" w:rsidP="009F7EAE">
      <w:pPr>
        <w:spacing w:after="0" w:line="240" w:lineRule="auto"/>
        <w:ind w:left="992" w:hanging="992"/>
        <w:jc w:val="center"/>
        <w:rPr>
          <w:rFonts w:ascii="Cambria" w:hAnsi="Cambria" w:cs="Tahoma"/>
          <w:b/>
          <w:sz w:val="36"/>
          <w:szCs w:val="36"/>
        </w:rPr>
      </w:pPr>
    </w:p>
    <w:p w:rsidR="0079267D" w:rsidRDefault="0079267D" w:rsidP="009F7EAE">
      <w:pPr>
        <w:spacing w:after="0" w:line="240" w:lineRule="auto"/>
        <w:ind w:left="992" w:hanging="992"/>
        <w:jc w:val="center"/>
        <w:rPr>
          <w:rFonts w:ascii="Cambria" w:hAnsi="Cambria" w:cs="Tahoma"/>
          <w:b/>
          <w:sz w:val="36"/>
          <w:szCs w:val="36"/>
        </w:rPr>
      </w:pPr>
    </w:p>
    <w:p w:rsidR="0079267D" w:rsidRDefault="0079267D"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AE79B8"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AE79B8"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9F7EAE" w:rsidRPr="00A7019F"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A7019F">
        <w:rPr>
          <w:rFonts w:ascii="Cambria" w:hAnsi="Cambria" w:cs="CIDFont+F2"/>
          <w:color w:val="FF0000"/>
          <w:highlight w:val="yellow"/>
          <w:lang w:eastAsia="pl-PL"/>
        </w:rPr>
        <w:t xml:space="preserve">ID postępowania z </w:t>
      </w:r>
      <w:proofErr w:type="spellStart"/>
      <w:r w:rsidRPr="00A7019F">
        <w:rPr>
          <w:rFonts w:ascii="Cambria" w:hAnsi="Cambria" w:cs="CIDFont+F2"/>
          <w:color w:val="FF0000"/>
          <w:highlight w:val="yellow"/>
          <w:lang w:eastAsia="pl-PL"/>
        </w:rPr>
        <w:t>miniPortalu</w:t>
      </w:r>
      <w:proofErr w:type="spellEnd"/>
      <w:r w:rsidRPr="00A7019F">
        <w:rPr>
          <w:rFonts w:ascii="Cambria" w:hAnsi="Cambria" w:cs="CIDFont+F2"/>
          <w:color w:val="FF0000"/>
          <w:highlight w:val="yellow"/>
          <w:lang w:eastAsia="pl-PL"/>
        </w:rPr>
        <w:t xml:space="preserve">: </w:t>
      </w:r>
      <w:r w:rsidR="00322588">
        <w:rPr>
          <w:rFonts w:ascii="Arial" w:hAnsi="Arial" w:cs="Arial"/>
          <w:color w:val="111111"/>
          <w:shd w:val="clear" w:color="auto" w:fill="FFFFFF"/>
        </w:rPr>
        <w:t>40a6b2d7-d870-4135-8624-73769b58b0d6</w:t>
      </w:r>
      <w:bookmarkStart w:id="0" w:name="_GoBack"/>
      <w:bookmarkEnd w:id="0"/>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zamówień publicznych (tekst. jedn. Dz. U. z 2021 r. poz. 1129 ze zm.) – zwana dalej </w:t>
      </w:r>
      <w:proofErr w:type="spellStart"/>
      <w:r w:rsidRPr="00F43A1D">
        <w:rPr>
          <w:rFonts w:ascii="Cambria" w:hAnsi="Cambria" w:cs="Tahoma"/>
          <w:sz w:val="22"/>
          <w:szCs w:val="22"/>
        </w:rPr>
        <w:t>pzp</w:t>
      </w:r>
      <w:proofErr w:type="spellEnd"/>
      <w:r w:rsidRPr="00F43A1D">
        <w:rPr>
          <w:rFonts w:ascii="Cambria" w:hAnsi="Cambria" w:cs="Tahoma"/>
          <w:sz w:val="22"/>
          <w:szCs w:val="22"/>
        </w:rPr>
        <w:t>.</w:t>
      </w:r>
    </w:p>
    <w:p w:rsidR="0079267D" w:rsidRPr="0079267D" w:rsidRDefault="009F7EAE" w:rsidP="0079267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w:t>
      </w:r>
      <w:r w:rsidRPr="00F43A1D">
        <w:rPr>
          <w:rFonts w:ascii="Cambria" w:hAnsi="Cambria"/>
          <w:sz w:val="22"/>
          <w:szCs w:val="22"/>
        </w:rPr>
        <w:lastRenderedPageBreak/>
        <w:t>związanych z tym postępowaniem a także nie określa w SWZ wymagań dotyczących zachowania poufnego charakteru informacji przekazanych wykonawcom w toku postępowania.</w:t>
      </w:r>
    </w:p>
    <w:p w:rsidR="0079267D" w:rsidRPr="0079267D" w:rsidRDefault="00DB3638" w:rsidP="0079267D">
      <w:pPr>
        <w:pStyle w:val="Akapitzlist"/>
        <w:numPr>
          <w:ilvl w:val="0"/>
          <w:numId w:val="39"/>
        </w:numPr>
        <w:ind w:left="284" w:hanging="284"/>
        <w:jc w:val="both"/>
        <w:rPr>
          <w:rFonts w:ascii="Cambria" w:hAnsi="Cambria" w:cs="Tahoma"/>
          <w:color w:val="002060"/>
          <w:sz w:val="22"/>
          <w:szCs w:val="22"/>
        </w:rPr>
      </w:pPr>
      <w:r w:rsidRPr="0079267D">
        <w:rPr>
          <w:rFonts w:ascii="Cambria" w:hAnsi="Cambria" w:cstheme="minorHAnsi"/>
          <w:color w:val="002060"/>
          <w:sz w:val="22"/>
          <w:szCs w:val="22"/>
        </w:rPr>
        <w:t xml:space="preserve">Zamówienie współfinansowane ze środków </w:t>
      </w:r>
      <w:r w:rsidRPr="0079267D">
        <w:rPr>
          <w:rFonts w:ascii="Cambria" w:hAnsi="Cambria" w:cstheme="minorHAnsi"/>
          <w:bCs/>
          <w:color w:val="002060"/>
          <w:sz w:val="22"/>
          <w:szCs w:val="22"/>
        </w:rPr>
        <w:t>Unii Europejskiej</w:t>
      </w:r>
      <w:r w:rsidR="00E73A63" w:rsidRPr="0079267D">
        <w:rPr>
          <w:rFonts w:ascii="Cambria" w:hAnsi="Cambria" w:cstheme="minorHAnsi"/>
          <w:bCs/>
          <w:color w:val="002060"/>
          <w:sz w:val="22"/>
          <w:szCs w:val="22"/>
        </w:rPr>
        <w:t xml:space="preserve"> z Funduszu Spójności, </w:t>
      </w:r>
      <w:r w:rsidRPr="0079267D">
        <w:rPr>
          <w:rFonts w:ascii="Cambria" w:hAnsi="Cambria" w:cstheme="minorHAnsi"/>
          <w:bCs/>
          <w:color w:val="002060"/>
          <w:sz w:val="22"/>
          <w:szCs w:val="22"/>
        </w:rPr>
        <w:t>w ramach Programu Op</w:t>
      </w:r>
      <w:r w:rsidR="00E73A63" w:rsidRPr="0079267D">
        <w:rPr>
          <w:rFonts w:ascii="Cambria" w:hAnsi="Cambria" w:cstheme="minorHAnsi"/>
          <w:bCs/>
          <w:color w:val="002060"/>
          <w:sz w:val="22"/>
          <w:szCs w:val="22"/>
        </w:rPr>
        <w:t>eracyjnego Pomoc Techniczna 2014-2</w:t>
      </w:r>
      <w:r w:rsidRPr="0079267D">
        <w:rPr>
          <w:rFonts w:ascii="Cambria" w:hAnsi="Cambria" w:cstheme="minorHAnsi"/>
          <w:bCs/>
          <w:color w:val="002060"/>
          <w:sz w:val="22"/>
          <w:szCs w:val="22"/>
        </w:rPr>
        <w:t>020 oraz z</w:t>
      </w:r>
      <w:r w:rsidR="00E73A63" w:rsidRPr="0079267D">
        <w:rPr>
          <w:rFonts w:ascii="Cambria" w:hAnsi="Cambria" w:cstheme="minorHAnsi"/>
          <w:bCs/>
          <w:color w:val="002060"/>
          <w:sz w:val="22"/>
          <w:szCs w:val="22"/>
        </w:rPr>
        <w:t>e środków z</w:t>
      </w:r>
      <w:r w:rsidR="00024F7A" w:rsidRPr="0079267D">
        <w:rPr>
          <w:rFonts w:ascii="Cambria" w:hAnsi="Cambria" w:cstheme="minorHAnsi"/>
          <w:bCs/>
          <w:color w:val="002060"/>
          <w:sz w:val="22"/>
          <w:szCs w:val="22"/>
        </w:rPr>
        <w:t xml:space="preserve"> budżetu państwa i </w:t>
      </w:r>
      <w:r w:rsidR="0079267D">
        <w:rPr>
          <w:rFonts w:ascii="Cambria" w:hAnsi="Cambria" w:cs="Arial"/>
          <w:color w:val="002060"/>
          <w:sz w:val="22"/>
          <w:szCs w:val="22"/>
        </w:rPr>
        <w:t>s</w:t>
      </w:r>
      <w:r w:rsidR="0079267D" w:rsidRPr="0079267D">
        <w:rPr>
          <w:rFonts w:ascii="Cambria" w:hAnsi="Cambria" w:cs="Arial"/>
          <w:color w:val="002060"/>
          <w:sz w:val="22"/>
          <w:szCs w:val="22"/>
        </w:rPr>
        <w:t>tanowi działanie II.1 projektu pn. „Tomaszów Mazowiecki – opracowanie dokumentacji w ramach wsparcia rozwoju miast POPT 2014-2020”, współfinansowanego ze środków Unii Europejskiej z Funduszu Spójności w ramach  Programu Operacyjnego Pomoc Techniczna 2014 – 2020. </w:t>
      </w:r>
    </w:p>
    <w:p w:rsidR="00DB3638" w:rsidRPr="0079267D" w:rsidRDefault="00DB3638" w:rsidP="0079267D">
      <w:pPr>
        <w:pStyle w:val="Akapitzlist"/>
        <w:numPr>
          <w:ilvl w:val="0"/>
          <w:numId w:val="39"/>
        </w:numPr>
        <w:spacing w:line="276" w:lineRule="auto"/>
        <w:ind w:left="284" w:hanging="284"/>
        <w:jc w:val="both"/>
        <w:rPr>
          <w:rFonts w:ascii="Cambria" w:hAnsi="Cambria" w:cs="Tahoma"/>
          <w:color w:val="002060"/>
          <w:sz w:val="22"/>
          <w:szCs w:val="22"/>
        </w:rPr>
      </w:pPr>
      <w:r w:rsidRPr="0079267D">
        <w:rPr>
          <w:rFonts w:ascii="Cambria" w:hAnsi="Cambria" w:cstheme="minorHAnsi"/>
          <w:color w:val="002060"/>
          <w:sz w:val="22"/>
          <w:szCs w:val="22"/>
        </w:rPr>
        <w:t xml:space="preserve">Nazwa projektu: </w:t>
      </w:r>
      <w:r w:rsidR="00E73A63" w:rsidRPr="0079267D">
        <w:rPr>
          <w:rFonts w:ascii="Cambria" w:hAnsi="Cambria" w:cstheme="minorHAnsi"/>
          <w:bCs/>
          <w:color w:val="002060"/>
          <w:sz w:val="22"/>
          <w:szCs w:val="22"/>
        </w:rPr>
        <w:t>„Tomaszów Mazowiecki – opracowanie dokumentacji w ramach wsparcia rozwoju miast POPT 2014-2020”, współfinansowanego ze środków Unii Europejskiej z Funduszu Spójności w ramach  Programu Operacyjnego Pomoc Techniczna 2014 – 2020.</w:t>
      </w:r>
      <w:r w:rsidR="00E73A63" w:rsidRPr="0079267D">
        <w:rPr>
          <w:rFonts w:cstheme="minorHAnsi"/>
          <w:bCs/>
          <w:color w:val="002060"/>
        </w:rPr>
        <w:t xml:space="preserve"> </w:t>
      </w:r>
    </w:p>
    <w:p w:rsidR="00DB3638" w:rsidRPr="00024F7A" w:rsidRDefault="00DB3638" w:rsidP="00DB3638">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eastAsia="Arial Unicode MS" w:hAnsi="Cambria" w:cstheme="minorHAnsi"/>
          <w:color w:val="002060"/>
          <w:sz w:val="22"/>
          <w:szCs w:val="22"/>
        </w:rPr>
        <w:t xml:space="preserve">Udział % środków w wartości zamówienia wynosi: </w:t>
      </w:r>
      <w:r w:rsidRPr="00E73A63">
        <w:rPr>
          <w:rFonts w:ascii="Cambria" w:hAnsi="Cambria" w:cs="Arial"/>
          <w:color w:val="002060"/>
          <w:sz w:val="22"/>
          <w:szCs w:val="22"/>
        </w:rPr>
        <w:t>85% ze środków Unii Europejskiej</w:t>
      </w:r>
      <w:r w:rsidR="00E73A63">
        <w:rPr>
          <w:rFonts w:ascii="Cambria" w:hAnsi="Cambria" w:cs="Arial"/>
          <w:color w:val="002060"/>
          <w:sz w:val="22"/>
          <w:szCs w:val="22"/>
        </w:rPr>
        <w:t xml:space="preserve"> z Funduszu Spójności</w:t>
      </w:r>
      <w:r w:rsidRPr="00E73A63">
        <w:rPr>
          <w:rFonts w:ascii="Cambria" w:hAnsi="Cambria" w:cs="Arial"/>
          <w:color w:val="002060"/>
          <w:sz w:val="22"/>
          <w:szCs w:val="22"/>
        </w:rPr>
        <w:t>, w ramach Programu Operacyjnego Pomoc Techniczna 2014-2020 oraz 15% z</w:t>
      </w:r>
      <w:r w:rsidR="00E73A63">
        <w:rPr>
          <w:rFonts w:ascii="Cambria" w:hAnsi="Cambria" w:cs="Arial"/>
          <w:color w:val="002060"/>
          <w:sz w:val="22"/>
          <w:szCs w:val="22"/>
        </w:rPr>
        <w:t>e środków z</w:t>
      </w:r>
      <w:r w:rsidRPr="00E73A63">
        <w:rPr>
          <w:rFonts w:ascii="Cambria" w:hAnsi="Cambria" w:cs="Arial"/>
          <w:color w:val="002060"/>
          <w:sz w:val="22"/>
          <w:szCs w:val="22"/>
        </w:rPr>
        <w:t xml:space="preserve"> budżetu państwa</w:t>
      </w:r>
      <w:r w:rsidR="00E73A63">
        <w:rPr>
          <w:rFonts w:ascii="Cambria" w:hAnsi="Cambria" w:cs="Arial"/>
          <w:color w:val="002060"/>
          <w:sz w:val="22"/>
          <w:szCs w:val="22"/>
        </w:rPr>
        <w:t>.</w:t>
      </w:r>
    </w:p>
    <w:p w:rsidR="00024F7A" w:rsidRPr="00E73A63" w:rsidRDefault="00024F7A" w:rsidP="00024F7A">
      <w:pPr>
        <w:pStyle w:val="Akapitzlist"/>
        <w:numPr>
          <w:ilvl w:val="0"/>
          <w:numId w:val="39"/>
        </w:numPr>
        <w:spacing w:line="276" w:lineRule="auto"/>
        <w:ind w:left="284" w:hanging="284"/>
        <w:jc w:val="both"/>
        <w:rPr>
          <w:rFonts w:ascii="Cambria" w:hAnsi="Cambria" w:cs="Tahoma"/>
          <w:color w:val="002060"/>
          <w:sz w:val="22"/>
          <w:szCs w:val="22"/>
        </w:rPr>
      </w:pPr>
      <w:r w:rsidRPr="00E73A63">
        <w:rPr>
          <w:rFonts w:ascii="Cambria" w:hAnsi="Cambria" w:cs="Tahoma"/>
          <w:color w:val="002060"/>
          <w:sz w:val="22"/>
          <w:szCs w:val="22"/>
        </w:rPr>
        <w:t xml:space="preserve">Niniejsze zamówienie prowadzone jest zgodnie z zasadą konkurencyjności na podstawie sekcji 6.5.2 pkt 4 - </w:t>
      </w:r>
      <w:r w:rsidRPr="00E73A63">
        <w:rPr>
          <w:rFonts w:ascii="Cambria" w:hAnsi="Cambria"/>
          <w:color w:val="002060"/>
          <w:sz w:val="22"/>
          <w:szCs w:val="22"/>
        </w:rPr>
        <w:t>Wytycznych w zakresie kwalifikowalności wydatków w ramach Europejskiego Funduszu Rozwoju Regionalnego, Europejskiego Funduszu Społecznego oraz Funduszu Spójności na lata 2014-2020.</w:t>
      </w:r>
    </w:p>
    <w:p w:rsidR="00024F7A" w:rsidRPr="00024F7A" w:rsidRDefault="00024F7A" w:rsidP="00024F7A">
      <w:pPr>
        <w:spacing w:line="276" w:lineRule="auto"/>
        <w:jc w:val="both"/>
        <w:rPr>
          <w:rFonts w:ascii="Cambria" w:hAnsi="Cambria" w:cs="Tahoma"/>
          <w:color w:val="002060"/>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 xml:space="preserve">Zamawiający nie przewiduje wyboru najkorzystniejszej oferty z możliwością prowadzenia negocjacji,  o których mowa w art. 275 pkt 2 i 3 </w:t>
      </w:r>
      <w:proofErr w:type="spellStart"/>
      <w:r w:rsidRPr="00F43A1D">
        <w:rPr>
          <w:rFonts w:ascii="Cambria" w:hAnsi="Cambria" w:cs="Tahoma"/>
        </w:rPr>
        <w:t>pzp</w:t>
      </w:r>
      <w:proofErr w:type="spellEnd"/>
      <w:r w:rsidRPr="00F43A1D">
        <w:rPr>
          <w:rFonts w:ascii="Cambria" w:hAnsi="Cambria" w:cs="Tahoma"/>
        </w:rPr>
        <w:t>.</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79267D" w:rsidRPr="0079267D" w:rsidRDefault="0079267D" w:rsidP="0079267D">
      <w:pPr>
        <w:numPr>
          <w:ilvl w:val="0"/>
          <w:numId w:val="12"/>
        </w:numPr>
        <w:tabs>
          <w:tab w:val="clear" w:pos="720"/>
          <w:tab w:val="num" w:pos="284"/>
        </w:tabs>
        <w:suppressAutoHyphens/>
        <w:spacing w:after="0" w:line="240" w:lineRule="auto"/>
        <w:ind w:left="284" w:hanging="284"/>
        <w:jc w:val="both"/>
        <w:rPr>
          <w:rFonts w:ascii="Cambria" w:hAnsi="Cambria" w:cs="Tahoma"/>
        </w:rPr>
      </w:pPr>
      <w:r w:rsidRPr="0079267D">
        <w:rPr>
          <w:rFonts w:ascii="Cambria" w:hAnsi="Cambria" w:cs="Arial"/>
        </w:rPr>
        <w:t>Przedmiotem zamówienia jest opracowanie „Analiz na potrzeby stworzenia Studium uwarunkowań i kierunków zagospodarowania przestrzennego”, stanowiących działanie II.1 projektu pn. „Tomaszów Mazowiecki – opracowanie dokumentacji w ramach wsparcia rozwoju miast POPT 2014-2020” współfinansowanego ze środków Unii Europejskiej w ramach Programu Operacyjnego Pomoc Techniczna 2014 – 2020.</w:t>
      </w:r>
    </w:p>
    <w:p w:rsidR="0079267D" w:rsidRDefault="0079267D" w:rsidP="0079267D">
      <w:pPr>
        <w:suppressAutoHyphens/>
        <w:spacing w:after="0" w:line="240" w:lineRule="auto"/>
        <w:ind w:left="284"/>
        <w:jc w:val="both"/>
        <w:rPr>
          <w:rFonts w:ascii="Cambria" w:hAnsi="Cambria" w:cs="Tahoma"/>
        </w:rPr>
      </w:pPr>
    </w:p>
    <w:p w:rsidR="0079267D" w:rsidRPr="0079267D" w:rsidRDefault="0079267D" w:rsidP="0079267D">
      <w:pPr>
        <w:numPr>
          <w:ilvl w:val="0"/>
          <w:numId w:val="12"/>
        </w:numPr>
        <w:tabs>
          <w:tab w:val="clear" w:pos="720"/>
          <w:tab w:val="num" w:pos="284"/>
        </w:tabs>
        <w:suppressAutoHyphens/>
        <w:spacing w:after="0" w:line="240" w:lineRule="auto"/>
        <w:ind w:left="284" w:hanging="284"/>
        <w:jc w:val="both"/>
        <w:rPr>
          <w:rFonts w:ascii="Cambria" w:hAnsi="Cambria" w:cs="Tahoma"/>
        </w:rPr>
      </w:pPr>
      <w:r w:rsidRPr="0079267D">
        <w:rPr>
          <w:rFonts w:ascii="Cambria" w:hAnsi="Cambria" w:cs="Tahoma"/>
        </w:rPr>
        <w:t xml:space="preserve">Zamówienie podzielono </w:t>
      </w:r>
      <w:r w:rsidRPr="0079267D">
        <w:rPr>
          <w:rFonts w:ascii="Cambria" w:hAnsi="Cambria" w:cs="Tahoma"/>
          <w:b/>
        </w:rPr>
        <w:t>na 2 części</w:t>
      </w:r>
      <w:r w:rsidRPr="0079267D">
        <w:rPr>
          <w:rFonts w:ascii="Cambria" w:hAnsi="Cambria" w:cs="Tahoma"/>
        </w:rPr>
        <w:t xml:space="preserve"> zgodnie z niżej wskazanym zakresem dla każdej części. </w:t>
      </w:r>
    </w:p>
    <w:p w:rsidR="0079267D" w:rsidRPr="0079267D" w:rsidRDefault="0079267D" w:rsidP="0079267D">
      <w:pPr>
        <w:pStyle w:val="Akapitzlist"/>
        <w:autoSpaceDN w:val="0"/>
        <w:spacing w:before="120"/>
        <w:ind w:left="426"/>
        <w:jc w:val="both"/>
        <w:rPr>
          <w:rFonts w:ascii="Cambria" w:hAnsi="Cambria" w:cs="Arial"/>
          <w:color w:val="002060"/>
          <w:sz w:val="22"/>
          <w:szCs w:val="22"/>
        </w:rPr>
      </w:pPr>
      <w:r w:rsidRPr="0079267D">
        <w:rPr>
          <w:rFonts w:ascii="Cambria" w:hAnsi="Cambria" w:cs="Arial"/>
          <w:color w:val="002060"/>
          <w:sz w:val="22"/>
          <w:szCs w:val="22"/>
          <w:u w:val="single"/>
        </w:rPr>
        <w:t>Część 1</w:t>
      </w:r>
      <w:r w:rsidRPr="0079267D">
        <w:rPr>
          <w:rFonts w:ascii="Cambria" w:hAnsi="Cambria" w:cs="Arial"/>
          <w:color w:val="002060"/>
          <w:sz w:val="22"/>
          <w:szCs w:val="22"/>
        </w:rPr>
        <w:t xml:space="preserve"> – sporządzenie opracowania </w:t>
      </w:r>
      <w:proofErr w:type="spellStart"/>
      <w:r w:rsidRPr="0079267D">
        <w:rPr>
          <w:rFonts w:ascii="Cambria" w:hAnsi="Cambria" w:cs="Arial"/>
          <w:color w:val="002060"/>
          <w:sz w:val="22"/>
          <w:szCs w:val="22"/>
        </w:rPr>
        <w:t>ekofizjograficznego</w:t>
      </w:r>
      <w:proofErr w:type="spellEnd"/>
      <w:r w:rsidRPr="0079267D">
        <w:rPr>
          <w:rFonts w:ascii="Cambria" w:hAnsi="Cambria" w:cs="Arial"/>
          <w:color w:val="002060"/>
          <w:sz w:val="22"/>
          <w:szCs w:val="22"/>
        </w:rPr>
        <w:t xml:space="preserve"> na potrzeby sporządzenia studium uwarunkowań i kierunków zagospodarowania przestrzennego miasta Tomaszowa Mazowieckiego.</w:t>
      </w:r>
    </w:p>
    <w:p w:rsidR="0079267D" w:rsidRPr="0079267D" w:rsidRDefault="0079267D" w:rsidP="0079267D">
      <w:pPr>
        <w:pStyle w:val="Akapitzlist"/>
        <w:autoSpaceDN w:val="0"/>
        <w:spacing w:before="120"/>
        <w:ind w:left="426"/>
        <w:jc w:val="both"/>
        <w:rPr>
          <w:rFonts w:ascii="Cambria" w:hAnsi="Cambria" w:cs="Arial"/>
          <w:color w:val="002060"/>
          <w:sz w:val="22"/>
          <w:szCs w:val="22"/>
        </w:rPr>
      </w:pPr>
      <w:r w:rsidRPr="0079267D">
        <w:rPr>
          <w:rFonts w:ascii="Cambria" w:hAnsi="Cambria" w:cs="Arial"/>
          <w:color w:val="002060"/>
          <w:sz w:val="22"/>
          <w:szCs w:val="22"/>
          <w:u w:val="single"/>
        </w:rPr>
        <w:t>Część 2</w:t>
      </w:r>
      <w:r w:rsidRPr="0079267D">
        <w:rPr>
          <w:rFonts w:ascii="Cambria" w:hAnsi="Cambria" w:cs="Arial"/>
          <w:color w:val="002060"/>
          <w:sz w:val="22"/>
          <w:szCs w:val="22"/>
        </w:rPr>
        <w:t xml:space="preserve"> – opracowanie analiz ekonomicznych, środowiskowych i społecznych oraz prognoz demograficznych na potrzeby sporządzenia studium uwarunkowań i kierunków zagospodarowania przestrzennego miasta Tomaszowa Mazowieckiego.</w:t>
      </w:r>
    </w:p>
    <w:p w:rsidR="0079267D" w:rsidRDefault="0079267D" w:rsidP="0079267D">
      <w:pPr>
        <w:tabs>
          <w:tab w:val="left" w:pos="426"/>
        </w:tabs>
        <w:autoSpaceDN w:val="0"/>
        <w:spacing w:before="120"/>
        <w:ind w:left="426" w:hanging="426"/>
        <w:jc w:val="both"/>
        <w:rPr>
          <w:rFonts w:ascii="Cambria" w:hAnsi="Cambria" w:cs="Tahoma"/>
        </w:rPr>
      </w:pPr>
      <w:r>
        <w:rPr>
          <w:rFonts w:ascii="Cambria" w:hAnsi="Cambria" w:cs="Tahoma"/>
        </w:rPr>
        <w:t>3.</w:t>
      </w:r>
      <w:r>
        <w:rPr>
          <w:rFonts w:ascii="Cambria" w:hAnsi="Cambria" w:cs="Tahoma"/>
        </w:rPr>
        <w:tab/>
      </w:r>
      <w:r w:rsidRPr="00D8025E">
        <w:rPr>
          <w:rFonts w:ascii="Cambria" w:hAnsi="Cambria" w:cs="Tahoma"/>
          <w:b/>
        </w:rPr>
        <w:t>Szczegółowy zakres przedmiotu zamówienia zawarto w części IV – s</w:t>
      </w:r>
      <w:r>
        <w:rPr>
          <w:rFonts w:ascii="Cambria" w:hAnsi="Cambria" w:cs="Tahoma"/>
          <w:b/>
        </w:rPr>
        <w:t>tanowiącej integralną część SWZ (dla każdej części z osobna).</w:t>
      </w:r>
    </w:p>
    <w:p w:rsidR="0079267D" w:rsidRDefault="0079267D" w:rsidP="0079267D">
      <w:pPr>
        <w:tabs>
          <w:tab w:val="left" w:pos="426"/>
        </w:tabs>
        <w:autoSpaceDN w:val="0"/>
        <w:spacing w:before="120"/>
        <w:ind w:left="426" w:hanging="426"/>
        <w:jc w:val="both"/>
        <w:rPr>
          <w:rFonts w:ascii="Cambria" w:hAnsi="Cambria" w:cs="Tahoma"/>
        </w:rPr>
      </w:pPr>
    </w:p>
    <w:p w:rsidR="0079267D" w:rsidRDefault="0079267D" w:rsidP="0079267D">
      <w:pPr>
        <w:tabs>
          <w:tab w:val="left" w:pos="426"/>
        </w:tabs>
        <w:autoSpaceDN w:val="0"/>
        <w:spacing w:before="120"/>
        <w:ind w:left="426" w:hanging="426"/>
        <w:jc w:val="both"/>
        <w:rPr>
          <w:rFonts w:ascii="Cambria" w:hAnsi="Cambria" w:cs="Arial"/>
          <w:b/>
        </w:rPr>
      </w:pPr>
      <w:r w:rsidRPr="0069455B">
        <w:rPr>
          <w:rFonts w:ascii="Cambria" w:hAnsi="Cambria" w:cs="Arial"/>
        </w:rPr>
        <w:t>4.</w:t>
      </w:r>
      <w:r>
        <w:rPr>
          <w:rFonts w:ascii="Cambria" w:hAnsi="Cambria" w:cs="Arial"/>
          <w:b/>
        </w:rPr>
        <w:tab/>
      </w:r>
      <w:r w:rsidRPr="00C77469">
        <w:rPr>
          <w:rFonts w:ascii="Cambria" w:hAnsi="Cambria" w:cs="Tahoma"/>
        </w:rPr>
        <w:t xml:space="preserve">Wykonawca zobowiązany jest do </w:t>
      </w:r>
      <w:r w:rsidRPr="00C77469">
        <w:rPr>
          <w:rFonts w:ascii="Cambria" w:hAnsi="Cambria"/>
          <w:shd w:val="clear" w:color="auto" w:fill="FFFFFF"/>
        </w:rPr>
        <w:t>informowania zamawiającego o wszelkich trudnościach związanych  z realizacją zamówienia.</w:t>
      </w:r>
    </w:p>
    <w:p w:rsidR="0079267D" w:rsidRPr="00042C78" w:rsidRDefault="0079267D" w:rsidP="0079267D">
      <w:pPr>
        <w:tabs>
          <w:tab w:val="left" w:pos="426"/>
        </w:tabs>
        <w:autoSpaceDN w:val="0"/>
        <w:spacing w:before="120"/>
        <w:ind w:left="426" w:hanging="426"/>
        <w:jc w:val="both"/>
        <w:rPr>
          <w:rFonts w:ascii="Cambria" w:hAnsi="Cambria" w:cs="Arial"/>
          <w:b/>
        </w:rPr>
      </w:pPr>
      <w:r w:rsidRPr="0069455B">
        <w:rPr>
          <w:rFonts w:ascii="Cambria" w:hAnsi="Cambria" w:cs="Arial"/>
        </w:rPr>
        <w:t>5.</w:t>
      </w:r>
      <w:r>
        <w:rPr>
          <w:rFonts w:ascii="Cambria" w:hAnsi="Cambria" w:cs="Arial"/>
          <w:b/>
        </w:rPr>
        <w:tab/>
      </w:r>
      <w:r w:rsidRPr="00C77469">
        <w:rPr>
          <w:rFonts w:ascii="Cambria" w:hAnsi="Cambria" w:cs="Tahoma"/>
        </w:rPr>
        <w:t xml:space="preserve">Kody i nazwy określone we Wspólnym Słowniku Zamówień CPV: </w:t>
      </w:r>
    </w:p>
    <w:p w:rsidR="0079267D" w:rsidRPr="00C77469" w:rsidRDefault="0079267D" w:rsidP="0079267D">
      <w:pPr>
        <w:tabs>
          <w:tab w:val="left" w:pos="1701"/>
        </w:tabs>
        <w:ind w:left="426" w:hanging="426"/>
        <w:jc w:val="both"/>
        <w:rPr>
          <w:rFonts w:ascii="Cambria" w:hAnsi="Cambria" w:cs="Tahoma"/>
        </w:rPr>
      </w:pPr>
      <w:r>
        <w:rPr>
          <w:rFonts w:ascii="Cambria" w:hAnsi="Cambria" w:cs="Arial"/>
        </w:rPr>
        <w:t>Usługi planowania przestrzennego</w:t>
      </w:r>
      <w:r w:rsidRPr="00C77469">
        <w:rPr>
          <w:rFonts w:ascii="Cambria" w:hAnsi="Cambria" w:cs="Arial"/>
        </w:rPr>
        <w:t>:</w:t>
      </w:r>
      <w:r>
        <w:rPr>
          <w:rFonts w:ascii="Cambria" w:hAnsi="Cambria" w:cs="Arial"/>
          <w:b/>
        </w:rPr>
        <w:t xml:space="preserve"> 71410000</w:t>
      </w:r>
      <w:r w:rsidRPr="00C77469">
        <w:rPr>
          <w:rFonts w:ascii="Cambria" w:hAnsi="Cambria" w:cs="Arial"/>
          <w:b/>
        </w:rPr>
        <w:t>-</w:t>
      </w:r>
      <w:r>
        <w:rPr>
          <w:rFonts w:ascii="Cambria" w:hAnsi="Cambria" w:cs="Arial"/>
          <w:b/>
        </w:rPr>
        <w:t>5</w:t>
      </w:r>
    </w:p>
    <w:p w:rsidR="00835F7A" w:rsidRPr="00024F7A" w:rsidRDefault="00835F7A" w:rsidP="008A0DA1">
      <w:pPr>
        <w:spacing w:after="0" w:line="240" w:lineRule="auto"/>
        <w:rPr>
          <w:rFonts w:ascii="Cambria" w:hAnsi="Cambria" w:cs="Tahoma"/>
          <w:b/>
        </w:rPr>
      </w:pPr>
    </w:p>
    <w:p w:rsidR="00373DAD" w:rsidRDefault="00373DAD"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79267D" w:rsidRPr="0079267D" w:rsidRDefault="0079267D" w:rsidP="0079267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79267D">
        <w:rPr>
          <w:rFonts w:ascii="Cambria" w:hAnsi="Cambria" w:cs="Tahoma"/>
        </w:rPr>
        <w:t xml:space="preserve">Termin realizacji przedmiotu umowy: </w:t>
      </w:r>
    </w:p>
    <w:p w:rsidR="0079267D" w:rsidRDefault="0079267D" w:rsidP="0079267D">
      <w:pPr>
        <w:suppressAutoHyphens/>
        <w:spacing w:after="0" w:line="276" w:lineRule="auto"/>
        <w:ind w:left="426"/>
        <w:jc w:val="both"/>
        <w:rPr>
          <w:rFonts w:ascii="Cambria" w:hAnsi="Cambria" w:cs="Tahoma"/>
          <w:b/>
        </w:rPr>
      </w:pPr>
      <w:r w:rsidRPr="003E5933">
        <w:rPr>
          <w:rFonts w:ascii="Cambria" w:hAnsi="Cambria" w:cs="Tahoma"/>
          <w:b/>
        </w:rPr>
        <w:t>Część 1</w:t>
      </w:r>
      <w:r>
        <w:rPr>
          <w:rFonts w:ascii="Cambria" w:hAnsi="Cambria" w:cs="Tahoma"/>
        </w:rPr>
        <w:t xml:space="preserve"> - </w:t>
      </w:r>
      <w:r>
        <w:rPr>
          <w:rFonts w:ascii="Cambria" w:hAnsi="Cambria" w:cs="Tahoma"/>
          <w:b/>
        </w:rPr>
        <w:t>4 miesiące od dnia podpisania umowy,</w:t>
      </w:r>
    </w:p>
    <w:p w:rsidR="0079267D" w:rsidRPr="0079267D" w:rsidRDefault="0079267D" w:rsidP="0079267D">
      <w:pPr>
        <w:suppressAutoHyphens/>
        <w:spacing w:after="0" w:line="276" w:lineRule="auto"/>
        <w:ind w:left="426"/>
        <w:jc w:val="both"/>
        <w:rPr>
          <w:rFonts w:ascii="Cambria" w:hAnsi="Cambria" w:cs="Tahoma"/>
          <w:b/>
        </w:rPr>
      </w:pPr>
      <w:r>
        <w:rPr>
          <w:rFonts w:ascii="Cambria" w:hAnsi="Cambria" w:cs="Tahoma"/>
          <w:b/>
        </w:rPr>
        <w:t>Część 2 – 4 miesiące od dnia podpisania umowy.</w:t>
      </w:r>
    </w:p>
    <w:p w:rsidR="009F7EAE" w:rsidRPr="003757FD" w:rsidRDefault="009F7EAE" w:rsidP="003757FD">
      <w:pPr>
        <w:numPr>
          <w:ilvl w:val="0"/>
          <w:numId w:val="13"/>
        </w:numPr>
        <w:tabs>
          <w:tab w:val="clear" w:pos="720"/>
          <w:tab w:val="num" w:pos="426"/>
        </w:tabs>
        <w:suppressAutoHyphens/>
        <w:spacing w:after="0" w:line="276" w:lineRule="auto"/>
        <w:ind w:left="426" w:hanging="426"/>
        <w:jc w:val="both"/>
        <w:rPr>
          <w:rFonts w:ascii="Cambria" w:hAnsi="Cambria" w:cs="Tahoma"/>
          <w:b/>
        </w:rPr>
      </w:pPr>
      <w:r w:rsidRPr="003757FD">
        <w:rPr>
          <w:rFonts w:ascii="Cambria" w:hAnsi="Cambria" w:cstheme="minorHAnsi"/>
        </w:rPr>
        <w:t>Za termin wykonania przedmiotu umowy uważa się dzień wskazany w protokole odbioru końcowego przedmiotu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9F7EAE" w:rsidRDefault="009F7EAE" w:rsidP="009F7EAE">
      <w:pPr>
        <w:suppressAutoHyphens/>
        <w:spacing w:after="0" w:line="240" w:lineRule="auto"/>
        <w:ind w:left="426"/>
        <w:jc w:val="both"/>
        <w:rPr>
          <w:rFonts w:ascii="Cambria" w:hAnsi="Cambria" w:cs="Tahoma"/>
          <w:highlight w:val="yellow"/>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 xml:space="preserve">Strony obowiązane są współdziałać przy wykonaniu umowy w sprawie zamówienia publicznego, w celu należytej realizacji zamówienia. </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Umowa wymaga, pod rygorem nieważności, zachowania formy pisemnej.</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lang w:eastAsia="pl-PL"/>
        </w:rPr>
        <w:t xml:space="preserve">Umowa zawierać będzie wszelkie wymagania w oparciu o przepisy działu VII ustawy </w:t>
      </w:r>
      <w:proofErr w:type="spellStart"/>
      <w:r w:rsidRPr="007B4FEB">
        <w:rPr>
          <w:rFonts w:ascii="Cambria" w:hAnsi="Cambria"/>
          <w:lang w:eastAsia="pl-PL"/>
        </w:rPr>
        <w:t>pzp</w:t>
      </w:r>
      <w:proofErr w:type="spellEnd"/>
      <w:r w:rsidRPr="007B4FEB">
        <w:rPr>
          <w:rFonts w:ascii="Cambria" w:hAnsi="Cambria"/>
          <w:lang w:eastAsia="pl-PL"/>
        </w:rPr>
        <w:t>.</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rPr>
        <w:t>Do umów w sprawach zamówień publicznych stosuje się przepisy ustawy z dnia                             23 kwietnia  1964 r. – Kodeks cywilny.</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rPr>
        <w:t>Wykonawcy ubiegający się wspólnie o udzielenie zamówienia ponoszą solidarną odpowiedzialność za wykonanie umowy i wniesienie zabezpieczenia należytego wykonania umowy.</w:t>
      </w:r>
    </w:p>
    <w:p w:rsidR="009F7EAE" w:rsidRPr="007B4FEB"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cs="Tahoma"/>
          <w:lang w:eastAsia="pl-PL"/>
        </w:rPr>
        <w:t>Umowy w sprawie zamówienia publicznego są jawne i podlegają udostępnianiu na zasadach okreś</w:t>
      </w:r>
      <w:r w:rsidR="009E59F3" w:rsidRPr="007B4FEB">
        <w:rPr>
          <w:rFonts w:ascii="Cambria" w:hAnsi="Cambria" w:cs="Tahoma"/>
          <w:lang w:eastAsia="pl-PL"/>
        </w:rPr>
        <w:t xml:space="preserve">lonych w przepisach o dostępie </w:t>
      </w:r>
      <w:r w:rsidRPr="007B4FEB">
        <w:rPr>
          <w:rFonts w:ascii="Cambria" w:hAnsi="Cambria" w:cs="Tahoma"/>
          <w:lang w:eastAsia="pl-PL"/>
        </w:rPr>
        <w:t>do informacji publicznej.</w:t>
      </w:r>
    </w:p>
    <w:p w:rsidR="00F84671" w:rsidRDefault="009F7EAE" w:rsidP="00F84671">
      <w:pPr>
        <w:numPr>
          <w:ilvl w:val="0"/>
          <w:numId w:val="17"/>
        </w:numPr>
        <w:tabs>
          <w:tab w:val="clear" w:pos="720"/>
          <w:tab w:val="num" w:pos="426"/>
        </w:tabs>
        <w:suppressAutoHyphens/>
        <w:spacing w:after="0" w:line="240" w:lineRule="auto"/>
        <w:ind w:left="426" w:hanging="426"/>
        <w:jc w:val="both"/>
        <w:rPr>
          <w:rFonts w:ascii="Cambria" w:hAnsi="Cambria" w:cs="Tahoma"/>
        </w:rPr>
      </w:pPr>
      <w:r w:rsidRPr="007B4FEB">
        <w:rPr>
          <w:rFonts w:ascii="Cambria" w:hAnsi="Cambria" w:cs="Tahoma"/>
        </w:rPr>
        <w:t xml:space="preserve">Za wykonanie przedmiotu umowy Zamawiający zapłaci Wykonawcy </w:t>
      </w:r>
      <w:r w:rsidR="00163231">
        <w:rPr>
          <w:rFonts w:ascii="Cambria" w:hAnsi="Cambria" w:cs="Tahoma"/>
        </w:rPr>
        <w:t xml:space="preserve">wynagrodzenie </w:t>
      </w:r>
      <w:r w:rsidRPr="007B4FEB">
        <w:rPr>
          <w:rFonts w:ascii="Cambria" w:hAnsi="Cambria" w:cs="Tahoma"/>
        </w:rPr>
        <w:t>ryczałtowe.</w:t>
      </w:r>
    </w:p>
    <w:p w:rsidR="00F84671" w:rsidRPr="00F84671" w:rsidRDefault="00F84671" w:rsidP="00F84671">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F84671">
        <w:rPr>
          <w:rFonts w:ascii="Cambria" w:eastAsia="Bookman Old Style" w:hAnsi="Cambria"/>
          <w:color w:val="0070C0"/>
        </w:rPr>
        <w:t>Płatność nastąpi po zakończeniu realizacji usługi w 2023 roku.</w:t>
      </w:r>
    </w:p>
    <w:p w:rsidR="00F84671" w:rsidRPr="00F84671" w:rsidRDefault="00F84671" w:rsidP="00F84671">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F84671">
        <w:rPr>
          <w:rFonts w:ascii="Cambria" w:eastAsia="Bookman Old Style" w:hAnsi="Cambria"/>
          <w:color w:val="0070C0"/>
        </w:rPr>
        <w:t xml:space="preserve">Płatność będzie jednorazowa </w:t>
      </w:r>
      <w:r w:rsidRPr="00F84671">
        <w:rPr>
          <w:rFonts w:ascii="Cambria" w:hAnsi="Cambria"/>
          <w:color w:val="0070C0"/>
        </w:rPr>
        <w:t>i nastąpi w terminie nie dłuższym niż 30 dni od dnia doręczenia zamawiającemu prawidłowo wystawionej przez wykonawcę kompletnej faktury, ale nie później niż do 31.03.2023 r.</w:t>
      </w:r>
    </w:p>
    <w:p w:rsidR="007B4FEB" w:rsidRPr="00F84671" w:rsidRDefault="007B4FEB" w:rsidP="007B4FEB">
      <w:pPr>
        <w:numPr>
          <w:ilvl w:val="0"/>
          <w:numId w:val="17"/>
        </w:numPr>
        <w:tabs>
          <w:tab w:val="clear" w:pos="720"/>
          <w:tab w:val="num" w:pos="426"/>
        </w:tabs>
        <w:suppressAutoHyphens/>
        <w:spacing w:after="0" w:line="240" w:lineRule="auto"/>
        <w:ind w:left="426" w:hanging="426"/>
        <w:jc w:val="both"/>
        <w:rPr>
          <w:rFonts w:ascii="Cambria" w:hAnsi="Cambria" w:cs="Tahoma"/>
          <w:color w:val="0070C0"/>
        </w:rPr>
      </w:pPr>
      <w:r w:rsidRPr="00F84671">
        <w:rPr>
          <w:rFonts w:ascii="Cambria" w:hAnsi="Cambria" w:cs="Calibri"/>
          <w:color w:val="0070C0"/>
        </w:rPr>
        <w:t>Podstawą do wystawienia faktury będzie protokół odbioru przedmiotu umowy potwierdzający prawidłową i zgodną z wymaganiami zamawiającego realizację przedmiotu umowy.</w:t>
      </w:r>
    </w:p>
    <w:p w:rsidR="00772B54" w:rsidRPr="007B4FEB" w:rsidRDefault="009F7EAE" w:rsidP="00F71456">
      <w:pPr>
        <w:numPr>
          <w:ilvl w:val="0"/>
          <w:numId w:val="17"/>
        </w:numPr>
        <w:tabs>
          <w:tab w:val="clear" w:pos="720"/>
          <w:tab w:val="num" w:pos="426"/>
        </w:tabs>
        <w:suppressAutoHyphens/>
        <w:spacing w:after="0" w:line="276" w:lineRule="auto"/>
        <w:ind w:left="426" w:hanging="426"/>
        <w:jc w:val="both"/>
        <w:rPr>
          <w:rFonts w:ascii="Cambria" w:hAnsi="Cambria" w:cs="Tahoma"/>
          <w:color w:val="002060"/>
          <w:lang w:eastAsia="pl-PL"/>
        </w:rPr>
      </w:pPr>
      <w:r w:rsidRPr="007B4FEB">
        <w:rPr>
          <w:rFonts w:ascii="Cambria" w:hAnsi="Cambria"/>
          <w:lang w:eastAsia="pl-PL"/>
        </w:rPr>
        <w:t>Szczegóły projektowanych postanowień umowy zawarte są w II</w:t>
      </w:r>
      <w:r w:rsidR="0079267D">
        <w:rPr>
          <w:rFonts w:ascii="Cambria" w:hAnsi="Cambria"/>
          <w:lang w:eastAsia="pl-PL"/>
        </w:rPr>
        <w:t>I części SWZ pn. - „wzór umowy” (dla każdej części z osobna).</w:t>
      </w:r>
    </w:p>
    <w:p w:rsidR="00772B54" w:rsidRDefault="00772B54" w:rsidP="009F7EAE">
      <w:pPr>
        <w:pStyle w:val="WW-Tekstpodstawowywcity2"/>
        <w:jc w:val="center"/>
        <w:rPr>
          <w:rFonts w:ascii="Cambria" w:hAnsi="Cambria" w:cs="Tahoma"/>
          <w:b/>
          <w:sz w:val="22"/>
          <w:szCs w:val="22"/>
        </w:rPr>
      </w:pPr>
    </w:p>
    <w:p w:rsidR="0079267D" w:rsidRDefault="0079267D" w:rsidP="009F7EAE">
      <w:pPr>
        <w:pStyle w:val="WW-Tekstpodstawowywcity2"/>
        <w:jc w:val="center"/>
        <w:rPr>
          <w:rFonts w:ascii="Cambria" w:hAnsi="Cambria" w:cs="Tahoma"/>
          <w:b/>
          <w:sz w:val="22"/>
          <w:szCs w:val="22"/>
        </w:rPr>
      </w:pPr>
    </w:p>
    <w:p w:rsidR="0079267D" w:rsidRDefault="0079267D"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 xml:space="preserve">dostępnego na </w:t>
      </w:r>
      <w:proofErr w:type="spellStart"/>
      <w:r w:rsidRPr="00F43A1D">
        <w:rPr>
          <w:rFonts w:ascii="Cambria" w:hAnsi="Cambria" w:cs="CIDFont+F2"/>
          <w:lang w:eastAsia="pl-PL"/>
        </w:rPr>
        <w:t>ePUAP</w:t>
      </w:r>
      <w:proofErr w:type="spellEnd"/>
      <w:r w:rsidRPr="00F43A1D">
        <w:rPr>
          <w:rFonts w:ascii="Cambria" w:hAnsi="Cambria" w:cs="CIDFont+F2"/>
          <w:lang w:eastAsia="pl-PL"/>
        </w:rPr>
        <w:t xml:space="preserve"> oraz udostępnionego przez </w:t>
      </w:r>
      <w:proofErr w:type="spellStart"/>
      <w:r w:rsidRPr="00F43A1D">
        <w:rPr>
          <w:rFonts w:ascii="Cambria" w:hAnsi="Cambria" w:cs="CIDFont+F2"/>
          <w:lang w:eastAsia="pl-PL"/>
        </w:rPr>
        <w:t>miniPortal</w:t>
      </w:r>
      <w:proofErr w:type="spellEnd"/>
      <w:r w:rsidRPr="00F43A1D">
        <w:rPr>
          <w:rFonts w:ascii="Cambria" w:hAnsi="Cambria" w:cs="CIDFont+F2"/>
          <w:lang w:eastAsia="pl-PL"/>
        </w:rPr>
        <w:t>.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w:t>
      </w:r>
      <w:proofErr w:type="spellStart"/>
      <w:r w:rsidRPr="00F43A1D">
        <w:rPr>
          <w:rFonts w:ascii="Cambria" w:hAnsi="Cambria"/>
        </w:rPr>
        <w:t>interoperacyjne</w:t>
      </w:r>
      <w:proofErr w:type="spellEnd"/>
      <w:r w:rsidRPr="00F43A1D">
        <w:rPr>
          <w:rFonts w:ascii="Cambria" w:hAnsi="Cambria"/>
        </w:rPr>
        <w:t xml:space="preserv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 xml:space="preserve">Dokumenty i oświadczenia elektroniczne </w:t>
      </w:r>
      <w:proofErr w:type="spellStart"/>
      <w:r w:rsidRPr="00455945">
        <w:rPr>
          <w:rFonts w:ascii="Cambria" w:hAnsi="Cambria"/>
          <w:sz w:val="22"/>
          <w:szCs w:val="22"/>
        </w:rPr>
        <w:t>tj</w:t>
      </w:r>
      <w:proofErr w:type="spellEnd"/>
      <w:r w:rsidRPr="00455945">
        <w:rPr>
          <w:rFonts w:ascii="Cambria" w:hAnsi="Cambria"/>
          <w:sz w:val="22"/>
          <w:szCs w:val="22"/>
        </w:rPr>
        <w:t>:</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w:t>
      </w:r>
      <w:proofErr w:type="spellStart"/>
      <w:r w:rsidRPr="00455945">
        <w:rPr>
          <w:rFonts w:ascii="Cambria" w:hAnsi="Cambria"/>
          <w:sz w:val="22"/>
          <w:szCs w:val="22"/>
        </w:rPr>
        <w:t>tj</w:t>
      </w:r>
      <w:proofErr w:type="spellEnd"/>
      <w:r w:rsidRPr="00455945">
        <w:rPr>
          <w:rFonts w:ascii="Cambria" w:hAnsi="Cambria"/>
          <w:sz w:val="22"/>
          <w:szCs w:val="22"/>
        </w:rPr>
        <w:t xml:space="preserve">: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lastRenderedPageBreak/>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w:t>
      </w:r>
      <w:proofErr w:type="spellStart"/>
      <w:r w:rsidRPr="00F43A1D">
        <w:rPr>
          <w:rFonts w:ascii="Cambria" w:hAnsi="Cambria" w:cs="TimesNewRomanPS-BoldMT"/>
          <w:bCs w:val="0"/>
          <w:sz w:val="22"/>
          <w:szCs w:val="22"/>
        </w:rPr>
        <w:t>sygn</w:t>
      </w:r>
      <w:proofErr w:type="spellEnd"/>
      <w:r w:rsidRPr="00F43A1D">
        <w:rPr>
          <w:rFonts w:ascii="Cambria" w:hAnsi="Cambria" w:cs="TimesNewRomanPS-BoldMT"/>
          <w:bCs w:val="0"/>
          <w:sz w:val="22"/>
          <w:szCs w:val="22"/>
        </w:rPr>
        <w:t xml:space="preserve">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w:t>
      </w:r>
      <w:proofErr w:type="spellStart"/>
      <w:r w:rsidRPr="00F43A1D">
        <w:rPr>
          <w:rFonts w:ascii="Cambria" w:hAnsi="Cambria"/>
          <w:sz w:val="22"/>
          <w:szCs w:val="22"/>
        </w:rPr>
        <w:t>doc</w:t>
      </w:r>
      <w:proofErr w:type="spellEnd"/>
      <w:r w:rsidRPr="00F43A1D">
        <w:rPr>
          <w:rFonts w:ascii="Cambria" w:hAnsi="Cambria"/>
          <w:sz w:val="22"/>
          <w:szCs w:val="22"/>
        </w:rPr>
        <w:t>, .</w:t>
      </w:r>
      <w:proofErr w:type="spellStart"/>
      <w:r w:rsidRPr="00F43A1D">
        <w:rPr>
          <w:rFonts w:ascii="Cambria" w:hAnsi="Cambria"/>
          <w:sz w:val="22"/>
          <w:szCs w:val="22"/>
        </w:rPr>
        <w:t>docx</w:t>
      </w:r>
      <w:proofErr w:type="spellEnd"/>
      <w:r w:rsidRPr="00F43A1D">
        <w:rPr>
          <w:rFonts w:ascii="Cambria" w:hAnsi="Cambria"/>
          <w:sz w:val="22"/>
          <w:szCs w:val="22"/>
        </w:rPr>
        <w:t xml:space="preserve">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lub dokumenty potwierdzające umocowanie do reprezentowania, zostały wystawione przez upoważnione podmioty jako dokument 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Przez cyfrowe odwzorowanie, o którym mowa w ust. 11 należy rozumieć dokument elektroniczny będący kopią elektroniczną treści zapisanej w postaci papierowej, </w:t>
      </w:r>
      <w:r w:rsidRPr="00F43A1D">
        <w:rPr>
          <w:rFonts w:ascii="Cambria" w:hAnsi="Cambria"/>
          <w:sz w:val="22"/>
          <w:szCs w:val="22"/>
        </w:rPr>
        <w:lastRenderedPageBreak/>
        <w:t>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w:t>
      </w:r>
      <w:proofErr w:type="spellStart"/>
      <w:r w:rsidRPr="00F43A1D">
        <w:rPr>
          <w:rFonts w:ascii="Cambria" w:hAnsi="Cambria"/>
          <w:sz w:val="22"/>
          <w:szCs w:val="22"/>
        </w:rPr>
        <w:t>pzp</w:t>
      </w:r>
      <w:proofErr w:type="spellEnd"/>
      <w:r w:rsidRPr="00F43A1D">
        <w:rPr>
          <w:rFonts w:ascii="Cambria" w:hAnsi="Cambria"/>
          <w:sz w:val="22"/>
          <w:szCs w:val="22"/>
        </w:rPr>
        <w:t>,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w:t>
      </w:r>
      <w:proofErr w:type="spellStart"/>
      <w:r w:rsidRPr="00F43A1D">
        <w:rPr>
          <w:rFonts w:ascii="Cambria" w:hAnsi="Cambria"/>
          <w:sz w:val="22"/>
          <w:szCs w:val="22"/>
        </w:rPr>
        <w:t>pzp</w:t>
      </w:r>
      <w:proofErr w:type="spellEnd"/>
      <w:r w:rsidRPr="00F43A1D">
        <w:rPr>
          <w:rFonts w:ascii="Cambria" w:hAnsi="Cambria"/>
          <w:sz w:val="22"/>
          <w:szCs w:val="22"/>
        </w:rPr>
        <w:t xml:space="preserve">,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lastRenderedPageBreak/>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E106E0" w:rsidRDefault="00E106E0" w:rsidP="00F71456">
      <w:pPr>
        <w:pStyle w:val="WW-Tekstpodstawowywcity2"/>
        <w:ind w:left="0" w:firstLine="0"/>
        <w:rPr>
          <w:rFonts w:ascii="Cambria" w:hAnsi="Cambria" w:cs="Tahoma"/>
          <w:b/>
          <w:sz w:val="22"/>
          <w:szCs w:val="22"/>
        </w:rPr>
      </w:pPr>
    </w:p>
    <w:p w:rsidR="00E106E0" w:rsidRDefault="00E106E0" w:rsidP="009F7EAE">
      <w:pPr>
        <w:pStyle w:val="WW-Tekstpodstawowywcity2"/>
        <w:jc w:val="center"/>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D57D98" w:rsidRPr="003A72FD" w:rsidRDefault="009F7EAE" w:rsidP="00D57D98">
      <w:pPr>
        <w:pStyle w:val="Default"/>
        <w:spacing w:line="276" w:lineRule="auto"/>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9E59F3">
        <w:rPr>
          <w:rFonts w:ascii="Cambria" w:hAnsi="Cambria" w:cs="Tahoma"/>
          <w:color w:val="auto"/>
          <w:sz w:val="22"/>
          <w:szCs w:val="22"/>
        </w:rPr>
        <w:t>u</w:t>
      </w:r>
      <w:r w:rsidR="00CC0CD4">
        <w:rPr>
          <w:rFonts w:ascii="Cambria" w:hAnsi="Cambria" w:cs="Tahoma"/>
          <w:color w:val="auto"/>
          <w:sz w:val="22"/>
          <w:szCs w:val="22"/>
        </w:rPr>
        <w:t xml:space="preserve"> zamówienia: </w:t>
      </w:r>
      <w:r w:rsidR="00D57D98">
        <w:rPr>
          <w:rFonts w:ascii="Cambria" w:hAnsi="Cambria" w:cs="Tahoma"/>
          <w:color w:val="auto"/>
          <w:sz w:val="22"/>
          <w:szCs w:val="22"/>
        </w:rPr>
        <w:t xml:space="preserve">Dariusz </w:t>
      </w:r>
      <w:proofErr w:type="spellStart"/>
      <w:r w:rsidR="00D57D98">
        <w:rPr>
          <w:rFonts w:ascii="Cambria" w:hAnsi="Cambria" w:cs="Tahoma"/>
          <w:color w:val="auto"/>
          <w:sz w:val="22"/>
          <w:szCs w:val="22"/>
        </w:rPr>
        <w:t>Żeleźny</w:t>
      </w:r>
      <w:proofErr w:type="spellEnd"/>
      <w:r w:rsidR="00D57D98">
        <w:rPr>
          <w:rFonts w:ascii="Cambria" w:hAnsi="Cambria" w:cs="Tahoma"/>
          <w:color w:val="auto"/>
          <w:sz w:val="22"/>
          <w:szCs w:val="22"/>
        </w:rPr>
        <w:t xml:space="preserve">, Anna </w:t>
      </w:r>
      <w:proofErr w:type="spellStart"/>
      <w:r w:rsidR="00D57D98">
        <w:rPr>
          <w:rFonts w:ascii="Cambria" w:hAnsi="Cambria" w:cs="Tahoma"/>
          <w:color w:val="auto"/>
          <w:sz w:val="22"/>
          <w:szCs w:val="22"/>
        </w:rPr>
        <w:t>Smaś</w:t>
      </w:r>
      <w:proofErr w:type="spellEnd"/>
      <w:r w:rsidR="00D57D98">
        <w:rPr>
          <w:rFonts w:ascii="Cambria" w:hAnsi="Cambria" w:cs="Tahoma"/>
          <w:color w:val="auto"/>
          <w:sz w:val="22"/>
          <w:szCs w:val="22"/>
        </w:rPr>
        <w:t xml:space="preserve"> (tel. 44 724 23 11 wew. 550, 547</w:t>
      </w:r>
      <w:r w:rsidR="00D57D98" w:rsidRPr="003A72F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procedury zam</w:t>
      </w:r>
      <w:r w:rsidR="003757FD">
        <w:rPr>
          <w:rFonts w:ascii="Cambria" w:hAnsi="Cambria" w:cs="Tahoma"/>
          <w:color w:val="auto"/>
          <w:sz w:val="22"/>
          <w:szCs w:val="22"/>
        </w:rPr>
        <w:t>ówień publicznych Karolina Czok</w:t>
      </w:r>
      <w:r w:rsidR="004D03E5">
        <w:rPr>
          <w:rFonts w:ascii="Cambria" w:hAnsi="Cambria" w:cs="Tahoma"/>
          <w:color w:val="auto"/>
          <w:sz w:val="22"/>
          <w:szCs w:val="22"/>
        </w:rPr>
        <w:t xml:space="preserve"> (tel. 44 724 23 11 wew. </w:t>
      </w:r>
      <w:r w:rsidR="003757FD">
        <w:rPr>
          <w:rFonts w:ascii="Cambria" w:hAnsi="Cambria" w:cs="Tahoma"/>
          <w:color w:val="auto"/>
          <w:sz w:val="22"/>
          <w:szCs w:val="22"/>
        </w:rPr>
        <w:t>581</w:t>
      </w:r>
      <w:r w:rsidRPr="00F43A1D">
        <w:rPr>
          <w:rFonts w:ascii="Cambria" w:hAnsi="Cambria" w:cs="Tahoma"/>
          <w:color w:val="auto"/>
          <w:sz w:val="22"/>
          <w:szCs w:val="22"/>
        </w:rPr>
        <w:t xml:space="preserve">) – poczta elektroniczna: </w:t>
      </w:r>
      <w:hyperlink r:id="rId19"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121E28"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009A7314">
        <w:rPr>
          <w:rFonts w:ascii="Cambria" w:hAnsi="Cambria"/>
          <w:b/>
          <w:highlight w:val="yellow"/>
        </w:rPr>
        <w:t>dzień 08.10.2022 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 xml:space="preserve">stosownie do art. 252 ust. 2 ustawy </w:t>
      </w:r>
      <w:proofErr w:type="spellStart"/>
      <w:r w:rsidRPr="00F43A1D">
        <w:rPr>
          <w:rFonts w:ascii="Cambria" w:hAnsi="Cambria"/>
        </w:rPr>
        <w:t>pzp</w:t>
      </w:r>
      <w:proofErr w:type="spellEnd"/>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 xml:space="preserve">W takim przypadku wykonawca będzie mógł przesłać zamawiającemu „pisemne oświadczenie o wyrażeniu zgody na przedłużenie terminu związania ofertą” pocztą </w:t>
      </w:r>
      <w:r w:rsidRPr="00F43A1D">
        <w:rPr>
          <w:rFonts w:ascii="Cambria" w:hAnsi="Cambria" w:cs="Arial"/>
        </w:rPr>
        <w:lastRenderedPageBreak/>
        <w:t>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E106E0" w:rsidRDefault="00E106E0"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Wykonawca, aby wziąć udział w elektronicznym postępowaniu musi założyć konto na </w:t>
      </w:r>
      <w:proofErr w:type="spellStart"/>
      <w:r w:rsidRPr="00F43A1D">
        <w:rPr>
          <w:rFonts w:ascii="Cambria" w:hAnsi="Cambria"/>
        </w:rPr>
        <w:t>ePUAP</w:t>
      </w:r>
      <w:proofErr w:type="spellEnd"/>
      <w:r w:rsidRPr="00F43A1D">
        <w:rPr>
          <w:rFonts w:ascii="Cambria" w:hAnsi="Cambria"/>
        </w:rPr>
        <w:t>.</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Przygotowaną ofertę należy zaszyfrować. Szyfrowanie ofert zostało opisane w poniższej części niniejszego rozdziału. Za pomocą dedykowanych formularzy dostępnych 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Wykonawca składa ofertę.</w:t>
      </w:r>
      <w:r w:rsidRPr="00F43A1D">
        <w:rPr>
          <w:rFonts w:ascii="Cambria" w:hAnsi="Cambria" w:cs="Tahoma"/>
        </w:rPr>
        <w:t xml:space="preserve"> </w:t>
      </w:r>
      <w:r w:rsidRPr="00F43A1D">
        <w:rPr>
          <w:rFonts w:ascii="Cambria" w:hAnsi="Cambria" w:cs="CIDFont+F1"/>
          <w:lang w:eastAsia="pl-PL"/>
        </w:rPr>
        <w:t xml:space="preserve">Na Platformie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będą dostępne dwa formularze: - </w:t>
      </w:r>
      <w:r w:rsidRPr="00F43A1D">
        <w:rPr>
          <w:rFonts w:ascii="Cambria" w:hAnsi="Cambria" w:cs="CIDFont+F1"/>
          <w:lang w:eastAsia="pl-PL"/>
        </w:rPr>
        <w:lastRenderedPageBreak/>
        <w:t xml:space="preserve">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 xml:space="preserve">VII Instrukcji Użytkowania </w:t>
      </w:r>
      <w:proofErr w:type="spellStart"/>
      <w:r w:rsidRPr="00F43A1D">
        <w:rPr>
          <w:rFonts w:ascii="Cambria" w:hAnsi="Cambria" w:cs="CIDFont+F1"/>
          <w:b/>
          <w:lang w:eastAsia="pl-PL"/>
        </w:rPr>
        <w:t>Miniportalu</w:t>
      </w:r>
      <w:proofErr w:type="spellEnd"/>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 xml:space="preserve">Na oficjalną Elektroniczną Skrzynkę Podawczą (ESP) Zamawiającego na </w:t>
      </w:r>
      <w:proofErr w:type="spellStart"/>
      <w:r w:rsidRPr="00F43A1D">
        <w:rPr>
          <w:rFonts w:ascii="Cambria" w:hAnsi="Cambria" w:cs="CIDFont+F1"/>
          <w:lang w:eastAsia="pl-PL"/>
        </w:rPr>
        <w:t>ePUAP</w:t>
      </w:r>
      <w:proofErr w:type="spellEnd"/>
      <w:r w:rsidRPr="00F43A1D">
        <w:rPr>
          <w:rFonts w:ascii="Cambria" w:hAnsi="Cambria" w:cs="CIDFont+F1"/>
          <w:lang w:eastAsia="pl-PL"/>
        </w:rPr>
        <w:t xml:space="preserve">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w:t>
      </w:r>
      <w:proofErr w:type="spellStart"/>
      <w:r w:rsidRPr="00F43A1D">
        <w:rPr>
          <w:rFonts w:ascii="Cambria" w:hAnsi="Cambria" w:cs="Tahoma"/>
        </w:rPr>
        <w:t>ePUAP</w:t>
      </w:r>
      <w:proofErr w:type="spellEnd"/>
      <w:r w:rsidRPr="00F43A1D">
        <w:rPr>
          <w:rFonts w:ascii="Cambria" w:hAnsi="Cambria" w:cs="Tahoma"/>
        </w:rPr>
        <w:t xml:space="preserve">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Aby zaszyfrować ofertę Wykonawca musi na stronie </w:t>
      </w:r>
      <w:proofErr w:type="spellStart"/>
      <w:r w:rsidRPr="00F43A1D">
        <w:rPr>
          <w:rFonts w:ascii="Cambria" w:hAnsi="Cambria"/>
        </w:rPr>
        <w:t>miniPortalu</w:t>
      </w:r>
      <w:proofErr w:type="spellEnd"/>
      <w:r w:rsidRPr="00F43A1D">
        <w:rPr>
          <w:rFonts w:ascii="Cambria" w:hAnsi="Cambria"/>
        </w:rPr>
        <w:t xml:space="preserve">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 xml:space="preserve">System </w:t>
      </w:r>
      <w:proofErr w:type="spellStart"/>
      <w:r w:rsidRPr="00F43A1D">
        <w:rPr>
          <w:rFonts w:ascii="Cambria" w:hAnsi="Cambria"/>
        </w:rPr>
        <w:t>miniPortal</w:t>
      </w:r>
      <w:proofErr w:type="spellEnd"/>
      <w:r w:rsidRPr="00F43A1D">
        <w:rPr>
          <w:rFonts w:ascii="Cambria" w:hAnsi="Cambria"/>
        </w:rPr>
        <w:t xml:space="preserve">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Tak zaszyfrowaną ofertę należy wysłać za pomocą formularza złożenia, zmiany, wycofania oferty przez </w:t>
      </w:r>
      <w:proofErr w:type="spellStart"/>
      <w:r w:rsidRPr="00F43A1D">
        <w:rPr>
          <w:rFonts w:ascii="Cambria" w:hAnsi="Cambria"/>
        </w:rPr>
        <w:t>ePUAP</w:t>
      </w:r>
      <w:proofErr w:type="spellEnd"/>
      <w:r w:rsidRPr="00F43A1D">
        <w:rPr>
          <w:rFonts w:ascii="Cambria" w:hAnsi="Cambria"/>
        </w:rPr>
        <w:t>.</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 xml:space="preserve">zalogować się do </w:t>
      </w:r>
      <w:proofErr w:type="spellStart"/>
      <w:r w:rsidRPr="00F43A1D">
        <w:rPr>
          <w:rFonts w:ascii="Cambria" w:hAnsi="Cambria" w:cs="CIDFont+F1"/>
          <w:lang w:eastAsia="pl-PL"/>
        </w:rPr>
        <w:t>miniPortalu</w:t>
      </w:r>
      <w:proofErr w:type="spellEnd"/>
      <w:r w:rsidRPr="00F43A1D">
        <w:rPr>
          <w:rFonts w:ascii="Cambria" w:hAnsi="Cambria" w:cs="CIDFont+F1"/>
          <w:lang w:eastAsia="pl-PL"/>
        </w:rPr>
        <w:t>, wejść przy danym postępowaniu do którego wykonawca złożył</w:t>
      </w:r>
      <w:r w:rsidRPr="00F43A1D">
        <w:rPr>
          <w:rFonts w:ascii="Cambria" w:hAnsi="Cambria" w:cs="Tahoma"/>
        </w:rPr>
        <w:t xml:space="preserve"> </w:t>
      </w:r>
      <w:r w:rsidRPr="00F43A1D">
        <w:rPr>
          <w:rFonts w:ascii="Cambria" w:hAnsi="Cambria" w:cs="CIDFont+F1"/>
          <w:lang w:eastAsia="pl-PL"/>
        </w:rPr>
        <w:t xml:space="preserve">wycofanie, w ofertę i odhaczyć </w:t>
      </w:r>
      <w:proofErr w:type="spellStart"/>
      <w:r w:rsidRPr="00F43A1D">
        <w:rPr>
          <w:rFonts w:ascii="Cambria" w:hAnsi="Cambria" w:cs="CIDFont+F1"/>
          <w:lang w:eastAsia="pl-PL"/>
        </w:rPr>
        <w:t>check</w:t>
      </w:r>
      <w:proofErr w:type="spellEnd"/>
      <w:r w:rsidRPr="00F43A1D">
        <w:rPr>
          <w:rFonts w:ascii="Cambria" w:hAnsi="Cambria" w:cs="CIDFont+F1"/>
          <w:lang w:eastAsia="pl-PL"/>
        </w:rPr>
        <w:t xml:space="preserve"> </w:t>
      </w:r>
      <w:proofErr w:type="spellStart"/>
      <w:r w:rsidRPr="00F43A1D">
        <w:rPr>
          <w:rFonts w:ascii="Cambria" w:hAnsi="Cambria" w:cs="CIDFont+F1"/>
          <w:lang w:eastAsia="pl-PL"/>
        </w:rPr>
        <w:t>box</w:t>
      </w:r>
      <w:proofErr w:type="spellEnd"/>
      <w:r w:rsidRPr="00F43A1D">
        <w:rPr>
          <w:rFonts w:ascii="Cambria" w:hAnsi="Cambria" w:cs="CIDFont+F1"/>
          <w:lang w:eastAsia="pl-PL"/>
        </w:rPr>
        <w:t xml:space="preserve">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w:t>
      </w:r>
      <w:proofErr w:type="spellStart"/>
      <w:r w:rsidRPr="00F43A1D">
        <w:rPr>
          <w:rFonts w:ascii="Cambria" w:hAnsi="Cambria" w:cs="Tahoma"/>
        </w:rPr>
        <w:t>ePUAP</w:t>
      </w:r>
      <w:proofErr w:type="spellEnd"/>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 xml:space="preserve">Wykonawca zaznacza „ Czy jesteś podmiotem zagranicznym?” Jeżeli użytkownik zaznaczy „NIE” dane zostaną automatycznie zaciągnięte z konta </w:t>
      </w:r>
      <w:proofErr w:type="spellStart"/>
      <w:r w:rsidRPr="00F43A1D">
        <w:rPr>
          <w:rFonts w:ascii="Cambria" w:hAnsi="Cambria"/>
        </w:rPr>
        <w:t>ePUAP</w:t>
      </w:r>
      <w:proofErr w:type="spellEnd"/>
      <w:r w:rsidRPr="00F43A1D">
        <w:rPr>
          <w:rFonts w:ascii="Cambria" w:hAnsi="Cambria"/>
        </w:rPr>
        <w:t xml:space="preserve"> (o ile takie dane </w:t>
      </w:r>
      <w:r w:rsidRPr="00F43A1D">
        <w:rPr>
          <w:rFonts w:ascii="Cambria" w:hAnsi="Cambria"/>
        </w:rPr>
        <w:lastRenderedPageBreak/>
        <w:t>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automatycznie podstawi się adres skrzynki </w:t>
      </w:r>
      <w:proofErr w:type="spellStart"/>
      <w:r w:rsidRPr="00F43A1D">
        <w:rPr>
          <w:rFonts w:ascii="Cambria" w:hAnsi="Cambria"/>
        </w:rPr>
        <w:t>ePUAP</w:t>
      </w:r>
      <w:proofErr w:type="spellEnd"/>
      <w:r w:rsidRPr="00F43A1D">
        <w:rPr>
          <w:rFonts w:ascii="Cambria" w:hAnsi="Cambria"/>
        </w:rPr>
        <w:t>.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Następnie użytkownik musi załączyć wygenerowany przez </w:t>
      </w:r>
      <w:proofErr w:type="spellStart"/>
      <w:r w:rsidRPr="00F43A1D">
        <w:rPr>
          <w:rFonts w:ascii="Cambria" w:hAnsi="Cambria"/>
        </w:rPr>
        <w:t>miniPortal</w:t>
      </w:r>
      <w:proofErr w:type="spellEnd"/>
      <w:r w:rsidRPr="00F43A1D">
        <w:rPr>
          <w:rFonts w:ascii="Cambria" w:hAnsi="Cambria"/>
        </w:rPr>
        <w:t xml:space="preserve">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w:t>
      </w:r>
      <w:r w:rsidR="009E59F3">
        <w:rPr>
          <w:rFonts w:ascii="Cambria" w:hAnsi="Cambria"/>
        </w:rPr>
        <w:t xml:space="preserve">żytkownik dodaje oświadczenie, </w:t>
      </w:r>
      <w:r w:rsidRPr="00F43A1D">
        <w:rPr>
          <w:rFonts w:ascii="Cambria" w:hAnsi="Cambria"/>
        </w:rPr>
        <w:t>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 xml:space="preserve">Szczegółowe informacje w zakresie składania ofert znajdują się w „Instrukcji użytkowania systemu - </w:t>
      </w:r>
      <w:proofErr w:type="spellStart"/>
      <w:r w:rsidRPr="00F43A1D">
        <w:rPr>
          <w:rFonts w:ascii="Cambria" w:hAnsi="Cambria" w:cs="Tahoma"/>
          <w:b/>
          <w:color w:val="0070C0"/>
          <w:lang w:eastAsia="pl-PL"/>
        </w:rPr>
        <w:t>miniPortal</w:t>
      </w:r>
      <w:proofErr w:type="spellEnd"/>
      <w:r w:rsidRPr="00F43A1D">
        <w:rPr>
          <w:rFonts w:ascii="Cambria" w:hAnsi="Cambria" w:cs="Tahoma"/>
          <w:b/>
          <w:color w:val="0070C0"/>
          <w:lang w:eastAsia="pl-PL"/>
        </w:rPr>
        <w:t>” -</w:t>
      </w:r>
      <w:r w:rsidRPr="00F43A1D">
        <w:rPr>
          <w:rFonts w:ascii="Cambria" w:hAnsi="Cambria" w:cs="Tahoma"/>
          <w:b/>
          <w:color w:val="0070C0"/>
        </w:rPr>
        <w:t xml:space="preserve"> </w:t>
      </w:r>
      <w:hyperlink r:id="rId23" w:history="1">
        <w:r w:rsidR="00F71456" w:rsidRPr="00C117E7">
          <w:rPr>
            <w:rStyle w:val="Hipercze"/>
            <w:rFonts w:ascii="Cambria" w:hAnsi="Cambria" w:cs="CIDFont+F4"/>
            <w:b/>
            <w:lang w:eastAsia="pl-PL"/>
          </w:rPr>
          <w:t>https://miniportal.uzp.gov.pl/</w:t>
        </w:r>
      </w:hyperlink>
    </w:p>
    <w:p w:rsidR="00F71456" w:rsidRDefault="00F71456" w:rsidP="00F71456">
      <w:pPr>
        <w:suppressAutoHyphens/>
        <w:spacing w:after="0" w:line="240" w:lineRule="auto"/>
        <w:ind w:left="426"/>
        <w:jc w:val="both"/>
        <w:rPr>
          <w:rFonts w:ascii="Cambria" w:hAnsi="Cambria" w:cs="Tahoma"/>
          <w:b/>
          <w:color w:val="0070C0"/>
        </w:rPr>
      </w:pPr>
    </w:p>
    <w:p w:rsidR="00796ACC" w:rsidRDefault="00796ACC" w:rsidP="00F71456">
      <w:pPr>
        <w:suppressAutoHyphens/>
        <w:spacing w:after="0" w:line="240" w:lineRule="auto"/>
        <w:ind w:left="426"/>
        <w:jc w:val="both"/>
        <w:rPr>
          <w:rFonts w:ascii="Cambria" w:hAnsi="Cambria" w:cs="Tahoma"/>
          <w:b/>
          <w:color w:val="0070C0"/>
        </w:rPr>
      </w:pPr>
    </w:p>
    <w:p w:rsidR="00796ACC" w:rsidRPr="00F71456" w:rsidRDefault="00796ACC" w:rsidP="00D57D98">
      <w:pPr>
        <w:suppressAutoHyphens/>
        <w:spacing w:after="0" w:line="240" w:lineRule="auto"/>
        <w:jc w:val="both"/>
        <w:rPr>
          <w:rFonts w:ascii="Cambria" w:hAnsi="Cambria" w:cs="Tahoma"/>
          <w:b/>
          <w:color w:val="0070C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 xml:space="preserve">dostępnego po zalogowaniu w zakładce Deszyfrowanie na </w:t>
      </w:r>
      <w:proofErr w:type="spellStart"/>
      <w:r w:rsidRPr="00F43A1D">
        <w:rPr>
          <w:rFonts w:ascii="Cambria" w:hAnsi="Cambria" w:cs="CIDFont+F2"/>
          <w:lang w:eastAsia="pl-PL"/>
        </w:rPr>
        <w:t>miniPortalu</w:t>
      </w:r>
      <w:proofErr w:type="spellEnd"/>
      <w:r w:rsidRPr="00F43A1D">
        <w:rPr>
          <w:rFonts w:ascii="Cambria" w:hAnsi="Cambria" w:cs="CIDFont+F2"/>
          <w:lang w:eastAsia="pl-PL"/>
        </w:rPr>
        <w:t xml:space="preserve">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9B502D" w:rsidRPr="009B502D" w:rsidRDefault="009F7EAE" w:rsidP="002003F4">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lastRenderedPageBreak/>
        <w:t xml:space="preserve">Oferta musi być złożona w terminie do </w:t>
      </w:r>
      <w:r w:rsidRPr="00F43A1D">
        <w:rPr>
          <w:rFonts w:ascii="Cambria" w:hAnsi="Cambria" w:cs="Tahoma"/>
          <w:b/>
          <w:color w:val="FF0000"/>
          <w:highlight w:val="yellow"/>
        </w:rPr>
        <w:t xml:space="preserve">dnia </w:t>
      </w:r>
      <w:r w:rsidR="009A7314">
        <w:rPr>
          <w:rFonts w:ascii="Cambria" w:hAnsi="Cambria" w:cs="Tahoma"/>
          <w:b/>
          <w:color w:val="FF0000"/>
          <w:highlight w:val="yellow"/>
        </w:rPr>
        <w:t>09.09.2022 r.</w:t>
      </w:r>
      <w:r w:rsidRPr="00F43A1D">
        <w:rPr>
          <w:rFonts w:ascii="Cambria" w:hAnsi="Cambria" w:cs="Tahoma"/>
          <w:b/>
          <w:color w:val="FF0000"/>
          <w:highlight w:val="yellow"/>
        </w:rPr>
        <w:t xml:space="preserve"> do </w:t>
      </w:r>
      <w:proofErr w:type="spellStart"/>
      <w:r w:rsidRPr="00F43A1D">
        <w:rPr>
          <w:rFonts w:ascii="Cambria" w:hAnsi="Cambria" w:cs="Tahoma"/>
          <w:b/>
          <w:color w:val="FF0000"/>
          <w:highlight w:val="yellow"/>
        </w:rPr>
        <w:t>godz</w:t>
      </w:r>
      <w:proofErr w:type="spellEnd"/>
      <w:r w:rsidRPr="00F43A1D">
        <w:rPr>
          <w:rFonts w:ascii="Cambria" w:hAnsi="Cambria" w:cs="Tahoma"/>
          <w:b/>
          <w:color w:val="FF0000"/>
          <w:highlight w:val="yellow"/>
        </w:rPr>
        <w:t xml:space="preserve"> 9:30</w:t>
      </w:r>
      <w:r w:rsidR="00D57D98">
        <w:rPr>
          <w:rFonts w:ascii="Cambria" w:hAnsi="Cambria" w:cs="Tahoma"/>
        </w:rPr>
        <w:t xml:space="preserve"> </w:t>
      </w:r>
      <w:r w:rsidRPr="00F43A1D">
        <w:rPr>
          <w:rFonts w:ascii="Cambria" w:hAnsi="Cambria" w:cs="Tahoma"/>
        </w:rPr>
        <w:t>i podpisana zgodnie z zapisami rozdziału 12 ust. 6 SWZ z dopiskiem: oferta dotyczy</w:t>
      </w:r>
      <w:r w:rsidRPr="00FC0CD3">
        <w:rPr>
          <w:rFonts w:ascii="Cambria" w:hAnsi="Cambria" w:cs="Tahoma"/>
        </w:rPr>
        <w:t xml:space="preserve">: </w:t>
      </w:r>
      <w:r w:rsidR="00D57D98">
        <w:rPr>
          <w:rFonts w:ascii="Cambria" w:hAnsi="Cambria" w:cstheme="minorHAnsi"/>
          <w:b/>
          <w:color w:val="0070C0"/>
        </w:rPr>
        <w:t>Opracowanie analiz na potrzeby stworzenia studium.</w:t>
      </w:r>
    </w:p>
    <w:p w:rsidR="009F7EAE" w:rsidRPr="00FC0CD3"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Informację o przedłużonym terminie składania ofert zamawiający zamieszcza w ogłoszeniu,                       o którym mowa w art. 267 ust. 2 pkt 6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rPr>
          <w:rFonts w:ascii="Cambria" w:hAnsi="Cambria" w:cs="Tahoma"/>
          <w:b/>
        </w:rPr>
      </w:pPr>
    </w:p>
    <w:p w:rsidR="00D57D98" w:rsidRDefault="00D57D98" w:rsidP="00D57D98">
      <w:pPr>
        <w:spacing w:after="0" w:line="240" w:lineRule="auto"/>
        <w:rPr>
          <w:rFonts w:ascii="Cambria" w:hAnsi="Cambria" w:cs="Tahoma"/>
          <w:b/>
        </w:rPr>
      </w:pPr>
    </w:p>
    <w:p w:rsidR="00D57D98" w:rsidRDefault="00D57D98" w:rsidP="00D57D98">
      <w:pPr>
        <w:spacing w:after="0" w:line="240" w:lineRule="auto"/>
        <w:rPr>
          <w:rFonts w:ascii="Cambria" w:hAnsi="Cambria" w:cs="Tahoma"/>
          <w:b/>
        </w:rPr>
      </w:pPr>
    </w:p>
    <w:p w:rsidR="009F7EAE" w:rsidRPr="00F43A1D" w:rsidRDefault="009F7EAE" w:rsidP="00D57D98">
      <w:pPr>
        <w:spacing w:after="0" w:line="240" w:lineRule="auto"/>
        <w:jc w:val="center"/>
        <w:rPr>
          <w:rFonts w:ascii="Cambria" w:hAnsi="Cambria" w:cs="Tahoma"/>
          <w:b/>
        </w:rPr>
      </w:pPr>
      <w:r w:rsidRPr="00F43A1D">
        <w:rPr>
          <w:rFonts w:ascii="Cambria" w:hAnsi="Cambria" w:cs="Tahoma"/>
          <w:b/>
        </w:rPr>
        <w:lastRenderedPageBreak/>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9A7314">
        <w:rPr>
          <w:rFonts w:ascii="Cambria" w:hAnsi="Cambria" w:cs="Tahoma"/>
          <w:b/>
          <w:color w:val="FF0000"/>
          <w:sz w:val="22"/>
          <w:szCs w:val="22"/>
          <w:highlight w:val="yellow"/>
          <w:u w:val="single"/>
        </w:rPr>
        <w:t>09.09.2022 r.</w:t>
      </w:r>
      <w:r w:rsidR="0045535C">
        <w:rPr>
          <w:rFonts w:ascii="Cambria" w:hAnsi="Cambria" w:cs="Tahoma"/>
          <w:b/>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stosownie do art. 222 ust. 4 </w:t>
      </w:r>
      <w:proofErr w:type="spellStart"/>
      <w:r w:rsidRPr="00F43A1D">
        <w:rPr>
          <w:rFonts w:ascii="Cambria" w:hAnsi="Cambria"/>
          <w:sz w:val="22"/>
          <w:szCs w:val="22"/>
        </w:rPr>
        <w:t>pzp</w:t>
      </w:r>
      <w:proofErr w:type="spellEnd"/>
      <w:r w:rsidRPr="00F43A1D">
        <w:rPr>
          <w:rFonts w:ascii="Cambria" w:hAnsi="Cambria"/>
          <w:sz w:val="22"/>
          <w:szCs w:val="22"/>
        </w:rPr>
        <w:t xml:space="preserve">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w:t>
      </w:r>
      <w:proofErr w:type="spellStart"/>
      <w:r w:rsidRPr="00F43A1D">
        <w:rPr>
          <w:rFonts w:ascii="Cambria" w:hAnsi="Cambria"/>
          <w:sz w:val="22"/>
          <w:szCs w:val="22"/>
        </w:rPr>
        <w:t>pzp</w:t>
      </w:r>
      <w:proofErr w:type="spellEnd"/>
      <w:r w:rsidRPr="00F43A1D">
        <w:rPr>
          <w:rFonts w:ascii="Cambria" w:hAnsi="Cambria"/>
          <w:sz w:val="22"/>
          <w:szCs w:val="22"/>
        </w:rPr>
        <w:t xml:space="preserve">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85470E" w:rsidRDefault="0085470E" w:rsidP="00F71456">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w:t>
      </w:r>
      <w:r w:rsidR="0045535C">
        <w:rPr>
          <w:rFonts w:ascii="Cambria" w:hAnsi="Cambria"/>
          <w:sz w:val="22"/>
          <w:szCs w:val="22"/>
        </w:rPr>
        <w:t xml:space="preserve">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finansowania przestępstwa o charakterze terrorystycznym</w:t>
      </w:r>
      <w:r w:rsidR="00105186">
        <w:rPr>
          <w:rFonts w:ascii="Cambria" w:eastAsiaTheme="minorHAnsi" w:hAnsi="Cambria"/>
          <w:sz w:val="22"/>
          <w:szCs w:val="22"/>
          <w:lang w:eastAsia="en-US"/>
        </w:rPr>
        <w:t xml:space="preserve">, o którym mowa </w:t>
      </w:r>
      <w:r w:rsidRPr="00167540">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lastRenderedPageBreak/>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w:t>
      </w:r>
      <w:proofErr w:type="spellStart"/>
      <w:r w:rsidRPr="00F43A1D">
        <w:rPr>
          <w:rFonts w:ascii="Cambria" w:hAnsi="Cambria"/>
          <w:sz w:val="22"/>
          <w:szCs w:val="22"/>
        </w:rPr>
        <w:t>pzp</w:t>
      </w:r>
      <w:proofErr w:type="spellEnd"/>
      <w:r w:rsidRPr="00F43A1D">
        <w:rPr>
          <w:rFonts w:ascii="Cambria" w:hAnsi="Cambria"/>
          <w:sz w:val="22"/>
          <w:szCs w:val="22"/>
        </w:rPr>
        <w:t xml:space="preserve">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o udzielenie zamówienia nie zakłóci konkurencji.</w:t>
      </w:r>
    </w:p>
    <w:p w:rsidR="004C434C" w:rsidRDefault="009F7EAE" w:rsidP="004C434C">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t>8.</w:t>
      </w:r>
      <w:r w:rsidRPr="004C434C">
        <w:rPr>
          <w:rFonts w:ascii="Cambria" w:hAnsi="Cambria"/>
          <w:color w:val="0070C0"/>
          <w:sz w:val="22"/>
          <w:szCs w:val="22"/>
        </w:rPr>
        <w:tab/>
      </w:r>
      <w:r w:rsidRPr="004C434C">
        <w:rPr>
          <w:rFonts w:ascii="Cambria" w:hAnsi="Cambria"/>
          <w:color w:val="0070C0"/>
          <w:sz w:val="22"/>
          <w:szCs w:val="22"/>
          <w:lang w:eastAsia="pl-PL"/>
        </w:rPr>
        <w:t xml:space="preserve">Zamawiający zgodnie z art. 1 pkt 3 ustawy </w:t>
      </w:r>
      <w:r w:rsidRPr="004C434C">
        <w:rPr>
          <w:rFonts w:ascii="Cambria" w:hAnsi="Cambria"/>
          <w:bCs/>
          <w:color w:val="0070C0"/>
          <w:sz w:val="22"/>
          <w:szCs w:val="22"/>
          <w:lang w:eastAsia="pl-PL"/>
        </w:rPr>
        <w:t xml:space="preserve">o szczególnych rozwiązaniach w zakresie przeciwdziałania wspieraniu agresji na Ukrainę oraz służących ochronie bezpieczeństwa narodowego </w:t>
      </w:r>
      <w:r w:rsidRPr="004C434C">
        <w:rPr>
          <w:rFonts w:ascii="Cambria" w:hAnsi="Cambria"/>
          <w:color w:val="0070C0"/>
          <w:sz w:val="22"/>
          <w:szCs w:val="22"/>
          <w:lang w:eastAsia="pl-PL"/>
        </w:rPr>
        <w:t xml:space="preserve">w celu przeciwdziałania wspieraniu agresji Federacji Rosyjskiej na Ukrainę, wobec osób i podmiotów wpisanych na listę, o której mowa w art. 2 tejże ustawy, stosuje sankcje polegające m.in. na wykluczeniu z postępowania o udzielenie zamówienia publicznego prowadzonego na podstawie ustawy z dnia 11 września 2019 r. – </w:t>
      </w:r>
      <w:proofErr w:type="spellStart"/>
      <w:r w:rsidRPr="004C434C">
        <w:rPr>
          <w:rFonts w:ascii="Cambria" w:hAnsi="Cambria"/>
          <w:color w:val="0070C0"/>
          <w:sz w:val="22"/>
          <w:szCs w:val="22"/>
          <w:lang w:eastAsia="pl-PL"/>
        </w:rPr>
        <w:t>Pzp</w:t>
      </w:r>
      <w:proofErr w:type="spellEnd"/>
      <w:r w:rsidRPr="004C434C">
        <w:rPr>
          <w:rFonts w:ascii="Cambria" w:hAnsi="Cambria"/>
          <w:color w:val="0070C0"/>
          <w:sz w:val="22"/>
          <w:szCs w:val="22"/>
          <w:lang w:eastAsia="pl-PL"/>
        </w:rPr>
        <w:t xml:space="preserve">. </w:t>
      </w:r>
    </w:p>
    <w:p w:rsidR="004C434C" w:rsidRPr="004C434C" w:rsidRDefault="004C434C" w:rsidP="004C434C">
      <w:pPr>
        <w:pStyle w:val="WW-Tekstpodstawowywcity2"/>
        <w:ind w:left="284" w:hanging="284"/>
        <w:rPr>
          <w:rFonts w:ascii="Cambria" w:hAnsi="Cambria"/>
          <w:color w:val="0070C0"/>
          <w:sz w:val="22"/>
          <w:szCs w:val="22"/>
          <w:lang w:eastAsia="pl-PL"/>
        </w:rPr>
      </w:pPr>
      <w:r w:rsidRPr="004C434C">
        <w:rPr>
          <w:rFonts w:ascii="Cambria" w:hAnsi="Cambria"/>
          <w:color w:val="0070C0"/>
          <w:sz w:val="22"/>
          <w:szCs w:val="22"/>
        </w:rPr>
        <w:t>9.</w:t>
      </w:r>
      <w:r w:rsidRPr="004C434C">
        <w:rPr>
          <w:rFonts w:ascii="Cambria" w:hAnsi="Cambria"/>
          <w:color w:val="0070C0"/>
          <w:sz w:val="22"/>
          <w:szCs w:val="22"/>
          <w:lang w:eastAsia="pl-PL"/>
        </w:rPr>
        <w:tab/>
        <w:t>Biorąc pod uwagę powyższe – zamawiający wykluczy wykonawcę:</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 xml:space="preserve">wykonawcę, którego beneficjentem rzeczywistym w rozumieniu ustawy z dnia 1 marca                 2018 r. o przeciwdziałaniu praniu pieniędzy oraz finansowaniu terroryzmu (Dz. U. z 2022 r. poz. 593 i 655) jest osoba wymieniona w wykazach określonych w rozporządzeniu </w:t>
      </w:r>
      <w:r w:rsidRPr="004C434C">
        <w:rPr>
          <w:rFonts w:ascii="Cambria" w:eastAsia="Times New Roman" w:hAnsi="Cambria"/>
          <w:color w:val="0070C0"/>
          <w:sz w:val="22"/>
          <w:szCs w:val="22"/>
          <w:lang w:eastAsia="pl-PL"/>
        </w:rPr>
        <w:lastRenderedPageBreak/>
        <w:t>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4C434C" w:rsidRPr="004C434C" w:rsidRDefault="004C434C" w:rsidP="00582919">
      <w:pPr>
        <w:pStyle w:val="Akapitzlist"/>
        <w:numPr>
          <w:ilvl w:val="0"/>
          <w:numId w:val="44"/>
        </w:numPr>
        <w:jc w:val="both"/>
        <w:rPr>
          <w:rFonts w:eastAsia="Times New Roman"/>
          <w:color w:val="0070C0"/>
          <w:sz w:val="22"/>
          <w:szCs w:val="22"/>
          <w:lang w:eastAsia="pl-PL"/>
        </w:rPr>
      </w:pPr>
      <w:r w:rsidRPr="004C434C">
        <w:rPr>
          <w:rFonts w:ascii="Cambria" w:eastAsia="Times New Roman" w:hAnsi="Cambria"/>
          <w:color w:val="0070C0"/>
          <w:sz w:val="22"/>
          <w:szCs w:val="22"/>
          <w:lang w:eastAsia="pl-PL"/>
        </w:rPr>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Wykluczenie następuje na okres trwania okoliczności określonych w ust. 9.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W przypadku wykonawcy wykluczonego na podstawie ust. 9, zamawiający odrzuca ofertę takiego Wykonawcy.</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 xml:space="preserve">Osoba lub podmiot podlegające wykluczeniu na podstawie ust. 9, które w okresie tego wykluczenia ubiegają się o udzielenie zamówienia publicznego lub biorą udział w postępowaniu o udzielenie zamówienia publicznego, podlegają karze pieniężnej. </w:t>
      </w:r>
    </w:p>
    <w:p w:rsidR="004C434C" w:rsidRPr="009F5001" w:rsidRDefault="004C434C" w:rsidP="004C434C">
      <w:pPr>
        <w:pStyle w:val="Akapitzlist"/>
        <w:numPr>
          <w:ilvl w:val="0"/>
          <w:numId w:val="18"/>
        </w:numPr>
        <w:jc w:val="both"/>
        <w:rPr>
          <w:rFonts w:eastAsia="Times New Roman"/>
          <w:color w:val="0070C0"/>
          <w:sz w:val="22"/>
          <w:szCs w:val="22"/>
          <w:lang w:eastAsia="pl-PL"/>
        </w:rPr>
      </w:pPr>
      <w:r w:rsidRPr="009F5001">
        <w:rPr>
          <w:rFonts w:ascii="Cambria" w:eastAsia="Times New Roman" w:hAnsi="Cambria"/>
          <w:color w:val="0070C0"/>
          <w:sz w:val="22"/>
          <w:szCs w:val="22"/>
          <w:lang w:eastAsia="pl-PL"/>
        </w:rPr>
        <w:t>Karę pieniężną, o której mowa w ust. 9, nakłada Prezes Urzędu Zamówień Publicznych,                                w drodze decyzji, w wysokości do 20 000 000 zł.</w:t>
      </w:r>
    </w:p>
    <w:p w:rsidR="009F7EAE" w:rsidRPr="00F43A1D" w:rsidRDefault="009F7EAE" w:rsidP="009F7EAE">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w:t>
      </w:r>
      <w:r w:rsidRPr="00CC131A">
        <w:rPr>
          <w:rFonts w:ascii="Cambria" w:hAnsi="Cambria"/>
          <w:lang w:eastAsia="pl-PL"/>
        </w:rPr>
        <w:t>usług (</w:t>
      </w:r>
      <w:r w:rsidR="00CC131A" w:rsidRPr="00CC131A">
        <w:rPr>
          <w:rFonts w:ascii="Cambria" w:hAnsi="Cambria"/>
          <w:color w:val="333333"/>
          <w:shd w:val="clear" w:color="auto" w:fill="FFFFFF"/>
        </w:rPr>
        <w:t>Dz. U. z 2021 r. poz. 685, 694 i 802</w:t>
      </w:r>
      <w:r w:rsidRPr="00CC131A">
        <w:rPr>
          <w:rFonts w:ascii="Cambria" w:hAnsi="Cambria"/>
          <w:lang w:eastAsia="pl-PL"/>
        </w:rPr>
        <w:t>),</w:t>
      </w:r>
      <w:r w:rsidRPr="00F43A1D">
        <w:rPr>
          <w:rFonts w:ascii="Cambria" w:hAnsi="Cambria"/>
          <w:lang w:eastAsia="pl-PL"/>
        </w:rPr>
        <w:t xml:space="preserve">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105186" w:rsidRDefault="00105186" w:rsidP="00F71456">
      <w:pPr>
        <w:spacing w:after="0"/>
        <w:rPr>
          <w:rFonts w:ascii="Cambria" w:hAnsi="Cambria" w:cs="Tahoma"/>
          <w:b/>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lastRenderedPageBreak/>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71B0A">
        <w:rPr>
          <w:rFonts w:ascii="Cambria" w:hAnsi="Cambria" w:cs="Tahoma"/>
          <w:lang w:eastAsia="pl-PL"/>
        </w:rPr>
        <w:t xml:space="preserve">Zamawiający zgodnie z przepisami ustawy </w:t>
      </w:r>
      <w:proofErr w:type="spellStart"/>
      <w:r w:rsidRPr="00471B0A">
        <w:rPr>
          <w:rFonts w:ascii="Cambria" w:hAnsi="Cambria" w:cs="Tahoma"/>
          <w:lang w:eastAsia="pl-PL"/>
        </w:rPr>
        <w:t>pzp</w:t>
      </w:r>
      <w:proofErr w:type="spellEnd"/>
      <w:r w:rsidRPr="00471B0A">
        <w:rPr>
          <w:rFonts w:ascii="Cambria" w:hAnsi="Cambria" w:cs="Tahoma"/>
          <w:lang w:eastAsia="pl-PL"/>
        </w:rPr>
        <w:t xml:space="preserve"> określa poniżej wszystkie kryteria, którymi będzie się kierował przy ocenie ofert, szczegółowo je opisując, wskazując do czego się odnoszą oraz, w jaki sposób nastąpi ocena treści oferty przy ich zastosowaniu. </w:t>
      </w:r>
    </w:p>
    <w:p w:rsidR="009F7EAE"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 xml:space="preserve">Sposób oceny ofert jest w taki sposób skonstruowany, aby zapewniał obiektywną ocenę złożonych ofert tym samym wyłączona zostaje możliwość subiektywnej, uznaniowej i dowolnej oceny przez członków komisji przetargowej lub inne osoby wykonujące czynności w tym zakresie ze strony zamawiającego. </w:t>
      </w:r>
    </w:p>
    <w:p w:rsidR="00496EAA" w:rsidRDefault="009F7EAE"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3C4D8E">
        <w:rPr>
          <w:rFonts w:ascii="Cambria" w:hAnsi="Cambria" w:cs="Tahoma"/>
          <w:lang w:eastAsia="pl-PL"/>
        </w:rPr>
        <w:t>Szczegółowość, kompletność i jednoznaczność opisu kryteriów oceny ofert umożliwia każdemu znającemu treść ofert dokonanie ich właściwej i obiektywnie uzasadnionej oceny  i hierarchizacji  w rankingu ofert najkorzystniejszych.</w:t>
      </w:r>
    </w:p>
    <w:p w:rsidR="00496EAA" w:rsidRPr="00496EAA" w:rsidRDefault="00496EAA" w:rsidP="00F71456">
      <w:pPr>
        <w:numPr>
          <w:ilvl w:val="0"/>
          <w:numId w:val="28"/>
        </w:numPr>
        <w:tabs>
          <w:tab w:val="clear" w:pos="720"/>
          <w:tab w:val="num" w:pos="284"/>
        </w:tabs>
        <w:suppressAutoHyphens/>
        <w:spacing w:after="0" w:line="240" w:lineRule="auto"/>
        <w:ind w:left="284" w:hanging="284"/>
        <w:jc w:val="both"/>
        <w:rPr>
          <w:rFonts w:ascii="Cambria" w:hAnsi="Cambria" w:cs="Tahoma"/>
        </w:rPr>
      </w:pPr>
      <w:r w:rsidRPr="00496EAA">
        <w:rPr>
          <w:rFonts w:ascii="Cambria" w:hAnsi="Cambria" w:cstheme="minorHAnsi"/>
        </w:rPr>
        <w:t xml:space="preserve">W niniejszym postępowaniu zamawiający zastosował kryterium oceny ofert, o którym mowa w art. 242 ust. 2 pkt 5 </w:t>
      </w:r>
      <w:proofErr w:type="spellStart"/>
      <w:r w:rsidRPr="00496EAA">
        <w:rPr>
          <w:rFonts w:ascii="Cambria" w:hAnsi="Cambria" w:cstheme="minorHAnsi"/>
        </w:rPr>
        <w:t>pzp</w:t>
      </w:r>
      <w:proofErr w:type="spellEnd"/>
      <w:r w:rsidRPr="00496EAA">
        <w:rPr>
          <w:rFonts w:ascii="Cambria" w:hAnsi="Cambria" w:cstheme="minorHAnsi"/>
        </w:rPr>
        <w:t xml:space="preserve"> tj. </w:t>
      </w:r>
      <w:r w:rsidRPr="00496EAA">
        <w:rPr>
          <w:rFonts w:ascii="Cambria" w:hAnsi="Cambria" w:cstheme="minorHAnsi"/>
          <w:b/>
        </w:rPr>
        <w:t>doświadczenia osób wyznaczonych do realizacji zamówienia</w:t>
      </w:r>
      <w:r w:rsidRPr="00496EAA">
        <w:rPr>
          <w:rFonts w:ascii="Cambria" w:hAnsi="Cambria" w:cstheme="minorHAnsi"/>
        </w:rPr>
        <w:t xml:space="preserve">, jeżeli mogą one mieć znaczący wpływ na jakość wykonania zamówienia. </w:t>
      </w:r>
      <w:r w:rsidRPr="00496EAA">
        <w:rPr>
          <w:rFonts w:ascii="Cambria" w:hAnsi="Cambria" w:cstheme="minorHAnsi"/>
        </w:rPr>
        <w:b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Izba także akceptująco odniosła się do badania doświadczenia zawodowego związanego z wdrożeniem, utrzymaniem, i eksploatacją systemów teleinformatycznych (KIO 2464/16). </w:t>
      </w:r>
      <w:r w:rsidRPr="00496EAA">
        <w:rPr>
          <w:rFonts w:ascii="Cambria" w:eastAsia="TimesNewRomanPSMT" w:hAnsi="Cambria" w:cstheme="minorHAnsi"/>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496EAA">
        <w:rPr>
          <w:rFonts w:ascii="Cambria" w:hAnsi="Cambria" w:cstheme="minorHAnsi"/>
        </w:rPr>
        <w:t xml:space="preserve"> </w:t>
      </w:r>
      <w:r w:rsidRPr="00496EAA">
        <w:rPr>
          <w:rFonts w:ascii="Cambria" w:eastAsia="TimesNewRomanPSMT" w:hAnsi="Cambria" w:cstheme="minorHAnsi"/>
        </w:rPr>
        <w:t>kryterium organizacji, kwalifikacji i doświadczenia personelu wyznaczonego do realizacji</w:t>
      </w:r>
      <w:r w:rsidRPr="00496EAA">
        <w:rPr>
          <w:rFonts w:ascii="Cambria" w:hAnsi="Cambria" w:cstheme="minorHAnsi"/>
        </w:rPr>
        <w:t xml:space="preserve"> </w:t>
      </w:r>
      <w:r w:rsidRPr="00496EAA">
        <w:rPr>
          <w:rFonts w:ascii="Cambria" w:eastAsia="TimesNewRomanPSMT" w:hAnsi="Cambria" w:cstheme="minorHAnsi"/>
        </w:rPr>
        <w:t>danego zamówienia, ponieważ może mieć to wpływ na jakość wykonania zamówienia, a co za tym idzie, wartość ekonomiczną oferty.</w:t>
      </w:r>
    </w:p>
    <w:p w:rsidR="00D57D98" w:rsidRDefault="00D57D98" w:rsidP="00D57D98">
      <w:pPr>
        <w:numPr>
          <w:ilvl w:val="0"/>
          <w:numId w:val="28"/>
        </w:numPr>
        <w:suppressAutoHyphens/>
        <w:spacing w:after="0" w:line="276" w:lineRule="auto"/>
        <w:jc w:val="both"/>
        <w:rPr>
          <w:rFonts w:ascii="Cambria" w:hAnsi="Cambria" w:cs="Tahoma"/>
        </w:rPr>
      </w:pPr>
      <w:r w:rsidRPr="00702F81">
        <w:rPr>
          <w:rFonts w:ascii="Cambria" w:hAnsi="Cambria" w:cs="Tahoma"/>
        </w:rPr>
        <w:t>Kryteriami oceny ofert są:</w:t>
      </w:r>
    </w:p>
    <w:p w:rsidR="00D57D98" w:rsidRDefault="00D57D98" w:rsidP="00D57D98">
      <w:pPr>
        <w:suppressAutoHyphens/>
        <w:spacing w:after="0" w:line="276" w:lineRule="auto"/>
        <w:jc w:val="both"/>
        <w:rPr>
          <w:rFonts w:ascii="Cambria" w:hAnsi="Cambria" w:cs="Tahoma"/>
        </w:rPr>
      </w:pPr>
    </w:p>
    <w:p w:rsidR="00D57D98" w:rsidRPr="00D57D98" w:rsidRDefault="00D57D98" w:rsidP="00D57D98">
      <w:pPr>
        <w:spacing w:after="0" w:line="276" w:lineRule="auto"/>
        <w:ind w:left="704" w:hanging="420"/>
        <w:jc w:val="both"/>
        <w:rPr>
          <w:rFonts w:ascii="Cambria" w:hAnsi="Cambria" w:cs="Arial"/>
          <w:b/>
          <w:color w:val="002060"/>
          <w:sz w:val="28"/>
          <w:szCs w:val="28"/>
        </w:rPr>
      </w:pPr>
      <w:r w:rsidRPr="00D57D98">
        <w:rPr>
          <w:rFonts w:ascii="Cambria" w:hAnsi="Cambria" w:cs="Arial"/>
          <w:b/>
          <w:bCs/>
          <w:color w:val="002060"/>
          <w:sz w:val="28"/>
          <w:szCs w:val="28"/>
        </w:rPr>
        <w:t xml:space="preserve">Dla Części 1: </w:t>
      </w:r>
    </w:p>
    <w:p w:rsidR="00D57D98" w:rsidRPr="00D57D98" w:rsidRDefault="00D57D98" w:rsidP="00D57D98">
      <w:pPr>
        <w:spacing w:after="0" w:line="276" w:lineRule="auto"/>
        <w:ind w:left="284"/>
        <w:jc w:val="both"/>
        <w:rPr>
          <w:rFonts w:ascii="Cambria" w:hAnsi="Cambria" w:cs="Arial"/>
          <w:b/>
          <w:color w:val="002060"/>
        </w:rPr>
      </w:pPr>
      <w:r w:rsidRPr="00D57D98">
        <w:rPr>
          <w:rFonts w:ascii="Cambria" w:hAnsi="Cambria" w:cs="Arial"/>
          <w:b/>
          <w:color w:val="002060"/>
        </w:rPr>
        <w:t xml:space="preserve">Sporządzenie opracowania </w:t>
      </w:r>
      <w:proofErr w:type="spellStart"/>
      <w:r w:rsidRPr="00D57D98">
        <w:rPr>
          <w:rFonts w:ascii="Cambria" w:hAnsi="Cambria" w:cs="Arial"/>
          <w:b/>
          <w:color w:val="002060"/>
        </w:rPr>
        <w:t>ekofizjograficznego</w:t>
      </w:r>
      <w:proofErr w:type="spellEnd"/>
      <w:r w:rsidRPr="00D57D98">
        <w:rPr>
          <w:rFonts w:ascii="Cambria" w:hAnsi="Cambria" w:cs="Arial"/>
          <w:b/>
          <w:color w:val="002060"/>
        </w:rPr>
        <w:t xml:space="preserve"> na potrzeby sporządzenia studium uwarunkowań i kierunków zagospodarowania przestrzennego miasta Tomaszowa Mazowieckiego.</w:t>
      </w:r>
    </w:p>
    <w:p w:rsidR="00D57D98" w:rsidRDefault="00D57D98" w:rsidP="00D57D98">
      <w:pPr>
        <w:spacing w:after="0" w:line="276" w:lineRule="auto"/>
        <w:ind w:left="704" w:hanging="420"/>
        <w:jc w:val="both"/>
        <w:rPr>
          <w:rFonts w:ascii="Cambria" w:hAnsi="Cambria" w:cs="Arial"/>
          <w:b/>
          <w:color w:val="0070C0"/>
        </w:rPr>
      </w:pPr>
    </w:p>
    <w:p w:rsidR="00D57D98" w:rsidRPr="00FE2045" w:rsidRDefault="00D57D98" w:rsidP="00D57D98">
      <w:pPr>
        <w:spacing w:after="0" w:line="276" w:lineRule="auto"/>
        <w:ind w:left="704" w:hanging="420"/>
        <w:jc w:val="both"/>
        <w:rPr>
          <w:rFonts w:ascii="Cambria" w:hAnsi="Cambria" w:cs="Arial"/>
          <w:b/>
          <w:bCs/>
          <w:color w:val="0070C0"/>
        </w:rPr>
      </w:pPr>
      <w:r>
        <w:rPr>
          <w:rFonts w:ascii="Cambria" w:hAnsi="Cambria" w:cs="Tahoma"/>
          <w:b/>
        </w:rPr>
        <w:t xml:space="preserve">- </w:t>
      </w:r>
      <w:r>
        <w:rPr>
          <w:rFonts w:ascii="Cambria" w:hAnsi="Cambria" w:cs="Tahoma"/>
          <w:b/>
        </w:rPr>
        <w:tab/>
        <w:t>Cena oferty (C) – znaczenie 40%,</w:t>
      </w:r>
    </w:p>
    <w:p w:rsidR="00D57D98" w:rsidRDefault="00D57D98" w:rsidP="00D57D98">
      <w:pPr>
        <w:spacing w:after="0" w:line="276" w:lineRule="auto"/>
        <w:ind w:left="705" w:hanging="705"/>
        <w:jc w:val="both"/>
        <w:rPr>
          <w:rFonts w:ascii="Cambria" w:hAnsi="Cambria" w:cs="Tahoma"/>
          <w:b/>
        </w:rPr>
      </w:pPr>
      <w:r>
        <w:rPr>
          <w:rFonts w:ascii="Cambria" w:hAnsi="Cambria" w:cs="Tahoma"/>
          <w:b/>
        </w:rPr>
        <w:t>-</w:t>
      </w:r>
      <w:r>
        <w:rPr>
          <w:rFonts w:ascii="Cambria" w:hAnsi="Cambria" w:cs="Tahoma"/>
          <w:b/>
        </w:rPr>
        <w:tab/>
        <w:t>Doświadczenie (D) - kwalifikacje zawodowe i doświadczenie osób wyznaczonych do realizacji zamówienia – znaczenie 60%.</w:t>
      </w:r>
    </w:p>
    <w:p w:rsidR="00D57D98" w:rsidRDefault="00D57D98" w:rsidP="00D57D98">
      <w:pPr>
        <w:spacing w:after="0" w:line="276" w:lineRule="auto"/>
        <w:jc w:val="both"/>
        <w:rPr>
          <w:rFonts w:ascii="Cambria" w:hAnsi="Cambria" w:cs="Tahoma"/>
          <w:b/>
          <w:color w:val="0070C0"/>
          <w:sz w:val="28"/>
          <w:szCs w:val="28"/>
        </w:rPr>
      </w:pPr>
    </w:p>
    <w:p w:rsidR="00D57D98" w:rsidRPr="00D57D98" w:rsidRDefault="00D57D98" w:rsidP="00D57D98">
      <w:pPr>
        <w:spacing w:after="0" w:line="276" w:lineRule="auto"/>
        <w:ind w:left="704" w:hanging="420"/>
        <w:jc w:val="both"/>
        <w:rPr>
          <w:rFonts w:ascii="Cambria" w:hAnsi="Cambria" w:cs="Arial"/>
          <w:b/>
          <w:bCs/>
          <w:color w:val="002060"/>
          <w:sz w:val="28"/>
          <w:szCs w:val="28"/>
        </w:rPr>
      </w:pPr>
      <w:r w:rsidRPr="00D57D98">
        <w:rPr>
          <w:rFonts w:ascii="Cambria" w:hAnsi="Cambria" w:cs="Arial"/>
          <w:b/>
          <w:bCs/>
          <w:color w:val="002060"/>
          <w:sz w:val="28"/>
          <w:szCs w:val="28"/>
        </w:rPr>
        <w:t xml:space="preserve">Dla Części 2: </w:t>
      </w:r>
    </w:p>
    <w:p w:rsidR="00D57D98" w:rsidRPr="00D57D98" w:rsidRDefault="00D57D98" w:rsidP="00D57D98">
      <w:pPr>
        <w:spacing w:after="0" w:line="276" w:lineRule="auto"/>
        <w:ind w:left="284"/>
        <w:jc w:val="both"/>
        <w:rPr>
          <w:rFonts w:ascii="Cambria" w:hAnsi="Cambria" w:cs="Arial"/>
          <w:b/>
          <w:bCs/>
          <w:color w:val="002060"/>
        </w:rPr>
      </w:pPr>
      <w:r w:rsidRPr="00D57D98">
        <w:rPr>
          <w:rFonts w:ascii="Cambria" w:hAnsi="Cambria" w:cs="Arial"/>
          <w:b/>
          <w:color w:val="002060"/>
        </w:rPr>
        <w:t>Opracowanie analiz ekonomicznych, środowiskowych i społecznych oraz prognoz demograficznych na potrzeby sporządzenia studium uwarunkowań i kierunków zagospodarowania przestrzennego miasta Tomaszowa Mazowieckiego.</w:t>
      </w:r>
    </w:p>
    <w:p w:rsidR="00D57D98" w:rsidRPr="00D57D98" w:rsidRDefault="00D57D98" w:rsidP="00D57D98">
      <w:pPr>
        <w:spacing w:after="0" w:line="276" w:lineRule="auto"/>
        <w:ind w:left="284"/>
        <w:jc w:val="both"/>
        <w:rPr>
          <w:rFonts w:ascii="Cambria" w:hAnsi="Cambria" w:cs="Arial"/>
          <w:b/>
          <w:bCs/>
          <w:color w:val="002060"/>
        </w:rPr>
      </w:pPr>
    </w:p>
    <w:p w:rsidR="00D57D98" w:rsidRDefault="00D57D98" w:rsidP="00D57D98">
      <w:pPr>
        <w:spacing w:after="0" w:line="276" w:lineRule="auto"/>
        <w:rPr>
          <w:rFonts w:ascii="Cambria" w:hAnsi="Cambria" w:cs="Tahoma"/>
          <w:b/>
        </w:rPr>
      </w:pPr>
      <w:r>
        <w:rPr>
          <w:rFonts w:ascii="Cambria" w:hAnsi="Cambria" w:cs="Tahoma"/>
          <w:b/>
        </w:rPr>
        <w:lastRenderedPageBreak/>
        <w:t xml:space="preserve">- </w:t>
      </w:r>
      <w:r>
        <w:rPr>
          <w:rFonts w:ascii="Cambria" w:hAnsi="Cambria" w:cs="Tahoma"/>
          <w:b/>
        </w:rPr>
        <w:tab/>
        <w:t>Cena oferty (C) – znaczenie 40%,</w:t>
      </w:r>
    </w:p>
    <w:p w:rsidR="00D57D98" w:rsidRDefault="00D57D98" w:rsidP="00D57D98">
      <w:pPr>
        <w:spacing w:after="0" w:line="276" w:lineRule="auto"/>
        <w:ind w:left="705" w:hanging="705"/>
        <w:jc w:val="both"/>
        <w:rPr>
          <w:rFonts w:ascii="Cambria" w:hAnsi="Cambria" w:cs="Tahoma"/>
          <w:b/>
        </w:rPr>
      </w:pPr>
      <w:r>
        <w:rPr>
          <w:rFonts w:ascii="Cambria" w:hAnsi="Cambria" w:cs="Tahoma"/>
          <w:b/>
        </w:rPr>
        <w:t>-</w:t>
      </w:r>
      <w:r>
        <w:rPr>
          <w:rFonts w:ascii="Cambria" w:hAnsi="Cambria" w:cs="Tahoma"/>
          <w:b/>
        </w:rPr>
        <w:tab/>
        <w:t>Doświadczenie (D) - kwalifikacje zawodowe i doświadczenie osób wyznaczonych do realizacji zamówienia – znaczenie 60%.</w:t>
      </w:r>
    </w:p>
    <w:p w:rsidR="00D57D98" w:rsidRDefault="00D57D98" w:rsidP="00D57D98">
      <w:pPr>
        <w:shd w:val="clear" w:color="auto" w:fill="FFFFFF"/>
        <w:rPr>
          <w:rFonts w:ascii="Cambria" w:hAnsi="Cambria" w:cs="Arial"/>
        </w:rPr>
      </w:pPr>
      <w:r>
        <w:rPr>
          <w:rFonts w:ascii="Cambria" w:hAnsi="Cambria" w:cs="Arial"/>
        </w:rPr>
        <w:t xml:space="preserve">W ramach  kryterium (DOŚWIADCZENIE ZAWODOWE) Zamawiający zastosował </w:t>
      </w:r>
      <w:r>
        <w:rPr>
          <w:rFonts w:ascii="Cambria" w:hAnsi="Cambria" w:cs="Arial"/>
          <w:b/>
        </w:rPr>
        <w:t xml:space="preserve">„ </w:t>
      </w:r>
      <w:proofErr w:type="spellStart"/>
      <w:r>
        <w:rPr>
          <w:rFonts w:ascii="Cambria" w:hAnsi="Cambria" w:cs="Arial"/>
          <w:b/>
        </w:rPr>
        <w:t>podkryteria</w:t>
      </w:r>
      <w:proofErr w:type="spellEnd"/>
      <w:r>
        <w:rPr>
          <w:rFonts w:ascii="Cambria" w:hAnsi="Cambria" w:cs="Arial"/>
          <w:b/>
        </w:rPr>
        <w:t>”</w:t>
      </w:r>
      <w:r>
        <w:rPr>
          <w:rFonts w:ascii="Cambria" w:hAnsi="Cambria" w:cs="Arial"/>
        </w:rPr>
        <w:t xml:space="preserve"> </w:t>
      </w:r>
    </w:p>
    <w:p w:rsidR="00D57D98" w:rsidRPr="00702F81" w:rsidRDefault="00D57D98" w:rsidP="00D57D98">
      <w:pPr>
        <w:suppressAutoHyphens/>
        <w:spacing w:after="0" w:line="276" w:lineRule="auto"/>
        <w:jc w:val="both"/>
        <w:rPr>
          <w:rFonts w:ascii="Cambria" w:hAnsi="Cambria" w:cs="Tahoma"/>
        </w:rPr>
      </w:pPr>
    </w:p>
    <w:p w:rsidR="00D57D98" w:rsidRPr="00702F81" w:rsidRDefault="00D57D98" w:rsidP="00D57D98">
      <w:pPr>
        <w:numPr>
          <w:ilvl w:val="0"/>
          <w:numId w:val="28"/>
        </w:numPr>
        <w:suppressAutoHyphens/>
        <w:spacing w:after="0" w:line="276" w:lineRule="auto"/>
        <w:jc w:val="both"/>
        <w:rPr>
          <w:rFonts w:ascii="Cambria" w:hAnsi="Cambria" w:cs="Tahoma"/>
        </w:rPr>
      </w:pPr>
      <w:r w:rsidRPr="00702F81">
        <w:rPr>
          <w:rFonts w:ascii="Cambria" w:hAnsi="Cambria" w:cs="Tahoma"/>
          <w:lang w:eastAsia="pl-PL"/>
        </w:rPr>
        <w:t>Punktacja ofert dokonana zostanie wg następujących zasad:</w:t>
      </w:r>
    </w:p>
    <w:p w:rsidR="00D57D98" w:rsidRDefault="00D57D98" w:rsidP="00D57D98">
      <w:pPr>
        <w:suppressAutoHyphens/>
        <w:spacing w:after="0" w:line="276" w:lineRule="auto"/>
        <w:ind w:left="426" w:hanging="426"/>
        <w:jc w:val="both"/>
        <w:rPr>
          <w:rFonts w:ascii="Cambria" w:eastAsia="Times New Roman" w:hAnsi="Cambria" w:cs="Tahoma"/>
          <w:b/>
          <w:bCs/>
          <w:u w:val="single"/>
          <w:lang w:eastAsia="ar-SA"/>
        </w:rPr>
      </w:pPr>
    </w:p>
    <w:p w:rsidR="00D57D98" w:rsidRPr="00D57D98" w:rsidRDefault="00D57D98" w:rsidP="00D57D98">
      <w:pPr>
        <w:spacing w:after="0" w:line="276" w:lineRule="auto"/>
        <w:jc w:val="both"/>
        <w:rPr>
          <w:rFonts w:ascii="Cambria" w:hAnsi="Cambria" w:cs="Arial"/>
          <w:b/>
          <w:color w:val="002060"/>
          <w:sz w:val="28"/>
          <w:szCs w:val="28"/>
        </w:rPr>
      </w:pPr>
      <w:r w:rsidRPr="00D57D98">
        <w:rPr>
          <w:rFonts w:ascii="Cambria" w:hAnsi="Cambria" w:cs="Arial"/>
          <w:b/>
          <w:bCs/>
          <w:color w:val="002060"/>
          <w:sz w:val="28"/>
          <w:szCs w:val="28"/>
        </w:rPr>
        <w:t xml:space="preserve">Dla Części 1: </w:t>
      </w:r>
    </w:p>
    <w:p w:rsidR="00D57D98" w:rsidRPr="00D57D98" w:rsidRDefault="00D57D98" w:rsidP="00D57D98">
      <w:pPr>
        <w:spacing w:after="0" w:line="276" w:lineRule="auto"/>
        <w:jc w:val="both"/>
        <w:rPr>
          <w:rFonts w:ascii="Cambria" w:hAnsi="Cambria" w:cs="Arial"/>
          <w:b/>
          <w:color w:val="002060"/>
        </w:rPr>
      </w:pPr>
      <w:r w:rsidRPr="00D57D98">
        <w:rPr>
          <w:rFonts w:ascii="Cambria" w:hAnsi="Cambria" w:cs="Arial"/>
          <w:b/>
          <w:color w:val="002060"/>
        </w:rPr>
        <w:t xml:space="preserve">Sporządzenie opracowania </w:t>
      </w:r>
      <w:proofErr w:type="spellStart"/>
      <w:r w:rsidRPr="00D57D98">
        <w:rPr>
          <w:rFonts w:ascii="Cambria" w:hAnsi="Cambria" w:cs="Arial"/>
          <w:b/>
          <w:color w:val="002060"/>
        </w:rPr>
        <w:t>ekofizjograficznego</w:t>
      </w:r>
      <w:proofErr w:type="spellEnd"/>
      <w:r w:rsidRPr="00D57D98">
        <w:rPr>
          <w:rFonts w:ascii="Cambria" w:hAnsi="Cambria" w:cs="Arial"/>
          <w:b/>
          <w:color w:val="002060"/>
        </w:rPr>
        <w:t xml:space="preserve"> na potrzeby sporządzenia studium uwarunkowań i kierunków zagospodarowania przestrzennego miasta Tomaszowa Mazowieckiego.</w:t>
      </w:r>
    </w:p>
    <w:p w:rsidR="00D57D98" w:rsidRPr="00702F81" w:rsidRDefault="00D57D98" w:rsidP="00D57D98">
      <w:pPr>
        <w:suppressAutoHyphens/>
        <w:spacing w:after="0" w:line="276" w:lineRule="auto"/>
        <w:jc w:val="both"/>
        <w:rPr>
          <w:rFonts w:ascii="Cambria" w:eastAsia="Times New Roman" w:hAnsi="Cambria" w:cs="Tahoma"/>
          <w:b/>
          <w:bCs/>
          <w:u w:val="single"/>
          <w:lang w:eastAsia="ar-SA"/>
        </w:rPr>
      </w:pPr>
    </w:p>
    <w:p w:rsidR="00D57D98" w:rsidRDefault="00D57D98" w:rsidP="00D57D98">
      <w:pPr>
        <w:suppressAutoHyphens/>
        <w:spacing w:after="0" w:line="240" w:lineRule="auto"/>
        <w:jc w:val="both"/>
        <w:rPr>
          <w:rFonts w:ascii="Cambria" w:hAnsi="Cambria" w:cs="Tahoma"/>
          <w:b/>
          <w:bCs/>
          <w:u w:val="single"/>
        </w:rPr>
      </w:pPr>
      <w:r>
        <w:rPr>
          <w:rFonts w:ascii="Cambria" w:hAnsi="Cambria" w:cs="Tahoma"/>
          <w:b/>
          <w:bCs/>
          <w:u w:val="single"/>
        </w:rPr>
        <w:t>Kryterium: CENA OFERTY „C”</w:t>
      </w:r>
    </w:p>
    <w:p w:rsidR="00D57D98" w:rsidRPr="00FE2045" w:rsidRDefault="00D57D98" w:rsidP="00D57D98">
      <w:pPr>
        <w:suppressAutoHyphens/>
        <w:spacing w:after="0" w:line="240" w:lineRule="auto"/>
        <w:jc w:val="both"/>
        <w:rPr>
          <w:rFonts w:ascii="Cambria" w:eastAsia="Times New Roman" w:hAnsi="Cambria" w:cs="Tahoma"/>
          <w:bCs/>
          <w:lang w:eastAsia="ar-SA"/>
        </w:rPr>
      </w:pPr>
      <w:r w:rsidRPr="00FE2045">
        <w:rPr>
          <w:rFonts w:ascii="Cambria" w:eastAsia="Times New Roman" w:hAnsi="Cambria" w:cs="Tahoma"/>
          <w:lang w:eastAsia="ar-SA"/>
        </w:rPr>
        <w:t xml:space="preserve">                                                     </w:t>
      </w:r>
      <w:r w:rsidRPr="00FE2045">
        <w:rPr>
          <w:rFonts w:ascii="Cambria" w:eastAsia="Times New Roman" w:hAnsi="Cambria" w:cs="Tahoma"/>
          <w:lang w:eastAsia="ar-SA"/>
        </w:rPr>
        <w:tab/>
      </w:r>
      <w:r w:rsidRPr="00FE2045">
        <w:rPr>
          <w:rFonts w:ascii="Cambria" w:eastAsia="Times New Roman" w:hAnsi="Cambria" w:cs="Tahoma"/>
          <w:lang w:eastAsia="ar-SA"/>
        </w:rPr>
        <w:tab/>
        <w:t>Cena najniższa z badanych</w:t>
      </w:r>
    </w:p>
    <w:p w:rsidR="00D57D98" w:rsidRPr="00FE2045" w:rsidRDefault="00D57D98" w:rsidP="00D57D98">
      <w:pPr>
        <w:suppressAutoHyphens/>
        <w:spacing w:after="0" w:line="240" w:lineRule="auto"/>
        <w:ind w:left="426" w:hanging="426"/>
        <w:jc w:val="both"/>
        <w:rPr>
          <w:rFonts w:ascii="Cambria" w:eastAsia="Times New Roman" w:hAnsi="Cambria" w:cs="Tahoma"/>
          <w:bCs/>
          <w:lang w:eastAsia="ar-SA"/>
        </w:rPr>
      </w:pPr>
      <w:r w:rsidRPr="00FE2045">
        <w:rPr>
          <w:rFonts w:ascii="Cambria" w:eastAsia="Times New Roman" w:hAnsi="Cambria" w:cs="Tahoma"/>
          <w:lang w:eastAsia="ar-SA"/>
        </w:rPr>
        <w:t>Ilość punktów „C”= …</w:t>
      </w:r>
      <w:r>
        <w:rPr>
          <w:rFonts w:ascii="Cambria" w:eastAsia="Times New Roman" w:hAnsi="Cambria" w:cs="Tahoma"/>
          <w:lang w:eastAsia="ar-SA"/>
        </w:rPr>
        <w:t>……………………………………………………………………………x 4</w:t>
      </w:r>
      <w:r w:rsidRPr="00FE2045">
        <w:rPr>
          <w:rFonts w:ascii="Cambria" w:eastAsia="Times New Roman" w:hAnsi="Cambria" w:cs="Tahoma"/>
          <w:lang w:eastAsia="ar-SA"/>
        </w:rPr>
        <w:t>0 (znaczenie kryterium).</w:t>
      </w:r>
    </w:p>
    <w:p w:rsidR="00D57D98" w:rsidRPr="00FE2045" w:rsidRDefault="00D57D98" w:rsidP="00D57D98">
      <w:pPr>
        <w:suppressAutoHyphens/>
        <w:spacing w:after="0" w:line="240" w:lineRule="auto"/>
        <w:jc w:val="both"/>
        <w:rPr>
          <w:rFonts w:ascii="Cambria" w:eastAsia="Times New Roman" w:hAnsi="Cambria" w:cs="Tahoma"/>
          <w:bCs/>
          <w:lang w:eastAsia="ar-SA"/>
        </w:rPr>
      </w:pPr>
      <w:r w:rsidRPr="00FE2045">
        <w:rPr>
          <w:rFonts w:ascii="Cambria" w:eastAsia="Times New Roman" w:hAnsi="Cambria" w:cs="Tahoma"/>
          <w:lang w:eastAsia="ar-SA"/>
        </w:rPr>
        <w:t xml:space="preserve">                                                     </w:t>
      </w:r>
      <w:r w:rsidRPr="00FE2045">
        <w:rPr>
          <w:rFonts w:ascii="Cambria" w:eastAsia="Times New Roman" w:hAnsi="Cambria" w:cs="Tahoma"/>
          <w:lang w:eastAsia="ar-SA"/>
        </w:rPr>
        <w:tab/>
      </w:r>
      <w:r w:rsidRPr="00FE2045">
        <w:rPr>
          <w:rFonts w:ascii="Cambria" w:eastAsia="Times New Roman" w:hAnsi="Cambria" w:cs="Tahoma"/>
          <w:lang w:eastAsia="ar-SA"/>
        </w:rPr>
        <w:tab/>
        <w:t>Cena badanej oferty</w:t>
      </w:r>
    </w:p>
    <w:p w:rsidR="00D57D98" w:rsidRPr="00FE2045" w:rsidRDefault="00D57D98" w:rsidP="00D57D98">
      <w:pPr>
        <w:suppressAutoHyphens/>
        <w:spacing w:after="0" w:line="276" w:lineRule="auto"/>
        <w:jc w:val="both"/>
        <w:rPr>
          <w:rFonts w:ascii="Cambria" w:eastAsia="Times New Roman" w:hAnsi="Cambria" w:cs="Tahoma"/>
          <w:sz w:val="20"/>
          <w:szCs w:val="20"/>
          <w:lang w:eastAsia="ar-SA"/>
        </w:rPr>
      </w:pPr>
    </w:p>
    <w:p w:rsidR="00D57D98" w:rsidRPr="00702F81" w:rsidRDefault="00D57D98" w:rsidP="00D57D98">
      <w:pPr>
        <w:suppressAutoHyphens/>
        <w:spacing w:after="0" w:line="276" w:lineRule="auto"/>
        <w:jc w:val="both"/>
        <w:rPr>
          <w:rFonts w:ascii="Cambria" w:eastAsia="Times New Roman" w:hAnsi="Cambria" w:cs="Tahoma"/>
          <w:bCs/>
          <w:lang w:eastAsia="ar-SA"/>
        </w:rPr>
      </w:pPr>
      <w:r w:rsidRPr="00702F81">
        <w:rPr>
          <w:rFonts w:ascii="Cambria" w:eastAsia="Times New Roman" w:hAnsi="Cambria" w:cs="Tahoma"/>
          <w:lang w:eastAsia="ar-SA"/>
        </w:rPr>
        <w:t xml:space="preserve">Zamawiający przyzna punkty ofercie badanej w kryterium CENA stosując działanie zgodnie z powyższym wzorem. Maksymalna przyznana liczba punktów </w:t>
      </w:r>
      <w:r>
        <w:rPr>
          <w:rFonts w:ascii="Cambria" w:eastAsia="Times New Roman" w:hAnsi="Cambria" w:cs="Tahoma"/>
          <w:lang w:eastAsia="ar-SA"/>
        </w:rPr>
        <w:t>w tym kryterium nie przekroczy 4</w:t>
      </w:r>
      <w:r w:rsidRPr="00702F81">
        <w:rPr>
          <w:rFonts w:ascii="Cambria" w:eastAsia="Times New Roman" w:hAnsi="Cambria" w:cs="Tahoma"/>
          <w:lang w:eastAsia="ar-SA"/>
        </w:rPr>
        <w:t>0.</w:t>
      </w:r>
    </w:p>
    <w:p w:rsidR="00D57D98" w:rsidRPr="00702F81" w:rsidRDefault="00D57D98" w:rsidP="00D57D98">
      <w:pPr>
        <w:suppressAutoHyphens/>
        <w:spacing w:after="0" w:line="276" w:lineRule="auto"/>
        <w:ind w:left="426" w:hanging="426"/>
        <w:jc w:val="both"/>
        <w:rPr>
          <w:rFonts w:ascii="Cambria" w:eastAsia="Times New Roman" w:hAnsi="Cambria" w:cs="Tahoma"/>
          <w:b/>
          <w:bCs/>
          <w:color w:val="00B050"/>
          <w:u w:val="single"/>
          <w:lang w:eastAsia="ar-SA"/>
        </w:rPr>
      </w:pPr>
    </w:p>
    <w:p w:rsidR="00D57D98" w:rsidRDefault="00D57D98" w:rsidP="00D57D98">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OSOBY „D”</w:t>
      </w:r>
    </w:p>
    <w:p w:rsidR="00D57D98" w:rsidRDefault="00D57D98" w:rsidP="00D57D98">
      <w:pPr>
        <w:pStyle w:val="WW-Tekstpodstawowywcity3"/>
        <w:spacing w:line="276" w:lineRule="auto"/>
        <w:ind w:hanging="426"/>
        <w:rPr>
          <w:rFonts w:ascii="Cambria" w:hAnsi="Cambria" w:cs="Tahoma"/>
          <w:b/>
          <w:bCs/>
          <w:sz w:val="22"/>
          <w:szCs w:val="22"/>
          <w:u w:val="single"/>
        </w:rPr>
      </w:pPr>
    </w:p>
    <w:p w:rsidR="00D57D98" w:rsidRPr="00D57D98" w:rsidRDefault="00D57D98" w:rsidP="00D57D98">
      <w:pPr>
        <w:autoSpaceDE w:val="0"/>
        <w:autoSpaceDN w:val="0"/>
        <w:adjustRightInd w:val="0"/>
        <w:spacing w:before="120"/>
        <w:jc w:val="both"/>
        <w:rPr>
          <w:rFonts w:ascii="Cambria" w:hAnsi="Cambria" w:cs="Arial"/>
        </w:rPr>
      </w:pPr>
      <w:r w:rsidRPr="00D57D98">
        <w:rPr>
          <w:rFonts w:ascii="Cambria" w:hAnsi="Cambria" w:cs="Arial"/>
        </w:rPr>
        <w:t xml:space="preserve">Doświadczenie osoby wskazanej przez wykonawcę w ofercie jako ekspert, która będzie uczestniczyć w realizacji zamówienia i która w okresie ostatnich 3 lat przed upływem terminu składania ofert, była autorem lub współautorem opracowań </w:t>
      </w:r>
      <w:proofErr w:type="spellStart"/>
      <w:r w:rsidRPr="00D57D98">
        <w:rPr>
          <w:rFonts w:ascii="Cambria" w:hAnsi="Cambria" w:cs="Arial"/>
        </w:rPr>
        <w:t>ekofizjograficznych</w:t>
      </w:r>
      <w:proofErr w:type="spellEnd"/>
      <w:r w:rsidRPr="00D57D98">
        <w:rPr>
          <w:rFonts w:ascii="Cambria" w:hAnsi="Cambria" w:cs="Arial"/>
        </w:rPr>
        <w:t xml:space="preserve"> (co najmniej 1), o którym mowa w art. 72 ust. 5 ustawy z dnia 27 kwietnia 2001 r. Prawo ochrony środowiska, zostanie ocenione w następujący sposób:</w:t>
      </w:r>
    </w:p>
    <w:p w:rsidR="00D57D98" w:rsidRPr="00D57D98" w:rsidRDefault="00D57D98" w:rsidP="00D57D98">
      <w:pPr>
        <w:spacing w:before="120"/>
        <w:jc w:val="both"/>
        <w:rPr>
          <w:rFonts w:ascii="Cambria" w:hAnsi="Cambria" w:cs="Arial"/>
          <w:b/>
        </w:rPr>
      </w:pPr>
      <w:r w:rsidRPr="00D57D98">
        <w:rPr>
          <w:rFonts w:ascii="Cambria" w:hAnsi="Cambria" w:cs="Arial"/>
          <w:b/>
        </w:rPr>
        <w:t>Wykonane opracowania na potrzeby sporządzenia studium dla gminy miejskiej:</w:t>
      </w:r>
    </w:p>
    <w:p w:rsid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Pr>
          <w:rFonts w:ascii="Cambria" w:hAnsi="Cambria" w:cs="Arial"/>
          <w:sz w:val="22"/>
          <w:szCs w:val="22"/>
        </w:rPr>
        <w:t xml:space="preserve">0 opracowań – </w:t>
      </w:r>
      <w:r w:rsidRPr="00D57D98">
        <w:rPr>
          <w:rFonts w:ascii="Cambria" w:hAnsi="Cambria" w:cs="Arial"/>
          <w:sz w:val="22"/>
          <w:szCs w:val="22"/>
        </w:rPr>
        <w:t>0 pkt</w:t>
      </w:r>
      <w:r>
        <w:rPr>
          <w:rFonts w:ascii="Cambria" w:hAnsi="Cambria" w:cs="Arial"/>
          <w:sz w:val="22"/>
          <w:szCs w:val="22"/>
        </w:rPr>
        <w: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sz w:val="22"/>
          <w:szCs w:val="22"/>
        </w:rPr>
        <w:t>1 opracowanie – 10 pkt,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sz w:val="22"/>
          <w:szCs w:val="22"/>
        </w:rPr>
        <w:t>2 opracowania – 20 pkt,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bCs/>
          <w:sz w:val="22"/>
          <w:szCs w:val="22"/>
        </w:rPr>
        <w:t xml:space="preserve">3 </w:t>
      </w:r>
      <w:r w:rsidRPr="00D57D98">
        <w:rPr>
          <w:rFonts w:ascii="Cambria" w:hAnsi="Cambria" w:cs="Arial"/>
          <w:sz w:val="22"/>
          <w:szCs w:val="22"/>
        </w:rPr>
        <w:t>opracowania</w:t>
      </w:r>
      <w:r w:rsidRPr="00D57D98">
        <w:rPr>
          <w:rFonts w:ascii="Cambria" w:hAnsi="Cambria" w:cs="Arial"/>
          <w:bCs/>
          <w:sz w:val="22"/>
          <w:szCs w:val="22"/>
        </w:rPr>
        <w:t xml:space="preserve"> </w:t>
      </w:r>
      <w:r w:rsidRPr="00D57D98">
        <w:rPr>
          <w:rFonts w:ascii="Cambria" w:hAnsi="Cambria" w:cs="Arial"/>
          <w:sz w:val="22"/>
          <w:szCs w:val="22"/>
        </w:rPr>
        <w:t>i więcej – 30 pkt.</w:t>
      </w:r>
    </w:p>
    <w:p w:rsidR="00D57D98" w:rsidRPr="00D57D98" w:rsidRDefault="004767FF" w:rsidP="00D57D98">
      <w:pPr>
        <w:spacing w:before="120"/>
        <w:jc w:val="both"/>
        <w:rPr>
          <w:rFonts w:ascii="Cambria" w:hAnsi="Cambria" w:cs="Arial"/>
          <w:b/>
        </w:rPr>
      </w:pPr>
      <w:r>
        <w:rPr>
          <w:rFonts w:ascii="Cambria" w:hAnsi="Cambria" w:cs="Arial"/>
          <w:b/>
        </w:rPr>
        <w:t>/</w:t>
      </w:r>
      <w:r w:rsidR="00D57D98" w:rsidRPr="00D57D98">
        <w:rPr>
          <w:rFonts w:ascii="Cambria" w:hAnsi="Cambria" w:cs="Arial"/>
          <w:b/>
        </w:rPr>
        <w:t>Wykonane opracowania na potrzeby sporządzenia studium dla gminy innej niż miejska:</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Pr>
          <w:rFonts w:ascii="Cambria" w:hAnsi="Cambria" w:cs="Arial"/>
          <w:sz w:val="22"/>
          <w:szCs w:val="22"/>
        </w:rPr>
        <w:t xml:space="preserve">0 opracowań – </w:t>
      </w:r>
      <w:r w:rsidRPr="00D57D98">
        <w:rPr>
          <w:rFonts w:ascii="Cambria" w:hAnsi="Cambria" w:cs="Arial"/>
          <w:sz w:val="22"/>
          <w:szCs w:val="22"/>
        </w:rPr>
        <w:t>0 pkt</w:t>
      </w:r>
      <w:r>
        <w:rPr>
          <w:rFonts w:ascii="Cambria" w:hAnsi="Cambria" w:cs="Arial"/>
          <w:sz w:val="22"/>
          <w:szCs w:val="22"/>
        </w:rPr>
        <w: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sz w:val="22"/>
          <w:szCs w:val="22"/>
        </w:rPr>
        <w:t>1 opracowanie – 5 pkt,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sz w:val="22"/>
          <w:szCs w:val="22"/>
        </w:rPr>
        <w:t>2 opracowania – 10 pkt,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bCs/>
          <w:sz w:val="22"/>
          <w:szCs w:val="22"/>
        </w:rPr>
        <w:t xml:space="preserve">3 </w:t>
      </w:r>
      <w:r w:rsidRPr="00D57D98">
        <w:rPr>
          <w:rFonts w:ascii="Cambria" w:hAnsi="Cambria" w:cs="Arial"/>
          <w:sz w:val="22"/>
          <w:szCs w:val="22"/>
        </w:rPr>
        <w:t>opracowania</w:t>
      </w:r>
      <w:r w:rsidRPr="00D57D98">
        <w:rPr>
          <w:rFonts w:ascii="Cambria" w:hAnsi="Cambria" w:cs="Arial"/>
          <w:bCs/>
          <w:sz w:val="22"/>
          <w:szCs w:val="22"/>
        </w:rPr>
        <w:t xml:space="preserve"> </w:t>
      </w:r>
      <w:r w:rsidRPr="00D57D98">
        <w:rPr>
          <w:rFonts w:ascii="Cambria" w:hAnsi="Cambria" w:cs="Arial"/>
          <w:sz w:val="22"/>
          <w:szCs w:val="22"/>
        </w:rPr>
        <w:t>i więcej – 15 pkt.</w:t>
      </w:r>
    </w:p>
    <w:p w:rsidR="00D57D98" w:rsidRPr="00D57D98" w:rsidRDefault="004767FF" w:rsidP="00D57D98">
      <w:pPr>
        <w:spacing w:before="120"/>
        <w:jc w:val="both"/>
        <w:rPr>
          <w:rFonts w:ascii="Cambria" w:hAnsi="Cambria" w:cs="Arial"/>
          <w:b/>
        </w:rPr>
      </w:pPr>
      <w:r>
        <w:rPr>
          <w:rFonts w:ascii="Cambria" w:hAnsi="Cambria" w:cs="Arial"/>
          <w:b/>
        </w:rPr>
        <w:t>/</w:t>
      </w:r>
      <w:r w:rsidR="00D57D98" w:rsidRPr="00D57D98">
        <w:rPr>
          <w:rFonts w:ascii="Cambria" w:hAnsi="Cambria" w:cs="Arial"/>
          <w:b/>
        </w:rPr>
        <w:t>Wykonane opracowania na potrzeby sporządzenia planu miejscowego w gminie miejskiej:</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Pr>
          <w:rFonts w:ascii="Cambria" w:hAnsi="Cambria" w:cs="Arial"/>
          <w:sz w:val="22"/>
          <w:szCs w:val="22"/>
        </w:rPr>
        <w:t xml:space="preserve">0 opracowań – </w:t>
      </w:r>
      <w:r w:rsidRPr="00D57D98">
        <w:rPr>
          <w:rFonts w:ascii="Cambria" w:hAnsi="Cambria" w:cs="Arial"/>
          <w:sz w:val="22"/>
          <w:szCs w:val="22"/>
        </w:rPr>
        <w:t>0 pkt</w:t>
      </w:r>
      <w:r>
        <w:rPr>
          <w:rFonts w:ascii="Cambria" w:hAnsi="Cambria" w:cs="Arial"/>
          <w:sz w:val="22"/>
          <w:szCs w:val="22"/>
        </w:rPr>
        <w: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sz w:val="22"/>
          <w:szCs w:val="22"/>
        </w:rPr>
        <w:t>1 opracowanie – 4 pkt,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sz w:val="22"/>
          <w:szCs w:val="22"/>
        </w:rPr>
        <w:t>2 opracowania – 8 pkt,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bCs/>
          <w:sz w:val="22"/>
          <w:szCs w:val="22"/>
        </w:rPr>
        <w:t xml:space="preserve">3 </w:t>
      </w:r>
      <w:r w:rsidRPr="00D57D98">
        <w:rPr>
          <w:rFonts w:ascii="Cambria" w:hAnsi="Cambria" w:cs="Arial"/>
          <w:sz w:val="22"/>
          <w:szCs w:val="22"/>
        </w:rPr>
        <w:t>opracowania</w:t>
      </w:r>
      <w:r w:rsidRPr="00D57D98">
        <w:rPr>
          <w:rFonts w:ascii="Cambria" w:hAnsi="Cambria" w:cs="Arial"/>
          <w:bCs/>
          <w:sz w:val="22"/>
          <w:szCs w:val="22"/>
        </w:rPr>
        <w:t xml:space="preserve"> </w:t>
      </w:r>
      <w:r w:rsidRPr="00D57D98">
        <w:rPr>
          <w:rFonts w:ascii="Cambria" w:hAnsi="Cambria" w:cs="Arial"/>
          <w:sz w:val="22"/>
          <w:szCs w:val="22"/>
        </w:rPr>
        <w:t>i więcej – 12 pkt.</w:t>
      </w:r>
    </w:p>
    <w:p w:rsidR="00D57D98" w:rsidRPr="00D57D98" w:rsidRDefault="004767FF" w:rsidP="00D57D98">
      <w:pPr>
        <w:spacing w:before="120"/>
        <w:jc w:val="both"/>
        <w:rPr>
          <w:rFonts w:ascii="Cambria" w:hAnsi="Cambria" w:cs="Arial"/>
          <w:b/>
        </w:rPr>
      </w:pPr>
      <w:r>
        <w:rPr>
          <w:rFonts w:ascii="Cambria" w:hAnsi="Cambria" w:cs="Arial"/>
          <w:b/>
        </w:rPr>
        <w:lastRenderedPageBreak/>
        <w:t>/</w:t>
      </w:r>
      <w:r w:rsidR="00D57D98" w:rsidRPr="00D57D98">
        <w:rPr>
          <w:rFonts w:ascii="Cambria" w:hAnsi="Cambria" w:cs="Arial"/>
          <w:b/>
        </w:rPr>
        <w:t>Wykonane opracowania na potrzeby sporządzenia planu miejscowego w gminie innej niż miejska:</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Pr>
          <w:rFonts w:ascii="Cambria" w:hAnsi="Cambria" w:cs="Arial"/>
          <w:sz w:val="22"/>
          <w:szCs w:val="22"/>
        </w:rPr>
        <w:t xml:space="preserve">0 opracowań – </w:t>
      </w:r>
      <w:r w:rsidRPr="00D57D98">
        <w:rPr>
          <w:rFonts w:ascii="Cambria" w:hAnsi="Cambria" w:cs="Arial"/>
          <w:sz w:val="22"/>
          <w:szCs w:val="22"/>
        </w:rPr>
        <w:t>0 pkt</w:t>
      </w:r>
      <w:r>
        <w:rPr>
          <w:rFonts w:ascii="Cambria" w:hAnsi="Cambria" w:cs="Arial"/>
          <w:sz w:val="22"/>
          <w:szCs w:val="22"/>
        </w:rPr>
        <w: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sz w:val="22"/>
          <w:szCs w:val="22"/>
        </w:rPr>
        <w:t>1 opracowanie – 1 pkt,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sz w:val="22"/>
          <w:szCs w:val="22"/>
        </w:rPr>
        <w:t>2 opracowania – 2 pkt,</w:t>
      </w:r>
    </w:p>
    <w:p w:rsidR="00D57D98" w:rsidRPr="00D57D98" w:rsidRDefault="00D57D98" w:rsidP="00D57D98">
      <w:pPr>
        <w:pStyle w:val="Akapitzlist"/>
        <w:widowControl/>
        <w:numPr>
          <w:ilvl w:val="0"/>
          <w:numId w:val="52"/>
        </w:numPr>
        <w:suppressAutoHyphens w:val="0"/>
        <w:autoSpaceDN w:val="0"/>
        <w:ind w:left="709" w:hanging="284"/>
        <w:jc w:val="both"/>
        <w:rPr>
          <w:rFonts w:ascii="Cambria" w:hAnsi="Cambria" w:cs="Arial"/>
          <w:sz w:val="22"/>
          <w:szCs w:val="22"/>
        </w:rPr>
      </w:pPr>
      <w:r w:rsidRPr="00D57D98">
        <w:rPr>
          <w:rFonts w:ascii="Cambria" w:hAnsi="Cambria" w:cs="Arial"/>
          <w:bCs/>
          <w:sz w:val="22"/>
          <w:szCs w:val="22"/>
        </w:rPr>
        <w:t xml:space="preserve">3 </w:t>
      </w:r>
      <w:r w:rsidRPr="00D57D98">
        <w:rPr>
          <w:rFonts w:ascii="Cambria" w:hAnsi="Cambria" w:cs="Arial"/>
          <w:sz w:val="22"/>
          <w:szCs w:val="22"/>
        </w:rPr>
        <w:t>opracowania</w:t>
      </w:r>
      <w:r w:rsidRPr="00D57D98">
        <w:rPr>
          <w:rFonts w:ascii="Cambria" w:hAnsi="Cambria" w:cs="Arial"/>
          <w:bCs/>
          <w:sz w:val="22"/>
          <w:szCs w:val="22"/>
        </w:rPr>
        <w:t xml:space="preserve"> </w:t>
      </w:r>
      <w:r w:rsidRPr="00D57D98">
        <w:rPr>
          <w:rFonts w:ascii="Cambria" w:hAnsi="Cambria" w:cs="Arial"/>
          <w:sz w:val="22"/>
          <w:szCs w:val="22"/>
        </w:rPr>
        <w:t>i więcej – 3 pkt.</w:t>
      </w:r>
    </w:p>
    <w:p w:rsidR="00D57D98" w:rsidRPr="00D57D98" w:rsidRDefault="00D57D98" w:rsidP="00D57D98">
      <w:pPr>
        <w:autoSpaceDE w:val="0"/>
        <w:autoSpaceDN w:val="0"/>
        <w:adjustRightInd w:val="0"/>
        <w:spacing w:before="120"/>
        <w:jc w:val="both"/>
        <w:rPr>
          <w:rFonts w:ascii="Cambria" w:eastAsia="SimSun" w:hAnsi="Cambria" w:cs="Arial"/>
          <w:kern w:val="3"/>
          <w:lang w:eastAsia="zh-CN" w:bidi="hi-IN"/>
        </w:rPr>
      </w:pPr>
      <w:r w:rsidRPr="00D57D98">
        <w:rPr>
          <w:rFonts w:ascii="Cambria" w:eastAsia="SimSun" w:hAnsi="Cambria" w:cs="Arial"/>
          <w:kern w:val="3"/>
          <w:lang w:eastAsia="zh-CN" w:bidi="hi-IN"/>
        </w:rPr>
        <w:t xml:space="preserve">W </w:t>
      </w:r>
      <w:r w:rsidRPr="00D57D98">
        <w:rPr>
          <w:rFonts w:ascii="Cambria" w:hAnsi="Cambria" w:cs="Arial"/>
        </w:rPr>
        <w:t>przypadku</w:t>
      </w:r>
      <w:r w:rsidRPr="00D57D98">
        <w:rPr>
          <w:rFonts w:ascii="Cambria" w:eastAsia="SimSun" w:hAnsi="Cambria" w:cs="Arial"/>
          <w:kern w:val="3"/>
          <w:lang w:eastAsia="zh-CN" w:bidi="hi-IN"/>
        </w:rPr>
        <w:t xml:space="preserve"> </w:t>
      </w:r>
      <w:r w:rsidRPr="00D57D98">
        <w:rPr>
          <w:rFonts w:ascii="Cambria" w:hAnsi="Cambria" w:cs="Arial"/>
        </w:rPr>
        <w:t>opracowania</w:t>
      </w:r>
      <w:r w:rsidRPr="00D57D98">
        <w:rPr>
          <w:rFonts w:ascii="Cambria" w:eastAsia="SimSun" w:hAnsi="Cambria" w:cs="Arial"/>
          <w:kern w:val="3"/>
          <w:lang w:eastAsia="zh-CN" w:bidi="hi-IN"/>
        </w:rPr>
        <w:t xml:space="preserve"> </w:t>
      </w:r>
      <w:proofErr w:type="spellStart"/>
      <w:r w:rsidRPr="00D57D98">
        <w:rPr>
          <w:rFonts w:ascii="Cambria" w:eastAsia="SimSun" w:hAnsi="Cambria" w:cs="Arial"/>
          <w:kern w:val="3"/>
          <w:lang w:eastAsia="zh-CN" w:bidi="hi-IN"/>
        </w:rPr>
        <w:t>ekofizjograficznego</w:t>
      </w:r>
      <w:proofErr w:type="spellEnd"/>
      <w:r w:rsidRPr="00D57D98">
        <w:rPr>
          <w:rFonts w:ascii="Cambria" w:eastAsia="SimSun" w:hAnsi="Cambria" w:cs="Arial"/>
          <w:kern w:val="3"/>
          <w:lang w:eastAsia="zh-CN" w:bidi="hi-IN"/>
        </w:rPr>
        <w:t xml:space="preserve"> wykonanego na potrzeby sporządzenia miejscowego planu zagospodarowania przestrzennego obszar opracowania nie może być mniejszy niż 30 ha.</w:t>
      </w:r>
    </w:p>
    <w:p w:rsidR="00D57D98" w:rsidRPr="00D57D98" w:rsidRDefault="00D57D98" w:rsidP="00D57D98">
      <w:pPr>
        <w:widowControl w:val="0"/>
        <w:suppressAutoHyphens/>
        <w:spacing w:before="120"/>
        <w:jc w:val="both"/>
        <w:rPr>
          <w:rFonts w:ascii="Cambria" w:eastAsia="SimSun" w:hAnsi="Cambria" w:cs="Arial"/>
          <w:kern w:val="3"/>
          <w:lang w:eastAsia="zh-CN" w:bidi="hi-IN"/>
        </w:rPr>
      </w:pPr>
      <w:r w:rsidRPr="00D57D98">
        <w:rPr>
          <w:rFonts w:ascii="Cambria" w:eastAsia="SimSun" w:hAnsi="Cambria" w:cs="Arial"/>
          <w:kern w:val="3"/>
          <w:lang w:eastAsia="zh-CN" w:bidi="hi-IN"/>
        </w:rPr>
        <w:t xml:space="preserve">W przypadku opracowania </w:t>
      </w:r>
      <w:proofErr w:type="spellStart"/>
      <w:r w:rsidRPr="00D57D98">
        <w:rPr>
          <w:rFonts w:ascii="Cambria" w:eastAsia="SimSun" w:hAnsi="Cambria" w:cs="Arial"/>
          <w:kern w:val="3"/>
          <w:lang w:eastAsia="zh-CN" w:bidi="hi-IN"/>
        </w:rPr>
        <w:t>ekofizjograficznego</w:t>
      </w:r>
      <w:proofErr w:type="spellEnd"/>
      <w:r w:rsidRPr="00D57D98">
        <w:rPr>
          <w:rFonts w:ascii="Cambria" w:eastAsia="SimSun" w:hAnsi="Cambria" w:cs="Arial"/>
          <w:kern w:val="3"/>
          <w:lang w:eastAsia="zh-CN" w:bidi="hi-IN"/>
        </w:rPr>
        <w:t xml:space="preserve"> wykonanego na potrzeby sporządzenia zmiany studium uwarunkowań i kierunków zagospodarowania przestrzennego gminy opracowanie musi obejmować obszar całej gminy w jej granicach administracyjnych.</w:t>
      </w:r>
    </w:p>
    <w:p w:rsidR="00D57D98" w:rsidRPr="00D57D98" w:rsidRDefault="00D57D98" w:rsidP="00D57D98">
      <w:pPr>
        <w:widowControl w:val="0"/>
        <w:suppressAutoHyphens/>
        <w:spacing w:before="120"/>
        <w:jc w:val="both"/>
        <w:rPr>
          <w:rFonts w:ascii="Cambria" w:eastAsia="SimSun" w:hAnsi="Cambria" w:cs="Arial"/>
          <w:kern w:val="3"/>
          <w:lang w:eastAsia="zh-CN" w:bidi="hi-IN"/>
        </w:rPr>
      </w:pPr>
      <w:r w:rsidRPr="00D57D98">
        <w:rPr>
          <w:rFonts w:ascii="Cambria" w:eastAsia="SimSun" w:hAnsi="Cambria" w:cs="Arial"/>
          <w:kern w:val="3"/>
          <w:lang w:eastAsia="zh-CN" w:bidi="hi-IN"/>
        </w:rPr>
        <w:t>Ustalenia czy gmina stanowi gminę miejską należy dokonać w oparciu o identyfikator jednostek podziału terytorialnego (tzw. rejestr TERYT), o którym mowa w 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 z 1998 r. nr 157, poz. 1031 ze zm.)</w:t>
      </w:r>
    </w:p>
    <w:p w:rsidR="00D57D98" w:rsidRDefault="00D57D98" w:rsidP="00D57D98">
      <w:pPr>
        <w:pStyle w:val="WW-Tekstpodstawowywcity3"/>
        <w:spacing w:line="276" w:lineRule="auto"/>
        <w:ind w:hanging="426"/>
        <w:rPr>
          <w:rFonts w:ascii="Cambria" w:hAnsi="Cambria" w:cs="Tahoma"/>
          <w:b/>
          <w:bCs/>
          <w:sz w:val="22"/>
          <w:szCs w:val="22"/>
          <w:u w:val="single"/>
        </w:rPr>
      </w:pPr>
    </w:p>
    <w:p w:rsidR="00D57D98" w:rsidRPr="00D57D98" w:rsidRDefault="00D57D98" w:rsidP="00D57D98">
      <w:pPr>
        <w:shd w:val="clear" w:color="auto" w:fill="FFFFFF"/>
        <w:spacing w:line="240" w:lineRule="auto"/>
        <w:jc w:val="both"/>
        <w:rPr>
          <w:rFonts w:ascii="Cambria" w:hAnsi="Cambria" w:cs="Arial"/>
          <w:i/>
        </w:rPr>
      </w:pPr>
      <w:r w:rsidRPr="00D57D98">
        <w:rPr>
          <w:rFonts w:ascii="Cambria" w:hAnsi="Cambria" w:cs="Arial"/>
          <w:i/>
        </w:rPr>
        <w:t>Dla przykładu: wykonawca wskaże w formularzu oferty osobę</w:t>
      </w:r>
      <w:r w:rsidR="00204B0D">
        <w:rPr>
          <w:rFonts w:ascii="Cambria" w:hAnsi="Cambria" w:cs="Arial"/>
          <w:i/>
        </w:rPr>
        <w:t>- eksperta</w:t>
      </w:r>
      <w:r w:rsidRPr="00D57D98">
        <w:rPr>
          <w:rFonts w:ascii="Cambria" w:hAnsi="Cambria" w:cs="Arial"/>
          <w:i/>
        </w:rPr>
        <w:t>, która wykonała np. 1 opracowanie na potrzeby sporządzania studium dla gminy miejskiej i 2 opracowania na potrzeby sporządzania planu miejscowego w gminie inna niż miejska o obszarze co najmniej 30ha, to otrzyma łącznie 12 pkt.</w:t>
      </w:r>
    </w:p>
    <w:p w:rsidR="00D57D98" w:rsidRPr="00D57D98" w:rsidRDefault="00D57D98" w:rsidP="00D57D98">
      <w:pPr>
        <w:shd w:val="clear" w:color="auto" w:fill="FFFFFF"/>
        <w:spacing w:line="240" w:lineRule="auto"/>
        <w:jc w:val="both"/>
        <w:rPr>
          <w:rFonts w:ascii="Cambria" w:hAnsi="Cambria" w:cs="Arial"/>
          <w:i/>
        </w:rPr>
      </w:pPr>
      <w:r w:rsidRPr="00D57D98">
        <w:rPr>
          <w:rFonts w:ascii="Cambria" w:hAnsi="Cambria" w:cs="Arial"/>
          <w:i/>
        </w:rPr>
        <w:t>W przypadku wskazania kilku osób (więcej niż 1 osoby) zamawiający nie przyzna punktów w tym kryterium.</w:t>
      </w:r>
    </w:p>
    <w:p w:rsidR="00D57D98" w:rsidRDefault="00D57D98" w:rsidP="00D57D98">
      <w:pPr>
        <w:pStyle w:val="WW-Tekstpodstawowywcity3"/>
        <w:spacing w:line="276" w:lineRule="auto"/>
        <w:ind w:left="0" w:firstLine="0"/>
        <w:rPr>
          <w:rFonts w:ascii="Cambria" w:hAnsi="Cambria" w:cs="Tahoma"/>
          <w:b/>
          <w:bCs/>
          <w:sz w:val="22"/>
          <w:szCs w:val="22"/>
          <w:u w:val="single"/>
        </w:rPr>
      </w:pPr>
    </w:p>
    <w:p w:rsidR="00D57D98" w:rsidRDefault="00D57D98" w:rsidP="00D57D98">
      <w:pPr>
        <w:pStyle w:val="WW-Tekstpodstawowywcity3"/>
        <w:spacing w:line="276" w:lineRule="auto"/>
        <w:ind w:left="0" w:firstLine="0"/>
        <w:rPr>
          <w:rFonts w:ascii="Cambria" w:hAnsi="Cambria" w:cs="Tahoma"/>
          <w:b/>
          <w:bCs/>
          <w:sz w:val="22"/>
          <w:szCs w:val="22"/>
          <w:u w:val="single"/>
        </w:rPr>
      </w:pPr>
      <w:r>
        <w:rPr>
          <w:rFonts w:ascii="Cambria" w:hAnsi="Cambria" w:cs="Tahoma"/>
          <w:b/>
          <w:bCs/>
          <w:sz w:val="22"/>
          <w:szCs w:val="22"/>
          <w:u w:val="single"/>
        </w:rPr>
        <w:t>Maksymalna liczba punktów, którą może otrzymać wykonawca w tym kryterium to 60 punktów.</w:t>
      </w:r>
    </w:p>
    <w:p w:rsidR="00D57D98" w:rsidRDefault="00D57D98" w:rsidP="00D57D98">
      <w:pPr>
        <w:jc w:val="both"/>
        <w:rPr>
          <w:rFonts w:ascii="Cambria" w:hAnsi="Cambria" w:cs="Arial"/>
          <w:b/>
        </w:rPr>
      </w:pPr>
    </w:p>
    <w:p w:rsidR="00D57D98" w:rsidRDefault="00D57D98" w:rsidP="00D57D98">
      <w:pPr>
        <w:jc w:val="both"/>
        <w:rPr>
          <w:rFonts w:ascii="Cambria" w:hAnsi="Cambria" w:cs="Arial"/>
          <w:b/>
        </w:rPr>
      </w:pPr>
      <w:r>
        <w:rPr>
          <w:rFonts w:ascii="Cambria" w:hAnsi="Cambria" w:cs="Arial"/>
          <w:b/>
        </w:rPr>
        <w:t>Brak wskazania w formularzu oferty wskazanej powyżej osoby albo nie wypełnienie formularza oferty w zakresie kryterium oceny ofert – spowoduje, że wykonawca otrzyma 0 pkt.</w:t>
      </w: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sz w:val="22"/>
          <w:szCs w:val="22"/>
        </w:rPr>
        <w:t>Zamawiający przyzna punkty badanej ofercie w kryterium:</w:t>
      </w:r>
      <w:r>
        <w:rPr>
          <w:rFonts w:ascii="Cambria" w:hAnsi="Cambria"/>
          <w:b/>
          <w:bCs/>
          <w:sz w:val="22"/>
          <w:szCs w:val="22"/>
        </w:rPr>
        <w:t xml:space="preserve"> </w:t>
      </w: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b/>
          <w:bCs/>
          <w:sz w:val="22"/>
          <w:szCs w:val="22"/>
        </w:rPr>
        <w:t xml:space="preserve">KWALIFIKACJE ZAWODOWE I DOŚWIADCZENIE OSÓB WYZNACZONYCH DO REALIZACJI ZAMÓWIENIA </w:t>
      </w:r>
    </w:p>
    <w:p w:rsidR="00D57D98" w:rsidRDefault="00D57D98" w:rsidP="00D57D98">
      <w:pPr>
        <w:pStyle w:val="WW-Tekstpodstawowywcity3"/>
        <w:shd w:val="clear" w:color="auto" w:fill="FFFFFF"/>
        <w:ind w:left="0" w:firstLine="0"/>
        <w:rPr>
          <w:rFonts w:ascii="Cambria" w:hAnsi="Cambria"/>
          <w:sz w:val="22"/>
          <w:szCs w:val="22"/>
        </w:rPr>
      </w:pPr>
      <w:r>
        <w:rPr>
          <w:rFonts w:ascii="Cambria" w:hAnsi="Cambria"/>
          <w:sz w:val="22"/>
          <w:szCs w:val="22"/>
        </w:rPr>
        <w:t>na podstawie wskazania w ofercie osób z wymaganymi kwalifikacjami i doświadczeniem.</w:t>
      </w:r>
    </w:p>
    <w:p w:rsidR="00D57D98" w:rsidRDefault="00D57D98" w:rsidP="00D57D98">
      <w:pPr>
        <w:shd w:val="clear" w:color="auto" w:fill="FFFFFF"/>
        <w:jc w:val="both"/>
        <w:rPr>
          <w:rFonts w:ascii="Cambria" w:hAnsi="Cambria"/>
        </w:rPr>
      </w:pPr>
      <w:r>
        <w:rPr>
          <w:rFonts w:ascii="Cambria" w:hAnsi="Cambria"/>
        </w:rPr>
        <w:t xml:space="preserve">Maksymalna przyznana liczba punktów </w:t>
      </w:r>
      <w:r w:rsidR="00163231">
        <w:rPr>
          <w:rFonts w:ascii="Cambria" w:hAnsi="Cambria"/>
        </w:rPr>
        <w:t>w tym kryterium nie przekroczy 6</w:t>
      </w:r>
      <w:r>
        <w:rPr>
          <w:rFonts w:ascii="Cambria" w:hAnsi="Cambria"/>
        </w:rPr>
        <w:t>0.</w:t>
      </w:r>
    </w:p>
    <w:p w:rsidR="00D57D98" w:rsidRDefault="00D57D98" w:rsidP="00D57D98">
      <w:pPr>
        <w:shd w:val="clear" w:color="auto" w:fill="FFFFFF"/>
        <w:jc w:val="both"/>
        <w:rPr>
          <w:rFonts w:ascii="Cambria" w:hAnsi="Cambria" w:cs="Arial"/>
        </w:rPr>
      </w:pPr>
      <w:r>
        <w:rPr>
          <w:rFonts w:ascii="Cambria" w:hAnsi="Cambria" w:cs="Arial"/>
        </w:rPr>
        <w:t>Każdy z wykonawców składających ofertę, otrzyma na podstawie przedłożonej oferty i dokonanych przeliczeń odpowiednią ilość punktów za poszczególne kryteria.</w:t>
      </w:r>
    </w:p>
    <w:p w:rsidR="00D57D98" w:rsidRDefault="00D57D98" w:rsidP="00D57D98">
      <w:pPr>
        <w:shd w:val="clear" w:color="auto" w:fill="FFFFFF"/>
        <w:jc w:val="both"/>
        <w:rPr>
          <w:rFonts w:ascii="Cambria" w:hAnsi="Cambria" w:cs="Arial"/>
        </w:rPr>
      </w:pPr>
      <w:r>
        <w:rPr>
          <w:rFonts w:ascii="Cambria" w:hAnsi="Cambria" w:cs="Arial"/>
        </w:rPr>
        <w:t>Zamawiający na podstawie obliczeń przyzna ostateczną liczbę punktów poszczególnym wykonawcom wg następującego wzoru:</w:t>
      </w:r>
    </w:p>
    <w:p w:rsidR="00D57D98" w:rsidRDefault="00D57D98" w:rsidP="00D57D98">
      <w:pPr>
        <w:shd w:val="clear" w:color="auto" w:fill="FFFFFF"/>
        <w:rPr>
          <w:rFonts w:ascii="Cambria" w:hAnsi="Cambria" w:cs="Arial"/>
          <w:b/>
        </w:rPr>
      </w:pPr>
      <w:r>
        <w:rPr>
          <w:rFonts w:ascii="Cambria" w:hAnsi="Cambria" w:cs="Arial"/>
          <w:b/>
        </w:rPr>
        <w:t>P = C+D</w:t>
      </w:r>
    </w:p>
    <w:p w:rsidR="00D57D98" w:rsidRDefault="00D57D98" w:rsidP="00D57D98">
      <w:pPr>
        <w:shd w:val="clear" w:color="auto" w:fill="FFFFFF"/>
        <w:jc w:val="both"/>
        <w:rPr>
          <w:rFonts w:ascii="Cambria" w:hAnsi="Cambria" w:cs="Arial"/>
          <w:b/>
          <w:u w:val="single"/>
        </w:rPr>
      </w:pPr>
      <w:r>
        <w:rPr>
          <w:rFonts w:ascii="Cambria" w:hAnsi="Cambria" w:cs="Arial"/>
          <w:b/>
          <w:u w:val="single"/>
        </w:rPr>
        <w:lastRenderedPageBreak/>
        <w:t>gdzie:</w:t>
      </w:r>
    </w:p>
    <w:p w:rsidR="00D57D98" w:rsidRDefault="00D57D98" w:rsidP="00D57D98">
      <w:pPr>
        <w:shd w:val="clear" w:color="auto" w:fill="FFFFFF"/>
        <w:jc w:val="both"/>
        <w:rPr>
          <w:rFonts w:ascii="Cambria" w:hAnsi="Cambria" w:cs="Arial"/>
          <w:b/>
        </w:rPr>
      </w:pPr>
      <w:r>
        <w:rPr>
          <w:rFonts w:ascii="Cambria" w:hAnsi="Cambria" w:cs="Arial"/>
          <w:b/>
        </w:rPr>
        <w:t>P</w:t>
      </w:r>
      <w:r>
        <w:rPr>
          <w:rFonts w:ascii="Cambria" w:hAnsi="Cambria" w:cs="Arial"/>
          <w:b/>
        </w:rPr>
        <w:tab/>
        <w:t xml:space="preserve">–   </w:t>
      </w:r>
      <w:r>
        <w:rPr>
          <w:rFonts w:ascii="Cambria" w:hAnsi="Cambria" w:cs="Arial"/>
          <w:b/>
        </w:rPr>
        <w:tab/>
        <w:t>PUNKTACJA OFERTY,</w:t>
      </w:r>
    </w:p>
    <w:p w:rsidR="00D57D98" w:rsidRDefault="00D57D98" w:rsidP="00D57D98">
      <w:pPr>
        <w:shd w:val="clear" w:color="auto" w:fill="FFFFFF"/>
        <w:jc w:val="both"/>
        <w:rPr>
          <w:rFonts w:ascii="Cambria" w:hAnsi="Cambria" w:cs="Arial"/>
          <w:b/>
        </w:rPr>
      </w:pPr>
      <w:r>
        <w:rPr>
          <w:rFonts w:ascii="Cambria" w:hAnsi="Cambria" w:cs="Arial"/>
          <w:b/>
        </w:rPr>
        <w:t>C</w:t>
      </w:r>
      <w:r>
        <w:rPr>
          <w:rFonts w:ascii="Cambria" w:hAnsi="Cambria" w:cs="Arial"/>
          <w:b/>
        </w:rPr>
        <w:tab/>
        <w:t xml:space="preserve">–   </w:t>
      </w:r>
      <w:r>
        <w:rPr>
          <w:rFonts w:ascii="Cambria" w:hAnsi="Cambria" w:cs="Arial"/>
          <w:b/>
        </w:rPr>
        <w:tab/>
        <w:t>KRYTERIUM: CENA OFERTY,</w:t>
      </w:r>
    </w:p>
    <w:p w:rsidR="00D57D98" w:rsidRDefault="00D57D98" w:rsidP="00D57D98">
      <w:pPr>
        <w:shd w:val="clear" w:color="auto" w:fill="FFFFFF"/>
        <w:tabs>
          <w:tab w:val="left" w:pos="709"/>
        </w:tabs>
        <w:ind w:left="1416" w:hanging="1416"/>
        <w:jc w:val="both"/>
        <w:rPr>
          <w:rFonts w:ascii="Cambria" w:hAnsi="Cambria" w:cs="Arial"/>
          <w:b/>
          <w:bCs/>
        </w:rPr>
      </w:pPr>
      <w:r>
        <w:rPr>
          <w:rFonts w:ascii="Cambria" w:hAnsi="Cambria" w:cs="Arial"/>
          <w:b/>
        </w:rPr>
        <w:t>D</w:t>
      </w:r>
      <w:r>
        <w:rPr>
          <w:rFonts w:ascii="Cambria" w:hAnsi="Cambria" w:cs="Arial"/>
          <w:b/>
        </w:rPr>
        <w:tab/>
        <w:t xml:space="preserve">–   </w:t>
      </w:r>
      <w:r>
        <w:rPr>
          <w:rFonts w:ascii="Cambria" w:hAnsi="Cambria" w:cs="Arial"/>
          <w:b/>
        </w:rPr>
        <w:tab/>
      </w:r>
      <w:r>
        <w:rPr>
          <w:rFonts w:ascii="Cambria" w:hAnsi="Cambria" w:cs="Arial"/>
          <w:b/>
          <w:bCs/>
        </w:rPr>
        <w:t>KWALIFIKACJE ZAWODOWE I DOSWIADCZENIE OSÓB WYZNACZONYCH DO REALIZACJI ZAMÓWIENIA</w:t>
      </w:r>
    </w:p>
    <w:p w:rsidR="00D57D98" w:rsidRDefault="00D57D98" w:rsidP="00D57D98">
      <w:pPr>
        <w:shd w:val="clear" w:color="auto" w:fill="FFFFFF"/>
        <w:spacing w:line="269" w:lineRule="exact"/>
        <w:rPr>
          <w:rFonts w:ascii="Cambria" w:hAnsi="Cambria" w:cs="Arial"/>
        </w:rPr>
      </w:pPr>
      <w:r>
        <w:rPr>
          <w:rFonts w:ascii="Cambria" w:hAnsi="Cambria" w:cs="Arial"/>
        </w:rPr>
        <w:t>Oferta, która otrzyma największą, łączną ilość punktów uznana zostanie za najkorzystniejszą. Zamawiający porówna jedynie te oferty, które: nie zostaną odrzucone przez zamawiającego.</w:t>
      </w:r>
    </w:p>
    <w:p w:rsidR="00D57D98" w:rsidRDefault="00D57D98" w:rsidP="00D57D98">
      <w:pPr>
        <w:spacing w:after="0" w:line="276" w:lineRule="auto"/>
        <w:jc w:val="both"/>
        <w:rPr>
          <w:rFonts w:ascii="Cambria" w:hAnsi="Cambria" w:cs="Arial"/>
          <w:b/>
          <w:bCs/>
          <w:color w:val="0070C0"/>
          <w:sz w:val="28"/>
          <w:szCs w:val="28"/>
        </w:rPr>
      </w:pPr>
    </w:p>
    <w:p w:rsidR="00D57D98" w:rsidRDefault="00D57D98" w:rsidP="00D57D98">
      <w:pPr>
        <w:spacing w:after="0" w:line="276" w:lineRule="auto"/>
        <w:jc w:val="both"/>
        <w:rPr>
          <w:rFonts w:ascii="Cambria" w:hAnsi="Cambria" w:cs="Arial"/>
          <w:b/>
          <w:bCs/>
          <w:color w:val="0070C0"/>
          <w:sz w:val="28"/>
          <w:szCs w:val="28"/>
        </w:rPr>
      </w:pPr>
      <w:r>
        <w:rPr>
          <w:rFonts w:ascii="Cambria" w:hAnsi="Cambria" w:cs="Arial"/>
          <w:b/>
          <w:bCs/>
          <w:color w:val="0070C0"/>
          <w:sz w:val="28"/>
          <w:szCs w:val="28"/>
        </w:rPr>
        <w:t xml:space="preserve">Dla Części 2: </w:t>
      </w:r>
    </w:p>
    <w:p w:rsidR="00D57D98" w:rsidRPr="00FF4D40" w:rsidRDefault="00D57D98" w:rsidP="00D57D98">
      <w:pPr>
        <w:spacing w:after="0" w:line="276" w:lineRule="auto"/>
        <w:jc w:val="both"/>
        <w:rPr>
          <w:rFonts w:ascii="Cambria" w:hAnsi="Cambria" w:cs="Arial"/>
          <w:b/>
          <w:bCs/>
          <w:color w:val="0070C0"/>
          <w:sz w:val="28"/>
          <w:szCs w:val="28"/>
        </w:rPr>
      </w:pPr>
      <w:r w:rsidRPr="00FF4D40">
        <w:rPr>
          <w:rFonts w:ascii="Cambria" w:hAnsi="Cambria" w:cs="Arial"/>
          <w:b/>
          <w:color w:val="0070C0"/>
          <w:sz w:val="28"/>
          <w:szCs w:val="28"/>
        </w:rPr>
        <w:t>Opracowanie analiz ekonomicznych, środowiskowych i społecznych oraz prognoz demograficznych na potrzeby sporządzenia studium uwarunkowań i kierunków zagospodarowania przestrzennego miasta Tomaszowa Mazowieckiego.</w:t>
      </w:r>
    </w:p>
    <w:p w:rsidR="00D57D98" w:rsidRDefault="00D57D98" w:rsidP="00D57D98">
      <w:pPr>
        <w:spacing w:after="0" w:line="276" w:lineRule="auto"/>
        <w:ind w:left="705" w:hanging="705"/>
        <w:jc w:val="both"/>
        <w:rPr>
          <w:rFonts w:ascii="Cambria" w:hAnsi="Cambria" w:cs="Tahoma"/>
          <w:b/>
          <w:color w:val="0070C0"/>
          <w:sz w:val="28"/>
          <w:szCs w:val="28"/>
        </w:rPr>
      </w:pPr>
    </w:p>
    <w:p w:rsidR="00D57D98" w:rsidRDefault="00D57D98" w:rsidP="00D57D98">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CENA OFERTY „C”</w:t>
      </w:r>
    </w:p>
    <w:p w:rsidR="00D57D98" w:rsidRDefault="00D57D98" w:rsidP="00D57D98">
      <w:pPr>
        <w:pStyle w:val="WW-Tekstpodstawowywcity3"/>
        <w:spacing w:line="276" w:lineRule="auto"/>
        <w:ind w:left="0" w:firstLine="0"/>
        <w:rPr>
          <w:rFonts w:ascii="Cambria" w:hAnsi="Cambria" w:cs="Tahoma"/>
          <w:bCs/>
          <w:sz w:val="22"/>
          <w:szCs w:val="22"/>
        </w:rPr>
      </w:pPr>
      <w:r>
        <w:rPr>
          <w:rFonts w:ascii="Cambria" w:hAnsi="Cambria" w:cs="Tahoma"/>
          <w:sz w:val="22"/>
          <w:szCs w:val="22"/>
        </w:rPr>
        <w:tab/>
      </w:r>
      <w:r>
        <w:rPr>
          <w:rFonts w:ascii="Cambria" w:hAnsi="Cambria" w:cs="Tahoma"/>
          <w:sz w:val="22"/>
          <w:szCs w:val="22"/>
        </w:rPr>
        <w:tab/>
      </w:r>
      <w:r>
        <w:rPr>
          <w:rFonts w:ascii="Cambria" w:hAnsi="Cambria" w:cs="Tahoma"/>
          <w:sz w:val="22"/>
          <w:szCs w:val="22"/>
        </w:rPr>
        <w:tab/>
      </w:r>
      <w:r>
        <w:rPr>
          <w:rFonts w:ascii="Cambria" w:hAnsi="Cambria" w:cs="Tahoma"/>
          <w:sz w:val="22"/>
          <w:szCs w:val="22"/>
        </w:rPr>
        <w:tab/>
        <w:t>Cena najniższa z badanych</w:t>
      </w:r>
    </w:p>
    <w:p w:rsidR="00D57D98" w:rsidRDefault="00D57D98" w:rsidP="00D57D98">
      <w:pPr>
        <w:pStyle w:val="WW-Tekstpodstawowywcity3"/>
        <w:spacing w:line="276" w:lineRule="auto"/>
        <w:ind w:hanging="426"/>
        <w:rPr>
          <w:rFonts w:ascii="Cambria" w:hAnsi="Cambria" w:cs="Tahoma"/>
          <w:bCs/>
          <w:sz w:val="22"/>
          <w:szCs w:val="22"/>
        </w:rPr>
      </w:pPr>
      <w:r>
        <w:rPr>
          <w:rFonts w:ascii="Cambria" w:hAnsi="Cambria" w:cs="Tahoma"/>
          <w:sz w:val="22"/>
          <w:szCs w:val="22"/>
        </w:rPr>
        <w:t>Ilość punktów „C”= ……………………………………………………………………x 40 (znaczenie kryterium).</w:t>
      </w:r>
    </w:p>
    <w:p w:rsidR="00D57D98" w:rsidRDefault="00D57D98" w:rsidP="00D57D98">
      <w:pPr>
        <w:pStyle w:val="WW-Tekstpodstawowywcity3"/>
        <w:spacing w:line="276" w:lineRule="auto"/>
        <w:ind w:left="0" w:firstLine="0"/>
        <w:rPr>
          <w:rFonts w:ascii="Cambria" w:hAnsi="Cambria" w:cs="Tahoma"/>
          <w:bCs/>
          <w:sz w:val="22"/>
          <w:szCs w:val="22"/>
        </w:rPr>
      </w:pPr>
      <w:r>
        <w:rPr>
          <w:rFonts w:ascii="Cambria" w:hAnsi="Cambria" w:cs="Tahoma"/>
          <w:sz w:val="22"/>
          <w:szCs w:val="22"/>
        </w:rPr>
        <w:tab/>
      </w:r>
      <w:r>
        <w:rPr>
          <w:rFonts w:ascii="Cambria" w:hAnsi="Cambria" w:cs="Tahoma"/>
          <w:sz w:val="22"/>
          <w:szCs w:val="22"/>
        </w:rPr>
        <w:tab/>
      </w:r>
      <w:r>
        <w:rPr>
          <w:rFonts w:ascii="Cambria" w:hAnsi="Cambria" w:cs="Tahoma"/>
          <w:sz w:val="22"/>
          <w:szCs w:val="22"/>
        </w:rPr>
        <w:tab/>
      </w:r>
      <w:r>
        <w:rPr>
          <w:rFonts w:ascii="Cambria" w:hAnsi="Cambria" w:cs="Tahoma"/>
          <w:sz w:val="22"/>
          <w:szCs w:val="22"/>
        </w:rPr>
        <w:tab/>
        <w:t>Cena badanej oferty</w:t>
      </w:r>
    </w:p>
    <w:p w:rsidR="00D57D98" w:rsidRDefault="00D57D98" w:rsidP="00D57D98">
      <w:pPr>
        <w:pStyle w:val="WW-Tekstpodstawowywcity3"/>
        <w:spacing w:line="276" w:lineRule="auto"/>
        <w:ind w:left="2124" w:firstLine="0"/>
        <w:rPr>
          <w:rFonts w:ascii="Cambria" w:hAnsi="Cambria" w:cs="Tahoma"/>
          <w:sz w:val="22"/>
          <w:szCs w:val="22"/>
        </w:rPr>
      </w:pPr>
    </w:p>
    <w:p w:rsidR="00D57D98" w:rsidRDefault="00D57D98" w:rsidP="00D57D98">
      <w:pPr>
        <w:pStyle w:val="WW-Tekstpodstawowywcity3"/>
        <w:spacing w:line="276" w:lineRule="auto"/>
        <w:ind w:left="0" w:firstLine="0"/>
        <w:rPr>
          <w:rFonts w:ascii="Cambria" w:hAnsi="Cambria" w:cs="Tahoma"/>
          <w:bCs/>
          <w:sz w:val="22"/>
          <w:szCs w:val="22"/>
        </w:rPr>
      </w:pPr>
      <w:r>
        <w:rPr>
          <w:rFonts w:ascii="Cambria" w:hAnsi="Cambria" w:cs="Tahoma"/>
          <w:sz w:val="22"/>
          <w:szCs w:val="22"/>
        </w:rPr>
        <w:t>Zamawiający przyzna punkty ofercie badanej w kryterium CENA stosując działanie zgodnie                             z powyższym wzorem. Maksymalna przyznana liczba punktów w tym kryterium nie przekroczy 40.</w:t>
      </w:r>
    </w:p>
    <w:p w:rsidR="00D57D98" w:rsidRDefault="00D57D98" w:rsidP="00D57D98">
      <w:pPr>
        <w:pStyle w:val="WW-Tekstpodstawowywcity3"/>
        <w:spacing w:line="276" w:lineRule="auto"/>
        <w:ind w:hanging="426"/>
        <w:rPr>
          <w:rFonts w:ascii="Cambria" w:hAnsi="Cambria" w:cs="Tahoma"/>
          <w:b/>
          <w:bCs/>
          <w:sz w:val="22"/>
          <w:szCs w:val="22"/>
          <w:u w:val="single"/>
        </w:rPr>
      </w:pPr>
    </w:p>
    <w:p w:rsidR="00D57D98" w:rsidRDefault="00D57D98" w:rsidP="00D57D98">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OSOBY „D”</w:t>
      </w:r>
    </w:p>
    <w:p w:rsidR="00204B0D" w:rsidRPr="00204B0D" w:rsidRDefault="00204B0D" w:rsidP="00D57D98">
      <w:pPr>
        <w:shd w:val="clear" w:color="auto" w:fill="FFFFFF"/>
        <w:autoSpaceDE w:val="0"/>
        <w:autoSpaceDN w:val="0"/>
        <w:adjustRightInd w:val="0"/>
        <w:spacing w:before="100" w:beforeAutospacing="1" w:after="100" w:afterAutospacing="1" w:line="240" w:lineRule="auto"/>
        <w:jc w:val="both"/>
        <w:rPr>
          <w:rFonts w:ascii="Cambria" w:hAnsi="Cambria" w:cs="Arial"/>
        </w:rPr>
      </w:pPr>
      <w:r w:rsidRPr="00204B0D">
        <w:rPr>
          <w:rFonts w:ascii="Cambria" w:hAnsi="Cambria" w:cs="Arial"/>
        </w:rPr>
        <w:t>Doświadczenie osób wskazanych przez wykonawcę w ofercie jako eksperci, którzy będą uczestniczyć w realizacji zamówienia i którzy w okresie ostatnich 3 lat przed upływem terminu składania ofert, byli autorami lub współautorami zadań, których przedmiotem było opracowanie analiz ekonomicznych / analiz środowiskowych / analiz społecznych i prognoz demograficznych, sporządzonych na potrzeby studium uwarunkowań i kierunków zagospodarowania przestrzennego wykonanego dla gminy miejskiej.</w:t>
      </w:r>
    </w:p>
    <w:p w:rsidR="00D57D98" w:rsidRDefault="00D57D98" w:rsidP="00D57D98">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b/>
          <w:color w:val="00B050"/>
          <w:sz w:val="24"/>
          <w:szCs w:val="24"/>
          <w:u w:val="single"/>
          <w:lang w:eastAsia="pl-PL"/>
        </w:rPr>
      </w:pPr>
      <w:r>
        <w:rPr>
          <w:rFonts w:ascii="Cambria" w:eastAsia="Times New Roman" w:hAnsi="Cambria" w:cs="Arial"/>
          <w:b/>
          <w:color w:val="00B050"/>
          <w:sz w:val="24"/>
          <w:szCs w:val="24"/>
          <w:u w:val="single"/>
          <w:lang w:eastAsia="pl-PL"/>
        </w:rPr>
        <w:t>PODKRYTERIUM 1</w:t>
      </w:r>
    </w:p>
    <w:p w:rsidR="00D57D98" w:rsidRDefault="00D57D98" w:rsidP="00D57D98">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lang w:eastAsia="pl-PL"/>
        </w:rPr>
      </w:pPr>
      <w:r w:rsidRPr="000C42F6">
        <w:rPr>
          <w:rFonts w:ascii="Cambria" w:eastAsia="Times New Roman" w:hAnsi="Cambria" w:cs="Arial"/>
          <w:b/>
          <w:lang w:eastAsia="pl-PL"/>
        </w:rPr>
        <w:t>Osoba wskazana przez wykonawcę w ofercie</w:t>
      </w:r>
      <w:r>
        <w:rPr>
          <w:rFonts w:ascii="Cambria" w:eastAsia="Times New Roman" w:hAnsi="Cambria" w:cs="Arial"/>
          <w:b/>
          <w:lang w:eastAsia="pl-PL"/>
        </w:rPr>
        <w:t xml:space="preserve"> jako </w:t>
      </w:r>
      <w:r w:rsidRPr="00FF4D40">
        <w:rPr>
          <w:rFonts w:ascii="Cambria" w:eastAsia="Times New Roman" w:hAnsi="Cambria" w:cs="Arial"/>
          <w:b/>
          <w:u w:val="single"/>
          <w:lang w:eastAsia="pl-PL"/>
        </w:rPr>
        <w:t>ekspert ds. ekonomicznych</w:t>
      </w:r>
      <w:r w:rsidRPr="000C42F6">
        <w:rPr>
          <w:rFonts w:ascii="Cambria" w:eastAsia="Times New Roman" w:hAnsi="Cambria" w:cs="Arial"/>
          <w:b/>
          <w:lang w:eastAsia="pl-PL"/>
        </w:rPr>
        <w:t xml:space="preserve"> - </w:t>
      </w:r>
      <w:r w:rsidRPr="000C42F6">
        <w:rPr>
          <w:rFonts w:ascii="Cambria" w:eastAsia="Times New Roman" w:hAnsi="Cambria" w:cs="Arial"/>
          <w:lang w:eastAsia="pl-PL"/>
        </w:rPr>
        <w:t xml:space="preserve">która będzie uczestniczyć w realizacji zamówienia i która w okresie ostatnich 3 lat przed upływem terminu składania ofert, była autorem lub współautorem </w:t>
      </w:r>
      <w:r w:rsidR="00204B0D">
        <w:rPr>
          <w:rFonts w:ascii="Cambria" w:eastAsia="Times New Roman" w:hAnsi="Cambria" w:cs="Arial"/>
          <w:lang w:eastAsia="pl-PL"/>
        </w:rPr>
        <w:t>co najmniej 1 zadania, którego</w:t>
      </w:r>
      <w:r>
        <w:rPr>
          <w:rFonts w:ascii="Cambria" w:eastAsia="Times New Roman" w:hAnsi="Cambria" w:cs="Arial"/>
          <w:lang w:eastAsia="pl-PL"/>
        </w:rPr>
        <w:t xml:space="preserve"> przedmiotem było opracowanie analiz ekonomicznych sporządzonych na potrzeby studium uwarunkowań i kierunków zagosp</w:t>
      </w:r>
      <w:r w:rsidR="00204B0D">
        <w:rPr>
          <w:rFonts w:ascii="Cambria" w:eastAsia="Times New Roman" w:hAnsi="Cambria" w:cs="Arial"/>
          <w:lang w:eastAsia="pl-PL"/>
        </w:rPr>
        <w:t>odarowania przestrzennego wykonanego dla gminy miejskiej:</w:t>
      </w:r>
    </w:p>
    <w:p w:rsidR="00D57D98"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od 0 do 1 opracowania</w:t>
      </w:r>
      <w:r w:rsidR="00D57D98">
        <w:rPr>
          <w:rFonts w:ascii="Cambria" w:eastAsia="Times New Roman" w:hAnsi="Cambria" w:cs="Arial"/>
          <w:lang w:eastAsia="pl-PL"/>
        </w:rPr>
        <w:t xml:space="preserve"> – 0 pkt,</w:t>
      </w:r>
    </w:p>
    <w:p w:rsidR="00D57D98"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- 2 opracowania – 5</w:t>
      </w:r>
      <w:r w:rsidR="00D57D98">
        <w:rPr>
          <w:rFonts w:ascii="Cambria" w:eastAsia="Times New Roman" w:hAnsi="Cambria" w:cs="Arial"/>
          <w:lang w:eastAsia="pl-PL"/>
        </w:rPr>
        <w:t xml:space="preserve"> pkt,</w:t>
      </w:r>
    </w:p>
    <w:p w:rsidR="00204B0D"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- 3 opracowania – 10 pkt,</w:t>
      </w:r>
    </w:p>
    <w:p w:rsidR="00204B0D"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lastRenderedPageBreak/>
        <w:t>- 4 opracowania – 15 pkt,</w:t>
      </w:r>
    </w:p>
    <w:p w:rsidR="00204B0D"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- 5 opracowań i więcej – 20 pkt.</w:t>
      </w:r>
    </w:p>
    <w:p w:rsidR="00D57D98" w:rsidRPr="000C42F6" w:rsidRDefault="00D57D98" w:rsidP="00D57D98">
      <w:pPr>
        <w:shd w:val="clear" w:color="auto" w:fill="FFFFFF"/>
        <w:autoSpaceDE w:val="0"/>
        <w:autoSpaceDN w:val="0"/>
        <w:adjustRightInd w:val="0"/>
        <w:spacing w:before="100" w:beforeAutospacing="1" w:after="100" w:afterAutospacing="1" w:line="240" w:lineRule="auto"/>
        <w:jc w:val="both"/>
        <w:rPr>
          <w:rFonts w:ascii="Cambria" w:hAnsi="Cambria" w:cs="Arial"/>
          <w:b/>
        </w:rPr>
      </w:pPr>
      <w:r w:rsidRPr="000C42F6">
        <w:rPr>
          <w:rFonts w:ascii="Cambria" w:hAnsi="Cambria" w:cs="Arial"/>
          <w:b/>
        </w:rPr>
        <w:t>Brak wskazani</w:t>
      </w:r>
      <w:r>
        <w:rPr>
          <w:rFonts w:ascii="Cambria" w:hAnsi="Cambria" w:cs="Arial"/>
          <w:b/>
        </w:rPr>
        <w:t>e w formularzu oferty wskazanej powyżej osoby</w:t>
      </w:r>
      <w:r w:rsidRPr="000C42F6">
        <w:rPr>
          <w:rFonts w:ascii="Cambria" w:hAnsi="Cambria" w:cs="Arial"/>
          <w:b/>
        </w:rPr>
        <w:t xml:space="preserve"> albo nie wypełnienie formularza oferty w zakresie kryterium oceny ofert</w:t>
      </w:r>
      <w:r w:rsidRPr="000C42F6">
        <w:rPr>
          <w:rFonts w:ascii="Cambria" w:hAnsi="Cambria"/>
          <w:b/>
        </w:rPr>
        <w:t xml:space="preserve"> </w:t>
      </w:r>
      <w:r w:rsidRPr="000C42F6">
        <w:rPr>
          <w:rFonts w:ascii="Cambria" w:hAnsi="Cambria" w:cs="Arial"/>
          <w:b/>
        </w:rPr>
        <w:t>– spowoduje, że wykonawca otrzyma 0 pkt.</w:t>
      </w: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sz w:val="22"/>
          <w:szCs w:val="22"/>
        </w:rPr>
        <w:t>Zamawiający przyzna punkty badanej ofercie w kryterium:</w:t>
      </w:r>
      <w:r>
        <w:rPr>
          <w:rFonts w:ascii="Cambria" w:hAnsi="Cambria"/>
          <w:b/>
          <w:bCs/>
          <w:sz w:val="22"/>
          <w:szCs w:val="22"/>
        </w:rPr>
        <w:t xml:space="preserve"> </w:t>
      </w: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b/>
          <w:bCs/>
          <w:sz w:val="22"/>
          <w:szCs w:val="22"/>
        </w:rPr>
        <w:t xml:space="preserve">KWALIFIKACJE ZAWODOWE I DOŚWIADCZENIE OSÓB WYZNACZONYCH DO REALIZACJI ZAMÓWIENIA </w:t>
      </w:r>
    </w:p>
    <w:p w:rsidR="00D57D98" w:rsidRDefault="00D57D98" w:rsidP="00D57D98">
      <w:pPr>
        <w:pStyle w:val="WW-Tekstpodstawowywcity3"/>
        <w:shd w:val="clear" w:color="auto" w:fill="FFFFFF"/>
        <w:ind w:left="0" w:firstLine="0"/>
        <w:rPr>
          <w:rFonts w:ascii="Cambria" w:hAnsi="Cambria"/>
          <w:sz w:val="22"/>
          <w:szCs w:val="22"/>
        </w:rPr>
      </w:pPr>
      <w:r>
        <w:rPr>
          <w:rFonts w:ascii="Cambria" w:hAnsi="Cambria"/>
          <w:sz w:val="22"/>
          <w:szCs w:val="22"/>
        </w:rPr>
        <w:t>na podstawie wskazania w ofercie osób z wymaganymi kwalifikacjami i doświadczeniem.</w:t>
      </w:r>
    </w:p>
    <w:p w:rsidR="00D57D98" w:rsidRPr="00FF4D40" w:rsidRDefault="00D57D98" w:rsidP="00D57D98">
      <w:pPr>
        <w:shd w:val="clear" w:color="auto" w:fill="FFFFFF"/>
        <w:jc w:val="both"/>
        <w:rPr>
          <w:rFonts w:ascii="Cambria" w:hAnsi="Cambria"/>
        </w:rPr>
      </w:pPr>
      <w:r>
        <w:rPr>
          <w:rFonts w:ascii="Cambria" w:hAnsi="Cambria"/>
        </w:rPr>
        <w:t xml:space="preserve">Maksymalna przyznana liczba punktów w tym </w:t>
      </w:r>
      <w:proofErr w:type="spellStart"/>
      <w:r>
        <w:rPr>
          <w:rFonts w:ascii="Cambria" w:hAnsi="Cambria"/>
        </w:rPr>
        <w:t>podkryterium</w:t>
      </w:r>
      <w:proofErr w:type="spellEnd"/>
      <w:r>
        <w:rPr>
          <w:rFonts w:ascii="Cambria" w:hAnsi="Cambria"/>
        </w:rPr>
        <w:t xml:space="preserve"> nie przekroczy 20.</w:t>
      </w:r>
    </w:p>
    <w:p w:rsidR="00D57D98" w:rsidRDefault="00D57D98" w:rsidP="00D57D98">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b/>
          <w:color w:val="00B050"/>
          <w:sz w:val="24"/>
          <w:szCs w:val="24"/>
          <w:u w:val="single"/>
          <w:lang w:eastAsia="pl-PL"/>
        </w:rPr>
      </w:pPr>
      <w:r>
        <w:rPr>
          <w:rFonts w:ascii="Cambria" w:eastAsia="Times New Roman" w:hAnsi="Cambria" w:cs="Arial"/>
          <w:b/>
          <w:color w:val="00B050"/>
          <w:sz w:val="24"/>
          <w:szCs w:val="24"/>
          <w:u w:val="single"/>
          <w:lang w:eastAsia="pl-PL"/>
        </w:rPr>
        <w:t>PODKRYTERIUM 2</w:t>
      </w:r>
    </w:p>
    <w:p w:rsidR="00204B0D" w:rsidRDefault="00D57D98" w:rsidP="00204B0D">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lang w:eastAsia="pl-PL"/>
        </w:rPr>
      </w:pPr>
      <w:r w:rsidRPr="000C42F6">
        <w:rPr>
          <w:rFonts w:ascii="Cambria" w:eastAsia="Times New Roman" w:hAnsi="Cambria" w:cs="Arial"/>
          <w:b/>
          <w:lang w:eastAsia="pl-PL"/>
        </w:rPr>
        <w:t>Osoba wskazana przez wykonawcę w ofercie</w:t>
      </w:r>
      <w:r>
        <w:rPr>
          <w:rFonts w:ascii="Cambria" w:eastAsia="Times New Roman" w:hAnsi="Cambria" w:cs="Arial"/>
          <w:b/>
          <w:lang w:eastAsia="pl-PL"/>
        </w:rPr>
        <w:t xml:space="preserve"> jako </w:t>
      </w:r>
      <w:r w:rsidRPr="00FF4D40">
        <w:rPr>
          <w:rFonts w:ascii="Cambria" w:eastAsia="Times New Roman" w:hAnsi="Cambria" w:cs="Arial"/>
          <w:b/>
          <w:u w:val="single"/>
          <w:lang w:eastAsia="pl-PL"/>
        </w:rPr>
        <w:t>ekspert ds. środowiskowych</w:t>
      </w:r>
      <w:r w:rsidRPr="000C42F6">
        <w:rPr>
          <w:rFonts w:ascii="Cambria" w:eastAsia="Times New Roman" w:hAnsi="Cambria" w:cs="Arial"/>
          <w:b/>
          <w:lang w:eastAsia="pl-PL"/>
        </w:rPr>
        <w:t xml:space="preserve"> - </w:t>
      </w:r>
      <w:r w:rsidRPr="000C42F6">
        <w:rPr>
          <w:rFonts w:ascii="Cambria" w:eastAsia="Times New Roman" w:hAnsi="Cambria" w:cs="Arial"/>
          <w:lang w:eastAsia="pl-PL"/>
        </w:rPr>
        <w:t xml:space="preserve">która będzie uczestniczyć w realizacji zamówienia i która w okresie ostatnich 3 lat przed upływem terminu składania ofert, była autorem lub współautorem </w:t>
      </w:r>
      <w:r w:rsidR="00204B0D">
        <w:rPr>
          <w:rFonts w:ascii="Cambria" w:eastAsia="Times New Roman" w:hAnsi="Cambria" w:cs="Arial"/>
          <w:lang w:eastAsia="pl-PL"/>
        </w:rPr>
        <w:t xml:space="preserve">co najmniej 1 zadania, którego przedmiotem było </w:t>
      </w:r>
      <w:r w:rsidR="00C901B9">
        <w:rPr>
          <w:rFonts w:ascii="Cambria" w:eastAsia="Times New Roman" w:hAnsi="Cambria" w:cs="Arial"/>
          <w:lang w:eastAsia="pl-PL"/>
        </w:rPr>
        <w:t>opracowanie analiz środowiskowych</w:t>
      </w:r>
      <w:r w:rsidR="00204B0D">
        <w:rPr>
          <w:rFonts w:ascii="Cambria" w:eastAsia="Times New Roman" w:hAnsi="Cambria" w:cs="Arial"/>
          <w:lang w:eastAsia="pl-PL"/>
        </w:rPr>
        <w:t xml:space="preserve"> sporządzonych na potrzeby studium uwarunkowań i kierunków zagospodarowania przestrzennego wykonanego dla gminy miejskiej:</w:t>
      </w:r>
    </w:p>
    <w:p w:rsidR="00204B0D"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od 0 do 1 opracowania – 0 pkt,</w:t>
      </w:r>
    </w:p>
    <w:p w:rsidR="00204B0D"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- 2 opracowania – 5 pkt,</w:t>
      </w:r>
    </w:p>
    <w:p w:rsidR="00204B0D"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- 3 opracowania – 10 pkt,</w:t>
      </w:r>
    </w:p>
    <w:p w:rsidR="00204B0D"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- 4 opracowania – 15 pkt,</w:t>
      </w:r>
    </w:p>
    <w:p w:rsidR="00204B0D" w:rsidRDefault="00204B0D" w:rsidP="00204B0D">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- 5 opracowań i więcej – 20 pkt.</w:t>
      </w:r>
    </w:p>
    <w:p w:rsidR="00D57D98" w:rsidRDefault="00D57D98" w:rsidP="00204B0D">
      <w:pPr>
        <w:shd w:val="clear" w:color="auto" w:fill="FFFFFF"/>
        <w:autoSpaceDE w:val="0"/>
        <w:autoSpaceDN w:val="0"/>
        <w:adjustRightInd w:val="0"/>
        <w:spacing w:before="100" w:beforeAutospacing="1" w:after="100" w:afterAutospacing="1" w:line="240" w:lineRule="auto"/>
        <w:jc w:val="both"/>
        <w:rPr>
          <w:rFonts w:ascii="Cambria" w:hAnsi="Cambria" w:cs="Arial"/>
          <w:b/>
        </w:rPr>
      </w:pPr>
      <w:r>
        <w:rPr>
          <w:rFonts w:ascii="Cambria" w:hAnsi="Cambria" w:cs="Arial"/>
          <w:b/>
        </w:rPr>
        <w:t>Brak wskazanie w formularzu oferty wskazanej powyżej osoby albo nie wypełnienie formularza oferty w zakresie kryterium oceny ofert</w:t>
      </w:r>
      <w:r>
        <w:rPr>
          <w:rFonts w:ascii="Cambria" w:hAnsi="Cambria"/>
          <w:b/>
        </w:rPr>
        <w:t xml:space="preserve"> </w:t>
      </w:r>
      <w:r>
        <w:rPr>
          <w:rFonts w:ascii="Cambria" w:hAnsi="Cambria" w:cs="Arial"/>
          <w:b/>
        </w:rPr>
        <w:t>– spowoduje, że wykonawca otrzyma 0 pkt.</w:t>
      </w: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sz w:val="22"/>
          <w:szCs w:val="22"/>
        </w:rPr>
        <w:t>Zamawiający przyzna punkty badanej ofercie w kryterium:</w:t>
      </w:r>
      <w:r>
        <w:rPr>
          <w:rFonts w:ascii="Cambria" w:hAnsi="Cambria"/>
          <w:b/>
          <w:bCs/>
          <w:sz w:val="22"/>
          <w:szCs w:val="22"/>
        </w:rPr>
        <w:t xml:space="preserve"> </w:t>
      </w: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b/>
          <w:bCs/>
          <w:sz w:val="22"/>
          <w:szCs w:val="22"/>
        </w:rPr>
        <w:t xml:space="preserve">KWALIFIKACJE ZAWODOWE I DOŚWIADCZENIE OSÓB WYZNACZONYCH DO REALIZACJI ZAMÓWIENIA </w:t>
      </w:r>
    </w:p>
    <w:p w:rsidR="00D57D98" w:rsidRDefault="00D57D98" w:rsidP="00D57D98">
      <w:pPr>
        <w:pStyle w:val="WW-Tekstpodstawowywcity3"/>
        <w:shd w:val="clear" w:color="auto" w:fill="FFFFFF"/>
        <w:ind w:left="0" w:firstLine="0"/>
        <w:rPr>
          <w:rFonts w:ascii="Cambria" w:hAnsi="Cambria"/>
          <w:sz w:val="22"/>
          <w:szCs w:val="22"/>
        </w:rPr>
      </w:pPr>
      <w:r>
        <w:rPr>
          <w:rFonts w:ascii="Cambria" w:hAnsi="Cambria"/>
          <w:sz w:val="22"/>
          <w:szCs w:val="22"/>
        </w:rPr>
        <w:t>na podstawie wskazania w ofercie osób z wymaganymi kwalifikacjami i doświadczeniem.</w:t>
      </w:r>
    </w:p>
    <w:p w:rsidR="00D57D98" w:rsidRDefault="00D57D98" w:rsidP="00D57D98">
      <w:pPr>
        <w:shd w:val="clear" w:color="auto" w:fill="FFFFFF"/>
        <w:jc w:val="both"/>
        <w:rPr>
          <w:rFonts w:ascii="Cambria" w:hAnsi="Cambria"/>
        </w:rPr>
      </w:pPr>
      <w:r>
        <w:rPr>
          <w:rFonts w:ascii="Cambria" w:hAnsi="Cambria"/>
        </w:rPr>
        <w:t xml:space="preserve">Maksymalna przyznana liczba punktów w tym </w:t>
      </w:r>
      <w:proofErr w:type="spellStart"/>
      <w:r>
        <w:rPr>
          <w:rFonts w:ascii="Cambria" w:hAnsi="Cambria"/>
        </w:rPr>
        <w:t>podkryterium</w:t>
      </w:r>
      <w:proofErr w:type="spellEnd"/>
      <w:r>
        <w:rPr>
          <w:rFonts w:ascii="Cambria" w:hAnsi="Cambria"/>
        </w:rPr>
        <w:t xml:space="preserve"> nie przekroczy 20.</w:t>
      </w:r>
    </w:p>
    <w:p w:rsidR="00D57D98" w:rsidRDefault="00D57D98" w:rsidP="00D57D98">
      <w:pPr>
        <w:shd w:val="clear" w:color="auto" w:fill="FFFFFF"/>
        <w:spacing w:after="0"/>
        <w:rPr>
          <w:rFonts w:ascii="Cambria" w:hAnsi="Cambria"/>
        </w:rPr>
      </w:pPr>
    </w:p>
    <w:p w:rsidR="00D57D98" w:rsidRDefault="00D57D98" w:rsidP="00D57D98">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b/>
          <w:color w:val="00B050"/>
          <w:sz w:val="24"/>
          <w:szCs w:val="24"/>
          <w:u w:val="single"/>
          <w:lang w:eastAsia="pl-PL"/>
        </w:rPr>
      </w:pPr>
      <w:r>
        <w:rPr>
          <w:rFonts w:ascii="Cambria" w:eastAsia="Times New Roman" w:hAnsi="Cambria" w:cs="Arial"/>
          <w:b/>
          <w:color w:val="00B050"/>
          <w:sz w:val="24"/>
          <w:szCs w:val="24"/>
          <w:u w:val="single"/>
          <w:lang w:eastAsia="pl-PL"/>
        </w:rPr>
        <w:t>PODKRYTERIUM 3</w:t>
      </w:r>
    </w:p>
    <w:p w:rsidR="00C901B9" w:rsidRDefault="00D57D98" w:rsidP="00C901B9">
      <w:pPr>
        <w:shd w:val="clear" w:color="auto" w:fill="FFFFFF"/>
        <w:autoSpaceDE w:val="0"/>
        <w:autoSpaceDN w:val="0"/>
        <w:adjustRightInd w:val="0"/>
        <w:spacing w:before="100" w:beforeAutospacing="1" w:after="100" w:afterAutospacing="1" w:line="240" w:lineRule="auto"/>
        <w:jc w:val="both"/>
        <w:rPr>
          <w:rFonts w:ascii="Cambria" w:eastAsia="Times New Roman" w:hAnsi="Cambria" w:cs="Arial"/>
          <w:lang w:eastAsia="pl-PL"/>
        </w:rPr>
      </w:pPr>
      <w:r w:rsidRPr="000C42F6">
        <w:rPr>
          <w:rFonts w:ascii="Cambria" w:eastAsia="Times New Roman" w:hAnsi="Cambria" w:cs="Arial"/>
          <w:b/>
          <w:lang w:eastAsia="pl-PL"/>
        </w:rPr>
        <w:t>Osoba wskazana przez wykonawcę w ofercie</w:t>
      </w:r>
      <w:r>
        <w:rPr>
          <w:rFonts w:ascii="Cambria" w:eastAsia="Times New Roman" w:hAnsi="Cambria" w:cs="Arial"/>
          <w:b/>
          <w:lang w:eastAsia="pl-PL"/>
        </w:rPr>
        <w:t xml:space="preserve"> jako </w:t>
      </w:r>
      <w:r w:rsidRPr="00FF3F10">
        <w:rPr>
          <w:rFonts w:ascii="Cambria" w:eastAsia="Times New Roman" w:hAnsi="Cambria" w:cs="Arial"/>
          <w:b/>
          <w:u w:val="single"/>
          <w:lang w:eastAsia="pl-PL"/>
        </w:rPr>
        <w:t xml:space="preserve">ekspert ds. społecznych i prognoz demograficznych </w:t>
      </w:r>
      <w:r w:rsidRPr="000C42F6">
        <w:rPr>
          <w:rFonts w:ascii="Cambria" w:eastAsia="Times New Roman" w:hAnsi="Cambria" w:cs="Arial"/>
          <w:b/>
          <w:lang w:eastAsia="pl-PL"/>
        </w:rPr>
        <w:t xml:space="preserve">- </w:t>
      </w:r>
      <w:r w:rsidRPr="000C42F6">
        <w:rPr>
          <w:rFonts w:ascii="Cambria" w:eastAsia="Times New Roman" w:hAnsi="Cambria" w:cs="Arial"/>
          <w:lang w:eastAsia="pl-PL"/>
        </w:rPr>
        <w:t xml:space="preserve">która będzie uczestniczyć w realizacji zamówienia i która w okresie ostatnich 3 lat przed upływem terminu składania ofert, była autorem lub współautorem </w:t>
      </w:r>
      <w:r w:rsidR="00C901B9">
        <w:rPr>
          <w:rFonts w:ascii="Cambria" w:eastAsia="Times New Roman" w:hAnsi="Cambria" w:cs="Arial"/>
          <w:lang w:eastAsia="pl-PL"/>
        </w:rPr>
        <w:t xml:space="preserve">co najmniej 1 zadania, którego przedmiotem było opracowanie analiz społecznych i </w:t>
      </w:r>
      <w:r w:rsidR="008C4FBE">
        <w:rPr>
          <w:rFonts w:ascii="Cambria" w:eastAsia="Times New Roman" w:hAnsi="Cambria" w:cs="Arial"/>
          <w:lang w:eastAsia="pl-PL"/>
        </w:rPr>
        <w:t xml:space="preserve">prognoz </w:t>
      </w:r>
      <w:r w:rsidR="00C901B9">
        <w:rPr>
          <w:rFonts w:ascii="Cambria" w:eastAsia="Times New Roman" w:hAnsi="Cambria" w:cs="Arial"/>
          <w:lang w:eastAsia="pl-PL"/>
        </w:rPr>
        <w:t>demograficznych sporządzonych na potrzeby studium uwarunkowań i kierunków zagospodarowania przestrzennego wykonanego dla gminy miejskiej:</w:t>
      </w:r>
    </w:p>
    <w:p w:rsidR="00C901B9" w:rsidRDefault="00C901B9" w:rsidP="00C901B9">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od 0 do 1 opracowania – 0 pkt,</w:t>
      </w:r>
    </w:p>
    <w:p w:rsidR="00C901B9" w:rsidRDefault="00C901B9" w:rsidP="00C901B9">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- 2 opracowania – 5 pkt,</w:t>
      </w:r>
    </w:p>
    <w:p w:rsidR="00C901B9" w:rsidRDefault="00C901B9" w:rsidP="00C901B9">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- 3 opracowania – 10 pkt,</w:t>
      </w:r>
    </w:p>
    <w:p w:rsidR="00C901B9" w:rsidRDefault="00C901B9" w:rsidP="00C901B9">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lastRenderedPageBreak/>
        <w:t>- 4 opracowania – 15 pkt,</w:t>
      </w:r>
    </w:p>
    <w:p w:rsidR="00C901B9" w:rsidRDefault="00C901B9" w:rsidP="00C901B9">
      <w:pPr>
        <w:shd w:val="clear" w:color="auto" w:fill="FFFFFF"/>
        <w:autoSpaceDE w:val="0"/>
        <w:autoSpaceDN w:val="0"/>
        <w:adjustRightInd w:val="0"/>
        <w:spacing w:after="0" w:line="240" w:lineRule="auto"/>
        <w:jc w:val="both"/>
        <w:rPr>
          <w:rFonts w:ascii="Cambria" w:eastAsia="Times New Roman" w:hAnsi="Cambria" w:cs="Arial"/>
          <w:lang w:eastAsia="pl-PL"/>
        </w:rPr>
      </w:pPr>
      <w:r>
        <w:rPr>
          <w:rFonts w:ascii="Cambria" w:eastAsia="Times New Roman" w:hAnsi="Cambria" w:cs="Arial"/>
          <w:lang w:eastAsia="pl-PL"/>
        </w:rPr>
        <w:t>- 5 opracowań i więcej – 20 pkt.</w:t>
      </w:r>
    </w:p>
    <w:p w:rsidR="00D57D98" w:rsidRDefault="00D57D98" w:rsidP="00C901B9">
      <w:pPr>
        <w:shd w:val="clear" w:color="auto" w:fill="FFFFFF"/>
        <w:autoSpaceDE w:val="0"/>
        <w:autoSpaceDN w:val="0"/>
        <w:adjustRightInd w:val="0"/>
        <w:spacing w:before="100" w:beforeAutospacing="1" w:after="100" w:afterAutospacing="1" w:line="240" w:lineRule="auto"/>
        <w:jc w:val="both"/>
        <w:rPr>
          <w:rFonts w:ascii="Cambria" w:hAnsi="Cambria" w:cs="Arial"/>
          <w:b/>
        </w:rPr>
      </w:pPr>
      <w:r>
        <w:rPr>
          <w:rFonts w:ascii="Cambria" w:hAnsi="Cambria" w:cs="Arial"/>
          <w:b/>
        </w:rPr>
        <w:t>Brak wskazanie w formularzu oferty wskazanej powyżej osoby albo nie wypełnienie formularza oferty w zakresie kryterium oceny ofert</w:t>
      </w:r>
      <w:r>
        <w:rPr>
          <w:rFonts w:ascii="Cambria" w:hAnsi="Cambria"/>
          <w:b/>
        </w:rPr>
        <w:t xml:space="preserve"> </w:t>
      </w:r>
      <w:r>
        <w:rPr>
          <w:rFonts w:ascii="Cambria" w:hAnsi="Cambria" w:cs="Arial"/>
          <w:b/>
        </w:rPr>
        <w:t>– spowoduje, że wykonawca otrzyma 0 pkt.</w:t>
      </w: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sz w:val="22"/>
          <w:szCs w:val="22"/>
        </w:rPr>
        <w:t>Zamawiający przyzna punkty badanej ofercie w kryterium:</w:t>
      </w:r>
      <w:r>
        <w:rPr>
          <w:rFonts w:ascii="Cambria" w:hAnsi="Cambria"/>
          <w:b/>
          <w:bCs/>
          <w:sz w:val="22"/>
          <w:szCs w:val="22"/>
        </w:rPr>
        <w:t xml:space="preserve"> </w:t>
      </w: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b/>
          <w:bCs/>
          <w:sz w:val="22"/>
          <w:szCs w:val="22"/>
        </w:rPr>
        <w:t xml:space="preserve">KWALIFIKACJE ZAWODOWE I DOŚWIADCZENIE OSÓB WYZNACZONYCH DO REALIZACJI ZAMÓWIENIA </w:t>
      </w:r>
    </w:p>
    <w:p w:rsidR="00D57D98" w:rsidRDefault="00D57D98" w:rsidP="00D57D98">
      <w:pPr>
        <w:pStyle w:val="WW-Tekstpodstawowywcity3"/>
        <w:shd w:val="clear" w:color="auto" w:fill="FFFFFF"/>
        <w:ind w:left="0" w:firstLine="0"/>
        <w:rPr>
          <w:rFonts w:ascii="Cambria" w:hAnsi="Cambria"/>
          <w:sz w:val="22"/>
          <w:szCs w:val="22"/>
        </w:rPr>
      </w:pPr>
      <w:r>
        <w:rPr>
          <w:rFonts w:ascii="Cambria" w:hAnsi="Cambria"/>
          <w:sz w:val="22"/>
          <w:szCs w:val="22"/>
        </w:rPr>
        <w:t>na podstawie wskazania w ofercie osób z wymaganymi kwalifikacjami i doświadczeniem.</w:t>
      </w:r>
    </w:p>
    <w:p w:rsidR="00D57D98" w:rsidRDefault="00D57D98" w:rsidP="00D57D98">
      <w:pPr>
        <w:shd w:val="clear" w:color="auto" w:fill="FFFFFF"/>
        <w:jc w:val="both"/>
        <w:rPr>
          <w:rFonts w:ascii="Cambria" w:hAnsi="Cambria"/>
        </w:rPr>
      </w:pPr>
      <w:r>
        <w:rPr>
          <w:rFonts w:ascii="Cambria" w:hAnsi="Cambria"/>
        </w:rPr>
        <w:t xml:space="preserve">Maksymalna przyznana liczba punktów w tym </w:t>
      </w:r>
      <w:proofErr w:type="spellStart"/>
      <w:r>
        <w:rPr>
          <w:rFonts w:ascii="Cambria" w:hAnsi="Cambria"/>
        </w:rPr>
        <w:t>podkryterium</w:t>
      </w:r>
      <w:proofErr w:type="spellEnd"/>
      <w:r>
        <w:rPr>
          <w:rFonts w:ascii="Cambria" w:hAnsi="Cambria"/>
        </w:rPr>
        <w:t xml:space="preserve">  nie przekroczy 20.</w:t>
      </w:r>
    </w:p>
    <w:p w:rsidR="00D57D98" w:rsidRDefault="00D57D98" w:rsidP="00D57D98">
      <w:pPr>
        <w:shd w:val="clear" w:color="auto" w:fill="FFFFFF"/>
        <w:spacing w:after="0"/>
        <w:rPr>
          <w:rFonts w:ascii="Cambria" w:hAnsi="Cambria"/>
        </w:rPr>
      </w:pPr>
    </w:p>
    <w:p w:rsidR="00D57D98" w:rsidRDefault="00D57D98" w:rsidP="00D57D98">
      <w:pPr>
        <w:shd w:val="clear" w:color="auto" w:fill="FFFFFF"/>
        <w:spacing w:after="0"/>
        <w:ind w:left="426" w:hanging="426"/>
        <w:rPr>
          <w:rFonts w:ascii="Cambria" w:hAnsi="Cambria"/>
        </w:rPr>
      </w:pPr>
      <w:r>
        <w:rPr>
          <w:rFonts w:ascii="Cambria" w:hAnsi="Cambria"/>
        </w:rPr>
        <w:t>Zamawiający dokona analizy punktowej na podstawie następującego wzoru:</w:t>
      </w:r>
    </w:p>
    <w:p w:rsidR="00D57D98" w:rsidRDefault="00D57D98" w:rsidP="00D57D98">
      <w:pPr>
        <w:shd w:val="clear" w:color="auto" w:fill="FFFFFF"/>
        <w:spacing w:after="0"/>
        <w:ind w:left="426" w:hanging="426"/>
        <w:rPr>
          <w:rFonts w:ascii="Cambria" w:hAnsi="Cambria"/>
        </w:rPr>
      </w:pPr>
      <w:r>
        <w:rPr>
          <w:rFonts w:ascii="Cambria" w:hAnsi="Cambria"/>
        </w:rPr>
        <w:t>D= D1+ D2+ D3</w:t>
      </w:r>
    </w:p>
    <w:p w:rsidR="00D57D98" w:rsidRDefault="00D57D98" w:rsidP="00D57D98">
      <w:pPr>
        <w:shd w:val="clear" w:color="auto" w:fill="FFFFFF"/>
        <w:spacing w:after="0"/>
        <w:ind w:left="426" w:hanging="426"/>
        <w:rPr>
          <w:rFonts w:ascii="Cambria" w:hAnsi="Cambria"/>
        </w:rPr>
      </w:pPr>
      <w:r>
        <w:rPr>
          <w:rFonts w:ascii="Cambria" w:hAnsi="Cambria"/>
        </w:rPr>
        <w:t>gdzie:</w:t>
      </w:r>
    </w:p>
    <w:p w:rsidR="00D57D98" w:rsidRDefault="00D57D98" w:rsidP="00D57D98">
      <w:pPr>
        <w:shd w:val="clear" w:color="auto" w:fill="FFFFFF"/>
        <w:spacing w:after="0"/>
        <w:ind w:left="426" w:hanging="426"/>
        <w:rPr>
          <w:rFonts w:ascii="Cambria" w:hAnsi="Cambria"/>
        </w:rPr>
      </w:pPr>
      <w:r>
        <w:rPr>
          <w:rFonts w:ascii="Cambria" w:hAnsi="Cambria"/>
        </w:rPr>
        <w:t>D – ilość punktów,</w:t>
      </w:r>
    </w:p>
    <w:p w:rsidR="00D57D98" w:rsidRDefault="00D57D98" w:rsidP="00D57D98">
      <w:pPr>
        <w:shd w:val="clear" w:color="auto" w:fill="FFFFFF"/>
        <w:spacing w:after="0"/>
        <w:ind w:left="1410" w:hanging="1410"/>
        <w:jc w:val="both"/>
        <w:rPr>
          <w:rFonts w:ascii="Cambria" w:hAnsi="Cambria"/>
        </w:rPr>
      </w:pPr>
      <w:r>
        <w:rPr>
          <w:rFonts w:ascii="Cambria" w:hAnsi="Cambria"/>
        </w:rPr>
        <w:t>D1 –</w:t>
      </w:r>
      <w:r>
        <w:rPr>
          <w:rFonts w:ascii="Cambria" w:hAnsi="Cambria"/>
          <w:color w:val="FF0000"/>
        </w:rPr>
        <w:t xml:space="preserve"> </w:t>
      </w:r>
      <w:r>
        <w:rPr>
          <w:rFonts w:ascii="Cambria" w:hAnsi="Cambria"/>
          <w:color w:val="FF0000"/>
        </w:rPr>
        <w:tab/>
      </w:r>
      <w:r>
        <w:rPr>
          <w:rFonts w:ascii="Cambria" w:hAnsi="Cambria"/>
          <w:color w:val="FF0000"/>
        </w:rPr>
        <w:tab/>
      </w:r>
      <w:r>
        <w:rPr>
          <w:rFonts w:ascii="Cambria" w:hAnsi="Cambria"/>
        </w:rPr>
        <w:t xml:space="preserve">wskazanie osoby, </w:t>
      </w:r>
      <w:r>
        <w:rPr>
          <w:rFonts w:ascii="Cambria" w:eastAsia="Times New Roman" w:hAnsi="Cambria" w:cs="Arial"/>
          <w:lang w:eastAsia="pl-PL"/>
        </w:rPr>
        <w:t xml:space="preserve">która uczestniczyła w wykonaniu zamówienia </w:t>
      </w:r>
      <w:r>
        <w:rPr>
          <w:rFonts w:ascii="Cambria" w:eastAsia="Times New Roman" w:hAnsi="Cambria" w:cs="Times New Roman"/>
          <w:lang w:eastAsia="pl-PL"/>
        </w:rPr>
        <w:t>jako ekspert ds. ekonomicznych</w:t>
      </w:r>
    </w:p>
    <w:p w:rsidR="00D57D98" w:rsidRDefault="00D57D98" w:rsidP="00D57D98">
      <w:pPr>
        <w:shd w:val="clear" w:color="auto" w:fill="FFFFFF"/>
        <w:spacing w:after="0"/>
        <w:jc w:val="both"/>
        <w:rPr>
          <w:rFonts w:ascii="Cambria" w:hAnsi="Cambria"/>
          <w:color w:val="FF0000"/>
        </w:rPr>
      </w:pPr>
    </w:p>
    <w:p w:rsidR="00D57D98" w:rsidRDefault="00D57D98" w:rsidP="00D57D98">
      <w:pPr>
        <w:shd w:val="clear" w:color="auto" w:fill="FFFFFF"/>
        <w:spacing w:after="0"/>
        <w:ind w:left="1408" w:hanging="1410"/>
        <w:jc w:val="both"/>
        <w:rPr>
          <w:rFonts w:ascii="Cambria" w:eastAsia="Times New Roman" w:hAnsi="Cambria" w:cs="Arial"/>
          <w:lang w:eastAsia="pl-PL"/>
        </w:rPr>
      </w:pPr>
      <w:r>
        <w:rPr>
          <w:rFonts w:ascii="Cambria" w:hAnsi="Cambria"/>
        </w:rPr>
        <w:t>D2 -</w:t>
      </w:r>
      <w:r>
        <w:rPr>
          <w:rFonts w:ascii="Cambria" w:hAnsi="Cambria"/>
          <w:color w:val="FF0000"/>
        </w:rPr>
        <w:t xml:space="preserve"> </w:t>
      </w:r>
      <w:r>
        <w:rPr>
          <w:rFonts w:ascii="Cambria" w:hAnsi="Cambria"/>
          <w:color w:val="FF0000"/>
        </w:rPr>
        <w:tab/>
      </w:r>
      <w:r>
        <w:rPr>
          <w:rFonts w:ascii="Cambria" w:hAnsi="Cambria"/>
          <w:color w:val="FF0000"/>
        </w:rPr>
        <w:tab/>
      </w:r>
      <w:r>
        <w:rPr>
          <w:rFonts w:ascii="Cambria" w:hAnsi="Cambria"/>
        </w:rPr>
        <w:t xml:space="preserve">wskazanie osoby, </w:t>
      </w:r>
      <w:r>
        <w:rPr>
          <w:rFonts w:ascii="Cambria" w:eastAsia="Times New Roman" w:hAnsi="Cambria" w:cs="Arial"/>
          <w:lang w:eastAsia="pl-PL"/>
        </w:rPr>
        <w:t>która uczestniczyła w wykonaniu zamówienia jako ekspert ds. środowiskowych</w:t>
      </w:r>
    </w:p>
    <w:p w:rsidR="00D57D98" w:rsidRDefault="00D57D98" w:rsidP="00D57D98">
      <w:pPr>
        <w:shd w:val="clear" w:color="auto" w:fill="FFFFFF"/>
        <w:spacing w:after="0"/>
        <w:ind w:left="1408" w:hanging="1410"/>
        <w:jc w:val="both"/>
        <w:rPr>
          <w:rFonts w:ascii="Cambria" w:hAnsi="Cambria"/>
          <w:bCs/>
        </w:rPr>
      </w:pPr>
    </w:p>
    <w:p w:rsidR="00D57D98" w:rsidRDefault="00D57D98" w:rsidP="00D57D98">
      <w:pPr>
        <w:shd w:val="clear" w:color="auto" w:fill="FFFFFF"/>
        <w:spacing w:after="0"/>
        <w:ind w:left="1408" w:hanging="1410"/>
        <w:jc w:val="both"/>
        <w:rPr>
          <w:rFonts w:ascii="Cambria" w:hAnsi="Cambria"/>
          <w:bCs/>
        </w:rPr>
      </w:pPr>
      <w:r>
        <w:rPr>
          <w:rFonts w:ascii="Cambria" w:hAnsi="Cambria"/>
        </w:rPr>
        <w:t>D3 -</w:t>
      </w:r>
      <w:r>
        <w:rPr>
          <w:rFonts w:ascii="Cambria" w:hAnsi="Cambria"/>
          <w:color w:val="FF0000"/>
        </w:rPr>
        <w:t xml:space="preserve"> </w:t>
      </w:r>
      <w:r>
        <w:rPr>
          <w:rFonts w:ascii="Cambria" w:hAnsi="Cambria"/>
          <w:color w:val="FF0000"/>
        </w:rPr>
        <w:tab/>
      </w:r>
      <w:r>
        <w:rPr>
          <w:rFonts w:ascii="Cambria" w:hAnsi="Cambria"/>
          <w:color w:val="FF0000"/>
        </w:rPr>
        <w:tab/>
      </w:r>
      <w:r>
        <w:rPr>
          <w:rFonts w:ascii="Cambria" w:hAnsi="Cambria"/>
        </w:rPr>
        <w:t xml:space="preserve">wskazanie osoby, </w:t>
      </w:r>
      <w:r>
        <w:rPr>
          <w:rFonts w:ascii="Cambria" w:eastAsia="Times New Roman" w:hAnsi="Cambria" w:cs="Arial"/>
          <w:lang w:eastAsia="pl-PL"/>
        </w:rPr>
        <w:t>która uczestniczyła w wykonaniu zamówienia jako ekspert ds. społecznych i prognoz demograficznych</w:t>
      </w:r>
    </w:p>
    <w:p w:rsidR="00C901B9" w:rsidRDefault="00C901B9" w:rsidP="00D57D98">
      <w:pPr>
        <w:pStyle w:val="WW-Tekstpodstawowywcity3"/>
        <w:shd w:val="clear" w:color="auto" w:fill="FFFFFF"/>
        <w:ind w:left="0" w:firstLine="0"/>
        <w:rPr>
          <w:rFonts w:ascii="Cambria" w:hAnsi="Cambria"/>
          <w:sz w:val="22"/>
          <w:szCs w:val="22"/>
        </w:rPr>
      </w:pPr>
    </w:p>
    <w:p w:rsidR="00C901B9" w:rsidRPr="00C901B9" w:rsidRDefault="00C901B9" w:rsidP="00C901B9">
      <w:pPr>
        <w:spacing w:before="120"/>
        <w:jc w:val="both"/>
        <w:rPr>
          <w:rFonts w:ascii="Cambria" w:hAnsi="Cambria" w:cs="Arial"/>
        </w:rPr>
      </w:pPr>
      <w:r w:rsidRPr="00C901B9">
        <w:rPr>
          <w:rFonts w:ascii="Cambria" w:hAnsi="Cambria" w:cs="Arial"/>
        </w:rPr>
        <w:t>Zamawiający dopuszcza łączenie funkcji eksperta maksymalnie w dwóch zakresach.</w:t>
      </w:r>
    </w:p>
    <w:p w:rsidR="00C901B9" w:rsidRPr="00C901B9" w:rsidRDefault="00C901B9" w:rsidP="00C901B9">
      <w:pPr>
        <w:spacing w:before="120"/>
        <w:jc w:val="both"/>
        <w:rPr>
          <w:rFonts w:ascii="Cambria" w:hAnsi="Cambria" w:cs="Arial"/>
        </w:rPr>
      </w:pPr>
      <w:r w:rsidRPr="00C901B9">
        <w:rPr>
          <w:rFonts w:ascii="Cambria" w:hAnsi="Cambria" w:cs="Arial"/>
        </w:rPr>
        <w:t>W przypadku opracowania analiz ekonomicznych / analiz środowiskowych / analiz społecznych i prognoz demograficznych wykonanych na potrzeby sporządzenia zmiany studium uwarunkowań i kierunków zagospodarowania przestrzennego gminy opracowania muszą obejmować obszar całej gminy w jej granicach administracyjnych.</w:t>
      </w:r>
    </w:p>
    <w:p w:rsidR="00C901B9" w:rsidRPr="00C901B9" w:rsidRDefault="00C901B9" w:rsidP="00C901B9">
      <w:pPr>
        <w:spacing w:before="120"/>
        <w:jc w:val="both"/>
        <w:rPr>
          <w:rFonts w:ascii="Cambria" w:hAnsi="Cambria" w:cs="Arial"/>
        </w:rPr>
      </w:pPr>
      <w:r w:rsidRPr="00C901B9">
        <w:rPr>
          <w:rFonts w:ascii="Cambria" w:hAnsi="Cambria" w:cs="Arial"/>
        </w:rPr>
        <w:t>Ustalenia czy gmina stanowi gminę miejską należy dokonać w oparciu o identyfikator jednostek podziału terytorialnego (tzw. rejestr TERYT), o którym mowa w Rozporządzeniu Rady Ministrów z dnia 15 grudnia 1998 r. w sprawie szczegółowych zasad prowadzenia, stosowania i udostępniania krajowego rejestru urzędowego podziału terytorialnego kraju oraz związanych z tym obowiązków organów administracji rządowej i jednostek samorządu terytorialnego (Dz. U. z 1998 r. nr 157, poz. 1031 ze zm.)</w:t>
      </w:r>
    </w:p>
    <w:p w:rsidR="00C901B9" w:rsidRDefault="00C901B9" w:rsidP="00D57D98">
      <w:pPr>
        <w:pStyle w:val="WW-Tekstpodstawowywcity3"/>
        <w:shd w:val="clear" w:color="auto" w:fill="FFFFFF"/>
        <w:ind w:left="0" w:firstLine="0"/>
        <w:rPr>
          <w:rFonts w:ascii="Cambria" w:hAnsi="Cambria"/>
          <w:sz w:val="22"/>
          <w:szCs w:val="22"/>
        </w:rPr>
      </w:pP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sz w:val="22"/>
          <w:szCs w:val="22"/>
        </w:rPr>
        <w:t>Zamawiający przyzna punkty badanej ofercie w kryterium:</w:t>
      </w:r>
      <w:r>
        <w:rPr>
          <w:rFonts w:ascii="Cambria" w:hAnsi="Cambria"/>
          <w:b/>
          <w:bCs/>
          <w:sz w:val="22"/>
          <w:szCs w:val="22"/>
        </w:rPr>
        <w:t xml:space="preserve"> </w:t>
      </w:r>
    </w:p>
    <w:p w:rsidR="00D57D98" w:rsidRDefault="00D57D98" w:rsidP="00D57D98">
      <w:pPr>
        <w:pStyle w:val="WW-Tekstpodstawowywcity3"/>
        <w:shd w:val="clear" w:color="auto" w:fill="FFFFFF"/>
        <w:ind w:left="0" w:firstLine="0"/>
        <w:rPr>
          <w:rFonts w:ascii="Cambria" w:hAnsi="Cambria"/>
          <w:b/>
          <w:bCs/>
          <w:sz w:val="22"/>
          <w:szCs w:val="22"/>
        </w:rPr>
      </w:pPr>
      <w:r>
        <w:rPr>
          <w:rFonts w:ascii="Cambria" w:hAnsi="Cambria"/>
          <w:b/>
          <w:bCs/>
          <w:sz w:val="22"/>
          <w:szCs w:val="22"/>
        </w:rPr>
        <w:t xml:space="preserve">KWALIFIKACJE ZAWODOWE I DOŚWIADCZENIE OSÓB WYZNACZONYCH DO REALIZACJI ZAMÓWIENIA </w:t>
      </w:r>
    </w:p>
    <w:p w:rsidR="00D57D98" w:rsidRDefault="00D57D98" w:rsidP="00D57D98">
      <w:pPr>
        <w:pStyle w:val="WW-Tekstpodstawowywcity3"/>
        <w:shd w:val="clear" w:color="auto" w:fill="FFFFFF"/>
        <w:ind w:left="0" w:firstLine="0"/>
        <w:rPr>
          <w:rFonts w:ascii="Cambria" w:hAnsi="Cambria"/>
          <w:sz w:val="22"/>
          <w:szCs w:val="22"/>
        </w:rPr>
      </w:pPr>
      <w:r>
        <w:rPr>
          <w:rFonts w:ascii="Cambria" w:hAnsi="Cambria"/>
          <w:sz w:val="22"/>
          <w:szCs w:val="22"/>
        </w:rPr>
        <w:t>na podstawie wskazania w ofercie osoby z wymaganymi kwalifikacjami i doświadczeniem.</w:t>
      </w:r>
    </w:p>
    <w:p w:rsidR="00D57D98" w:rsidRDefault="00D57D98" w:rsidP="00D57D98">
      <w:pPr>
        <w:shd w:val="clear" w:color="auto" w:fill="FFFFFF"/>
        <w:jc w:val="both"/>
        <w:rPr>
          <w:rFonts w:ascii="Cambria" w:hAnsi="Cambria"/>
        </w:rPr>
      </w:pPr>
      <w:r>
        <w:rPr>
          <w:rFonts w:ascii="Cambria" w:hAnsi="Cambria"/>
        </w:rPr>
        <w:t>Maksymalna przyznana liczba punktów w tym kryterium nie przekroczy 60.</w:t>
      </w:r>
    </w:p>
    <w:p w:rsidR="00D57D98" w:rsidRDefault="00D57D98" w:rsidP="00D57D98">
      <w:pPr>
        <w:shd w:val="clear" w:color="auto" w:fill="FFFFFF"/>
        <w:jc w:val="both"/>
        <w:rPr>
          <w:rFonts w:ascii="Cambria" w:hAnsi="Cambria" w:cs="Arial"/>
        </w:rPr>
      </w:pPr>
      <w:r>
        <w:rPr>
          <w:rFonts w:ascii="Cambria" w:hAnsi="Cambria" w:cs="Arial"/>
        </w:rPr>
        <w:t>Każdy z wykonawców składających ofertę, otrzyma na podstawie przedłożonej oferty i dokonanych przeliczeń odpowiednią ilość punktów za poszczególne kryteria.</w:t>
      </w:r>
    </w:p>
    <w:p w:rsidR="00D57D98" w:rsidRDefault="00D57D98" w:rsidP="00D57D98">
      <w:pPr>
        <w:shd w:val="clear" w:color="auto" w:fill="FFFFFF"/>
        <w:jc w:val="both"/>
        <w:rPr>
          <w:rFonts w:ascii="Cambria" w:hAnsi="Cambria" w:cs="Arial"/>
        </w:rPr>
      </w:pPr>
      <w:r>
        <w:rPr>
          <w:rFonts w:ascii="Cambria" w:hAnsi="Cambria" w:cs="Arial"/>
        </w:rPr>
        <w:lastRenderedPageBreak/>
        <w:t>Zamawiający na podstawie obliczeń przyzna ostateczną liczbę punktów poszczególnym wykonawcom wg następującego wzoru:</w:t>
      </w:r>
    </w:p>
    <w:p w:rsidR="00D57D98" w:rsidRDefault="00D57D98" w:rsidP="00D57D98">
      <w:pPr>
        <w:shd w:val="clear" w:color="auto" w:fill="FFFFFF"/>
        <w:rPr>
          <w:rFonts w:ascii="Cambria" w:hAnsi="Cambria" w:cs="Arial"/>
          <w:b/>
        </w:rPr>
      </w:pPr>
      <w:r>
        <w:rPr>
          <w:rFonts w:ascii="Cambria" w:hAnsi="Cambria" w:cs="Arial"/>
          <w:b/>
        </w:rPr>
        <w:t>P = C+D</w:t>
      </w:r>
    </w:p>
    <w:p w:rsidR="00D57D98" w:rsidRDefault="00D57D98" w:rsidP="00D57D98">
      <w:pPr>
        <w:shd w:val="clear" w:color="auto" w:fill="FFFFFF"/>
        <w:jc w:val="both"/>
        <w:rPr>
          <w:rFonts w:ascii="Cambria" w:hAnsi="Cambria" w:cs="Arial"/>
          <w:b/>
          <w:u w:val="single"/>
        </w:rPr>
      </w:pPr>
      <w:r>
        <w:rPr>
          <w:rFonts w:ascii="Cambria" w:hAnsi="Cambria" w:cs="Arial"/>
          <w:b/>
          <w:u w:val="single"/>
        </w:rPr>
        <w:t>gdzie:</w:t>
      </w:r>
    </w:p>
    <w:p w:rsidR="00D57D98" w:rsidRDefault="00D57D98" w:rsidP="00D57D98">
      <w:pPr>
        <w:shd w:val="clear" w:color="auto" w:fill="FFFFFF"/>
        <w:jc w:val="both"/>
        <w:rPr>
          <w:rFonts w:ascii="Cambria" w:hAnsi="Cambria" w:cs="Arial"/>
          <w:b/>
        </w:rPr>
      </w:pPr>
      <w:r>
        <w:rPr>
          <w:rFonts w:ascii="Cambria" w:hAnsi="Cambria" w:cs="Arial"/>
          <w:b/>
        </w:rPr>
        <w:t>P</w:t>
      </w:r>
      <w:r>
        <w:rPr>
          <w:rFonts w:ascii="Cambria" w:hAnsi="Cambria" w:cs="Arial"/>
          <w:b/>
        </w:rPr>
        <w:tab/>
        <w:t xml:space="preserve">–   </w:t>
      </w:r>
      <w:r>
        <w:rPr>
          <w:rFonts w:ascii="Cambria" w:hAnsi="Cambria" w:cs="Arial"/>
          <w:b/>
        </w:rPr>
        <w:tab/>
        <w:t>PUNKTACJA OFERTY,</w:t>
      </w:r>
    </w:p>
    <w:p w:rsidR="00D57D98" w:rsidRDefault="00D57D98" w:rsidP="00D57D98">
      <w:pPr>
        <w:shd w:val="clear" w:color="auto" w:fill="FFFFFF"/>
        <w:jc w:val="both"/>
        <w:rPr>
          <w:rFonts w:ascii="Cambria" w:hAnsi="Cambria" w:cs="Arial"/>
          <w:b/>
        </w:rPr>
      </w:pPr>
      <w:r>
        <w:rPr>
          <w:rFonts w:ascii="Cambria" w:hAnsi="Cambria" w:cs="Arial"/>
          <w:b/>
        </w:rPr>
        <w:t>C</w:t>
      </w:r>
      <w:r>
        <w:rPr>
          <w:rFonts w:ascii="Cambria" w:hAnsi="Cambria" w:cs="Arial"/>
          <w:b/>
        </w:rPr>
        <w:tab/>
        <w:t xml:space="preserve">–   </w:t>
      </w:r>
      <w:r>
        <w:rPr>
          <w:rFonts w:ascii="Cambria" w:hAnsi="Cambria" w:cs="Arial"/>
          <w:b/>
        </w:rPr>
        <w:tab/>
        <w:t>KRYTERIUM: CENA OFERTY,</w:t>
      </w:r>
    </w:p>
    <w:p w:rsidR="00D57D98" w:rsidRDefault="00D57D98" w:rsidP="00D57D98">
      <w:pPr>
        <w:shd w:val="clear" w:color="auto" w:fill="FFFFFF"/>
        <w:tabs>
          <w:tab w:val="left" w:pos="709"/>
        </w:tabs>
        <w:ind w:left="1416" w:hanging="1416"/>
        <w:jc w:val="both"/>
        <w:rPr>
          <w:rFonts w:ascii="Cambria" w:hAnsi="Cambria" w:cs="Arial"/>
          <w:b/>
          <w:bCs/>
        </w:rPr>
      </w:pPr>
      <w:r>
        <w:rPr>
          <w:rFonts w:ascii="Cambria" w:hAnsi="Cambria" w:cs="Arial"/>
          <w:b/>
        </w:rPr>
        <w:t>D</w:t>
      </w:r>
      <w:r>
        <w:rPr>
          <w:rFonts w:ascii="Cambria" w:hAnsi="Cambria" w:cs="Arial"/>
          <w:b/>
        </w:rPr>
        <w:tab/>
        <w:t xml:space="preserve">–   </w:t>
      </w:r>
      <w:r>
        <w:rPr>
          <w:rFonts w:ascii="Cambria" w:hAnsi="Cambria" w:cs="Arial"/>
          <w:b/>
        </w:rPr>
        <w:tab/>
      </w:r>
      <w:r>
        <w:rPr>
          <w:rFonts w:ascii="Cambria" w:hAnsi="Cambria" w:cs="Arial"/>
          <w:b/>
          <w:bCs/>
        </w:rPr>
        <w:t>KWALIFIKACJE ZAWODOWE I DOSWIADCZENIE OSÓB WYZNACZONYCH DO REALIZACJI ZAMÓWIENIA</w:t>
      </w:r>
    </w:p>
    <w:p w:rsidR="00D57D98" w:rsidRDefault="00D57D98" w:rsidP="00D57D98">
      <w:pPr>
        <w:shd w:val="clear" w:color="auto" w:fill="FFFFFF"/>
        <w:spacing w:line="269" w:lineRule="exact"/>
        <w:rPr>
          <w:rFonts w:ascii="Cambria" w:hAnsi="Cambria" w:cs="Arial"/>
        </w:rPr>
      </w:pPr>
      <w:r>
        <w:rPr>
          <w:rFonts w:ascii="Cambria" w:hAnsi="Cambria" w:cs="Arial"/>
        </w:rPr>
        <w:t>Oferta, która otrzyma największą, łączną ilość punktów uznana zostanie za najkorzystniejszą. Zamawiający porówna jedynie te oferty, które: nie zostaną odrzucone przez zamawiającego.</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Ocena oferty dokonywana będzie na podstawie przedłożonego formularza oferty 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 xml:space="preserve">w dokumentach zamówienia lub wynikającymi z odrębnych przepisów, zamawiający stosownie do 224 ust. 1 </w:t>
      </w:r>
      <w:proofErr w:type="spellStart"/>
      <w:r w:rsidRPr="003C4D8E">
        <w:rPr>
          <w:rFonts w:ascii="Cambria" w:hAnsi="Cambria"/>
          <w:lang w:eastAsia="pl-PL"/>
        </w:rPr>
        <w:t>pzp</w:t>
      </w:r>
      <w:proofErr w:type="spellEnd"/>
      <w:r w:rsidRPr="003C4D8E">
        <w:rPr>
          <w:rFonts w:ascii="Cambria" w:hAnsi="Cambria"/>
          <w:lang w:eastAsia="pl-PL"/>
        </w:rPr>
        <w:t xml:space="preserve">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lastRenderedPageBreak/>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Pr="00030921">
        <w:rPr>
          <w:rFonts w:ascii="Cambria" w:hAnsi="Cambria"/>
          <w:sz w:val="22"/>
          <w:szCs w:val="22"/>
          <w:lang w:eastAsia="pl-PL"/>
        </w:rPr>
        <w:t>(</w:t>
      </w:r>
      <w:r w:rsidR="00030921" w:rsidRPr="00030921">
        <w:rPr>
          <w:rFonts w:ascii="Cambria" w:hAnsi="Cambria"/>
          <w:color w:val="333333"/>
          <w:sz w:val="22"/>
          <w:szCs w:val="22"/>
          <w:shd w:val="clear" w:color="auto" w:fill="FFFFFF"/>
        </w:rPr>
        <w:t>Dz. U. z 2020 r. poz. 2207</w:t>
      </w:r>
      <w:r w:rsidRPr="00030921">
        <w:rPr>
          <w:rFonts w:ascii="Cambria" w:hAnsi="Cambria"/>
          <w:sz w:val="22"/>
          <w:szCs w:val="22"/>
          <w:lang w:eastAsia="pl-PL"/>
        </w:rPr>
        <w:t>)</w:t>
      </w:r>
      <w:r w:rsidRPr="003C4D8E">
        <w:rPr>
          <w:rFonts w:ascii="Cambria" w:hAnsi="Cambria"/>
          <w:sz w:val="22"/>
          <w:szCs w:val="22"/>
          <w:lang w:eastAsia="pl-PL"/>
        </w:rPr>
        <w:t xml:space="preserve">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sidR="00105186">
        <w:rPr>
          <w:rFonts w:ascii="Cambria" w:hAnsi="Cambria"/>
          <w:lang w:eastAsia="pl-PL"/>
        </w:rPr>
        <w:t xml:space="preserve"> </w:t>
      </w:r>
      <w:r w:rsidRPr="003C4D8E">
        <w:rPr>
          <w:rFonts w:ascii="Cambria" w:hAnsi="Cambria"/>
          <w:lang w:eastAsia="pl-PL"/>
        </w:rPr>
        <w:t>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lastRenderedPageBreak/>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w:t>
      </w:r>
      <w:proofErr w:type="spellStart"/>
      <w:r w:rsidRPr="003C4D8E">
        <w:rPr>
          <w:rFonts w:ascii="Cambria" w:hAnsi="Cambria"/>
          <w:sz w:val="22"/>
          <w:szCs w:val="22"/>
          <w:lang w:eastAsia="pl-PL"/>
        </w:rPr>
        <w:t>cyberbezpieczeństwa</w:t>
      </w:r>
      <w:proofErr w:type="spellEnd"/>
      <w:r w:rsidRPr="003C4D8E">
        <w:rPr>
          <w:rFonts w:ascii="Cambria" w:hAnsi="Cambria"/>
          <w:sz w:val="22"/>
          <w:szCs w:val="22"/>
          <w:lang w:eastAsia="pl-PL"/>
        </w:rPr>
        <w:t xml:space="preserve">  (Dz. U. </w:t>
      </w:r>
      <w:r w:rsidR="00496EAA">
        <w:rPr>
          <w:rFonts w:ascii="Cambria" w:hAnsi="Cambria"/>
          <w:sz w:val="22"/>
          <w:szCs w:val="22"/>
          <w:lang w:eastAsia="pl-PL"/>
        </w:rPr>
        <w:t>z 2020  r. poz. 1369</w:t>
      </w:r>
      <w:r w:rsidRPr="003C4D8E">
        <w:rPr>
          <w:rFonts w:ascii="Cambria" w:hAnsi="Cambria"/>
          <w:sz w:val="22"/>
          <w:szCs w:val="22"/>
          <w:lang w:eastAsia="pl-PL"/>
        </w:rPr>
        <w:t>),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w:t>
      </w:r>
      <w:proofErr w:type="spellStart"/>
      <w:r w:rsidRPr="003C4D8E">
        <w:rPr>
          <w:rFonts w:ascii="Cambria" w:hAnsi="Cambria"/>
          <w:lang w:eastAsia="pl-PL"/>
        </w:rPr>
        <w:t>pzp</w:t>
      </w:r>
      <w:proofErr w:type="spellEnd"/>
      <w:r w:rsidRPr="003C4D8E">
        <w:rPr>
          <w:rFonts w:ascii="Cambria" w:hAnsi="Cambria"/>
          <w:lang w:eastAsia="pl-PL"/>
        </w:rPr>
        <w:t xml:space="preserve">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wykonawca nie wniósł wymaganego zabezpieczenia należytego wykonania umowy lub uchylił się od zawarcia umowy w sprawie zamówienia publicznego, z uwzględnieniem art. 263 </w:t>
      </w:r>
      <w:proofErr w:type="spellStart"/>
      <w:r w:rsidRPr="003C4D8E">
        <w:rPr>
          <w:rFonts w:ascii="Cambria" w:hAnsi="Cambria"/>
          <w:sz w:val="22"/>
          <w:szCs w:val="22"/>
          <w:lang w:eastAsia="pl-PL"/>
        </w:rPr>
        <w:t>pzp</w:t>
      </w:r>
      <w:proofErr w:type="spellEnd"/>
      <w:r w:rsidRPr="003C4D8E">
        <w:rPr>
          <w:rFonts w:ascii="Cambria" w:hAnsi="Cambria"/>
          <w:sz w:val="22"/>
          <w:szCs w:val="22"/>
          <w:lang w:eastAsia="pl-PL"/>
        </w:rPr>
        <w:t>,</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w:t>
      </w:r>
      <w:r w:rsidRPr="003C4D8E">
        <w:rPr>
          <w:rFonts w:ascii="Cambria" w:hAnsi="Cambria"/>
          <w:sz w:val="22"/>
          <w:szCs w:val="22"/>
          <w:lang w:eastAsia="pl-PL"/>
        </w:rPr>
        <w:lastRenderedPageBreak/>
        <w:t xml:space="preserve">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w:t>
      </w:r>
      <w:proofErr w:type="spellStart"/>
      <w:r w:rsidRPr="003C4D8E">
        <w:rPr>
          <w:rFonts w:ascii="Cambria" w:hAnsi="Cambria"/>
          <w:color w:val="000000"/>
          <w:sz w:val="22"/>
          <w:szCs w:val="22"/>
          <w:lang w:eastAsia="pl-PL"/>
        </w:rPr>
        <w:t>pzp</w:t>
      </w:r>
      <w:proofErr w:type="spellEnd"/>
      <w:r w:rsidRPr="003C4D8E">
        <w:rPr>
          <w:rFonts w:ascii="Cambria" w:hAnsi="Cambria"/>
          <w:color w:val="000000"/>
          <w:sz w:val="22"/>
          <w:szCs w:val="22"/>
          <w:lang w:eastAsia="pl-PL"/>
        </w:rPr>
        <w:t xml:space="preserve">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o zamówieniu.</w:t>
      </w:r>
    </w:p>
    <w:p w:rsidR="009F7EAE" w:rsidRPr="00F43A1D" w:rsidRDefault="009F7EAE" w:rsidP="009F7EAE">
      <w:pPr>
        <w:spacing w:after="0" w:line="240" w:lineRule="auto"/>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105186" w:rsidRDefault="00105186" w:rsidP="009F7EAE">
      <w:pPr>
        <w:spacing w:after="0" w:line="240" w:lineRule="auto"/>
        <w:ind w:left="426" w:hanging="426"/>
        <w:jc w:val="center"/>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xml:space="preserve">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udostępnia niezwłocznie informacje, o których mowa w ust. 1 pkt 1, na stronie internetowej prowadzonego postępowania (tj. na </w:t>
      </w:r>
      <w:proofErr w:type="spellStart"/>
      <w:r w:rsidRPr="00F43A1D">
        <w:rPr>
          <w:rFonts w:ascii="Cambria" w:hAnsi="Cambria"/>
          <w:sz w:val="22"/>
          <w:szCs w:val="22"/>
          <w:lang w:eastAsia="pl-PL"/>
        </w:rPr>
        <w:t>miniportal</w:t>
      </w:r>
      <w:proofErr w:type="spellEnd"/>
      <w:r w:rsidRPr="00F43A1D">
        <w:rPr>
          <w:rFonts w:ascii="Cambria" w:hAnsi="Cambria"/>
          <w:sz w:val="22"/>
          <w:szCs w:val="22"/>
          <w:lang w:eastAsia="pl-PL"/>
        </w:rPr>
        <w:t xml:space="preserve">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 xml:space="preserve">Zamawiający zawrze umowę w sprawie zamówienia publicznego, z uwzględnieniem art. 577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DE58CB" w:rsidRPr="00DE58CB" w:rsidRDefault="00DE58CB" w:rsidP="009F7EAE">
      <w:pPr>
        <w:pStyle w:val="Akapitzlist"/>
        <w:numPr>
          <w:ilvl w:val="0"/>
          <w:numId w:val="23"/>
        </w:numPr>
        <w:ind w:left="284" w:hanging="426"/>
        <w:jc w:val="both"/>
        <w:rPr>
          <w:rFonts w:ascii="Cambria" w:hAnsi="Cambria"/>
          <w:sz w:val="22"/>
          <w:szCs w:val="22"/>
          <w:lang w:eastAsia="pl-PL"/>
        </w:rPr>
      </w:pPr>
      <w:r>
        <w:rPr>
          <w:rFonts w:ascii="Cambria" w:hAnsi="Cambria"/>
          <w:sz w:val="22"/>
          <w:szCs w:val="22"/>
          <w:shd w:val="clear" w:color="auto" w:fill="FFFFFF"/>
        </w:rPr>
        <w:t>Wykonawca wybrany do realizacji zamówienia, niezwłocznie po wyborze oferty przedłoży zamawiającemu harmonogram rzeczowo-finansowy (wg wzoru udostępnionego przez zamawiającego) sporząd</w:t>
      </w:r>
      <w:r w:rsidR="00163231">
        <w:rPr>
          <w:rFonts w:ascii="Cambria" w:hAnsi="Cambria"/>
          <w:sz w:val="22"/>
          <w:szCs w:val="22"/>
          <w:shd w:val="clear" w:color="auto" w:fill="FFFFFF"/>
        </w:rPr>
        <w:t>zony przy udziale zamawiającego (jeżeli dotyczy).</w:t>
      </w:r>
    </w:p>
    <w:p w:rsidR="00A511EC" w:rsidRPr="00163231"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lang w:eastAsia="pl-PL"/>
        </w:rPr>
        <w:t>Niespełnienie przez wykonawcę</w:t>
      </w:r>
      <w:r w:rsidRPr="00A511EC">
        <w:rPr>
          <w:rFonts w:ascii="Cambria" w:hAnsi="Cambria"/>
          <w:sz w:val="22"/>
          <w:szCs w:val="22"/>
          <w:shd w:val="clear" w:color="auto" w:fill="FFFFFF"/>
        </w:rPr>
        <w:t xml:space="preserve">, którego oferta została wybrana jako najkorzystniejsza formalności, o których mowa w ust. </w:t>
      </w:r>
      <w:r>
        <w:rPr>
          <w:rFonts w:ascii="Cambria" w:hAnsi="Cambria"/>
          <w:sz w:val="22"/>
          <w:szCs w:val="22"/>
          <w:shd w:val="clear" w:color="auto" w:fill="FFFFFF"/>
        </w:rPr>
        <w:t>6</w:t>
      </w:r>
      <w:r w:rsidR="00163231">
        <w:rPr>
          <w:rFonts w:ascii="Cambria" w:hAnsi="Cambria"/>
          <w:sz w:val="22"/>
          <w:szCs w:val="22"/>
          <w:shd w:val="clear" w:color="auto" w:fill="FFFFFF"/>
        </w:rPr>
        <w:t>-8</w:t>
      </w:r>
      <w:r w:rsidRPr="00A511EC">
        <w:rPr>
          <w:rFonts w:ascii="Cambria" w:hAnsi="Cambria"/>
          <w:sz w:val="22"/>
          <w:szCs w:val="22"/>
          <w:shd w:val="clear" w:color="auto" w:fill="FFFFFF"/>
        </w:rPr>
        <w:t>, może być rozpatrywana w kontekście uchylania się przez ten podmiot od zawarcia umowy w sprawie zamówienia publicznego.</w:t>
      </w:r>
    </w:p>
    <w:p w:rsidR="00163231" w:rsidRDefault="00163231" w:rsidP="00163231">
      <w:pPr>
        <w:spacing w:line="276" w:lineRule="auto"/>
        <w:jc w:val="both"/>
        <w:rPr>
          <w:rFonts w:ascii="Cambria" w:hAnsi="Cambria"/>
          <w:lang w:eastAsia="pl-PL"/>
        </w:rPr>
      </w:pPr>
    </w:p>
    <w:p w:rsidR="00163231" w:rsidRPr="00163231" w:rsidRDefault="00163231" w:rsidP="00163231">
      <w:pPr>
        <w:spacing w:line="276" w:lineRule="auto"/>
        <w:jc w:val="both"/>
        <w:rPr>
          <w:rFonts w:ascii="Cambria" w:hAnsi="Cambria"/>
          <w:lang w:eastAsia="pl-PL"/>
        </w:rPr>
      </w:pPr>
    </w:p>
    <w:p w:rsidR="00A511EC" w:rsidRPr="00A511EC" w:rsidRDefault="00A511EC" w:rsidP="00A511EC">
      <w:pPr>
        <w:pStyle w:val="Akapitzlist"/>
        <w:numPr>
          <w:ilvl w:val="0"/>
          <w:numId w:val="23"/>
        </w:numPr>
        <w:spacing w:line="276" w:lineRule="auto"/>
        <w:ind w:left="284" w:hanging="426"/>
        <w:jc w:val="both"/>
        <w:rPr>
          <w:rFonts w:ascii="Cambria" w:hAnsi="Cambria"/>
          <w:sz w:val="22"/>
          <w:szCs w:val="22"/>
          <w:lang w:eastAsia="pl-PL"/>
        </w:rPr>
      </w:pPr>
      <w:r w:rsidRPr="00A511EC">
        <w:rPr>
          <w:rFonts w:ascii="Cambria" w:hAnsi="Cambria"/>
          <w:sz w:val="22"/>
          <w:szCs w:val="22"/>
        </w:rPr>
        <w:lastRenderedPageBreak/>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085CFD" w:rsidRDefault="00085CFD" w:rsidP="00953FA5">
      <w:pPr>
        <w:spacing w:after="0" w:line="240" w:lineRule="auto"/>
        <w:rPr>
          <w:rFonts w:ascii="Cambria" w:hAnsi="Cambria" w:cs="Tahoma"/>
          <w:b/>
        </w:rPr>
      </w:pPr>
    </w:p>
    <w:p w:rsidR="00085CFD" w:rsidRDefault="00085CFD" w:rsidP="009F7EAE">
      <w:pPr>
        <w:spacing w:after="0" w:line="240" w:lineRule="auto"/>
        <w:jc w:val="center"/>
        <w:rPr>
          <w:rFonts w:ascii="Cambria" w:hAnsi="Cambria" w:cs="Tahoma"/>
          <w:b/>
        </w:rPr>
      </w:pPr>
    </w:p>
    <w:p w:rsidR="00163231" w:rsidRDefault="00163231"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niezgodną z przepisami ustawy czynność zamawiającego, podjętą w postępowaniu 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Odwołanie zawiera elementy określone w art. 516 ust. 1 </w:t>
      </w:r>
      <w:proofErr w:type="spellStart"/>
      <w:r w:rsidRPr="00F43A1D">
        <w:rPr>
          <w:rFonts w:ascii="Cambria" w:hAnsi="Cambria"/>
          <w:sz w:val="22"/>
          <w:szCs w:val="22"/>
          <w:lang w:eastAsia="pl-PL"/>
        </w:rPr>
        <w:t>pzp</w:t>
      </w:r>
      <w:proofErr w:type="spellEnd"/>
      <w:r w:rsidRPr="00F43A1D">
        <w:rPr>
          <w:rFonts w:ascii="Cambria" w:hAnsi="Cambria"/>
          <w:sz w:val="22"/>
          <w:szCs w:val="22"/>
          <w:lang w:eastAsia="pl-PL"/>
        </w:rPr>
        <w:t>.</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w:t>
      </w:r>
      <w:r w:rsidRPr="00F43A1D">
        <w:rPr>
          <w:rFonts w:ascii="Cambria" w:hAnsi="Cambria"/>
          <w:sz w:val="22"/>
          <w:szCs w:val="22"/>
        </w:rPr>
        <w:lastRenderedPageBreak/>
        <w:t>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105186" w:rsidRDefault="00105186" w:rsidP="00FD1F02">
      <w:pPr>
        <w:spacing w:after="0" w:line="240" w:lineRule="auto"/>
        <w:rPr>
          <w:rFonts w:ascii="Cambria" w:hAnsi="Cambria" w:cs="Tahoma"/>
          <w:b/>
        </w:rPr>
      </w:pPr>
    </w:p>
    <w:p w:rsidR="00105186" w:rsidRDefault="00105186" w:rsidP="00FC26F4">
      <w:pPr>
        <w:spacing w:after="0" w:line="240" w:lineRule="auto"/>
        <w:jc w:val="center"/>
        <w:rPr>
          <w:rFonts w:ascii="Cambria" w:hAnsi="Cambria" w:cs="Tahoma"/>
          <w:b/>
        </w:rPr>
      </w:pPr>
    </w:p>
    <w:p w:rsidR="00105186" w:rsidRDefault="00105186"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 xml:space="preserve">Zamawiający nie przewiduje wykluczenia wykonawców na podst. art. 109 ust.1 </w:t>
      </w:r>
      <w:proofErr w:type="spellStart"/>
      <w:r w:rsidRPr="00F43A1D">
        <w:rPr>
          <w:rFonts w:ascii="Cambria" w:hAnsi="Cambria" w:cs="Tahoma"/>
          <w:color w:val="auto"/>
          <w:sz w:val="22"/>
          <w:szCs w:val="22"/>
        </w:rPr>
        <w:t>pzp</w:t>
      </w:r>
      <w:proofErr w:type="spellEnd"/>
      <w:r w:rsidRPr="00F43A1D">
        <w:rPr>
          <w:rFonts w:ascii="Cambria" w:hAnsi="Cambria" w:cs="Tahoma"/>
          <w:color w:val="auto"/>
          <w:sz w:val="22"/>
          <w:szCs w:val="22"/>
        </w:rPr>
        <w:t>.</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w:t>
      </w:r>
      <w:r w:rsidR="00FD1F02">
        <w:rPr>
          <w:rFonts w:ascii="Cambria" w:hAnsi="Cambria"/>
          <w:color w:val="auto"/>
          <w:sz w:val="22"/>
          <w:szCs w:val="22"/>
          <w:lang w:eastAsia="pl-PL"/>
        </w:rPr>
        <w:t>yczących zamówień na niniejsze usługi</w:t>
      </w:r>
      <w:r w:rsidRPr="002250F0">
        <w:rPr>
          <w:rFonts w:ascii="Cambria" w:hAnsi="Cambria"/>
          <w:color w:val="auto"/>
          <w:sz w:val="22"/>
          <w:szCs w:val="22"/>
          <w:lang w:eastAsia="pl-PL"/>
        </w:rPr>
        <w:t>.</w:t>
      </w:r>
    </w:p>
    <w:p w:rsidR="00FC26F4" w:rsidRDefault="00FC26F4" w:rsidP="00FC26F4">
      <w:pPr>
        <w:pStyle w:val="Default"/>
        <w:spacing w:line="276" w:lineRule="auto"/>
        <w:ind w:left="284"/>
        <w:jc w:val="both"/>
        <w:rPr>
          <w:rFonts w:ascii="Cambria" w:hAnsi="Cambria"/>
          <w:color w:val="auto"/>
          <w:sz w:val="22"/>
          <w:szCs w:val="22"/>
        </w:rPr>
      </w:pP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w:t>
      </w:r>
      <w:r w:rsidR="00105186">
        <w:rPr>
          <w:rFonts w:ascii="Cambria" w:hAnsi="Cambria" w:cs="TimesNewRomanPSMT"/>
          <w:color w:val="auto"/>
          <w:sz w:val="22"/>
          <w:szCs w:val="22"/>
          <w:lang w:eastAsia="pl-PL"/>
        </w:rPr>
        <w:t xml:space="preserve">u </w:t>
      </w:r>
      <w:r w:rsidRPr="002250F0">
        <w:rPr>
          <w:rFonts w:ascii="Cambria" w:hAnsi="Cambria" w:cs="TimesNewRomanPSMT"/>
          <w:color w:val="auto"/>
          <w:sz w:val="22"/>
          <w:szCs w:val="22"/>
          <w:lang w:eastAsia="pl-PL"/>
        </w:rPr>
        <w:t>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w:t>
      </w:r>
      <w:r w:rsidR="00C72801">
        <w:rPr>
          <w:rFonts w:ascii="Cambria" w:hAnsi="Cambria"/>
          <w:color w:val="auto"/>
          <w:sz w:val="22"/>
          <w:szCs w:val="22"/>
        </w:rPr>
        <w:t xml:space="preserve">niu, na dzień składania ofert, </w:t>
      </w:r>
      <w:r w:rsidRPr="002250F0">
        <w:rPr>
          <w:rFonts w:ascii="Cambria" w:hAnsi="Cambria"/>
          <w:color w:val="auto"/>
          <w:sz w:val="22"/>
          <w:szCs w:val="22"/>
        </w:rPr>
        <w:t>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Zamawiający stosownie do art. 128 ust. 4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lub innych dokumentów lu</w:t>
      </w:r>
      <w:r w:rsidR="0043092C">
        <w:rPr>
          <w:rFonts w:ascii="Cambria" w:hAnsi="Cambria"/>
          <w:color w:val="auto"/>
          <w:sz w:val="22"/>
          <w:szCs w:val="22"/>
          <w:lang w:eastAsia="pl-PL"/>
        </w:rPr>
        <w:t xml:space="preserve">b oświadczeń składanych </w:t>
      </w:r>
      <w:r w:rsidRPr="002250F0">
        <w:rPr>
          <w:rFonts w:ascii="Cambria" w:hAnsi="Cambria"/>
          <w:color w:val="auto"/>
          <w:sz w:val="22"/>
          <w:szCs w:val="22"/>
          <w:lang w:eastAsia="pl-PL"/>
        </w:rPr>
        <w:t xml:space="preserve">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 xml:space="preserve">budzą wątpliwości zamawiającego, może on, na podst. art. 128 ust. 5 </w:t>
      </w:r>
      <w:proofErr w:type="spellStart"/>
      <w:r w:rsidRPr="002250F0">
        <w:rPr>
          <w:rFonts w:ascii="Cambria" w:eastAsia="Times New Roman" w:hAnsi="Cambria"/>
          <w:color w:val="auto"/>
          <w:sz w:val="22"/>
          <w:szCs w:val="22"/>
          <w:lang w:eastAsia="pl-PL"/>
        </w:rPr>
        <w:t>pzp</w:t>
      </w:r>
      <w:proofErr w:type="spellEnd"/>
      <w:r w:rsidRPr="002250F0">
        <w:rPr>
          <w:rFonts w:ascii="Cambria" w:eastAsia="Times New Roman" w:hAnsi="Cambria"/>
          <w:color w:val="auto"/>
          <w:sz w:val="22"/>
          <w:szCs w:val="22"/>
          <w:lang w:eastAsia="pl-PL"/>
        </w:rPr>
        <w:t>,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W toku badania i oceny ofert zamawiający na podst. art. 223 ust. 1 </w:t>
      </w:r>
      <w:proofErr w:type="spellStart"/>
      <w:r w:rsidRPr="002250F0">
        <w:rPr>
          <w:rFonts w:ascii="Cambria" w:hAnsi="Cambria"/>
          <w:color w:val="auto"/>
          <w:sz w:val="22"/>
          <w:szCs w:val="22"/>
          <w:lang w:eastAsia="pl-PL"/>
        </w:rPr>
        <w:t>pzp</w:t>
      </w:r>
      <w:proofErr w:type="spellEnd"/>
      <w:r w:rsidRPr="002250F0">
        <w:rPr>
          <w:rFonts w:ascii="Cambria" w:hAnsi="Cambria"/>
          <w:color w:val="auto"/>
          <w:sz w:val="22"/>
          <w:szCs w:val="22"/>
          <w:lang w:eastAsia="pl-PL"/>
        </w:rPr>
        <w:t xml:space="preserve">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C901B9" w:rsidRDefault="00C901B9" w:rsidP="00C901B9">
      <w:pPr>
        <w:pStyle w:val="Default"/>
        <w:numPr>
          <w:ilvl w:val="0"/>
          <w:numId w:val="53"/>
        </w:numPr>
        <w:tabs>
          <w:tab w:val="num" w:pos="284"/>
        </w:tabs>
        <w:ind w:left="284" w:hanging="426"/>
        <w:jc w:val="both"/>
        <w:rPr>
          <w:rFonts w:ascii="Cambria" w:hAnsi="Cambria" w:cs="Tahoma"/>
          <w:color w:val="auto"/>
          <w:sz w:val="22"/>
          <w:szCs w:val="22"/>
        </w:rPr>
      </w:pPr>
      <w:r>
        <w:rPr>
          <w:rFonts w:ascii="Cambria" w:hAnsi="Cambria"/>
          <w:color w:val="auto"/>
          <w:sz w:val="22"/>
          <w:szCs w:val="22"/>
        </w:rPr>
        <w:t xml:space="preserve">Zamawiający dopuszcza możliwość składania ofert częściowych </w:t>
      </w:r>
      <w:r>
        <w:rPr>
          <w:rFonts w:ascii="Cambria" w:hAnsi="Cambria"/>
          <w:b/>
          <w:color w:val="auto"/>
          <w:sz w:val="22"/>
          <w:szCs w:val="22"/>
        </w:rPr>
        <w:t>(2 części)</w:t>
      </w:r>
      <w:r>
        <w:rPr>
          <w:rFonts w:ascii="Cambria" w:hAnsi="Cambria"/>
          <w:color w:val="auto"/>
          <w:sz w:val="22"/>
          <w:szCs w:val="22"/>
        </w:rPr>
        <w:t xml:space="preserve"> w ramach niniejszego postępowania.</w:t>
      </w:r>
    </w:p>
    <w:p w:rsidR="00C901B9" w:rsidRDefault="00C901B9" w:rsidP="00C901B9">
      <w:pPr>
        <w:pStyle w:val="Default"/>
        <w:numPr>
          <w:ilvl w:val="0"/>
          <w:numId w:val="53"/>
        </w:numPr>
        <w:tabs>
          <w:tab w:val="num" w:pos="284"/>
        </w:tabs>
        <w:ind w:left="284" w:hanging="426"/>
        <w:jc w:val="both"/>
        <w:rPr>
          <w:rFonts w:ascii="Cambria" w:hAnsi="Cambria" w:cs="Tahoma"/>
          <w:color w:val="auto"/>
          <w:sz w:val="22"/>
          <w:szCs w:val="22"/>
        </w:rPr>
      </w:pPr>
      <w:r>
        <w:rPr>
          <w:rFonts w:ascii="Cambria" w:hAnsi="Cambria"/>
          <w:color w:val="auto"/>
          <w:sz w:val="22"/>
          <w:szCs w:val="22"/>
        </w:rPr>
        <w:t xml:space="preserve">Wykonawcy mogą składać oferty w odniesieniu do jednej części, wybranych przez siebie lub                     na wszystkie części - tym samym </w:t>
      </w:r>
      <w:r>
        <w:rPr>
          <w:rFonts w:ascii="Cambria" w:hAnsi="Cambria" w:cs="Tahoma"/>
          <w:color w:val="auto"/>
          <w:sz w:val="22"/>
          <w:szCs w:val="22"/>
        </w:rPr>
        <w:t xml:space="preserve">Zamawiający nie ogranicza prawa wyboru wykonawcy do ilości części, na które może złożyć  ofertę. </w:t>
      </w:r>
    </w:p>
    <w:p w:rsidR="00FC26F4" w:rsidRDefault="00FC26F4" w:rsidP="00FC26F4">
      <w:pPr>
        <w:pStyle w:val="Default"/>
        <w:spacing w:line="276" w:lineRule="auto"/>
        <w:jc w:val="both"/>
        <w:rPr>
          <w:rFonts w:ascii="Cambria" w:hAnsi="Cambria" w:cs="Calibri"/>
          <w:iCs/>
          <w:color w:val="auto"/>
          <w:sz w:val="22"/>
          <w:szCs w:val="22"/>
        </w:rPr>
      </w:pPr>
    </w:p>
    <w:p w:rsidR="00FC26F4" w:rsidRPr="00F62516" w:rsidRDefault="00FC26F4"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C901B9" w:rsidRDefault="00C901B9" w:rsidP="00C901B9">
      <w:pPr>
        <w:pStyle w:val="Default"/>
        <w:spacing w:line="276" w:lineRule="auto"/>
        <w:jc w:val="both"/>
        <w:rPr>
          <w:rFonts w:ascii="Cambria" w:hAnsi="Cambria" w:cs="Tahoma"/>
          <w:color w:val="auto"/>
          <w:sz w:val="22"/>
          <w:szCs w:val="22"/>
        </w:rPr>
      </w:pPr>
      <w:r>
        <w:rPr>
          <w:rFonts w:ascii="Cambria" w:hAnsi="Cambria"/>
          <w:color w:val="auto"/>
          <w:sz w:val="22"/>
          <w:szCs w:val="22"/>
        </w:rPr>
        <w:t>Zamawiający w niniejszym postępowaniu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105186" w:rsidRDefault="00105186"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1D0EFF" w:rsidRDefault="00FC26F4" w:rsidP="00FC26F4">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Default="00FC26F4" w:rsidP="00FC26F4">
      <w:pPr>
        <w:spacing w:line="240" w:lineRule="auto"/>
        <w:ind w:left="426" w:hanging="426"/>
        <w:jc w:val="center"/>
        <w:rPr>
          <w:rFonts w:ascii="Cambria" w:hAnsi="Cambria" w:cs="Tahoma"/>
          <w:b/>
        </w:rPr>
      </w:pPr>
    </w:p>
    <w:p w:rsidR="00C901B9" w:rsidRDefault="00C901B9" w:rsidP="00FC26F4">
      <w:pPr>
        <w:spacing w:after="0" w:line="240" w:lineRule="auto"/>
        <w:ind w:left="426" w:hanging="426"/>
        <w:jc w:val="center"/>
        <w:rPr>
          <w:rFonts w:ascii="Cambria" w:hAnsi="Cambria" w:cs="Tahoma"/>
          <w:b/>
        </w:rPr>
      </w:pPr>
    </w:p>
    <w:p w:rsidR="00C901B9" w:rsidRDefault="00C901B9"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26</w:t>
      </w:r>
    </w:p>
    <w:p w:rsidR="00FC26F4" w:rsidRPr="00F43A1D" w:rsidRDefault="00FC26F4" w:rsidP="00FC26F4">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FC26F4" w:rsidRPr="00F43A1D" w:rsidRDefault="00FC26F4" w:rsidP="00FC26F4">
      <w:pPr>
        <w:spacing w:line="240" w:lineRule="auto"/>
        <w:ind w:left="426" w:firstLine="283"/>
        <w:jc w:val="center"/>
        <w:rPr>
          <w:rFonts w:ascii="Cambria" w:hAnsi="Cambria" w:cs="Tahoma"/>
          <w:b/>
        </w:rPr>
      </w:pPr>
    </w:p>
    <w:p w:rsidR="00FC26F4" w:rsidRPr="004A7329" w:rsidRDefault="00FC26F4" w:rsidP="00E26B29">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E26B29" w:rsidRPr="00F43A1D" w:rsidRDefault="00E26B29" w:rsidP="00FC26F4">
      <w:pPr>
        <w:spacing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FC26F4" w:rsidRPr="00F43A1D" w:rsidRDefault="00FC26F4" w:rsidP="00FC26F4">
      <w:pPr>
        <w:spacing w:line="240" w:lineRule="auto"/>
        <w:jc w:val="both"/>
        <w:rPr>
          <w:rFonts w:ascii="Cambria" w:hAnsi="Cambria" w:cs="Tahoma"/>
          <w:b/>
        </w:rPr>
      </w:pPr>
      <w:r w:rsidRPr="00F43A1D">
        <w:rPr>
          <w:rFonts w:ascii="Cambria" w:hAnsi="Cambria"/>
        </w:rPr>
        <w:t xml:space="preserve">Zamawiający nie przewiduje wymagań w zakresie osób, o których mowa w art. 96 ust. 2 pkt 2                             w zw. z art. 96 ust. 1 </w:t>
      </w:r>
      <w:proofErr w:type="spellStart"/>
      <w:r w:rsidRPr="00F43A1D">
        <w:rPr>
          <w:rFonts w:ascii="Cambria" w:hAnsi="Cambria"/>
        </w:rPr>
        <w:t>pzp</w:t>
      </w:r>
      <w:proofErr w:type="spellEnd"/>
      <w:r w:rsidRPr="00F43A1D">
        <w:rPr>
          <w:rFonts w:ascii="Cambria" w:hAnsi="Cambria"/>
        </w:rPr>
        <w:t>.</w:t>
      </w:r>
    </w:p>
    <w:p w:rsidR="00671FCE" w:rsidRDefault="00671FCE" w:rsidP="00953FA5">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w:t>
      </w:r>
      <w:r w:rsidR="00085CFD">
        <w:rPr>
          <w:rFonts w:ascii="Cambria" w:hAnsi="Cambria" w:cs="Tahoma"/>
          <w:color w:val="auto"/>
          <w:sz w:val="22"/>
          <w:szCs w:val="22"/>
        </w:rPr>
        <w:t xml:space="preserve">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FC26F4">
      <w:pPr>
        <w:pStyle w:val="Default"/>
        <w:jc w:val="both"/>
        <w:rPr>
          <w:rFonts w:ascii="Cambria" w:hAnsi="Cambria"/>
          <w:color w:val="auto"/>
          <w:sz w:val="22"/>
          <w:szCs w:val="22"/>
        </w:rPr>
      </w:pPr>
    </w:p>
    <w:p w:rsidR="00FC26F4" w:rsidRPr="00F43A1D" w:rsidRDefault="00FC26F4" w:rsidP="00FC26F4">
      <w:pPr>
        <w:spacing w:line="240" w:lineRule="auto"/>
        <w:ind w:left="426" w:hanging="426"/>
        <w:jc w:val="center"/>
        <w:rPr>
          <w:rFonts w:ascii="Cambria" w:hAnsi="Cambria" w:cs="Tahoma"/>
          <w:b/>
        </w:rPr>
      </w:pPr>
    </w:p>
    <w:p w:rsidR="00671FCE" w:rsidRDefault="00671FCE"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rPr>
          <w:rFonts w:ascii="Cambria" w:hAnsi="Cambria" w:cs="Tahoma"/>
          <w:b/>
        </w:rPr>
      </w:pPr>
    </w:p>
    <w:p w:rsidR="00C901B9" w:rsidRDefault="00C901B9"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w:t>
      </w:r>
      <w:proofErr w:type="spellStart"/>
      <w:r w:rsidRPr="00F43A1D">
        <w:rPr>
          <w:rFonts w:ascii="Cambria" w:hAnsi="Cambria"/>
          <w:color w:val="auto"/>
          <w:sz w:val="22"/>
          <w:szCs w:val="22"/>
          <w:lang w:eastAsia="pl-PL"/>
        </w:rPr>
        <w:t>pzp</w:t>
      </w:r>
      <w:proofErr w:type="spellEnd"/>
      <w:r w:rsidRPr="00F43A1D">
        <w:rPr>
          <w:rFonts w:ascii="Cambria" w:hAnsi="Cambria"/>
          <w:color w:val="auto"/>
          <w:sz w:val="22"/>
          <w:szCs w:val="22"/>
          <w:lang w:eastAsia="pl-PL"/>
        </w:rPr>
        <w:t xml:space="preserve">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w określonym terminie wyznaczonym przez zamawiającego oświadczenie 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 xml:space="preserve">zamawiający stosownie do art. 60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 xml:space="preserve">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 xml:space="preserve">2021 r., XXIII </w:t>
      </w:r>
      <w:proofErr w:type="spellStart"/>
      <w:r w:rsidRPr="00F62516">
        <w:rPr>
          <w:rStyle w:val="Pogrubienie"/>
          <w:rFonts w:ascii="Cambria" w:eastAsiaTheme="majorEastAsia" w:hAnsi="Cambria"/>
          <w:b w:val="0"/>
          <w:color w:val="auto"/>
          <w:sz w:val="22"/>
          <w:szCs w:val="22"/>
        </w:rPr>
        <w:t>Zs</w:t>
      </w:r>
      <w:proofErr w:type="spellEnd"/>
      <w:r w:rsidRPr="00F62516">
        <w:rPr>
          <w:rStyle w:val="Pogrubienie"/>
          <w:rFonts w:ascii="Cambria" w:eastAsiaTheme="majorEastAsia" w:hAnsi="Cambria"/>
          <w:b w:val="0"/>
          <w:color w:val="auto"/>
          <w:sz w:val="22"/>
          <w:szCs w:val="22"/>
        </w:rPr>
        <w:t xml:space="preserve">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w:t>
      </w:r>
      <w:proofErr w:type="spellStart"/>
      <w:r w:rsidRPr="00F43A1D">
        <w:rPr>
          <w:rFonts w:ascii="Cambria" w:hAnsi="Cambria"/>
          <w:color w:val="auto"/>
          <w:sz w:val="22"/>
          <w:szCs w:val="22"/>
        </w:rPr>
        <w:t>pzp</w:t>
      </w:r>
      <w:proofErr w:type="spellEnd"/>
      <w:r w:rsidRPr="00F43A1D">
        <w:rPr>
          <w:rFonts w:ascii="Cambria" w:hAnsi="Cambria"/>
          <w:color w:val="auto"/>
          <w:sz w:val="22"/>
          <w:szCs w:val="22"/>
        </w:rPr>
        <w:t>.</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FC26F4" w:rsidRPr="00F43A1D" w:rsidRDefault="00FC26F4" w:rsidP="00E26B29">
      <w:pPr>
        <w:spacing w:after="0" w:line="240" w:lineRule="auto"/>
        <w:rPr>
          <w:rFonts w:ascii="Cambria" w:hAnsi="Cambria" w:cs="Tahoma"/>
          <w:b/>
        </w:rPr>
      </w:pPr>
    </w:p>
    <w:p w:rsidR="00C901B9" w:rsidRDefault="00C901B9"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lastRenderedPageBreak/>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FC26F4" w:rsidRPr="00F43A1D" w:rsidRDefault="00FC26F4" w:rsidP="0056473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FC26F4" w:rsidRDefault="00FC26F4" w:rsidP="00564736">
      <w:pPr>
        <w:spacing w:line="240" w:lineRule="auto"/>
        <w:rPr>
          <w:rFonts w:ascii="Cambria" w:hAnsi="Cambria" w:cs="Tahoma"/>
          <w:b/>
        </w:rPr>
      </w:pP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671FCE" w:rsidRDefault="00671FCE" w:rsidP="00FC26F4">
      <w:pPr>
        <w:spacing w:after="0" w:line="240" w:lineRule="auto"/>
        <w:ind w:left="426" w:hanging="426"/>
        <w:jc w:val="center"/>
        <w:rPr>
          <w:rFonts w:ascii="Cambria" w:hAnsi="Cambria" w:cs="Tahoma"/>
          <w:b/>
        </w:rPr>
      </w:pPr>
    </w:p>
    <w:p w:rsidR="00671FCE" w:rsidRDefault="00671FCE" w:rsidP="001C63EF">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 xml:space="preserve">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w:t>
      </w:r>
      <w:proofErr w:type="spellStart"/>
      <w:r w:rsidRPr="00F43A1D">
        <w:rPr>
          <w:rFonts w:ascii="Cambria" w:hAnsi="Cambria" w:cs="Tahoma"/>
          <w:sz w:val="22"/>
          <w:szCs w:val="22"/>
        </w:rPr>
        <w:t>późn</w:t>
      </w:r>
      <w:proofErr w:type="spellEnd"/>
      <w:r w:rsidRPr="00F43A1D">
        <w:rPr>
          <w:rFonts w:ascii="Cambria" w:hAnsi="Cambria" w:cs="Tahoma"/>
          <w:sz w:val="22"/>
          <w:szCs w:val="22"/>
        </w:rPr>
        <w:t>.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00105186">
        <w:rPr>
          <w:rFonts w:ascii="Cambria" w:hAnsi="Cambria" w:cs="Tahoma"/>
          <w:sz w:val="22"/>
          <w:szCs w:val="22"/>
          <w:lang w:eastAsia="pl-PL"/>
        </w:rPr>
        <w:t xml:space="preserve">dalej „RODO”, informuję, </w:t>
      </w:r>
      <w:r w:rsidRPr="00F43A1D">
        <w:rPr>
          <w:rFonts w:ascii="Cambria" w:hAnsi="Cambria" w:cs="Tahoma"/>
          <w:sz w:val="22"/>
          <w:szCs w:val="22"/>
          <w:lang w:eastAsia="pl-PL"/>
        </w:rPr>
        <w:t xml:space="preserve">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w:t>
      </w:r>
      <w:proofErr w:type="spellStart"/>
      <w:r w:rsidRPr="00F43A1D">
        <w:rPr>
          <w:rFonts w:ascii="Cambria" w:hAnsi="Cambria" w:cs="Tahoma"/>
          <w:sz w:val="22"/>
          <w:szCs w:val="22"/>
          <w:lang w:eastAsia="pl-PL"/>
        </w:rPr>
        <w:t>Maz</w:t>
      </w:r>
      <w:proofErr w:type="spellEnd"/>
      <w:r w:rsidRPr="00F43A1D">
        <w:rPr>
          <w:rFonts w:ascii="Cambria" w:hAnsi="Cambria" w:cs="Tahoma"/>
          <w:sz w:val="22"/>
          <w:szCs w:val="22"/>
          <w:lang w:eastAsia="pl-PL"/>
        </w:rPr>
        <w:t xml:space="preserve">.,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lastRenderedPageBreak/>
        <w:t>odbiorcami Pani/Pana danych osobowych będą osoby lub podmioty, którym 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związanym z udziałem w postępowaniu o udzielenie zamówienia publicznego; konsekwencje niepodania określonych danych wynikają z ustawy </w:t>
      </w:r>
      <w:proofErr w:type="spellStart"/>
      <w:r w:rsidRPr="00F43A1D">
        <w:rPr>
          <w:rFonts w:ascii="Cambria" w:eastAsia="Times New Roman" w:hAnsi="Cambria" w:cs="Tahoma"/>
          <w:sz w:val="22"/>
          <w:szCs w:val="22"/>
          <w:lang w:eastAsia="pl-PL"/>
        </w:rPr>
        <w:t>Pzp</w:t>
      </w:r>
      <w:proofErr w:type="spellEnd"/>
      <w:r w:rsidRPr="00F43A1D">
        <w:rPr>
          <w:rFonts w:ascii="Cambria" w:eastAsia="Times New Roman" w:hAnsi="Cambria" w:cs="Tahoma"/>
          <w:sz w:val="22"/>
          <w:szCs w:val="22"/>
          <w:lang w:eastAsia="pl-PL"/>
        </w:rPr>
        <w:t xml:space="preserve">;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FC26F4" w:rsidP="00FC26F4">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 xml:space="preserve">o udzielenie zamówienia publicznego ani zmianą postanowień umowy w zakresie niezgodnym z ustawą </w:t>
      </w:r>
      <w:proofErr w:type="spellStart"/>
      <w:r w:rsidRPr="00F43A1D">
        <w:rPr>
          <w:rFonts w:ascii="Cambria" w:hAnsi="Cambria" w:cs="Tahoma"/>
          <w:i/>
          <w:sz w:val="16"/>
          <w:szCs w:val="16"/>
        </w:rPr>
        <w:t>Pzp</w:t>
      </w:r>
      <w:proofErr w:type="spellEnd"/>
      <w:r w:rsidRPr="00F43A1D">
        <w:rPr>
          <w:rFonts w:ascii="Cambria" w:hAnsi="Cambria" w:cs="Tahoma"/>
          <w:i/>
          <w:sz w:val="16"/>
          <w:szCs w:val="16"/>
        </w:rPr>
        <w:t xml:space="preserve">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105186" w:rsidRDefault="00FC26F4" w:rsidP="00105186">
      <w:pPr>
        <w:spacing w:line="240" w:lineRule="auto"/>
        <w:ind w:left="426" w:hanging="426"/>
        <w:jc w:val="right"/>
        <w:rPr>
          <w:rFonts w:ascii="Cambria" w:hAnsi="Cambria" w:cs="Tahoma"/>
          <w:b/>
        </w:rPr>
      </w:pPr>
      <w:r w:rsidRPr="00F43A1D">
        <w:rPr>
          <w:rFonts w:ascii="Cambria" w:hAnsi="Cambria" w:cs="Tahoma"/>
          <w:b/>
        </w:rPr>
        <w:t xml:space="preserve">Zatwierdzam,  dnia </w:t>
      </w:r>
      <w:r w:rsidR="009A7314">
        <w:rPr>
          <w:rFonts w:ascii="Cambria" w:hAnsi="Cambria" w:cs="Tahoma"/>
          <w:b/>
        </w:rPr>
        <w:t>01.09.2022 r.</w:t>
      </w:r>
    </w:p>
    <w:sectPr w:rsidR="005C61A5" w:rsidRPr="00105186" w:rsidSect="00DB3638">
      <w:headerReference w:type="default" r:id="rId25"/>
      <w:footerReference w:type="default" r:id="rId26"/>
      <w:pgSz w:w="11906" w:h="16838"/>
      <w:pgMar w:top="1848" w:right="1417" w:bottom="1417" w:left="1417" w:header="708" w:footer="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9B8" w:rsidRDefault="00AE79B8" w:rsidP="005C61A5">
      <w:pPr>
        <w:spacing w:after="0" w:line="240" w:lineRule="auto"/>
      </w:pPr>
      <w:r>
        <w:separator/>
      </w:r>
    </w:p>
  </w:endnote>
  <w:endnote w:type="continuationSeparator" w:id="0">
    <w:p w:rsidR="00AE79B8" w:rsidRDefault="00AE79B8"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font>
  <w:font w:name="Monotype Sorts">
    <w:altName w:val="Times New Roman"/>
    <w:charset w:val="00"/>
    <w:family w:val="roman"/>
    <w:pitch w:val="default"/>
  </w:font>
  <w:font w:name="Times">
    <w:panose1 w:val="02020603050405020304"/>
    <w:charset w:val="EE"/>
    <w:family w:val="roman"/>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IDFont+F4">
    <w:panose1 w:val="00000000000000000000"/>
    <w:charset w:val="EE"/>
    <w:family w:val="auto"/>
    <w:notTrueType/>
    <w:pitch w:val="default"/>
    <w:sig w:usb0="00000005" w:usb1="00000000" w:usb2="00000000" w:usb3="00000000" w:csb0="00000002" w:csb1="00000000"/>
  </w:font>
  <w:font w:name="Liberation Sans">
    <w:charset w:val="EE"/>
    <w:family w:val="roman"/>
    <w:pitch w:val="variable"/>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301186"/>
      <w:docPartObj>
        <w:docPartGallery w:val="Page Numbers (Bottom of Page)"/>
        <w:docPartUnique/>
      </w:docPartObj>
    </w:sdtPr>
    <w:sdtEndPr/>
    <w:sdtContent>
      <w:p w:rsidR="0079267D" w:rsidRDefault="0079267D">
        <w:pPr>
          <w:pStyle w:val="Stopka"/>
          <w:jc w:val="right"/>
        </w:pPr>
        <w:r>
          <w:fldChar w:fldCharType="begin"/>
        </w:r>
        <w:r>
          <w:instrText>PAGE   \* MERGEFORMAT</w:instrText>
        </w:r>
        <w:r>
          <w:fldChar w:fldCharType="separate"/>
        </w:r>
        <w:r w:rsidR="00322588">
          <w:rPr>
            <w:noProof/>
          </w:rPr>
          <w:t>21</w:t>
        </w:r>
        <w:r>
          <w:fldChar w:fldCharType="end"/>
        </w:r>
      </w:p>
    </w:sdtContent>
  </w:sdt>
  <w:p w:rsidR="0079267D" w:rsidRDefault="0079267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9B8" w:rsidRDefault="00AE79B8" w:rsidP="005C61A5">
      <w:pPr>
        <w:spacing w:after="0" w:line="240" w:lineRule="auto"/>
      </w:pPr>
      <w:r>
        <w:separator/>
      </w:r>
    </w:p>
  </w:footnote>
  <w:footnote w:type="continuationSeparator" w:id="0">
    <w:p w:rsidR="00AE79B8" w:rsidRDefault="00AE79B8"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267D" w:rsidRDefault="0079267D" w:rsidP="005C61A5">
    <w:pPr>
      <w:pStyle w:val="Stopka"/>
      <w:jc w:val="center"/>
      <w:rPr>
        <w:rFonts w:ascii="Arial" w:eastAsia="Times New Roman" w:hAnsi="Arial" w:cs="Arial"/>
        <w:b/>
        <w:sz w:val="24"/>
        <w:szCs w:val="24"/>
        <w:lang w:eastAsia="pl-PL"/>
      </w:rPr>
    </w:pPr>
    <w:r w:rsidRPr="00AC328C">
      <w:rPr>
        <w:rFonts w:cstheme="minorHAnsi"/>
        <w:b/>
        <w:noProof/>
        <w:sz w:val="20"/>
        <w:szCs w:val="20"/>
        <w:lang w:eastAsia="pl-PL"/>
      </w:rPr>
      <w:drawing>
        <wp:anchor distT="0" distB="0" distL="114300" distR="114300" simplePos="0" relativeHeight="251659264" behindDoc="1" locked="0" layoutInCell="1" allowOverlap="1" wp14:anchorId="2565B3A8" wp14:editId="49A9F78B">
          <wp:simplePos x="0" y="0"/>
          <wp:positionH relativeFrom="column">
            <wp:posOffset>4127500</wp:posOffset>
          </wp:positionH>
          <wp:positionV relativeFrom="paragraph">
            <wp:posOffset>-28575</wp:posOffset>
          </wp:positionV>
          <wp:extent cx="1612900" cy="533400"/>
          <wp:effectExtent l="19050" t="0" r="6350" b="0"/>
          <wp:wrapTight wrapText="bothSides">
            <wp:wrapPolygon edited="0">
              <wp:start x="-255" y="0"/>
              <wp:lineTo x="-255" y="20829"/>
              <wp:lineTo x="21685" y="20829"/>
              <wp:lineTo x="21685" y="0"/>
              <wp:lineTo x="-255" y="0"/>
            </wp:wrapPolygon>
          </wp:wrapTight>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sz w:val="20"/>
        <w:szCs w:val="20"/>
        <w:lang w:eastAsia="pl-PL"/>
      </w:rPr>
      <w:drawing>
        <wp:anchor distT="0" distB="0" distL="114300" distR="114300" simplePos="0" relativeHeight="251657216" behindDoc="1" locked="0" layoutInCell="1" allowOverlap="1" wp14:anchorId="32B3CBAD" wp14:editId="369976B4">
          <wp:simplePos x="0" y="0"/>
          <wp:positionH relativeFrom="column">
            <wp:posOffset>-127000</wp:posOffset>
          </wp:positionH>
          <wp:positionV relativeFrom="paragraph">
            <wp:posOffset>-70485</wp:posOffset>
          </wp:positionV>
          <wp:extent cx="1231900" cy="564515"/>
          <wp:effectExtent l="19050" t="0" r="6350" b="0"/>
          <wp:wrapTight wrapText="bothSides">
            <wp:wrapPolygon edited="0">
              <wp:start x="-334" y="0"/>
              <wp:lineTo x="-334" y="21138"/>
              <wp:lineTo x="21711" y="21138"/>
              <wp:lineTo x="21711" y="0"/>
              <wp:lineTo x="-334" y="0"/>
            </wp:wrapPolygon>
          </wp:wrapTight>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p w:rsidR="0079267D" w:rsidRDefault="0079267D" w:rsidP="005C61A5">
    <w:pPr>
      <w:pStyle w:val="Stopka"/>
      <w:jc w:val="center"/>
      <w:rPr>
        <w:rFonts w:ascii="Arial" w:eastAsia="Times New Roman" w:hAnsi="Arial" w:cs="Arial"/>
        <w:b/>
        <w:sz w:val="24"/>
        <w:szCs w:val="24"/>
        <w:lang w:eastAsia="pl-PL"/>
      </w:rPr>
    </w:pPr>
  </w:p>
  <w:p w:rsidR="0079267D" w:rsidRDefault="0079267D">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15:restartNumberingAfterBreak="0">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7A91498"/>
    <w:multiLevelType w:val="multilevel"/>
    <w:tmpl w:val="9E64F6B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15:restartNumberingAfterBreak="0">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00D7BDD"/>
    <w:multiLevelType w:val="hybridMultilevel"/>
    <w:tmpl w:val="DA50E17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255FF8"/>
    <w:multiLevelType w:val="hybridMultilevel"/>
    <w:tmpl w:val="FE9405CA"/>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15:restartNumberingAfterBreak="0">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15:restartNumberingAfterBreak="0">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29B4771"/>
    <w:multiLevelType w:val="hybridMultilevel"/>
    <w:tmpl w:val="CC0EA8E0"/>
    <w:lvl w:ilvl="0" w:tplc="0B1A4F4A">
      <w:start w:val="1"/>
      <w:numFmt w:val="decimal"/>
      <w:lvlText w:val="%1)"/>
      <w:lvlJc w:val="left"/>
      <w:pPr>
        <w:ind w:left="720" w:hanging="360"/>
      </w:pPr>
      <w:rPr>
        <w:rFonts w:ascii="Cambria" w:eastAsia="Lucida Sans Unicode" w:hAnsi="Cambria" w:cs="Tahoma"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43777FC"/>
    <w:multiLevelType w:val="hybridMultilevel"/>
    <w:tmpl w:val="32D69D3C"/>
    <w:lvl w:ilvl="0" w:tplc="A1CC9500">
      <w:start w:val="1"/>
      <w:numFmt w:val="decimal"/>
      <w:lvlText w:val="%1)"/>
      <w:lvlJc w:val="left"/>
      <w:pPr>
        <w:ind w:left="578" w:hanging="360"/>
      </w:pPr>
      <w:rPr>
        <w:rFonts w:ascii="Cambria" w:eastAsia="Lucida Sans Unicode" w:hAnsi="Cambria" w:cs="Tahoma" w:hint="default"/>
        <w:i w:val="0"/>
        <w:sz w:val="22"/>
        <w:szCs w:val="22"/>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6" w15:restartNumberingAfterBreak="0">
    <w:nsid w:val="2724387F"/>
    <w:multiLevelType w:val="hybridMultilevel"/>
    <w:tmpl w:val="F510133A"/>
    <w:lvl w:ilvl="0" w:tplc="188626A4">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15:restartNumberingAfterBreak="0">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9" w15:restartNumberingAfterBreak="0">
    <w:nsid w:val="4B391E23"/>
    <w:multiLevelType w:val="hybridMultilevel"/>
    <w:tmpl w:val="A5BA521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C150119"/>
    <w:multiLevelType w:val="hybridMultilevel"/>
    <w:tmpl w:val="03288BA6"/>
    <w:lvl w:ilvl="0" w:tplc="1D40686A">
      <w:start w:val="2"/>
      <w:numFmt w:val="bullet"/>
      <w:lvlText w:val="-"/>
      <w:lvlJc w:val="left"/>
      <w:pPr>
        <w:ind w:left="720" w:hanging="360"/>
      </w:pPr>
      <w:rPr>
        <w:rFonts w:ascii="Arial" w:eastAsia="SimSu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EB5294D"/>
    <w:multiLevelType w:val="hybridMultilevel"/>
    <w:tmpl w:val="C30E9FAC"/>
    <w:lvl w:ilvl="0" w:tplc="07A212B0">
      <w:start w:val="1"/>
      <w:numFmt w:val="decimal"/>
      <w:lvlText w:val="%1."/>
      <w:lvlJc w:val="left"/>
      <w:pPr>
        <w:tabs>
          <w:tab w:val="num" w:pos="360"/>
        </w:tabs>
        <w:ind w:left="360" w:hanging="360"/>
      </w:pPr>
      <w:rPr>
        <w:rFonts w:ascii="Cambria" w:hAnsi="Cambria" w:hint="default"/>
        <w:b w:val="0"/>
        <w:i w:val="0"/>
        <w:color w:val="auto"/>
        <w:sz w:val="22"/>
        <w:szCs w:val="22"/>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4" w15:restartNumberingAfterBreak="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6" w15:restartNumberingAfterBreak="0">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8" w15:restartNumberingAfterBreak="0">
    <w:nsid w:val="5C5F049A"/>
    <w:multiLevelType w:val="hybridMultilevel"/>
    <w:tmpl w:val="61BE15A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1" w15:restartNumberingAfterBreak="0">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7268439E"/>
    <w:multiLevelType w:val="hybridMultilevel"/>
    <w:tmpl w:val="2D66154C"/>
    <w:lvl w:ilvl="0" w:tplc="7514F2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5" w15:restartNumberingAfterBreak="0">
    <w:nsid w:val="7A2B2364"/>
    <w:multiLevelType w:val="hybridMultilevel"/>
    <w:tmpl w:val="B3205768"/>
    <w:lvl w:ilvl="0" w:tplc="0415000F">
      <w:start w:val="1"/>
      <w:numFmt w:val="decimal"/>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46" w15:restartNumberingAfterBreak="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7" w15:restartNumberingAfterBreak="0">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15:restartNumberingAfterBreak="0">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9" w15:restartNumberingAfterBreak="0">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4"/>
  </w:num>
  <w:num w:numId="4">
    <w:abstractNumId w:val="13"/>
  </w:num>
  <w:num w:numId="5">
    <w:abstractNumId w:val="11"/>
  </w:num>
  <w:num w:numId="6">
    <w:abstractNumId w:val="21"/>
  </w:num>
  <w:num w:numId="7">
    <w:abstractNumId w:val="14"/>
  </w:num>
  <w:num w:numId="8">
    <w:abstractNumId w:val="20"/>
  </w:num>
  <w:num w:numId="9">
    <w:abstractNumId w:val="28"/>
  </w:num>
  <w:num w:numId="10">
    <w:abstractNumId w:val="6"/>
  </w:num>
  <w:num w:numId="11">
    <w:abstractNumId w:val="5"/>
  </w:num>
  <w:num w:numId="12">
    <w:abstractNumId w:val="7"/>
  </w:num>
  <w:num w:numId="13">
    <w:abstractNumId w:val="19"/>
  </w:num>
  <w:num w:numId="14">
    <w:abstractNumId w:val="30"/>
  </w:num>
  <w:num w:numId="15">
    <w:abstractNumId w:val="9"/>
  </w:num>
  <w:num w:numId="16">
    <w:abstractNumId w:val="12"/>
  </w:num>
  <w:num w:numId="17">
    <w:abstractNumId w:val="26"/>
  </w:num>
  <w:num w:numId="18">
    <w:abstractNumId w:val="33"/>
  </w:num>
  <w:num w:numId="19">
    <w:abstractNumId w:val="22"/>
  </w:num>
  <w:num w:numId="20">
    <w:abstractNumId w:val="27"/>
  </w:num>
  <w:num w:numId="21">
    <w:abstractNumId w:val="18"/>
  </w:num>
  <w:num w:numId="22">
    <w:abstractNumId w:val="23"/>
  </w:num>
  <w:num w:numId="23">
    <w:abstractNumId w:val="10"/>
  </w:num>
  <w:num w:numId="24">
    <w:abstractNumId w:val="41"/>
  </w:num>
  <w:num w:numId="25">
    <w:abstractNumId w:val="35"/>
  </w:num>
  <w:num w:numId="26">
    <w:abstractNumId w:val="49"/>
  </w:num>
  <w:num w:numId="27">
    <w:abstractNumId w:val="32"/>
  </w:num>
  <w:num w:numId="28">
    <w:abstractNumId w:val="34"/>
  </w:num>
  <w:num w:numId="29">
    <w:abstractNumId w:val="24"/>
  </w:num>
  <w:num w:numId="30">
    <w:abstractNumId w:val="25"/>
  </w:num>
  <w:num w:numId="31">
    <w:abstractNumId w:val="42"/>
  </w:num>
  <w:num w:numId="32">
    <w:abstractNumId w:val="16"/>
  </w:num>
  <w:num w:numId="33">
    <w:abstractNumId w:val="40"/>
  </w:num>
  <w:num w:numId="34">
    <w:abstractNumId w:val="17"/>
  </w:num>
  <w:num w:numId="35">
    <w:abstractNumId w:val="2"/>
  </w:num>
  <w:num w:numId="36">
    <w:abstractNumId w:val="36"/>
  </w:num>
  <w:num w:numId="37">
    <w:abstractNumId w:val="39"/>
  </w:num>
  <w:num w:numId="38">
    <w:abstractNumId w:val="47"/>
  </w:num>
  <w:num w:numId="39">
    <w:abstractNumId w:val="46"/>
  </w:num>
  <w:num w:numId="40">
    <w:abstractNumId w:val="8"/>
  </w:num>
  <w:num w:numId="41">
    <w:abstractNumId w:val="37"/>
  </w:num>
  <w:num w:numId="42">
    <w:abstractNumId w:val="3"/>
  </w:num>
  <w:num w:numId="43">
    <w:abstractNumId w:val="48"/>
  </w:num>
  <w:num w:numId="44">
    <w:abstractNumId w:val="15"/>
  </w:num>
  <w:num w:numId="45">
    <w:abstractNumId w:val="4"/>
  </w:num>
  <w:num w:numId="46">
    <w:abstractNumId w:val="38"/>
  </w:num>
  <w:num w:numId="47">
    <w:abstractNumId w:val="29"/>
  </w:num>
  <w:num w:numId="48">
    <w:abstractNumId w:val="43"/>
  </w:num>
  <w:num w:numId="4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1"/>
  </w:num>
  <w:num w:numId="5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24F7A"/>
    <w:rsid w:val="00026178"/>
    <w:rsid w:val="00030921"/>
    <w:rsid w:val="00031061"/>
    <w:rsid w:val="0003192C"/>
    <w:rsid w:val="00033319"/>
    <w:rsid w:val="00063831"/>
    <w:rsid w:val="00070DBC"/>
    <w:rsid w:val="00085CFD"/>
    <w:rsid w:val="0009064A"/>
    <w:rsid w:val="000B1303"/>
    <w:rsid w:val="000B1371"/>
    <w:rsid w:val="000D23B5"/>
    <w:rsid w:val="000F1FFC"/>
    <w:rsid w:val="00105186"/>
    <w:rsid w:val="00114AD4"/>
    <w:rsid w:val="00121C0A"/>
    <w:rsid w:val="00121E28"/>
    <w:rsid w:val="00123BDE"/>
    <w:rsid w:val="00163231"/>
    <w:rsid w:val="00167540"/>
    <w:rsid w:val="001A0ACA"/>
    <w:rsid w:val="001B7887"/>
    <w:rsid w:val="001C2788"/>
    <w:rsid w:val="001C53F8"/>
    <w:rsid w:val="001C63EF"/>
    <w:rsid w:val="001D6BB6"/>
    <w:rsid w:val="002003F4"/>
    <w:rsid w:val="00204B0D"/>
    <w:rsid w:val="0022001D"/>
    <w:rsid w:val="00245614"/>
    <w:rsid w:val="00264000"/>
    <w:rsid w:val="00280008"/>
    <w:rsid w:val="00291C9E"/>
    <w:rsid w:val="002A0179"/>
    <w:rsid w:val="002D2758"/>
    <w:rsid w:val="002D3B72"/>
    <w:rsid w:val="002D4337"/>
    <w:rsid w:val="002F0D24"/>
    <w:rsid w:val="00300E7D"/>
    <w:rsid w:val="00302D25"/>
    <w:rsid w:val="00303199"/>
    <w:rsid w:val="0031740A"/>
    <w:rsid w:val="00322588"/>
    <w:rsid w:val="00322EC8"/>
    <w:rsid w:val="00327F1A"/>
    <w:rsid w:val="0034661C"/>
    <w:rsid w:val="003573EC"/>
    <w:rsid w:val="00363338"/>
    <w:rsid w:val="00364668"/>
    <w:rsid w:val="00367BFF"/>
    <w:rsid w:val="00372E70"/>
    <w:rsid w:val="00373413"/>
    <w:rsid w:val="00373DAD"/>
    <w:rsid w:val="003757FD"/>
    <w:rsid w:val="00394E39"/>
    <w:rsid w:val="003A550A"/>
    <w:rsid w:val="003B5664"/>
    <w:rsid w:val="003B5B89"/>
    <w:rsid w:val="003C006C"/>
    <w:rsid w:val="003D53E9"/>
    <w:rsid w:val="003E4CE0"/>
    <w:rsid w:val="003F6769"/>
    <w:rsid w:val="00401390"/>
    <w:rsid w:val="00413076"/>
    <w:rsid w:val="00422C74"/>
    <w:rsid w:val="00423264"/>
    <w:rsid w:val="0043092C"/>
    <w:rsid w:val="0044238D"/>
    <w:rsid w:val="00445129"/>
    <w:rsid w:val="0045535C"/>
    <w:rsid w:val="00470E83"/>
    <w:rsid w:val="004767FF"/>
    <w:rsid w:val="00496EAA"/>
    <w:rsid w:val="00497531"/>
    <w:rsid w:val="004A7269"/>
    <w:rsid w:val="004A7329"/>
    <w:rsid w:val="004C1E2C"/>
    <w:rsid w:val="004C434C"/>
    <w:rsid w:val="004D03E5"/>
    <w:rsid w:val="004E4BE2"/>
    <w:rsid w:val="004F6742"/>
    <w:rsid w:val="005028B5"/>
    <w:rsid w:val="00511617"/>
    <w:rsid w:val="005441CB"/>
    <w:rsid w:val="00556CD3"/>
    <w:rsid w:val="00560692"/>
    <w:rsid w:val="00564736"/>
    <w:rsid w:val="00577545"/>
    <w:rsid w:val="00582919"/>
    <w:rsid w:val="00592AC1"/>
    <w:rsid w:val="005B7037"/>
    <w:rsid w:val="005C61A5"/>
    <w:rsid w:val="005E0FBF"/>
    <w:rsid w:val="0062303F"/>
    <w:rsid w:val="00636B97"/>
    <w:rsid w:val="00657B71"/>
    <w:rsid w:val="00660D60"/>
    <w:rsid w:val="0066662E"/>
    <w:rsid w:val="00671FCE"/>
    <w:rsid w:val="00687D62"/>
    <w:rsid w:val="00690812"/>
    <w:rsid w:val="00693386"/>
    <w:rsid w:val="00712350"/>
    <w:rsid w:val="00723D40"/>
    <w:rsid w:val="0072799B"/>
    <w:rsid w:val="007350E1"/>
    <w:rsid w:val="0073604E"/>
    <w:rsid w:val="00753596"/>
    <w:rsid w:val="00754E32"/>
    <w:rsid w:val="007565A3"/>
    <w:rsid w:val="00772B54"/>
    <w:rsid w:val="0078102D"/>
    <w:rsid w:val="0079267D"/>
    <w:rsid w:val="00796ACC"/>
    <w:rsid w:val="007B262C"/>
    <w:rsid w:val="007B4FEB"/>
    <w:rsid w:val="007B643F"/>
    <w:rsid w:val="007C0E87"/>
    <w:rsid w:val="007C2D63"/>
    <w:rsid w:val="007D4767"/>
    <w:rsid w:val="007E6E78"/>
    <w:rsid w:val="007F04E0"/>
    <w:rsid w:val="007F270B"/>
    <w:rsid w:val="007F2F1D"/>
    <w:rsid w:val="008136E5"/>
    <w:rsid w:val="00835E3F"/>
    <w:rsid w:val="00835F7A"/>
    <w:rsid w:val="00840930"/>
    <w:rsid w:val="008467FE"/>
    <w:rsid w:val="0085470E"/>
    <w:rsid w:val="00861699"/>
    <w:rsid w:val="0086396A"/>
    <w:rsid w:val="0087186B"/>
    <w:rsid w:val="0087726A"/>
    <w:rsid w:val="008A0DA1"/>
    <w:rsid w:val="008B5287"/>
    <w:rsid w:val="008C4FBE"/>
    <w:rsid w:val="008C62AC"/>
    <w:rsid w:val="008C7CD1"/>
    <w:rsid w:val="008F0D4B"/>
    <w:rsid w:val="00911E4D"/>
    <w:rsid w:val="009135B5"/>
    <w:rsid w:val="00920EA8"/>
    <w:rsid w:val="00944AAC"/>
    <w:rsid w:val="0094528F"/>
    <w:rsid w:val="00953FA5"/>
    <w:rsid w:val="00957586"/>
    <w:rsid w:val="0097291C"/>
    <w:rsid w:val="009A6293"/>
    <w:rsid w:val="009A7314"/>
    <w:rsid w:val="009B502D"/>
    <w:rsid w:val="009C7113"/>
    <w:rsid w:val="009D3365"/>
    <w:rsid w:val="009E59F3"/>
    <w:rsid w:val="009E66B6"/>
    <w:rsid w:val="009F5001"/>
    <w:rsid w:val="009F66C9"/>
    <w:rsid w:val="009F7EAE"/>
    <w:rsid w:val="00A33DE5"/>
    <w:rsid w:val="00A511EC"/>
    <w:rsid w:val="00A56D1A"/>
    <w:rsid w:val="00A7019F"/>
    <w:rsid w:val="00A70FED"/>
    <w:rsid w:val="00A8794A"/>
    <w:rsid w:val="00A97703"/>
    <w:rsid w:val="00AC1FD2"/>
    <w:rsid w:val="00AE71F1"/>
    <w:rsid w:val="00AE79B8"/>
    <w:rsid w:val="00AF116F"/>
    <w:rsid w:val="00AF3848"/>
    <w:rsid w:val="00B23E56"/>
    <w:rsid w:val="00B52E6D"/>
    <w:rsid w:val="00B666EE"/>
    <w:rsid w:val="00B678EF"/>
    <w:rsid w:val="00B8336C"/>
    <w:rsid w:val="00B95224"/>
    <w:rsid w:val="00BB32FF"/>
    <w:rsid w:val="00BC41FD"/>
    <w:rsid w:val="00BD6039"/>
    <w:rsid w:val="00BE66D0"/>
    <w:rsid w:val="00BE7F25"/>
    <w:rsid w:val="00C030E6"/>
    <w:rsid w:val="00C06362"/>
    <w:rsid w:val="00C06BE3"/>
    <w:rsid w:val="00C201D2"/>
    <w:rsid w:val="00C232E5"/>
    <w:rsid w:val="00C4057B"/>
    <w:rsid w:val="00C43197"/>
    <w:rsid w:val="00C6507F"/>
    <w:rsid w:val="00C727D7"/>
    <w:rsid w:val="00C72801"/>
    <w:rsid w:val="00C87701"/>
    <w:rsid w:val="00C879A1"/>
    <w:rsid w:val="00C901B9"/>
    <w:rsid w:val="00CB368E"/>
    <w:rsid w:val="00CC0CD4"/>
    <w:rsid w:val="00CC131A"/>
    <w:rsid w:val="00CD4CBD"/>
    <w:rsid w:val="00D2012D"/>
    <w:rsid w:val="00D215A7"/>
    <w:rsid w:val="00D3019B"/>
    <w:rsid w:val="00D3058C"/>
    <w:rsid w:val="00D3419F"/>
    <w:rsid w:val="00D57D98"/>
    <w:rsid w:val="00D6099B"/>
    <w:rsid w:val="00D7680E"/>
    <w:rsid w:val="00D8025E"/>
    <w:rsid w:val="00D96BB7"/>
    <w:rsid w:val="00DB3638"/>
    <w:rsid w:val="00DB5F45"/>
    <w:rsid w:val="00DC0F82"/>
    <w:rsid w:val="00DE41A7"/>
    <w:rsid w:val="00DE58CB"/>
    <w:rsid w:val="00E106E0"/>
    <w:rsid w:val="00E229D5"/>
    <w:rsid w:val="00E26B29"/>
    <w:rsid w:val="00E34BB1"/>
    <w:rsid w:val="00E42FA1"/>
    <w:rsid w:val="00E60E8B"/>
    <w:rsid w:val="00E73A63"/>
    <w:rsid w:val="00E8232F"/>
    <w:rsid w:val="00E920F0"/>
    <w:rsid w:val="00E93E41"/>
    <w:rsid w:val="00EB65A6"/>
    <w:rsid w:val="00EC7D1A"/>
    <w:rsid w:val="00EE5D54"/>
    <w:rsid w:val="00F10588"/>
    <w:rsid w:val="00F256A5"/>
    <w:rsid w:val="00F416CA"/>
    <w:rsid w:val="00F43A1D"/>
    <w:rsid w:val="00F71456"/>
    <w:rsid w:val="00F74B6C"/>
    <w:rsid w:val="00F8111B"/>
    <w:rsid w:val="00F82ACF"/>
    <w:rsid w:val="00F84671"/>
    <w:rsid w:val="00F95AEE"/>
    <w:rsid w:val="00F96F4F"/>
    <w:rsid w:val="00FA448A"/>
    <w:rsid w:val="00FA4717"/>
    <w:rsid w:val="00FC0CD3"/>
    <w:rsid w:val="00FC26F4"/>
    <w:rsid w:val="00FD1651"/>
    <w:rsid w:val="00FD1F02"/>
    <w:rsid w:val="00FD4AF4"/>
    <w:rsid w:val="00FF21C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05C35E-6B1A-4C03-A780-2AA5493E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link w:val="NormalZnak"/>
    <w:uiPriority w:val="99"/>
    <w:qFormat/>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rFonts w:ascii="Times New Roman" w:eastAsia="Times New Roman" w:hAnsi="Times New Roman" w:cs="Times New Roman"/>
      <w:b/>
      <w:bCs/>
      <w:sz w:val="20"/>
      <w:szCs w:val="20"/>
      <w:lang w:eastAsia="ar-SA"/>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qFormat/>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MapadokumentuZnak">
    <w:name w:val="Mapa dokumentu Znak"/>
    <w:basedOn w:val="Domylnaczcionkaakapitu"/>
    <w:link w:val="Mapa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character" w:customStyle="1" w:styleId="NormalZnak">
    <w:name w:val="Normal Znak"/>
    <w:link w:val="Normalny1"/>
    <w:rsid w:val="0031740A"/>
    <w:rPr>
      <w:rFonts w:ascii="Times New Roman" w:eastAsia="Times New Roman" w:hAnsi="Times New Roman" w:cs="Times New Roman"/>
      <w:sz w:val="24"/>
      <w:szCs w:val="24"/>
      <w:lang w:eastAsia="ar-SA"/>
    </w:rPr>
  </w:style>
  <w:style w:type="character" w:customStyle="1" w:styleId="czeinternetowe">
    <w:name w:val="Łącze internetowe"/>
    <w:rsid w:val="00835F7A"/>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40437">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841241922">
      <w:bodyDiv w:val="1"/>
      <w:marLeft w:val="0"/>
      <w:marRight w:val="0"/>
      <w:marTop w:val="0"/>
      <w:marBottom w:val="0"/>
      <w:divBdr>
        <w:top w:val="none" w:sz="0" w:space="0" w:color="auto"/>
        <w:left w:val="none" w:sz="0" w:space="0" w:color="auto"/>
        <w:bottom w:val="none" w:sz="0" w:space="0" w:color="auto"/>
        <w:right w:val="none" w:sz="0" w:space="0" w:color="auto"/>
      </w:divBdr>
    </w:div>
    <w:div w:id="1087963278">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1505319468">
      <w:bodyDiv w:val="1"/>
      <w:marLeft w:val="0"/>
      <w:marRight w:val="0"/>
      <w:marTop w:val="0"/>
      <w:marBottom w:val="0"/>
      <w:divBdr>
        <w:top w:val="none" w:sz="0" w:space="0" w:color="auto"/>
        <w:left w:val="none" w:sz="0" w:space="0" w:color="auto"/>
        <w:bottom w:val="none" w:sz="0" w:space="0" w:color="auto"/>
        <w:right w:val="none" w:sz="0" w:space="0" w:color="auto"/>
      </w:divBdr>
    </w:div>
    <w:div w:id="1620143311">
      <w:bodyDiv w:val="1"/>
      <w:marLeft w:val="0"/>
      <w:marRight w:val="0"/>
      <w:marTop w:val="0"/>
      <w:marBottom w:val="0"/>
      <w:divBdr>
        <w:top w:val="none" w:sz="0" w:space="0" w:color="auto"/>
        <w:left w:val="none" w:sz="0" w:space="0" w:color="auto"/>
        <w:bottom w:val="none" w:sz="0" w:space="0" w:color="auto"/>
        <w:right w:val="none" w:sz="0" w:space="0" w:color="auto"/>
      </w:divBdr>
    </w:div>
    <w:div w:id="1841577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miniportal.uzp.gov.pl/" TargetMode="External"/><Relationship Id="rId28" Type="http://schemas.openxmlformats.org/officeDocument/2006/relationships/theme" Target="theme/theme1.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BC225-6534-4FEA-8211-1DB030949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1687</TotalTime>
  <Pages>38</Pages>
  <Words>14641</Words>
  <Characters>87846</Characters>
  <Application>Microsoft Office Word</Application>
  <DocSecurity>0</DocSecurity>
  <Lines>732</Lines>
  <Paragraphs>204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81</cp:revision>
  <cp:lastPrinted>2022-08-26T07:26:00Z</cp:lastPrinted>
  <dcterms:created xsi:type="dcterms:W3CDTF">2022-03-02T11:46:00Z</dcterms:created>
  <dcterms:modified xsi:type="dcterms:W3CDTF">2022-09-01T10:53:00Z</dcterms:modified>
</cp:coreProperties>
</file>