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0A4165" w:rsidRDefault="000A4165" w:rsidP="003E0048">
      <w:pPr>
        <w:autoSpaceDE w:val="0"/>
        <w:jc w:val="right"/>
        <w:rPr>
          <w:rFonts w:asciiTheme="majorHAnsi" w:hAnsiTheme="majorHAnsi" w:cs="Tahoma"/>
        </w:rPr>
      </w:pPr>
    </w:p>
    <w:p w:rsidR="000A4165" w:rsidRDefault="000A4165" w:rsidP="000A4165">
      <w:pPr>
        <w:autoSpaceDE w:val="0"/>
        <w:rPr>
          <w:rFonts w:asciiTheme="majorHAnsi" w:hAnsiTheme="majorHAnsi" w:cs="Tahoma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CE6F6E" w:rsidRDefault="00CE6F6E" w:rsidP="00CE6F6E">
      <w:pPr>
        <w:jc w:val="center"/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</w:pPr>
    </w:p>
    <w:p w:rsidR="00CE6F6E" w:rsidRPr="001C1829" w:rsidRDefault="00CE6F6E" w:rsidP="00CE6F6E">
      <w:pPr>
        <w:jc w:val="center"/>
        <w:rPr>
          <w:rFonts w:ascii="Cambria" w:hAnsi="Cambria" w:cs="Arial"/>
          <w:color w:val="002060"/>
          <w:sz w:val="28"/>
          <w:szCs w:val="28"/>
          <w:lang w:eastAsia="pl-PL"/>
        </w:rPr>
      </w:pPr>
      <w:r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 xml:space="preserve">Wymiana oświetlenia ulicznego ze sterowaniem logicznym </w:t>
      </w:r>
      <w:r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 xml:space="preserve">                                     </w:t>
      </w:r>
      <w:r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>wraz z skablowaniem sieci wysokiego i średniego napięcia – zmniejszenie zużycia energii elektrycznej i poprawa efektywności oświetlenia ulicznego.</w:t>
      </w:r>
    </w:p>
    <w:p w:rsidR="008054DE" w:rsidRDefault="008054DE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853B0" w:rsidRDefault="00E853B0" w:rsidP="000A41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8054DE" w:rsidRDefault="008054DE" w:rsidP="008054DE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867" w:rsidRDefault="00503867">
      <w:r>
        <w:separator/>
      </w:r>
    </w:p>
  </w:endnote>
  <w:endnote w:type="continuationSeparator" w:id="1">
    <w:p w:rsidR="00503867" w:rsidRDefault="00503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D2056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867" w:rsidRDefault="00503867">
      <w:r>
        <w:separator/>
      </w:r>
    </w:p>
  </w:footnote>
  <w:footnote w:type="continuationSeparator" w:id="1">
    <w:p w:rsidR="00503867" w:rsidRDefault="00503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D2056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165" w:rsidRDefault="000A4165" w:rsidP="00CE6F6E">
    <w:pPr>
      <w:pStyle w:val="Nagwek"/>
      <w:tabs>
        <w:tab w:val="left" w:pos="135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209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16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0F5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A79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1239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64CA"/>
    <w:rsid w:val="00317558"/>
    <w:rsid w:val="003202E1"/>
    <w:rsid w:val="00320C49"/>
    <w:rsid w:val="00320E53"/>
    <w:rsid w:val="0032162E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68E1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6964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469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063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86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B1F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8E3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3784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223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A796F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4DE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4D45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14B8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2056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E6F6E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20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697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177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53</cp:revision>
  <cp:lastPrinted>2021-01-15T08:22:00Z</cp:lastPrinted>
  <dcterms:created xsi:type="dcterms:W3CDTF">2018-05-28T06:38:00Z</dcterms:created>
  <dcterms:modified xsi:type="dcterms:W3CDTF">2022-08-17T09:38:00Z</dcterms:modified>
</cp:coreProperties>
</file>