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91623B" w:rsidRPr="0091623B" w:rsidRDefault="001009A3" w:rsidP="0091623B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C62A07">
        <w:rPr>
          <w:rFonts w:ascii="Cambria" w:eastAsia="Bookman Old Style" w:hAnsi="Cambria" w:cs="Tahoma"/>
        </w:rPr>
        <w:t>Składając ofertę wspólną w postępowaniu o udzielenie zamówienia publicznego prowadzonego               w trybie</w:t>
      </w:r>
      <w:r w:rsidR="0091623B">
        <w:rPr>
          <w:rFonts w:ascii="Cambria" w:eastAsia="Bookman Old Style" w:hAnsi="Cambria" w:cs="Tahoma"/>
        </w:rPr>
        <w:t xml:space="preserve"> przetargu nieograniczonego </w:t>
      </w:r>
      <w:r w:rsidRPr="00C62A07">
        <w:rPr>
          <w:rFonts w:ascii="Cambria" w:eastAsia="Bookman Old Style" w:hAnsi="Cambria" w:cs="Tahoma"/>
        </w:rPr>
        <w:t xml:space="preserve">, którego przedmiotem jest: </w:t>
      </w:r>
      <w:r w:rsidR="0091623B" w:rsidRPr="001C1829">
        <w:rPr>
          <w:rFonts w:ascii="Cambria" w:hAnsi="Cambria" w:cs="Arial"/>
          <w:b/>
          <w:bCs/>
          <w:color w:val="002060"/>
          <w:sz w:val="28"/>
          <w:szCs w:val="28"/>
          <w:lang w:eastAsia="pl-PL"/>
        </w:rPr>
        <w:t>Wymiana oświetlenia ulicznego ze sterowaniem logicznym wraz z skablowaniem sieci wysokiego i średniego napięcia – zmniejszenie zużycia energii elektrycznej i poprawa efektywności oświetlenia ulicznego.</w:t>
      </w:r>
    </w:p>
    <w:p w:rsidR="00C62A07" w:rsidRDefault="00C62A07" w:rsidP="003B54E9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3B54E9">
        <w:rPr>
          <w:rFonts w:ascii="Cambria" w:hAnsi="Cambria"/>
          <w:b/>
        </w:rPr>
        <w:t>roboty budowlane, dostawy lub usługi</w:t>
      </w:r>
      <w:r w:rsidRPr="001009A3">
        <w:rPr>
          <w:rFonts w:ascii="Cambria" w:hAnsi="Cambria"/>
          <w:b/>
        </w:rPr>
        <w:t xml:space="preserve">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</w:t>
            </w:r>
            <w:r w:rsidR="00403FCB">
              <w:rPr>
                <w:rFonts w:ascii="Cambria" w:hAnsi="Cambria" w:cs="Tahoma"/>
                <w:b/>
                <w:sz w:val="22"/>
                <w:szCs w:val="22"/>
              </w:rPr>
              <w:t xml:space="preserve">     </w:t>
            </w: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W RAMACH PRZEDMIOTOWEGO ZAMÓWIENIA </w:t>
            </w:r>
          </w:p>
          <w:p w:rsidR="001009A3" w:rsidRPr="001009A3" w:rsidRDefault="00403FCB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>
              <w:rPr>
                <w:rFonts w:ascii="Cambria" w:hAnsi="Cambria" w:cs="Tahoma"/>
                <w:b/>
                <w:sz w:val="22"/>
                <w:szCs w:val="22"/>
              </w:rPr>
              <w:t xml:space="preserve"> </w:t>
            </w:r>
            <w:r w:rsidR="001009A3"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/ USŁUG /DOSTAW</w:t>
            </w:r>
            <w:r w:rsidR="00E20DF3">
              <w:rPr>
                <w:rFonts w:ascii="Cambria" w:hAnsi="Cambria" w:cs="Tahoma"/>
                <w:b/>
                <w:sz w:val="22"/>
                <w:szCs w:val="22"/>
              </w:rPr>
              <w:t>/ROBÓT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68510A" w:rsidRDefault="0068510A" w:rsidP="0068510A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68510A" w:rsidRDefault="0068510A" w:rsidP="0068510A">
      <w:pPr>
        <w:rPr>
          <w:rFonts w:asciiTheme="majorHAnsi" w:hAnsiTheme="majorHAnsi" w:cs="Tahoma"/>
          <w:i/>
          <w:sz w:val="16"/>
          <w:szCs w:val="16"/>
        </w:rPr>
      </w:pPr>
    </w:p>
    <w:p w:rsidR="0068510A" w:rsidRDefault="0068510A" w:rsidP="0068510A">
      <w:pPr>
        <w:rPr>
          <w:rFonts w:asciiTheme="majorHAnsi" w:hAnsiTheme="majorHAnsi" w:cs="Tahoma"/>
          <w:i/>
          <w:sz w:val="16"/>
          <w:szCs w:val="16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DBA" w:rsidRDefault="00626DBA" w:rsidP="005C61A5">
      <w:pPr>
        <w:spacing w:after="0" w:line="240" w:lineRule="auto"/>
      </w:pPr>
      <w:r>
        <w:separator/>
      </w:r>
    </w:p>
  </w:endnote>
  <w:endnote w:type="continuationSeparator" w:id="1">
    <w:p w:rsidR="00626DBA" w:rsidRDefault="00626DB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Default="00660D60" w:rsidP="003B54E9">
    <w:pPr>
      <w:pStyle w:val="Stopka"/>
      <w:tabs>
        <w:tab w:val="clear" w:pos="4536"/>
        <w:tab w:val="clear" w:pos="9072"/>
        <w:tab w:val="left" w:pos="68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DBA" w:rsidRDefault="00626DBA" w:rsidP="005C61A5">
      <w:pPr>
        <w:spacing w:after="0" w:line="240" w:lineRule="auto"/>
      </w:pPr>
      <w:r>
        <w:separator/>
      </w:r>
    </w:p>
  </w:footnote>
  <w:footnote w:type="continuationSeparator" w:id="1">
    <w:p w:rsidR="00626DBA" w:rsidRDefault="00626DB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6002"/>
    <w:rsid w:val="0009064A"/>
    <w:rsid w:val="001009A3"/>
    <w:rsid w:val="00126BFC"/>
    <w:rsid w:val="001567A0"/>
    <w:rsid w:val="001B7887"/>
    <w:rsid w:val="001C2788"/>
    <w:rsid w:val="00273064"/>
    <w:rsid w:val="002A01A5"/>
    <w:rsid w:val="003564C8"/>
    <w:rsid w:val="003B54E9"/>
    <w:rsid w:val="00403FCB"/>
    <w:rsid w:val="00563360"/>
    <w:rsid w:val="00572FAB"/>
    <w:rsid w:val="005A1ECE"/>
    <w:rsid w:val="005C61A5"/>
    <w:rsid w:val="00623A95"/>
    <w:rsid w:val="00626DBA"/>
    <w:rsid w:val="00660D60"/>
    <w:rsid w:val="0068510A"/>
    <w:rsid w:val="006C484B"/>
    <w:rsid w:val="006D17B7"/>
    <w:rsid w:val="00706343"/>
    <w:rsid w:val="00723CC9"/>
    <w:rsid w:val="00787F1E"/>
    <w:rsid w:val="007A675A"/>
    <w:rsid w:val="007C2D63"/>
    <w:rsid w:val="0081730B"/>
    <w:rsid w:val="0087186B"/>
    <w:rsid w:val="0091623B"/>
    <w:rsid w:val="009C156B"/>
    <w:rsid w:val="009C589C"/>
    <w:rsid w:val="009D3365"/>
    <w:rsid w:val="00A56524"/>
    <w:rsid w:val="00A8489F"/>
    <w:rsid w:val="00AA3433"/>
    <w:rsid w:val="00B0321D"/>
    <w:rsid w:val="00B75939"/>
    <w:rsid w:val="00C030E6"/>
    <w:rsid w:val="00C62A07"/>
    <w:rsid w:val="00CE3837"/>
    <w:rsid w:val="00D6789F"/>
    <w:rsid w:val="00DA1B86"/>
    <w:rsid w:val="00DC36FB"/>
    <w:rsid w:val="00E20DF3"/>
    <w:rsid w:val="00EC3A0D"/>
    <w:rsid w:val="00F416CA"/>
    <w:rsid w:val="00F43A1D"/>
    <w:rsid w:val="00F9617C"/>
    <w:rsid w:val="00FC6BFF"/>
    <w:rsid w:val="00FF4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2022-08-17T10:47:00Z</dcterms:modified>
</cp:coreProperties>
</file>