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A77B3E" w:rsidRDefault="00496B3A">
      <w:pPr>
        <w:keepNext/>
        <w:spacing w:before="120" w:after="120" w:line="276" w:lineRule="auto"/>
        <w:ind w:left="9791"/>
        <w:rPr>
          <w:color w:val="000000"/>
          <w:sz w:val="22"/>
          <w:u w:color="000000"/>
        </w:rPr>
      </w:pPr>
      <w:r>
        <w:rPr>
          <w:color w:val="000000"/>
          <w:u w:color="000000"/>
        </w:rPr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sz w:val="22"/>
          <w:u w:color="000000"/>
        </w:rPr>
        <w:t>Załącznik do zarządzenia Nr 269/2022</w:t>
      </w:r>
      <w:r>
        <w:rPr>
          <w:color w:val="000000"/>
          <w:sz w:val="22"/>
          <w:u w:color="000000"/>
        </w:rPr>
        <w:br/>
        <w:t>Prezydenta Miasta Tomaszowa Mazowieckiego</w:t>
      </w:r>
      <w:r>
        <w:rPr>
          <w:color w:val="000000"/>
          <w:sz w:val="22"/>
          <w:u w:color="000000"/>
        </w:rPr>
        <w:br/>
        <w:t>z dnia 8 sierpnia 2022 r.</w:t>
      </w:r>
    </w:p>
    <w:p w:rsidR="00A77B3E" w:rsidRDefault="00496B3A">
      <w:pPr>
        <w:keepNext/>
        <w:spacing w:after="480" w:line="276" w:lineRule="auto"/>
        <w:jc w:val="center"/>
        <w:rPr>
          <w:color w:val="000000"/>
          <w:sz w:val="22"/>
          <w:u w:color="000000"/>
        </w:rPr>
      </w:pPr>
      <w:r>
        <w:rPr>
          <w:b/>
          <w:color w:val="000000"/>
          <w:sz w:val="22"/>
          <w:u w:color="000000"/>
        </w:rPr>
        <w:t>w sprawie sprzedaży w drodze bezprzetargowej lokali mieszkalnych stanowiących własność Gminy Miasto Tomaszów Mazowiecki wraz ze sprzedażą udziału w nieruchomości wspólnej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7"/>
        <w:gridCol w:w="911"/>
        <w:gridCol w:w="1553"/>
        <w:gridCol w:w="2006"/>
        <w:gridCol w:w="2269"/>
        <w:gridCol w:w="867"/>
        <w:gridCol w:w="1553"/>
        <w:gridCol w:w="1553"/>
        <w:gridCol w:w="1991"/>
        <w:gridCol w:w="1510"/>
      </w:tblGrid>
      <w:tr w:rsidR="00B546E0"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96B3A">
            <w:pPr>
              <w:jc w:val="center"/>
              <w:rPr>
                <w:color w:val="000000"/>
                <w:u w:color="000000"/>
              </w:rPr>
            </w:pPr>
            <w:proofErr w:type="spellStart"/>
            <w:r>
              <w:rPr>
                <w:b/>
              </w:rPr>
              <w:t>Lp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96B3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Nr działki</w:t>
            </w:r>
          </w:p>
          <w:p w:rsidR="00B546E0" w:rsidRDefault="00496B3A">
            <w:pPr>
              <w:jc w:val="center"/>
            </w:pPr>
            <w:proofErr w:type="spellStart"/>
            <w:r>
              <w:rPr>
                <w:b/>
              </w:rPr>
              <w:t>obr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96B3A">
            <w:pPr>
              <w:rPr>
                <w:color w:val="000000"/>
                <w:u w:color="000000"/>
              </w:rPr>
            </w:pPr>
            <w:r>
              <w:rPr>
                <w:b/>
              </w:rPr>
              <w:t>Powierzchnia</w:t>
            </w:r>
          </w:p>
          <w:p w:rsidR="00B546E0" w:rsidRDefault="00496B3A">
            <w:pPr>
              <w:jc w:val="center"/>
            </w:pPr>
            <w:r>
              <w:rPr>
                <w:b/>
              </w:rPr>
              <w:t>m</w:t>
            </w:r>
            <w:r>
              <w:rPr>
                <w:b/>
                <w:vertAlign w:val="superscript"/>
              </w:rPr>
              <w:t>2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96B3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Nr KW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96B3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Położenie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96B3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Nr</w:t>
            </w:r>
          </w:p>
          <w:p w:rsidR="00B546E0" w:rsidRDefault="00496B3A">
            <w:pPr>
              <w:jc w:val="center"/>
            </w:pPr>
            <w:r>
              <w:rPr>
                <w:b/>
              </w:rPr>
              <w:t>lokalu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96B3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 xml:space="preserve">Pow. </w:t>
            </w:r>
            <w:proofErr w:type="spellStart"/>
            <w:r>
              <w:rPr>
                <w:b/>
              </w:rPr>
              <w:t>użytk</w:t>
            </w:r>
            <w:proofErr w:type="spellEnd"/>
            <w:r>
              <w:rPr>
                <w:b/>
              </w:rPr>
              <w:t>. lokalu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96B3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 xml:space="preserve">Pow. </w:t>
            </w:r>
            <w:proofErr w:type="spellStart"/>
            <w:r>
              <w:rPr>
                <w:b/>
              </w:rPr>
              <w:t>użytk</w:t>
            </w:r>
            <w:proofErr w:type="spellEnd"/>
            <w:r>
              <w:rPr>
                <w:b/>
              </w:rPr>
              <w:t xml:space="preserve">. budynku 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96B3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Wartość rynkowa nieruch. lokalowej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96B3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Cena zbycia nieruch. lokalowej</w:t>
            </w:r>
          </w:p>
        </w:tc>
      </w:tr>
      <w:tr w:rsidR="00B546E0"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96B3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96B3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2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96B3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3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96B3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4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96B3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96B3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6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96B3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7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96B3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8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96B3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9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96B3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10</w:t>
            </w:r>
          </w:p>
        </w:tc>
      </w:tr>
      <w:tr w:rsidR="00B546E0"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96B3A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96B3A">
            <w:pPr>
              <w:jc w:val="center"/>
              <w:rPr>
                <w:color w:val="000000"/>
                <w:u w:color="000000"/>
              </w:rPr>
            </w:pPr>
            <w:r>
              <w:t>304/3</w:t>
            </w:r>
          </w:p>
          <w:p w:rsidR="00B546E0" w:rsidRDefault="00496B3A">
            <w:pPr>
              <w:jc w:val="center"/>
            </w:pPr>
            <w:proofErr w:type="spellStart"/>
            <w:r>
              <w:t>obr</w:t>
            </w:r>
            <w:proofErr w:type="spellEnd"/>
            <w:r>
              <w:t>. 12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96B3A">
            <w:pPr>
              <w:jc w:val="center"/>
              <w:rPr>
                <w:color w:val="000000"/>
                <w:u w:color="000000"/>
              </w:rPr>
            </w:pPr>
            <w:r>
              <w:t>1159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96B3A">
            <w:pPr>
              <w:jc w:val="center"/>
              <w:rPr>
                <w:color w:val="000000"/>
                <w:u w:color="000000"/>
              </w:rPr>
            </w:pPr>
            <w:r>
              <w:t>PT1T/00017576/9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96B3A">
            <w:pPr>
              <w:jc w:val="center"/>
              <w:rPr>
                <w:color w:val="000000"/>
                <w:u w:color="000000"/>
              </w:rPr>
            </w:pPr>
            <w:r>
              <w:t>ul. Polna 12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96B3A">
            <w:pPr>
              <w:jc w:val="center"/>
              <w:rPr>
                <w:color w:val="000000"/>
                <w:u w:color="000000"/>
              </w:rPr>
            </w:pPr>
            <w:r>
              <w:t>14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96B3A">
            <w:pPr>
              <w:jc w:val="center"/>
              <w:rPr>
                <w:color w:val="000000"/>
                <w:u w:color="000000"/>
              </w:rPr>
            </w:pPr>
            <w:r>
              <w:t>42,69 m</w:t>
            </w:r>
            <w:r>
              <w:rPr>
                <w:vertAlign w:val="superscript"/>
              </w:rPr>
              <w:t>2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96B3A">
            <w:pPr>
              <w:jc w:val="center"/>
              <w:rPr>
                <w:color w:val="000000"/>
                <w:u w:color="000000"/>
              </w:rPr>
            </w:pPr>
            <w:r>
              <w:t>4 693,98 m</w:t>
            </w:r>
            <w:r>
              <w:rPr>
                <w:vertAlign w:val="superscript"/>
              </w:rPr>
              <w:t>2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96B3A">
            <w:pPr>
              <w:jc w:val="center"/>
              <w:rPr>
                <w:color w:val="000000"/>
                <w:u w:color="000000"/>
              </w:rPr>
            </w:pPr>
            <w:r>
              <w:t>151 800,00 zł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496B3A">
            <w:pPr>
              <w:jc w:val="center"/>
              <w:rPr>
                <w:color w:val="000000"/>
                <w:u w:color="000000"/>
              </w:rPr>
            </w:pPr>
            <w:r>
              <w:t>30 360,00 zł</w:t>
            </w:r>
          </w:p>
        </w:tc>
      </w:tr>
    </w:tbl>
    <w:p w:rsidR="00A77B3E" w:rsidRDefault="00A77B3E">
      <w:pPr>
        <w:keepNext/>
        <w:rPr>
          <w:color w:val="000000"/>
          <w:u w:color="000000"/>
        </w:rPr>
      </w:pPr>
    </w:p>
    <w:p w:rsidR="00A77B3E" w:rsidRDefault="00A77B3E">
      <w:pPr>
        <w:keepNext/>
        <w:keepLines/>
        <w:rPr>
          <w:color w:val="000000"/>
          <w:u w:color="000000"/>
        </w:rPr>
      </w:pPr>
    </w:p>
    <w:p w:rsidR="00A77B3E" w:rsidRDefault="00496B3A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99"/>
        <w:gridCol w:w="7399"/>
      </w:tblGrid>
      <w:tr w:rsidR="00B546E0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546E0" w:rsidRDefault="00B546E0">
            <w:pPr>
              <w:keepNext/>
              <w:keepLines/>
              <w:rPr>
                <w:color w:val="000000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546E0" w:rsidRDefault="00496B3A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</w:rPr>
            </w:pPr>
            <w:r>
              <w:rPr>
                <w:color w:val="000000"/>
              </w:rPr>
              <w:t>Prezydent Miasta Tomaszowa Mazowieckiego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b/>
              </w:rPr>
              <w:t>Marcin Witko</w:t>
            </w:r>
          </w:p>
        </w:tc>
      </w:tr>
    </w:tbl>
    <w:p w:rsidR="00A77B3E" w:rsidRDefault="00A77B3E">
      <w:pPr>
        <w:keepNext/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6838" w:h="11906" w:orient="landscape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3499" w:rsidRDefault="00C23499">
      <w:r>
        <w:separator/>
      </w:r>
    </w:p>
  </w:endnote>
  <w:endnote w:type="continuationSeparator" w:id="0">
    <w:p w:rsidR="00C23499" w:rsidRDefault="00C234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9865"/>
      <w:gridCol w:w="4933"/>
    </w:tblGrid>
    <w:tr w:rsidR="00B546E0">
      <w:tc>
        <w:tcPr>
          <w:tcW w:w="9865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B546E0" w:rsidRDefault="00496B3A">
          <w:pPr>
            <w:rPr>
              <w:sz w:val="18"/>
            </w:rPr>
          </w:pPr>
          <w:r>
            <w:rPr>
              <w:sz w:val="18"/>
            </w:rPr>
            <w:t>Id: 934CC75D-7790-4620-9B5F-DF1671F998D6. Podpisany</w:t>
          </w:r>
        </w:p>
      </w:tc>
      <w:tc>
        <w:tcPr>
          <w:tcW w:w="4933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B546E0" w:rsidRDefault="00496B3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4B20F8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B546E0" w:rsidRDefault="00B546E0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3499" w:rsidRDefault="00C23499">
      <w:r>
        <w:separator/>
      </w:r>
    </w:p>
  </w:footnote>
  <w:footnote w:type="continuationSeparator" w:id="0">
    <w:p w:rsidR="00C23499" w:rsidRDefault="00C2349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2F6B4E"/>
    <w:rsid w:val="00496B3A"/>
    <w:rsid w:val="004B20F8"/>
    <w:rsid w:val="00A77B3E"/>
    <w:rsid w:val="00B546E0"/>
    <w:rsid w:val="00C23499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A1DA54D-F266-44D8-BC6B-EB8DA11F3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semiHidden/>
    <w:unhideWhenUsed/>
    <w:rsid w:val="002F6B4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2F6B4E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544</Characters>
  <Application>Microsoft Office Word</Application>
  <DocSecurity>0</DocSecurity>
  <Lines>4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269/2022 z dnia 8 sierpnia 2022 r.</vt:lpstr>
      <vt:lpstr/>
    </vt:vector>
  </TitlesOfParts>
  <Company>Prezydent Miasta Tomaszowa Mazowieckiego</Company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269/2022 z dnia 8 sierpnia 2022 r.</dc:title>
  <dc:subject>w sprawie sprzedaży w^drodze bezprzetargowej lokali mieszkalnych stanowiących własność Gminy Miasto Tomaszów Mazowiecki</dc:subject>
  <dc:creator>mrybinski</dc:creator>
  <cp:lastModifiedBy>Mariusz Rybiński</cp:lastModifiedBy>
  <cp:revision>2</cp:revision>
  <cp:lastPrinted>2022-08-08T13:00:00Z</cp:lastPrinted>
  <dcterms:created xsi:type="dcterms:W3CDTF">2022-08-09T11:25:00Z</dcterms:created>
  <dcterms:modified xsi:type="dcterms:W3CDTF">2022-08-09T11:25:00Z</dcterms:modified>
  <cp:category>Akt prawny</cp:category>
</cp:coreProperties>
</file>