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Pr="008E11E3" w:rsidRDefault="0087524A" w:rsidP="008E11E3">
      <w:pPr>
        <w:jc w:val="right"/>
        <w:rPr>
          <w:rFonts w:ascii="Cambria" w:hAnsi="Cambria" w:cs="Tahoma"/>
        </w:rPr>
      </w:pPr>
      <w:r w:rsidRPr="00906323">
        <w:rPr>
          <w:rFonts w:ascii="Cambria" w:hAnsi="Cambria" w:cs="Tahoma"/>
        </w:rPr>
        <w:t>T</w:t>
      </w:r>
      <w:r w:rsidR="00FC5536" w:rsidRPr="00906323">
        <w:rPr>
          <w:rFonts w:ascii="Cambria" w:hAnsi="Cambria" w:cs="Tahoma"/>
        </w:rPr>
        <w:t xml:space="preserve">omaszów Mazowiecki, </w:t>
      </w:r>
      <w:r w:rsidR="007A1B93" w:rsidRPr="00906323">
        <w:rPr>
          <w:rFonts w:ascii="Cambria" w:hAnsi="Cambria" w:cs="Tahoma"/>
        </w:rPr>
        <w:t xml:space="preserve">dnia </w:t>
      </w:r>
      <w:r w:rsidR="007E6A9F">
        <w:rPr>
          <w:rFonts w:ascii="Cambria" w:hAnsi="Cambria" w:cs="Tahoma"/>
        </w:rPr>
        <w:t>10</w:t>
      </w:r>
      <w:r w:rsidR="00626172">
        <w:rPr>
          <w:rFonts w:ascii="Cambria" w:hAnsi="Cambria" w:cs="Tahoma"/>
        </w:rPr>
        <w:t>.08</w:t>
      </w:r>
      <w:r w:rsidR="000A2F11">
        <w:rPr>
          <w:rFonts w:ascii="Cambria" w:hAnsi="Cambria" w:cs="Tahoma"/>
        </w:rPr>
        <w:t>.2022 r.</w:t>
      </w:r>
    </w:p>
    <w:p w:rsidR="00F0309C" w:rsidRPr="00906323" w:rsidRDefault="00F0309C" w:rsidP="00F0309C">
      <w:pPr>
        <w:spacing w:after="0" w:line="240" w:lineRule="auto"/>
        <w:jc w:val="right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87524A" w:rsidRPr="00906323" w:rsidRDefault="0087524A" w:rsidP="00357D10">
      <w:pPr>
        <w:spacing w:line="240" w:lineRule="auto"/>
        <w:jc w:val="both"/>
        <w:rPr>
          <w:rFonts w:ascii="Cambria" w:hAnsi="Cambria" w:cs="Tahoma"/>
          <w:b/>
        </w:rPr>
      </w:pPr>
    </w:p>
    <w:p w:rsidR="00626172" w:rsidRPr="005A7A90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>Numer postępowania: WRIK.271.1.32.2022.ZP</w:t>
      </w:r>
    </w:p>
    <w:p w:rsidR="00626172" w:rsidRPr="005A7A90" w:rsidRDefault="00626172" w:rsidP="00626172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5A7A90">
        <w:rPr>
          <w:rFonts w:ascii="Cambria" w:hAnsi="Cambria" w:cs="ArialMT"/>
          <w:b/>
          <w:sz w:val="18"/>
          <w:szCs w:val="18"/>
        </w:rPr>
        <w:t>Ogłoszenie nr 2022/BZP 00290915/01 z dnia 2022-08-04</w:t>
      </w:r>
    </w:p>
    <w:p w:rsidR="00626172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5A7A90">
        <w:rPr>
          <w:rFonts w:ascii="Cambria" w:hAnsi="Cambria"/>
          <w:b/>
          <w:sz w:val="18"/>
          <w:szCs w:val="18"/>
        </w:rPr>
        <w:t>3d9169d8-682d-4d80-a0a4-626d31d4e185</w:t>
      </w:r>
    </w:p>
    <w:p w:rsidR="00626172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626172" w:rsidRPr="005A7A90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626172" w:rsidRPr="00EB7027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626172" w:rsidRPr="001D1B47" w:rsidRDefault="00626172" w:rsidP="00626172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 w:rsidRPr="001D1B47">
        <w:rPr>
          <w:rFonts w:ascii="Cambria" w:hAnsi="Cambria" w:cs="Tahoma"/>
          <w:b/>
        </w:rPr>
        <w:t xml:space="preserve">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</w:t>
      </w:r>
      <w:r>
        <w:rPr>
          <w:rFonts w:ascii="Cambria" w:hAnsi="Cambria" w:cs="Calibri"/>
          <w:b/>
          <w:bCs/>
          <w:color w:val="0070C0"/>
          <w:lang w:eastAsia="pl-PL"/>
        </w:rPr>
        <w:t xml:space="preserve">                                               </w:t>
      </w:r>
      <w:r w:rsidRPr="00DF3387">
        <w:rPr>
          <w:rFonts w:ascii="Cambria" w:hAnsi="Cambria" w:cs="Calibri"/>
          <w:b/>
          <w:bCs/>
          <w:color w:val="FF0000"/>
          <w:lang w:eastAsia="pl-PL"/>
        </w:rPr>
        <w:t>– II POSTĘPOWANIE</w:t>
      </w:r>
    </w:p>
    <w:p w:rsidR="00626172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626172" w:rsidRDefault="00626172" w:rsidP="00906323">
      <w:pPr>
        <w:spacing w:after="0" w:line="240" w:lineRule="auto"/>
        <w:jc w:val="both"/>
        <w:rPr>
          <w:rFonts w:ascii="Cambria" w:hAnsi="Cambria" w:cs="Tahoma"/>
          <w:b/>
        </w:rPr>
      </w:pPr>
    </w:p>
    <w:p w:rsidR="00626172" w:rsidRDefault="00626172" w:rsidP="00906323">
      <w:pPr>
        <w:spacing w:after="0" w:line="240" w:lineRule="auto"/>
        <w:jc w:val="both"/>
        <w:rPr>
          <w:rFonts w:ascii="Cambria" w:hAnsi="Cambria" w:cs="Tahoma"/>
          <w:b/>
        </w:rPr>
      </w:pPr>
    </w:p>
    <w:p w:rsidR="007F0651" w:rsidRPr="00906323" w:rsidRDefault="007F0651" w:rsidP="002B5B80">
      <w:pPr>
        <w:spacing w:after="0" w:line="240" w:lineRule="auto"/>
        <w:rPr>
          <w:rFonts w:ascii="Cambria" w:eastAsia="Calibri" w:hAnsi="Cambria" w:cs="Tahoma"/>
          <w:b/>
        </w:rPr>
      </w:pPr>
    </w:p>
    <w:p w:rsidR="00F0309C" w:rsidRPr="00906323" w:rsidRDefault="00F0309C" w:rsidP="007F065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F0309C" w:rsidRPr="00906323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906323" w:rsidRDefault="00F0309C" w:rsidP="00626172">
      <w:pPr>
        <w:spacing w:line="276" w:lineRule="auto"/>
        <w:jc w:val="both"/>
        <w:rPr>
          <w:rFonts w:ascii="Cambria" w:eastAsia="Calibri" w:hAnsi="Cambria" w:cs="Tahoma"/>
        </w:rPr>
      </w:pPr>
      <w:r w:rsidRPr="00906323">
        <w:rPr>
          <w:rFonts w:ascii="Cambria" w:eastAsia="Calibri" w:hAnsi="Cambria" w:cs="Tahoma"/>
        </w:rPr>
        <w:t xml:space="preserve">W imieniu Zamawiającego jakim jest Gmina Miasto Tomaszów Mazowiecki w związku               </w:t>
      </w:r>
      <w:r w:rsidR="00626172">
        <w:rPr>
          <w:rFonts w:ascii="Cambria" w:eastAsia="Calibri" w:hAnsi="Cambria" w:cs="Tahoma"/>
        </w:rPr>
        <w:t xml:space="preserve">                  </w:t>
      </w:r>
      <w:r w:rsidRPr="00906323">
        <w:rPr>
          <w:rFonts w:ascii="Cambria" w:eastAsia="Calibri" w:hAnsi="Cambria" w:cs="Tahoma"/>
        </w:rPr>
        <w:t>z wpływem zapytań do niniejszego postępowania mając na względzie art. 284 ust. 2 i 6 ustawy Prawo zamówień publicznych, udzielam wyjaśnień bez ujawnienia źródła zapytania zamieszczając je na stronie internetowej prowadzonego postępowania.</w:t>
      </w:r>
    </w:p>
    <w:p w:rsidR="007F0651" w:rsidRDefault="00626172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NR 1 (WPŁYW 4.08.2022 r., godz. 09:52</w:t>
      </w:r>
      <w:r w:rsidR="007F0651" w:rsidRPr="00906323">
        <w:rPr>
          <w:rFonts w:ascii="Cambria" w:hAnsi="Cambria"/>
          <w:b/>
          <w:u w:val="single"/>
        </w:rPr>
        <w:t>)</w:t>
      </w:r>
    </w:p>
    <w:p w:rsidR="00417C67" w:rsidRDefault="00417C67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Wodociąg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- czy Zamawiający dopuszcza możliwość zastosowania do wodociągu rur PE100. Rury przewidziane w projekcie (PE-TS) są rurami o zwiększonej wytrzymałości, dopuszczonymi do instalacji na obszarach eksploatacji górniczej oraz w budownictwie drogowym. </w:t>
      </w:r>
    </w:p>
    <w:p w:rsidR="00417C67" w:rsidRP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17C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Odp. Zamawiający dopuszcza rozwiązania równoważne.</w:t>
      </w:r>
    </w:p>
    <w:p w:rsidR="00417C67" w:rsidRP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Kanalizacja sanitarna i deszczowa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- czy Zamawiajacy dopuszcza możliwość zamiany studni tworzywowych DN1000 na studnie betonowe DN1000?</w:t>
      </w:r>
    </w:p>
    <w:p w:rsidR="00417C67" w:rsidRPr="00417C67" w:rsidRDefault="00417C67" w:rsidP="00417C67">
      <w:pPr>
        <w:spacing w:after="0" w:line="240" w:lineRule="auto"/>
        <w:rPr>
          <w:b/>
        </w:rPr>
      </w:pPr>
      <w:r w:rsidRPr="00417C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Odp. Zamawiający dopuszcza rozwiązania równoważne.</w:t>
      </w:r>
    </w:p>
    <w:p w:rsidR="00417C67" w:rsidRP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Kanalizacja deszczowa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- czy Zamawiający dopuszcza możliwość wykonania kanalizacji deszczowej z rur PVC SN8 litych z typowym kielichem, zgodnych z normą PN-EN 1401-1:2019-07</w:t>
      </w:r>
    </w:p>
    <w:p w:rsidR="00417C67" w:rsidRPr="00417C67" w:rsidRDefault="00417C67" w:rsidP="00417C67">
      <w:pPr>
        <w:spacing w:after="0" w:line="240" w:lineRule="auto"/>
        <w:rPr>
          <w:b/>
        </w:rPr>
      </w:pPr>
      <w:r w:rsidRPr="00417C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Odp. Zamawiający dopuszcza rozwiązania równoważne.</w:t>
      </w:r>
    </w:p>
    <w:p w:rsidR="00417C67" w:rsidRP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Wewnętrzna instalacja c.o. i wod-kan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- czy Zamawiający dopuszcza zastosowanie do c.o. i instalacji wody rur Pex o poniższej grubości: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DN16x2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DN20x2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DN25x2,5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DN26x3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DN32x3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DN40x3,5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lastRenderedPageBreak/>
        <w:t>DN50x4</w:t>
      </w: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DN63x4,5</w:t>
      </w:r>
    </w:p>
    <w:p w:rsidR="00417C67" w:rsidRP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17C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Odp. Zamawiający dopuszcza rozwiązania równoważne.</w:t>
      </w:r>
    </w:p>
    <w:p w:rsidR="00417C67" w:rsidRP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- w dokumentacji projektowej są baterie natryskowe czasowe - przycisk i wylewka. Czy nie jest zasadne - z uwagi na przeznaczenie obiektu - baterii natryskowych z rączką montowanych na wysokości ok. 1 metra?</w:t>
      </w:r>
    </w:p>
    <w:p w:rsidR="00417C67" w:rsidRP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17C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Odp. Należy wykonać zgodnie z projektem </w:t>
      </w:r>
    </w:p>
    <w:p w:rsidR="00417C67" w:rsidRPr="00417C67" w:rsidRDefault="00417C67" w:rsidP="00417C67">
      <w:pPr>
        <w:spacing w:after="0" w:line="240" w:lineRule="auto"/>
        <w:rPr>
          <w:b/>
        </w:rPr>
      </w:pPr>
    </w:p>
    <w:p w:rsid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  <w:t>- proszę o uszczegółowienie jakie baterie umywalkowe są przewidziane w poszczególnych pomieszczeniach - gdzie mają być baterie standardowe z mieszaczem, gdzie baterie czasowe sprężynowe, gdzie baterie czasowe na fotokomórkę</w:t>
      </w:r>
    </w:p>
    <w:p w:rsidR="00417C67" w:rsidRPr="00417C67" w:rsidRDefault="00417C67" w:rsidP="00417C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17C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Odp. W pomieszczeniach dostępnych dla dzieci należy zastosować baterie mieszające lub baterie na wodę zmieszaną, w kuchni baterie gastronomiczne natomiast w pozostałych pomieszczeniach  baterie czasowe na fotokomórkę </w:t>
      </w:r>
    </w:p>
    <w:p w:rsidR="00417C67" w:rsidRPr="00417C67" w:rsidRDefault="00417C67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417C67" w:rsidRPr="00417C67" w:rsidRDefault="00417C67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417C67" w:rsidRDefault="00417C67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7A1CCA" w:rsidRPr="00A32F32" w:rsidRDefault="007A1CCA" w:rsidP="00285157">
      <w:pPr>
        <w:spacing w:after="0" w:line="240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87524A" w:rsidRPr="00A32F32" w:rsidRDefault="00F0309C" w:rsidP="002B5B80">
      <w:pPr>
        <w:spacing w:after="0" w:line="240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A32F32">
        <w:rPr>
          <w:rFonts w:ascii="Cambria" w:eastAsia="Times New Roman" w:hAnsi="Cambria" w:cs="Tahoma"/>
          <w:b/>
          <w:lang w:eastAsia="pl-PL"/>
        </w:rPr>
        <w:t>Udzielone wyjaśnienia są wiążące dla wykonawców.</w:t>
      </w:r>
    </w:p>
    <w:p w:rsidR="005C61A5" w:rsidRPr="00A32F32" w:rsidRDefault="005C61A5" w:rsidP="00285157">
      <w:pPr>
        <w:jc w:val="both"/>
        <w:rPr>
          <w:rFonts w:ascii="Cambria" w:hAnsi="Cambria"/>
        </w:rPr>
      </w:pPr>
    </w:p>
    <w:sectPr w:rsidR="005C61A5" w:rsidRPr="00A32F32" w:rsidSect="008E11E3">
      <w:headerReference w:type="default" r:id="rId7"/>
      <w:footerReference w:type="default" r:id="rId8"/>
      <w:pgSz w:w="11906" w:h="16838"/>
      <w:pgMar w:top="284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DEC" w:rsidRDefault="00323DEC" w:rsidP="005C61A5">
      <w:pPr>
        <w:spacing w:after="0" w:line="240" w:lineRule="auto"/>
      </w:pPr>
      <w:r>
        <w:separator/>
      </w:r>
    </w:p>
  </w:endnote>
  <w:endnote w:type="continuationSeparator" w:id="1">
    <w:p w:rsidR="00323DEC" w:rsidRDefault="00323DE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3525222"/>
      <w:docPartObj>
        <w:docPartGallery w:val="Page Numbers (Bottom of Page)"/>
        <w:docPartUnique/>
      </w:docPartObj>
    </w:sdtPr>
    <w:sdtContent>
      <w:p w:rsidR="00A32F32" w:rsidRDefault="00025BCD">
        <w:pPr>
          <w:pStyle w:val="Stopka"/>
          <w:jc w:val="right"/>
        </w:pPr>
        <w:r>
          <w:fldChar w:fldCharType="begin"/>
        </w:r>
        <w:r w:rsidR="00A32F32">
          <w:instrText>PAGE   \* MERGEFORMAT</w:instrText>
        </w:r>
        <w:r>
          <w:fldChar w:fldCharType="separate"/>
        </w:r>
        <w:r w:rsidR="00417C67">
          <w:rPr>
            <w:noProof/>
          </w:rPr>
          <w:t>2</w:t>
        </w:r>
        <w:r>
          <w:fldChar w:fldCharType="end"/>
        </w:r>
      </w:p>
    </w:sdtContent>
  </w:sdt>
  <w:p w:rsidR="00DE1F76" w:rsidRDefault="00DE1F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DEC" w:rsidRDefault="00323DEC" w:rsidP="005C61A5">
      <w:pPr>
        <w:spacing w:after="0" w:line="240" w:lineRule="auto"/>
      </w:pPr>
      <w:r>
        <w:separator/>
      </w:r>
    </w:p>
  </w:footnote>
  <w:footnote w:type="continuationSeparator" w:id="1">
    <w:p w:rsidR="00323DEC" w:rsidRDefault="00323DE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B275F4"/>
    <w:multiLevelType w:val="multilevel"/>
    <w:tmpl w:val="CF743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311BF"/>
    <w:multiLevelType w:val="multilevel"/>
    <w:tmpl w:val="EFDC7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286C"/>
    <w:rsid w:val="00003610"/>
    <w:rsid w:val="00025BCD"/>
    <w:rsid w:val="0009064A"/>
    <w:rsid w:val="000A2F11"/>
    <w:rsid w:val="000A606A"/>
    <w:rsid w:val="000B6567"/>
    <w:rsid w:val="000E14E6"/>
    <w:rsid w:val="00132DF0"/>
    <w:rsid w:val="00144CDC"/>
    <w:rsid w:val="001B7887"/>
    <w:rsid w:val="001B7E99"/>
    <w:rsid w:val="001D1B47"/>
    <w:rsid w:val="001D6A6C"/>
    <w:rsid w:val="001F0A95"/>
    <w:rsid w:val="00231BBF"/>
    <w:rsid w:val="002830C8"/>
    <w:rsid w:val="00285157"/>
    <w:rsid w:val="002A2F89"/>
    <w:rsid w:val="002B5B80"/>
    <w:rsid w:val="002E319A"/>
    <w:rsid w:val="002F507C"/>
    <w:rsid w:val="00323DEC"/>
    <w:rsid w:val="00357D10"/>
    <w:rsid w:val="003755B4"/>
    <w:rsid w:val="003812D2"/>
    <w:rsid w:val="003B5AE6"/>
    <w:rsid w:val="003C7D0D"/>
    <w:rsid w:val="003F6A65"/>
    <w:rsid w:val="0040436B"/>
    <w:rsid w:val="00412320"/>
    <w:rsid w:val="004128AF"/>
    <w:rsid w:val="00417C67"/>
    <w:rsid w:val="00433774"/>
    <w:rsid w:val="0045378B"/>
    <w:rsid w:val="004A34D5"/>
    <w:rsid w:val="004B0C86"/>
    <w:rsid w:val="004D64B1"/>
    <w:rsid w:val="004F1517"/>
    <w:rsid w:val="004F7E56"/>
    <w:rsid w:val="005149B9"/>
    <w:rsid w:val="00542273"/>
    <w:rsid w:val="00544791"/>
    <w:rsid w:val="00546587"/>
    <w:rsid w:val="0055443D"/>
    <w:rsid w:val="00562F17"/>
    <w:rsid w:val="00584854"/>
    <w:rsid w:val="005904A0"/>
    <w:rsid w:val="005B1A37"/>
    <w:rsid w:val="005C3BE9"/>
    <w:rsid w:val="005C61A5"/>
    <w:rsid w:val="00622B18"/>
    <w:rsid w:val="00626172"/>
    <w:rsid w:val="00660D60"/>
    <w:rsid w:val="0067535D"/>
    <w:rsid w:val="006E2E32"/>
    <w:rsid w:val="006F6F57"/>
    <w:rsid w:val="007A1B93"/>
    <w:rsid w:val="007A1CCA"/>
    <w:rsid w:val="007C504D"/>
    <w:rsid w:val="007D73B3"/>
    <w:rsid w:val="007E6A9F"/>
    <w:rsid w:val="007F0651"/>
    <w:rsid w:val="008214FC"/>
    <w:rsid w:val="00853553"/>
    <w:rsid w:val="0087186B"/>
    <w:rsid w:val="0087524A"/>
    <w:rsid w:val="0089114B"/>
    <w:rsid w:val="00897D98"/>
    <w:rsid w:val="008A2E67"/>
    <w:rsid w:val="008C2231"/>
    <w:rsid w:val="008E11E3"/>
    <w:rsid w:val="008F4315"/>
    <w:rsid w:val="00906323"/>
    <w:rsid w:val="009121A1"/>
    <w:rsid w:val="009318C2"/>
    <w:rsid w:val="00936964"/>
    <w:rsid w:val="00955C60"/>
    <w:rsid w:val="0097515A"/>
    <w:rsid w:val="00997C23"/>
    <w:rsid w:val="009C0F8F"/>
    <w:rsid w:val="009C7CDD"/>
    <w:rsid w:val="009D3365"/>
    <w:rsid w:val="00A0365F"/>
    <w:rsid w:val="00A12471"/>
    <w:rsid w:val="00A32F32"/>
    <w:rsid w:val="00A617AB"/>
    <w:rsid w:val="00A938D2"/>
    <w:rsid w:val="00AA0759"/>
    <w:rsid w:val="00AC0C82"/>
    <w:rsid w:val="00AC2AA2"/>
    <w:rsid w:val="00AC69EC"/>
    <w:rsid w:val="00B16D5F"/>
    <w:rsid w:val="00B80F27"/>
    <w:rsid w:val="00BB444E"/>
    <w:rsid w:val="00BB7474"/>
    <w:rsid w:val="00BD3F65"/>
    <w:rsid w:val="00BE5A6A"/>
    <w:rsid w:val="00BF07E6"/>
    <w:rsid w:val="00BF5AF0"/>
    <w:rsid w:val="00C030E6"/>
    <w:rsid w:val="00C45BED"/>
    <w:rsid w:val="00C65501"/>
    <w:rsid w:val="00C76452"/>
    <w:rsid w:val="00C955B9"/>
    <w:rsid w:val="00CB02D5"/>
    <w:rsid w:val="00D01A57"/>
    <w:rsid w:val="00D63D43"/>
    <w:rsid w:val="00D82618"/>
    <w:rsid w:val="00DB3D8E"/>
    <w:rsid w:val="00DE1F76"/>
    <w:rsid w:val="00E17E3E"/>
    <w:rsid w:val="00E60B2F"/>
    <w:rsid w:val="00E6595B"/>
    <w:rsid w:val="00E84A3A"/>
    <w:rsid w:val="00EA1ADC"/>
    <w:rsid w:val="00EB7027"/>
    <w:rsid w:val="00F0309C"/>
    <w:rsid w:val="00F416CA"/>
    <w:rsid w:val="00F45EF1"/>
    <w:rsid w:val="00F62AB2"/>
    <w:rsid w:val="00FA34BF"/>
    <w:rsid w:val="00FA5948"/>
    <w:rsid w:val="00FC5536"/>
    <w:rsid w:val="00FD4CC0"/>
    <w:rsid w:val="00FD7B22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8515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318C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0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29</cp:revision>
  <cp:lastPrinted>2022-07-08T07:11:00Z</cp:lastPrinted>
  <dcterms:created xsi:type="dcterms:W3CDTF">2022-06-27T07:04:00Z</dcterms:created>
  <dcterms:modified xsi:type="dcterms:W3CDTF">2022-08-10T11:34:00Z</dcterms:modified>
</cp:coreProperties>
</file>